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2D66D2" w14:textId="77777777" w:rsidR="00D56285" w:rsidRPr="00D56285" w:rsidRDefault="00D56285" w:rsidP="00D56285">
      <w:pPr>
        <w:rPr>
          <w:b/>
          <w:bCs/>
        </w:rPr>
      </w:pPr>
      <w:r w:rsidRPr="00D56285">
        <w:rPr>
          <w:b/>
          <w:bCs/>
        </w:rPr>
        <w:t>Constitutional Consistency Audit Report</w:t>
      </w:r>
    </w:p>
    <w:p w14:paraId="0ACE39EB" w14:textId="77777777" w:rsidR="00D56285" w:rsidRPr="00D56285" w:rsidRDefault="00D56285" w:rsidP="00D56285">
      <w:pPr>
        <w:rPr>
          <w:b/>
          <w:bCs/>
        </w:rPr>
      </w:pPr>
      <w:r w:rsidRPr="00D56285">
        <w:rPr>
          <w:b/>
          <w:bCs/>
        </w:rPr>
        <w:t>AI ABOG Oral Board Simulator</w:t>
      </w:r>
    </w:p>
    <w:p w14:paraId="2490A59E" w14:textId="77777777" w:rsidR="00D56285" w:rsidRPr="00D56285" w:rsidRDefault="00D56285" w:rsidP="00D56285">
      <w:pPr>
        <w:rPr>
          <w:b/>
          <w:bCs/>
        </w:rPr>
      </w:pPr>
      <w:r w:rsidRPr="00D56285">
        <w:rPr>
          <w:b/>
          <w:bCs/>
        </w:rPr>
        <w:t>Governing Authority: ABOG Examiner Constitution v1.1 (Consolidated)</w:t>
      </w:r>
    </w:p>
    <w:p w14:paraId="5C2E6F8B" w14:textId="77777777" w:rsidR="00D56285" w:rsidRPr="00D56285" w:rsidRDefault="00D56285" w:rsidP="00D56285">
      <w:pPr>
        <w:rPr>
          <w:b/>
          <w:bCs/>
        </w:rPr>
      </w:pPr>
      <w:r w:rsidRPr="00D56285">
        <w:rPr>
          <w:b/>
          <w:bCs/>
        </w:rPr>
        <w:t>Audit Scope: All Uploaded Project Artifacts</w:t>
      </w:r>
    </w:p>
    <w:p w14:paraId="7C7A1CD5" w14:textId="77777777" w:rsidR="00D56285" w:rsidRPr="00D56285" w:rsidRDefault="00D56285" w:rsidP="00D56285">
      <w:r w:rsidRPr="00D56285">
        <w:rPr>
          <w:b/>
          <w:bCs/>
        </w:rPr>
        <w:t>Audit Date:</w:t>
      </w:r>
      <w:r w:rsidRPr="00D56285">
        <w:t xml:space="preserve"> 2026-06-20</w:t>
      </w:r>
      <w:r w:rsidRPr="00D56285">
        <w:br/>
      </w:r>
      <w:r w:rsidRPr="00D56285">
        <w:rPr>
          <w:b/>
          <w:bCs/>
        </w:rPr>
        <w:t>Auditor Role:</w:t>
      </w:r>
      <w:r w:rsidRPr="00D56285">
        <w:t xml:space="preserve"> Architecture-First Consistency Review</w:t>
      </w:r>
      <w:r w:rsidRPr="00D56285">
        <w:br/>
      </w:r>
      <w:r w:rsidRPr="00D56285">
        <w:rPr>
          <w:b/>
          <w:bCs/>
        </w:rPr>
        <w:t>Methodology:</w:t>
      </w:r>
      <w:r w:rsidRPr="00D56285">
        <w:t xml:space="preserve"> Cross-artifact constitutional traceability audit; no artifact modifications</w:t>
      </w:r>
      <w:r w:rsidRPr="00D56285">
        <w:br/>
      </w:r>
      <w:r w:rsidRPr="00D56285">
        <w:rPr>
          <w:b/>
          <w:bCs/>
        </w:rPr>
        <w:t>Constitution Version Audited Against:</w:t>
      </w:r>
      <w:r w:rsidRPr="00D56285">
        <w:t xml:space="preserve"> v1.1 Consolidated (70 Laws, Sections 1–16)</w:t>
      </w:r>
    </w:p>
    <w:p w14:paraId="73B10273" w14:textId="77777777" w:rsidR="00D56285" w:rsidRPr="00D56285" w:rsidRDefault="00D56285" w:rsidP="00D56285">
      <w:r w:rsidRPr="00D56285">
        <w:pict w14:anchorId="13374C2B">
          <v:rect id="_x0000_i1145" style="width:0;height:1.5pt" o:hralign="center" o:hrstd="t" o:hr="t" fillcolor="#a0a0a0" stroked="f"/>
        </w:pict>
      </w:r>
    </w:p>
    <w:p w14:paraId="68B7E558" w14:textId="77777777" w:rsidR="00D56285" w:rsidRPr="00D56285" w:rsidRDefault="00D56285" w:rsidP="00D56285">
      <w:pPr>
        <w:rPr>
          <w:b/>
          <w:bCs/>
        </w:rPr>
      </w:pPr>
      <w:r w:rsidRPr="00D56285">
        <w:rPr>
          <w:b/>
          <w:bCs/>
        </w:rPr>
        <w:t>Audit Legend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3"/>
        <w:gridCol w:w="5533"/>
      </w:tblGrid>
      <w:tr w:rsidR="00D56285" w:rsidRPr="00D56285" w14:paraId="2DEAFE61" w14:textId="77777777">
        <w:trPr>
          <w:tblHeader/>
          <w:tblCellSpacing w:w="15" w:type="dxa"/>
        </w:trPr>
        <w:tc>
          <w:tcPr>
            <w:tcW w:w="0" w:type="auto"/>
            <w:vAlign w:val="center"/>
            <w:hideMark/>
          </w:tcPr>
          <w:p w14:paraId="71E64CA3" w14:textId="77777777" w:rsidR="00D56285" w:rsidRPr="00D56285" w:rsidRDefault="00D56285" w:rsidP="00D56285">
            <w:pPr>
              <w:rPr>
                <w:b/>
                <w:bCs/>
              </w:rPr>
            </w:pPr>
            <w:r w:rsidRPr="00D56285">
              <w:rPr>
                <w:b/>
                <w:bCs/>
              </w:rPr>
              <w:t>Symbol</w:t>
            </w:r>
          </w:p>
        </w:tc>
        <w:tc>
          <w:tcPr>
            <w:tcW w:w="0" w:type="auto"/>
            <w:vAlign w:val="center"/>
            <w:hideMark/>
          </w:tcPr>
          <w:p w14:paraId="2B170A18" w14:textId="77777777" w:rsidR="00D56285" w:rsidRPr="00D56285" w:rsidRDefault="00D56285" w:rsidP="00D56285">
            <w:pPr>
              <w:rPr>
                <w:b/>
                <w:bCs/>
              </w:rPr>
            </w:pPr>
            <w:r w:rsidRPr="00D56285">
              <w:rPr>
                <w:b/>
                <w:bCs/>
              </w:rPr>
              <w:t>Meaning</w:t>
            </w:r>
          </w:p>
        </w:tc>
      </w:tr>
      <w:tr w:rsidR="00D56285" w:rsidRPr="00D56285" w14:paraId="39749E60" w14:textId="77777777">
        <w:trPr>
          <w:tblCellSpacing w:w="15" w:type="dxa"/>
        </w:trPr>
        <w:tc>
          <w:tcPr>
            <w:tcW w:w="0" w:type="auto"/>
            <w:vAlign w:val="center"/>
            <w:hideMark/>
          </w:tcPr>
          <w:p w14:paraId="2B2DA9E7" w14:textId="77777777" w:rsidR="00D56285" w:rsidRPr="00D56285" w:rsidRDefault="00D56285" w:rsidP="00D56285">
            <w:r w:rsidRPr="00D56285">
              <w:rPr>
                <w:rFonts w:ascii="Segoe UI Emoji" w:hAnsi="Segoe UI Emoji" w:cs="Segoe UI Emoji"/>
              </w:rPr>
              <w:t>✅</w:t>
            </w:r>
            <w:r w:rsidRPr="00D56285">
              <w:t xml:space="preserve"> PASS</w:t>
            </w:r>
          </w:p>
        </w:tc>
        <w:tc>
          <w:tcPr>
            <w:tcW w:w="0" w:type="auto"/>
            <w:vAlign w:val="center"/>
            <w:hideMark/>
          </w:tcPr>
          <w:p w14:paraId="11DBD485" w14:textId="77777777" w:rsidR="00D56285" w:rsidRPr="00D56285" w:rsidRDefault="00D56285" w:rsidP="00D56285">
            <w:r w:rsidRPr="00D56285">
              <w:t>Fully aligned with Constitution</w:t>
            </w:r>
          </w:p>
        </w:tc>
      </w:tr>
      <w:tr w:rsidR="00D56285" w:rsidRPr="00D56285" w14:paraId="7AC90C7D" w14:textId="77777777">
        <w:trPr>
          <w:tblCellSpacing w:w="15" w:type="dxa"/>
        </w:trPr>
        <w:tc>
          <w:tcPr>
            <w:tcW w:w="0" w:type="auto"/>
            <w:vAlign w:val="center"/>
            <w:hideMark/>
          </w:tcPr>
          <w:p w14:paraId="49EC9B39" w14:textId="77777777" w:rsidR="00D56285" w:rsidRPr="00D56285" w:rsidRDefault="00D56285" w:rsidP="00D56285">
            <w:r w:rsidRPr="00D56285">
              <w:rPr>
                <w:rFonts w:ascii="Segoe UI Emoji" w:hAnsi="Segoe UI Emoji" w:cs="Segoe UI Emoji"/>
              </w:rPr>
              <w:t>⚠️</w:t>
            </w:r>
            <w:r w:rsidRPr="00D56285">
              <w:t xml:space="preserve"> WARNING</w:t>
            </w:r>
          </w:p>
        </w:tc>
        <w:tc>
          <w:tcPr>
            <w:tcW w:w="0" w:type="auto"/>
            <w:vAlign w:val="center"/>
            <w:hideMark/>
          </w:tcPr>
          <w:p w14:paraId="150BA516" w14:textId="77777777" w:rsidR="00D56285" w:rsidRPr="00D56285" w:rsidRDefault="00D56285" w:rsidP="00D56285">
            <w:r w:rsidRPr="00D56285">
              <w:t>Partially aligned; gap or ambiguity identified</w:t>
            </w:r>
          </w:p>
        </w:tc>
      </w:tr>
      <w:tr w:rsidR="00D56285" w:rsidRPr="00D56285" w14:paraId="5C5CD9C7" w14:textId="77777777">
        <w:trPr>
          <w:tblCellSpacing w:w="15" w:type="dxa"/>
        </w:trPr>
        <w:tc>
          <w:tcPr>
            <w:tcW w:w="0" w:type="auto"/>
            <w:vAlign w:val="center"/>
            <w:hideMark/>
          </w:tcPr>
          <w:p w14:paraId="0DF10CE7" w14:textId="77777777" w:rsidR="00D56285" w:rsidRPr="00D56285" w:rsidRDefault="00D56285" w:rsidP="00D56285">
            <w:r w:rsidRPr="00D56285">
              <w:rPr>
                <w:rFonts w:ascii="Segoe UI Emoji" w:hAnsi="Segoe UI Emoji" w:cs="Segoe UI Emoji"/>
              </w:rPr>
              <w:t>❌</w:t>
            </w:r>
            <w:r w:rsidRPr="00D56285">
              <w:t xml:space="preserve"> FAIL</w:t>
            </w:r>
          </w:p>
        </w:tc>
        <w:tc>
          <w:tcPr>
            <w:tcW w:w="0" w:type="auto"/>
            <w:vAlign w:val="center"/>
            <w:hideMark/>
          </w:tcPr>
          <w:p w14:paraId="7388A633" w14:textId="77777777" w:rsidR="00D56285" w:rsidRPr="00D56285" w:rsidRDefault="00D56285" w:rsidP="00D56285">
            <w:r w:rsidRPr="00D56285">
              <w:t>Directly contradictory or constitutionally ungrounded</w:t>
            </w:r>
          </w:p>
        </w:tc>
      </w:tr>
    </w:tbl>
    <w:p w14:paraId="711B8CD1" w14:textId="77777777" w:rsidR="00D56285" w:rsidRPr="00D56285" w:rsidRDefault="00D56285" w:rsidP="00D56285">
      <w:r w:rsidRPr="00D56285">
        <w:pict w14:anchorId="4B71CC09">
          <v:rect id="_x0000_i1146" style="width:0;height:1.5pt" o:hralign="center" o:hrstd="t" o:hr="t" fillcolor="#a0a0a0" stroked="f"/>
        </w:pict>
      </w:r>
    </w:p>
    <w:p w14:paraId="48F632D9" w14:textId="77777777" w:rsidR="00D56285" w:rsidRPr="00D56285" w:rsidRDefault="00D56285" w:rsidP="00D56285">
      <w:pPr>
        <w:rPr>
          <w:b/>
          <w:bCs/>
        </w:rPr>
      </w:pPr>
      <w:r w:rsidRPr="00D56285">
        <w:rPr>
          <w:b/>
          <w:bCs/>
        </w:rPr>
        <w:t>Part 1 — Summary Verdict by Document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44"/>
        <w:gridCol w:w="1294"/>
        <w:gridCol w:w="5022"/>
      </w:tblGrid>
      <w:tr w:rsidR="00D56285" w:rsidRPr="00D56285" w14:paraId="52ACDF4A" w14:textId="77777777">
        <w:trPr>
          <w:tblHeader/>
          <w:tblCellSpacing w:w="15" w:type="dxa"/>
        </w:trPr>
        <w:tc>
          <w:tcPr>
            <w:tcW w:w="0" w:type="auto"/>
            <w:vAlign w:val="center"/>
            <w:hideMark/>
          </w:tcPr>
          <w:p w14:paraId="280991AA" w14:textId="77777777" w:rsidR="00D56285" w:rsidRPr="00D56285" w:rsidRDefault="00D56285" w:rsidP="00D56285">
            <w:pPr>
              <w:rPr>
                <w:b/>
                <w:bCs/>
              </w:rPr>
            </w:pPr>
            <w:r w:rsidRPr="00D56285">
              <w:rPr>
                <w:b/>
                <w:bCs/>
              </w:rPr>
              <w:t>Document</w:t>
            </w:r>
          </w:p>
        </w:tc>
        <w:tc>
          <w:tcPr>
            <w:tcW w:w="0" w:type="auto"/>
            <w:vAlign w:val="center"/>
            <w:hideMark/>
          </w:tcPr>
          <w:p w14:paraId="1225F0A4" w14:textId="77777777" w:rsidR="00D56285" w:rsidRPr="00D56285" w:rsidRDefault="00D56285" w:rsidP="00D56285">
            <w:pPr>
              <w:rPr>
                <w:b/>
                <w:bCs/>
              </w:rPr>
            </w:pPr>
            <w:r w:rsidRPr="00D56285">
              <w:rPr>
                <w:b/>
                <w:bCs/>
              </w:rPr>
              <w:t>Verdict</w:t>
            </w:r>
          </w:p>
        </w:tc>
        <w:tc>
          <w:tcPr>
            <w:tcW w:w="0" w:type="auto"/>
            <w:vAlign w:val="center"/>
            <w:hideMark/>
          </w:tcPr>
          <w:p w14:paraId="548D7ACD" w14:textId="77777777" w:rsidR="00D56285" w:rsidRPr="00D56285" w:rsidRDefault="00D56285" w:rsidP="00D56285">
            <w:pPr>
              <w:rPr>
                <w:b/>
                <w:bCs/>
              </w:rPr>
            </w:pPr>
            <w:r w:rsidRPr="00D56285">
              <w:rPr>
                <w:b/>
                <w:bCs/>
              </w:rPr>
              <w:t>Primary Finding</w:t>
            </w:r>
          </w:p>
        </w:tc>
      </w:tr>
      <w:tr w:rsidR="00D56285" w:rsidRPr="00D56285" w14:paraId="253E865D" w14:textId="77777777">
        <w:trPr>
          <w:tblCellSpacing w:w="15" w:type="dxa"/>
        </w:trPr>
        <w:tc>
          <w:tcPr>
            <w:tcW w:w="0" w:type="auto"/>
            <w:vAlign w:val="center"/>
            <w:hideMark/>
          </w:tcPr>
          <w:p w14:paraId="4CFF0B66" w14:textId="77777777" w:rsidR="00D56285" w:rsidRPr="00D56285" w:rsidRDefault="00D56285" w:rsidP="00D56285">
            <w:r w:rsidRPr="00D56285">
              <w:t>Examiner Prompt Architecture v1</w:t>
            </w:r>
          </w:p>
        </w:tc>
        <w:tc>
          <w:tcPr>
            <w:tcW w:w="0" w:type="auto"/>
            <w:vAlign w:val="center"/>
            <w:hideMark/>
          </w:tcPr>
          <w:p w14:paraId="6F652902" w14:textId="77777777" w:rsidR="00D56285" w:rsidRPr="00D56285" w:rsidRDefault="00D56285" w:rsidP="00D56285">
            <w:r w:rsidRPr="00D56285">
              <w:rPr>
                <w:rFonts w:ascii="Segoe UI Emoji" w:hAnsi="Segoe UI Emoji" w:cs="Segoe UI Emoji"/>
              </w:rPr>
              <w:t>✅</w:t>
            </w:r>
            <w:r w:rsidRPr="00D56285">
              <w:t xml:space="preserve"> PASS</w:t>
            </w:r>
          </w:p>
        </w:tc>
        <w:tc>
          <w:tcPr>
            <w:tcW w:w="0" w:type="auto"/>
            <w:vAlign w:val="center"/>
            <w:hideMark/>
          </w:tcPr>
          <w:p w14:paraId="16E33395" w14:textId="77777777" w:rsidR="00D56285" w:rsidRPr="00D56285" w:rsidRDefault="00D56285" w:rsidP="00D56285">
            <w:r w:rsidRPr="00D56285">
              <w:t>Full constitutional traceability; all 7 layers map to constitutional basis</w:t>
            </w:r>
          </w:p>
        </w:tc>
      </w:tr>
      <w:tr w:rsidR="00D56285" w:rsidRPr="00D56285" w14:paraId="038A8DA8" w14:textId="77777777">
        <w:trPr>
          <w:tblCellSpacing w:w="15" w:type="dxa"/>
        </w:trPr>
        <w:tc>
          <w:tcPr>
            <w:tcW w:w="0" w:type="auto"/>
            <w:vAlign w:val="center"/>
            <w:hideMark/>
          </w:tcPr>
          <w:p w14:paraId="6AB57034" w14:textId="77777777" w:rsidR="00D56285" w:rsidRPr="00D56285" w:rsidRDefault="00D56285" w:rsidP="00D56285">
            <w:r w:rsidRPr="00D56285">
              <w:t>Examiner Decision Engine Specification v1</w:t>
            </w:r>
          </w:p>
        </w:tc>
        <w:tc>
          <w:tcPr>
            <w:tcW w:w="0" w:type="auto"/>
            <w:vAlign w:val="center"/>
            <w:hideMark/>
          </w:tcPr>
          <w:p w14:paraId="4D9E7399" w14:textId="77777777" w:rsidR="00D56285" w:rsidRPr="00D56285" w:rsidRDefault="00D56285" w:rsidP="00D56285">
            <w:r w:rsidRPr="00D56285">
              <w:rPr>
                <w:rFonts w:ascii="Segoe UI Emoji" w:hAnsi="Segoe UI Emoji" w:cs="Segoe UI Emoji"/>
              </w:rPr>
              <w:t>✅</w:t>
            </w:r>
            <w:r w:rsidRPr="00D56285">
              <w:t xml:space="preserve"> PASS</w:t>
            </w:r>
          </w:p>
        </w:tc>
        <w:tc>
          <w:tcPr>
            <w:tcW w:w="0" w:type="auto"/>
            <w:vAlign w:val="center"/>
            <w:hideMark/>
          </w:tcPr>
          <w:p w14:paraId="52C5A653" w14:textId="77777777" w:rsidR="00D56285" w:rsidRPr="00D56285" w:rsidRDefault="00D56285" w:rsidP="00D56285">
            <w:r w:rsidRPr="00D56285">
              <w:t>Complete constitutional enforcement mapping declared and verifiable</w:t>
            </w:r>
          </w:p>
        </w:tc>
      </w:tr>
      <w:tr w:rsidR="00D56285" w:rsidRPr="00D56285" w14:paraId="03B05E05" w14:textId="77777777">
        <w:trPr>
          <w:tblCellSpacing w:w="15" w:type="dxa"/>
        </w:trPr>
        <w:tc>
          <w:tcPr>
            <w:tcW w:w="0" w:type="auto"/>
            <w:vAlign w:val="center"/>
            <w:hideMark/>
          </w:tcPr>
          <w:p w14:paraId="75690ECA" w14:textId="77777777" w:rsidR="00D56285" w:rsidRPr="00D56285" w:rsidRDefault="00D56285" w:rsidP="00D56285">
            <w:r w:rsidRPr="00D56285">
              <w:t>Examiner Runtime State Schema v1</w:t>
            </w:r>
          </w:p>
        </w:tc>
        <w:tc>
          <w:tcPr>
            <w:tcW w:w="0" w:type="auto"/>
            <w:vAlign w:val="center"/>
            <w:hideMark/>
          </w:tcPr>
          <w:p w14:paraId="5A695464" w14:textId="77777777" w:rsidR="00D56285" w:rsidRPr="00D56285" w:rsidRDefault="00D56285" w:rsidP="00D56285">
            <w:r w:rsidRPr="00D56285">
              <w:rPr>
                <w:rFonts w:ascii="Segoe UI Emoji" w:hAnsi="Segoe UI Emoji" w:cs="Segoe UI Emoji"/>
              </w:rPr>
              <w:t>✅</w:t>
            </w:r>
            <w:r w:rsidRPr="00D56285">
              <w:t xml:space="preserve"> PASS</w:t>
            </w:r>
          </w:p>
        </w:tc>
        <w:tc>
          <w:tcPr>
            <w:tcW w:w="0" w:type="auto"/>
            <w:vAlign w:val="center"/>
            <w:hideMark/>
          </w:tcPr>
          <w:p w14:paraId="15D767A8" w14:textId="77777777" w:rsidR="00D56285" w:rsidRPr="00D56285" w:rsidRDefault="00D56285" w:rsidP="00D56285">
            <w:r w:rsidRPr="00D56285">
              <w:t>Constitutional protections tagged at field level; no ungrounded state fields</w:t>
            </w:r>
          </w:p>
        </w:tc>
      </w:tr>
      <w:tr w:rsidR="00D56285" w:rsidRPr="00D56285" w14:paraId="58130DF9" w14:textId="77777777">
        <w:trPr>
          <w:tblCellSpacing w:w="15" w:type="dxa"/>
        </w:trPr>
        <w:tc>
          <w:tcPr>
            <w:tcW w:w="0" w:type="auto"/>
            <w:vAlign w:val="center"/>
            <w:hideMark/>
          </w:tcPr>
          <w:p w14:paraId="20138BF5" w14:textId="77777777" w:rsidR="00D56285" w:rsidRPr="00D56285" w:rsidRDefault="00D56285" w:rsidP="00D56285">
            <w:r w:rsidRPr="00D56285">
              <w:t>Examiner System Prompt Specification v1</w:t>
            </w:r>
          </w:p>
        </w:tc>
        <w:tc>
          <w:tcPr>
            <w:tcW w:w="0" w:type="auto"/>
            <w:vAlign w:val="center"/>
            <w:hideMark/>
          </w:tcPr>
          <w:p w14:paraId="28ECFAF1" w14:textId="77777777" w:rsidR="00D56285" w:rsidRPr="00D56285" w:rsidRDefault="00D56285" w:rsidP="00D56285">
            <w:r w:rsidRPr="00D56285">
              <w:rPr>
                <w:rFonts w:ascii="Segoe UI Emoji" w:hAnsi="Segoe UI Emoji" w:cs="Segoe UI Emoji"/>
              </w:rPr>
              <w:t>✅</w:t>
            </w:r>
            <w:r w:rsidRPr="00D56285">
              <w:t xml:space="preserve"> PASS</w:t>
            </w:r>
          </w:p>
        </w:tc>
        <w:tc>
          <w:tcPr>
            <w:tcW w:w="0" w:type="auto"/>
            <w:vAlign w:val="center"/>
            <w:hideMark/>
          </w:tcPr>
          <w:p w14:paraId="2663A739" w14:textId="77777777" w:rsidR="00D56285" w:rsidRPr="00D56285" w:rsidRDefault="00D56285" w:rsidP="00D56285">
            <w:r w:rsidRPr="00D56285">
              <w:t>Enforcement mapping table covers Laws 1–56 with explicit layer assignments</w:t>
            </w:r>
          </w:p>
        </w:tc>
      </w:tr>
      <w:tr w:rsidR="00D56285" w:rsidRPr="00D56285" w14:paraId="7F73A93E" w14:textId="77777777">
        <w:trPr>
          <w:tblCellSpacing w:w="15" w:type="dxa"/>
        </w:trPr>
        <w:tc>
          <w:tcPr>
            <w:tcW w:w="0" w:type="auto"/>
            <w:vAlign w:val="center"/>
            <w:hideMark/>
          </w:tcPr>
          <w:p w14:paraId="6E0BE23F" w14:textId="77777777" w:rsidR="00D56285" w:rsidRPr="00D56285" w:rsidRDefault="00D56285" w:rsidP="00D56285">
            <w:r w:rsidRPr="00D56285">
              <w:lastRenderedPageBreak/>
              <w:t>Examiner Evaluator Architecture v1</w:t>
            </w:r>
          </w:p>
        </w:tc>
        <w:tc>
          <w:tcPr>
            <w:tcW w:w="0" w:type="auto"/>
            <w:vAlign w:val="center"/>
            <w:hideMark/>
          </w:tcPr>
          <w:p w14:paraId="58F36E17" w14:textId="77777777" w:rsidR="00D56285" w:rsidRPr="00D56285" w:rsidRDefault="00D56285" w:rsidP="00D56285">
            <w:r w:rsidRPr="00D56285">
              <w:rPr>
                <w:rFonts w:ascii="Segoe UI Emoji" w:hAnsi="Segoe UI Emoji" w:cs="Segoe UI Emoji"/>
              </w:rPr>
              <w:t>✅</w:t>
            </w:r>
            <w:r w:rsidRPr="00D56285">
              <w:t xml:space="preserve"> PASS</w:t>
            </w:r>
          </w:p>
        </w:tc>
        <w:tc>
          <w:tcPr>
            <w:tcW w:w="0" w:type="auto"/>
            <w:vAlign w:val="center"/>
            <w:hideMark/>
          </w:tcPr>
          <w:p w14:paraId="0DD35514" w14:textId="77777777" w:rsidR="00D56285" w:rsidRPr="00D56285" w:rsidRDefault="00D56285" w:rsidP="00D56285">
            <w:r w:rsidRPr="00D56285">
              <w:t>Evaluates only against constitutional standards; no unauthorized criteria</w:t>
            </w:r>
          </w:p>
        </w:tc>
      </w:tr>
      <w:tr w:rsidR="00D56285" w:rsidRPr="00D56285" w14:paraId="31793B9C" w14:textId="77777777">
        <w:trPr>
          <w:tblCellSpacing w:w="15" w:type="dxa"/>
        </w:trPr>
        <w:tc>
          <w:tcPr>
            <w:tcW w:w="0" w:type="auto"/>
            <w:vAlign w:val="center"/>
            <w:hideMark/>
          </w:tcPr>
          <w:p w14:paraId="1330AC95" w14:textId="77777777" w:rsidR="00D56285" w:rsidRPr="00D56285" w:rsidRDefault="00D56285" w:rsidP="00D56285">
            <w:r w:rsidRPr="00D56285">
              <w:t>Examiner Failure Mode Test Suite v1</w:t>
            </w:r>
          </w:p>
        </w:tc>
        <w:tc>
          <w:tcPr>
            <w:tcW w:w="0" w:type="auto"/>
            <w:vAlign w:val="center"/>
            <w:hideMark/>
          </w:tcPr>
          <w:p w14:paraId="4D5989C0" w14:textId="77777777" w:rsidR="00D56285" w:rsidRPr="00D56285" w:rsidRDefault="00D56285" w:rsidP="00D56285">
            <w:r w:rsidRPr="00D56285">
              <w:rPr>
                <w:rFonts w:ascii="Segoe UI Emoji" w:hAnsi="Segoe UI Emoji" w:cs="Segoe UI Emoji"/>
              </w:rPr>
              <w:t>✅</w:t>
            </w:r>
            <w:r w:rsidRPr="00D56285">
              <w:t xml:space="preserve"> PASS</w:t>
            </w:r>
          </w:p>
        </w:tc>
        <w:tc>
          <w:tcPr>
            <w:tcW w:w="0" w:type="auto"/>
            <w:vAlign w:val="center"/>
            <w:hideMark/>
          </w:tcPr>
          <w:p w14:paraId="7F06585F" w14:textId="77777777" w:rsidR="00D56285" w:rsidRPr="00D56285" w:rsidRDefault="00D56285" w:rsidP="00D56285">
            <w:r w:rsidRPr="00D56285">
              <w:t>All 70 failure modes map to constitutional laws and sections</w:t>
            </w:r>
          </w:p>
        </w:tc>
      </w:tr>
      <w:tr w:rsidR="00D56285" w:rsidRPr="00D56285" w14:paraId="47F7AF40" w14:textId="77777777">
        <w:trPr>
          <w:tblCellSpacing w:w="15" w:type="dxa"/>
        </w:trPr>
        <w:tc>
          <w:tcPr>
            <w:tcW w:w="0" w:type="auto"/>
            <w:vAlign w:val="center"/>
            <w:hideMark/>
          </w:tcPr>
          <w:p w14:paraId="12F09655" w14:textId="77777777" w:rsidR="00D56285" w:rsidRPr="00D56285" w:rsidRDefault="00D56285" w:rsidP="00D56285">
            <w:r w:rsidRPr="00D56285">
              <w:t>Gold Standard Examiner Library v1</w:t>
            </w:r>
          </w:p>
        </w:tc>
        <w:tc>
          <w:tcPr>
            <w:tcW w:w="0" w:type="auto"/>
            <w:vAlign w:val="center"/>
            <w:hideMark/>
          </w:tcPr>
          <w:p w14:paraId="32C3F95F" w14:textId="77777777" w:rsidR="00D56285" w:rsidRPr="00D56285" w:rsidRDefault="00D56285" w:rsidP="00D56285">
            <w:r w:rsidRPr="00D56285">
              <w:rPr>
                <w:rFonts w:ascii="Segoe UI Emoji" w:hAnsi="Segoe UI Emoji" w:cs="Segoe UI Emoji"/>
              </w:rPr>
              <w:t>✅</w:t>
            </w:r>
            <w:r w:rsidRPr="00D56285">
              <w:t xml:space="preserve"> PASS</w:t>
            </w:r>
          </w:p>
        </w:tc>
        <w:tc>
          <w:tcPr>
            <w:tcW w:w="0" w:type="auto"/>
            <w:vAlign w:val="center"/>
            <w:hideMark/>
          </w:tcPr>
          <w:p w14:paraId="234277B9" w14:textId="77777777" w:rsidR="00D56285" w:rsidRPr="00D56285" w:rsidRDefault="00D56285" w:rsidP="00D56285">
            <w:r w:rsidRPr="00D56285">
              <w:t>Every entry includes Section G (Constitution Mapping) with law citations</w:t>
            </w:r>
          </w:p>
        </w:tc>
      </w:tr>
      <w:tr w:rsidR="00D56285" w:rsidRPr="00D56285" w14:paraId="58D095D6" w14:textId="77777777">
        <w:trPr>
          <w:tblCellSpacing w:w="15" w:type="dxa"/>
        </w:trPr>
        <w:tc>
          <w:tcPr>
            <w:tcW w:w="0" w:type="auto"/>
            <w:vAlign w:val="center"/>
            <w:hideMark/>
          </w:tcPr>
          <w:p w14:paraId="040B0930" w14:textId="77777777" w:rsidR="00D56285" w:rsidRPr="00D56285" w:rsidRDefault="00D56285" w:rsidP="00D56285">
            <w:r w:rsidRPr="00D56285">
              <w:t>Regression Testing Architecture v1</w:t>
            </w:r>
          </w:p>
        </w:tc>
        <w:tc>
          <w:tcPr>
            <w:tcW w:w="0" w:type="auto"/>
            <w:vAlign w:val="center"/>
            <w:hideMark/>
          </w:tcPr>
          <w:p w14:paraId="366C2F3C" w14:textId="77777777" w:rsidR="00D56285" w:rsidRPr="00D56285" w:rsidRDefault="00D56285" w:rsidP="00D56285">
            <w:r w:rsidRPr="00D56285">
              <w:rPr>
                <w:rFonts w:ascii="Segoe UI Emoji" w:hAnsi="Segoe UI Emoji" w:cs="Segoe UI Emoji"/>
              </w:rPr>
              <w:t>✅</w:t>
            </w:r>
            <w:r w:rsidRPr="00D56285">
              <w:t xml:space="preserve"> PASS</w:t>
            </w:r>
          </w:p>
        </w:tc>
        <w:tc>
          <w:tcPr>
            <w:tcW w:w="0" w:type="auto"/>
            <w:vAlign w:val="center"/>
            <w:hideMark/>
          </w:tcPr>
          <w:p w14:paraId="6F5CDE7F" w14:textId="77777777" w:rsidR="00D56285" w:rsidRPr="00D56285" w:rsidRDefault="00D56285" w:rsidP="00D56285">
            <w:r w:rsidRPr="00D56285">
              <w:t>Test suite explicitly tracks constitution version; all tiers grounded in laws</w:t>
            </w:r>
          </w:p>
        </w:tc>
      </w:tr>
      <w:tr w:rsidR="00D56285" w:rsidRPr="00D56285" w14:paraId="3FC48B10" w14:textId="77777777">
        <w:trPr>
          <w:tblCellSpacing w:w="15" w:type="dxa"/>
        </w:trPr>
        <w:tc>
          <w:tcPr>
            <w:tcW w:w="0" w:type="auto"/>
            <w:vAlign w:val="center"/>
            <w:hideMark/>
          </w:tcPr>
          <w:p w14:paraId="55111B91" w14:textId="77777777" w:rsidR="00D56285" w:rsidRPr="00D56285" w:rsidRDefault="00D56285" w:rsidP="00D56285">
            <w:r w:rsidRPr="00D56285">
              <w:t>Candidate Assessment &amp; Scoring Architecture v1</w:t>
            </w:r>
          </w:p>
        </w:tc>
        <w:tc>
          <w:tcPr>
            <w:tcW w:w="0" w:type="auto"/>
            <w:vAlign w:val="center"/>
            <w:hideMark/>
          </w:tcPr>
          <w:p w14:paraId="0C5B67F0" w14:textId="77777777" w:rsidR="00D56285" w:rsidRPr="00D56285" w:rsidRDefault="00D56285" w:rsidP="00D56285">
            <w:r w:rsidRPr="00D56285">
              <w:rPr>
                <w:rFonts w:ascii="Segoe UI Emoji" w:hAnsi="Segoe UI Emoji" w:cs="Segoe UI Emoji"/>
              </w:rPr>
              <w:t>⚠️</w:t>
            </w:r>
            <w:r w:rsidRPr="00D56285">
              <w:t xml:space="preserve"> WARNING</w:t>
            </w:r>
          </w:p>
        </w:tc>
        <w:tc>
          <w:tcPr>
            <w:tcW w:w="0" w:type="auto"/>
            <w:vAlign w:val="center"/>
            <w:hideMark/>
          </w:tcPr>
          <w:p w14:paraId="29AF28FF" w14:textId="77777777" w:rsidR="00D56285" w:rsidRPr="00D56285" w:rsidRDefault="00D56285" w:rsidP="00D56285">
            <w:r w:rsidRPr="00D56285">
              <w:t>See Finding CA-01: competency domains not fully grounded in Constitution Section 13</w:t>
            </w:r>
          </w:p>
        </w:tc>
      </w:tr>
      <w:tr w:rsidR="00D56285" w:rsidRPr="00D56285" w14:paraId="62FD08FD" w14:textId="77777777">
        <w:trPr>
          <w:tblCellSpacing w:w="15" w:type="dxa"/>
        </w:trPr>
        <w:tc>
          <w:tcPr>
            <w:tcW w:w="0" w:type="auto"/>
            <w:vAlign w:val="center"/>
            <w:hideMark/>
          </w:tcPr>
          <w:p w14:paraId="7217C924" w14:textId="77777777" w:rsidR="00D56285" w:rsidRPr="00D56285" w:rsidRDefault="00D56285" w:rsidP="00D56285">
            <w:r w:rsidRPr="00D56285">
              <w:t>Feedback Generation Architecture v1</w:t>
            </w:r>
          </w:p>
        </w:tc>
        <w:tc>
          <w:tcPr>
            <w:tcW w:w="0" w:type="auto"/>
            <w:vAlign w:val="center"/>
            <w:hideMark/>
          </w:tcPr>
          <w:p w14:paraId="158C4C3D" w14:textId="77777777" w:rsidR="00D56285" w:rsidRPr="00D56285" w:rsidRDefault="00D56285" w:rsidP="00D56285">
            <w:r w:rsidRPr="00D56285">
              <w:rPr>
                <w:rFonts w:ascii="Segoe UI Emoji" w:hAnsi="Segoe UI Emoji" w:cs="Segoe UI Emoji"/>
              </w:rPr>
              <w:t>⚠️</w:t>
            </w:r>
            <w:r w:rsidRPr="00D56285">
              <w:t xml:space="preserve"> WARNING</w:t>
            </w:r>
          </w:p>
        </w:tc>
        <w:tc>
          <w:tcPr>
            <w:tcW w:w="0" w:type="auto"/>
            <w:vAlign w:val="center"/>
            <w:hideMark/>
          </w:tcPr>
          <w:p w14:paraId="425571D6" w14:textId="77777777" w:rsidR="00D56285" w:rsidRPr="00D56285" w:rsidRDefault="00D56285" w:rsidP="00D56285">
            <w:r w:rsidRPr="00D56285">
              <w:t>See Finding FG-01: document is a summary only; substantive content not available for audit</w:t>
            </w:r>
          </w:p>
        </w:tc>
      </w:tr>
    </w:tbl>
    <w:p w14:paraId="204EC17B" w14:textId="77777777" w:rsidR="00D56285" w:rsidRPr="00D56285" w:rsidRDefault="00D56285" w:rsidP="00D56285">
      <w:r w:rsidRPr="00D56285">
        <w:pict w14:anchorId="67AD5ADF">
          <v:rect id="_x0000_i1147" style="width:0;height:1.5pt" o:hralign="center" o:hrstd="t" o:hr="t" fillcolor="#a0a0a0" stroked="f"/>
        </w:pict>
      </w:r>
    </w:p>
    <w:p w14:paraId="086150EC" w14:textId="77777777" w:rsidR="00D56285" w:rsidRPr="00D56285" w:rsidRDefault="00D56285" w:rsidP="00D56285">
      <w:pPr>
        <w:rPr>
          <w:b/>
          <w:bCs/>
        </w:rPr>
      </w:pPr>
      <w:r w:rsidRPr="00D56285">
        <w:rPr>
          <w:b/>
          <w:bCs/>
        </w:rPr>
        <w:t>Part 2 — Constitutional Conflict Analysis</w:t>
      </w:r>
    </w:p>
    <w:p w14:paraId="186A1AEB" w14:textId="77777777" w:rsidR="00D56285" w:rsidRPr="00D56285" w:rsidRDefault="00D56285" w:rsidP="00D56285">
      <w:pPr>
        <w:rPr>
          <w:b/>
          <w:bCs/>
        </w:rPr>
      </w:pPr>
      <w:r w:rsidRPr="00D56285">
        <w:rPr>
          <w:b/>
          <w:bCs/>
        </w:rPr>
        <w:t>CONFLICT-01 — Decision Engine Screen 1: Word List Completeness vs. Constitution Law 41/42</w:t>
      </w:r>
    </w:p>
    <w:p w14:paraId="39977127" w14:textId="77777777" w:rsidR="00D56285" w:rsidRPr="00D56285" w:rsidRDefault="00D56285" w:rsidP="00D56285">
      <w:r w:rsidRPr="00D56285">
        <w:rPr>
          <w:b/>
          <w:bCs/>
        </w:rPr>
        <w:t>Status:</w:t>
      </w:r>
      <w:r w:rsidRPr="00D56285">
        <w:t xml:space="preserve"> </w:t>
      </w:r>
      <w:r w:rsidRPr="00D56285">
        <w:rPr>
          <w:rFonts w:ascii="Segoe UI Emoji" w:hAnsi="Segoe UI Emoji" w:cs="Segoe UI Emoji"/>
        </w:rPr>
        <w:t>⚠️</w:t>
      </w:r>
      <w:r w:rsidRPr="00D56285">
        <w:t xml:space="preserve"> WARNING</w:t>
      </w:r>
      <w:r w:rsidRPr="00D56285">
        <w:br/>
      </w:r>
      <w:r w:rsidRPr="00D56285">
        <w:rPr>
          <w:b/>
          <w:bCs/>
        </w:rPr>
        <w:t>Artifacts Involved:</w:t>
      </w:r>
      <w:r w:rsidRPr="00D56285">
        <w:t xml:space="preserve"> Decision Engine Specification v1 (Section 10, Screen 1); Constitution v1.1 (Laws 41, 42)</w:t>
      </w:r>
    </w:p>
    <w:p w14:paraId="01DCBF76" w14:textId="77777777" w:rsidR="00D56285" w:rsidRPr="00D56285" w:rsidRDefault="00D56285" w:rsidP="00D56285">
      <w:r w:rsidRPr="00D56285">
        <w:rPr>
          <w:b/>
          <w:bCs/>
        </w:rPr>
        <w:t>Constitutional Requirement:</w:t>
      </w:r>
      <w:r w:rsidRPr="00D56285">
        <w:br/>
        <w:t>Law 41: Never use "good," "correct," "right," "excellent," or "perfect"</w:t>
      </w:r>
      <w:r w:rsidRPr="00D56285">
        <w:br/>
        <w:t>Law 42: Never use "wrong," "incorrect," "no," "that's not right"</w:t>
      </w:r>
    </w:p>
    <w:p w14:paraId="0CA9C0A0" w14:textId="77777777" w:rsidR="00D56285" w:rsidRPr="00D56285" w:rsidRDefault="00D56285" w:rsidP="00D56285">
      <w:r w:rsidRPr="00D56285">
        <w:rPr>
          <w:b/>
          <w:bCs/>
        </w:rPr>
        <w:t>Architecture Implementation (Decision Engine Screen 1 positive prohibition list):</w:t>
      </w:r>
      <w:r w:rsidRPr="00D56285">
        <w:br/>
        <w:t xml:space="preserve">"good, excellent, right, </w:t>
      </w:r>
      <w:proofErr w:type="gramStart"/>
      <w:r w:rsidRPr="00D56285">
        <w:t>correct, exactly</w:t>
      </w:r>
      <w:proofErr w:type="gramEnd"/>
      <w:r w:rsidRPr="00D56285">
        <w:t>, perfect, great, well done, nice, outstanding, impressive, thoughtful, wonderful, solid, strong"</w:t>
      </w:r>
    </w:p>
    <w:p w14:paraId="674F7ACA" w14:textId="77777777" w:rsidR="00D56285" w:rsidRPr="00D56285" w:rsidRDefault="00D56285" w:rsidP="00D56285">
      <w:r w:rsidRPr="00D56285">
        <w:rPr>
          <w:b/>
          <w:bCs/>
        </w:rPr>
        <w:t>Architecture Implementation (Screen 1 negative prohibition list):</w:t>
      </w:r>
      <w:r w:rsidRPr="00D56285">
        <w:br/>
        <w:t>"wrong, incorrect, no (in evaluative context), that's not right, unfortunately, concerning (when characterizing candidate response rather than clinical data)"</w:t>
      </w:r>
    </w:p>
    <w:p w14:paraId="6F267ED9" w14:textId="77777777" w:rsidR="00D56285" w:rsidRPr="00D56285" w:rsidRDefault="00D56285" w:rsidP="00D56285">
      <w:r w:rsidRPr="00D56285">
        <w:rPr>
          <w:b/>
          <w:bCs/>
        </w:rPr>
        <w:lastRenderedPageBreak/>
        <w:t>Finding:</w:t>
      </w:r>
      <w:r w:rsidRPr="00D56285">
        <w:br/>
        <w:t xml:space="preserve">The Decision Engine's positive prohibition list </w:t>
      </w:r>
      <w:r w:rsidRPr="00D56285">
        <w:rPr>
          <w:i/>
          <w:iCs/>
        </w:rPr>
        <w:t>expands</w:t>
      </w:r>
      <w:r w:rsidRPr="00D56285">
        <w:t xml:space="preserve"> Law 41 (adds "exactly," "great," "well done," "nice," "outstanding," "impressive," "thoughtful," "wonderful," "solid," "strong"). This expansion is directionally correct and constitutionally consistent — these additions are grounded in the realism prohibition against AI corporate dialogue (Section 10, Law 50). However, the Constitution does not enumerate these words, creating a traceability gap. The architecture is applying extra-constitutional enforcement that is arguably supported by the spirit of the Constitution but not by its literal enumeration.</w:t>
      </w:r>
    </w:p>
    <w:p w14:paraId="32DD35D5" w14:textId="77777777" w:rsidR="00D56285" w:rsidRPr="00D56285" w:rsidRDefault="00D56285" w:rsidP="00D56285">
      <w:r w:rsidRPr="00D56285">
        <w:rPr>
          <w:b/>
          <w:bCs/>
        </w:rPr>
        <w:t>Risk:</w:t>
      </w:r>
      <w:r w:rsidRPr="00D56285">
        <w:br/>
        <w:t>Low. The expansion is conservative and protective. However, if future prompt revisions reference only constitutional law enumeration, these non-enumerated terms could be inadvertently dropped.</w:t>
      </w:r>
    </w:p>
    <w:p w14:paraId="6B66EE8A" w14:textId="77777777" w:rsidR="00D56285" w:rsidRPr="00D56285" w:rsidRDefault="00D56285" w:rsidP="00D56285">
      <w:r w:rsidRPr="00D56285">
        <w:rPr>
          <w:b/>
          <w:bCs/>
        </w:rPr>
        <w:t>Recommendation:</w:t>
      </w:r>
      <w:r w:rsidRPr="00D56285">
        <w:br/>
        <w:t>Add an explicit note in the Prompt Architecture or Decision Engine that the prohibition list is a superset of Laws 41/42, grounded in Section 10 (Realism Standards) and Law 50, and that both the constitutional minimum and the architectural extension must be preserved in all future revisions.</w:t>
      </w:r>
    </w:p>
    <w:p w14:paraId="66DA0CE1" w14:textId="77777777" w:rsidR="00D56285" w:rsidRPr="00D56285" w:rsidRDefault="00D56285" w:rsidP="00D56285">
      <w:r w:rsidRPr="00D56285">
        <w:pict w14:anchorId="0084028B">
          <v:rect id="_x0000_i1148" style="width:0;height:1.5pt" o:hralign="center" o:hrstd="t" o:hr="t" fillcolor="#a0a0a0" stroked="f"/>
        </w:pict>
      </w:r>
    </w:p>
    <w:p w14:paraId="562D118B" w14:textId="77777777" w:rsidR="00D56285" w:rsidRPr="00D56285" w:rsidRDefault="00D56285" w:rsidP="00D56285">
      <w:pPr>
        <w:rPr>
          <w:b/>
          <w:bCs/>
        </w:rPr>
      </w:pPr>
      <w:r w:rsidRPr="00D56285">
        <w:rPr>
          <w:b/>
          <w:bCs/>
        </w:rPr>
        <w:t>CONFLICT-</w:t>
      </w:r>
      <w:proofErr w:type="gramStart"/>
      <w:r w:rsidRPr="00D56285">
        <w:rPr>
          <w:b/>
          <w:bCs/>
        </w:rPr>
        <w:t>02 — "</w:t>
      </w:r>
      <w:proofErr w:type="gramEnd"/>
      <w:r w:rsidRPr="00D56285">
        <w:rPr>
          <w:b/>
          <w:bCs/>
        </w:rPr>
        <w:t>Concerning" Contextual Carve-Out in Screen 1 vs. Constitution Section 2 Neutrality</w:t>
      </w:r>
    </w:p>
    <w:p w14:paraId="1A06DA5D" w14:textId="77777777" w:rsidR="00D56285" w:rsidRPr="00D56285" w:rsidRDefault="00D56285" w:rsidP="00D56285">
      <w:r w:rsidRPr="00D56285">
        <w:rPr>
          <w:b/>
          <w:bCs/>
        </w:rPr>
        <w:t>Status:</w:t>
      </w:r>
      <w:r w:rsidRPr="00D56285">
        <w:t xml:space="preserve"> </w:t>
      </w:r>
      <w:r w:rsidRPr="00D56285">
        <w:rPr>
          <w:rFonts w:ascii="Segoe UI Emoji" w:hAnsi="Segoe UI Emoji" w:cs="Segoe UI Emoji"/>
        </w:rPr>
        <w:t>⚠️</w:t>
      </w:r>
      <w:r w:rsidRPr="00D56285">
        <w:t xml:space="preserve"> WARNING</w:t>
      </w:r>
      <w:r w:rsidRPr="00D56285">
        <w:br/>
      </w:r>
      <w:r w:rsidRPr="00D56285">
        <w:rPr>
          <w:b/>
          <w:bCs/>
        </w:rPr>
        <w:t>Artifacts Involved:</w:t>
      </w:r>
      <w:r w:rsidRPr="00D56285">
        <w:t xml:space="preserve"> Decision Engine Specification v1 (Section 10, Screen 1); Constitution v1.1 (Section 2, Law 25, Law 38)</w:t>
      </w:r>
    </w:p>
    <w:p w14:paraId="13F3E599" w14:textId="77777777" w:rsidR="00D56285" w:rsidRPr="00D56285" w:rsidRDefault="00D56285" w:rsidP="00D56285">
      <w:r w:rsidRPr="00D56285">
        <w:rPr>
          <w:b/>
          <w:bCs/>
        </w:rPr>
        <w:t>Constitutional Requirement:</w:t>
      </w:r>
      <w:r w:rsidRPr="00D56285">
        <w:br/>
        <w:t>Section 2 (Neutrality): The examiner does not express approval, disapproval, surprise, concern, or satisfaction. Law 38: Always maintain neutral vocal tone and neutral question framing. Law 25: Never provide implicit feedback through question tone or framing.</w:t>
      </w:r>
    </w:p>
    <w:p w14:paraId="0EBBE0D2" w14:textId="77777777" w:rsidR="00D56285" w:rsidRPr="00D56285" w:rsidRDefault="00D56285" w:rsidP="00D56285">
      <w:r w:rsidRPr="00D56285">
        <w:rPr>
          <w:b/>
          <w:bCs/>
        </w:rPr>
        <w:t>Architecture Implementation:</w:t>
      </w:r>
      <w:r w:rsidRPr="00D56285">
        <w:br/>
        <w:t xml:space="preserve">Screen 1 lists "concerning (when characterizing candidate response rather than clinical data)" as prohibited — with the parenthetical carve-out permitting "concerning" when it characterizes </w:t>
      </w:r>
      <w:r w:rsidRPr="00D56285">
        <w:rPr>
          <w:i/>
          <w:iCs/>
        </w:rPr>
        <w:t>clinical data</w:t>
      </w:r>
      <w:r w:rsidRPr="00D56285">
        <w:t>.</w:t>
      </w:r>
    </w:p>
    <w:p w14:paraId="58ACA1A5" w14:textId="77777777" w:rsidR="00D56285" w:rsidRPr="00D56285" w:rsidRDefault="00D56285" w:rsidP="00D56285">
      <w:r w:rsidRPr="00D56285">
        <w:rPr>
          <w:b/>
          <w:bCs/>
        </w:rPr>
        <w:t>Finding:</w:t>
      </w:r>
      <w:r w:rsidRPr="00D56285">
        <w:br/>
        <w:t xml:space="preserve">The carve-out is constitutionally supported. Constitution Section 16 (Information Management) requires that clinical data be provided in raw form, and the word </w:t>
      </w:r>
      <w:r w:rsidRPr="00D56285">
        <w:lastRenderedPageBreak/>
        <w:t>"concerning" applied to a fetal heart rate tracing is clinical characterization, not evaluative feedback. The carve-out is necessary and correct. However, the carve-out creates an implementation risk: automated pattern matching cannot distinguish "concerning" applied to clinical data from "concerning" applied to a candidate's reasoning without contextual analysis. The Decision Engine acknowledges this ("requires contextual state data for detection") but does not fully specify the disambiguation logic.</w:t>
      </w:r>
    </w:p>
    <w:p w14:paraId="71C20A1C" w14:textId="77777777" w:rsidR="00D56285" w:rsidRPr="00D56285" w:rsidRDefault="00D56285" w:rsidP="00D56285">
      <w:r w:rsidRPr="00D56285">
        <w:rPr>
          <w:b/>
          <w:bCs/>
        </w:rPr>
        <w:t>Risk:</w:t>
      </w:r>
      <w:r w:rsidRPr="00D56285">
        <w:br/>
        <w:t>Medium. If the contextual disambiguation fails, "concerning" when applied to candidate reasoning will pass Screen 1, producing a neutrality violation.</w:t>
      </w:r>
    </w:p>
    <w:p w14:paraId="3C0AC5D7" w14:textId="77777777" w:rsidR="00D56285" w:rsidRPr="00D56285" w:rsidRDefault="00D56285" w:rsidP="00D56285">
      <w:r w:rsidRPr="00D56285">
        <w:rPr>
          <w:b/>
          <w:bCs/>
        </w:rPr>
        <w:t>Recommendation:</w:t>
      </w:r>
      <w:r w:rsidRPr="00D56285">
        <w:br/>
        <w:t>The System Prompt Specification and Runtime implementation should include explicit disambiguation logic: "concerning" is permitted only when the grammatical subject is a clinical finding (vital sign, laboratory value, imaging result, fetal tracing) and not when the grammatical subject is a plan, approach, decision, or response.</w:t>
      </w:r>
    </w:p>
    <w:p w14:paraId="045491B7" w14:textId="77777777" w:rsidR="00D56285" w:rsidRPr="00D56285" w:rsidRDefault="00D56285" w:rsidP="00D56285">
      <w:r w:rsidRPr="00D56285">
        <w:pict w14:anchorId="636246B1">
          <v:rect id="_x0000_i1149" style="width:0;height:1.5pt" o:hralign="center" o:hrstd="t" o:hr="t" fillcolor="#a0a0a0" stroked="f"/>
        </w:pict>
      </w:r>
    </w:p>
    <w:p w14:paraId="3B66CD55" w14:textId="77777777" w:rsidR="00D56285" w:rsidRPr="00D56285" w:rsidRDefault="00D56285" w:rsidP="00D56285">
      <w:pPr>
        <w:rPr>
          <w:b/>
          <w:bCs/>
        </w:rPr>
      </w:pPr>
      <w:r w:rsidRPr="00D56285">
        <w:rPr>
          <w:b/>
          <w:bCs/>
        </w:rPr>
        <w:t>CONFLICT-03 — Feedback Generation Architecture: Constitutional Grounding Unverifiable</w:t>
      </w:r>
    </w:p>
    <w:p w14:paraId="71E00407" w14:textId="77777777" w:rsidR="00D56285" w:rsidRPr="00D56285" w:rsidRDefault="00D56285" w:rsidP="00D56285">
      <w:r w:rsidRPr="00D56285">
        <w:rPr>
          <w:b/>
          <w:bCs/>
        </w:rPr>
        <w:t>Status:</w:t>
      </w:r>
      <w:r w:rsidRPr="00D56285">
        <w:t xml:space="preserve"> </w:t>
      </w:r>
      <w:r w:rsidRPr="00D56285">
        <w:rPr>
          <w:rFonts w:ascii="Segoe UI Emoji" w:hAnsi="Segoe UI Emoji" w:cs="Segoe UI Emoji"/>
        </w:rPr>
        <w:t>⚠️</w:t>
      </w:r>
      <w:r w:rsidRPr="00D56285">
        <w:t xml:space="preserve"> WARNING</w:t>
      </w:r>
      <w:r w:rsidRPr="00D56285">
        <w:br/>
      </w:r>
      <w:r w:rsidRPr="00D56285">
        <w:rPr>
          <w:b/>
          <w:bCs/>
        </w:rPr>
        <w:t>Artifacts Involved:</w:t>
      </w:r>
      <w:r w:rsidRPr="00D56285">
        <w:t xml:space="preserve"> Feedback Generation Architecture v1; Constitution v1.1 (Law 2, Section 4, Section 7)</w:t>
      </w:r>
    </w:p>
    <w:p w14:paraId="3A076BB1" w14:textId="77777777" w:rsidR="00D56285" w:rsidRPr="00D56285" w:rsidRDefault="00D56285" w:rsidP="00D56285">
      <w:r w:rsidRPr="00D56285">
        <w:rPr>
          <w:b/>
          <w:bCs/>
        </w:rPr>
        <w:t>Constitutional Requirement:</w:t>
      </w:r>
      <w:r w:rsidRPr="00D56285">
        <w:br/>
        <w:t>Law 2: Never provide feedback during the examination. Section 4 (Forbidden Behaviors): Providing feedback is explicitly prohibited during the examination. Section 7 (Escalation Philosophy): Feedback requests are declined uniformly and without apology; "Feedback is provided after the examination is complete."</w:t>
      </w:r>
    </w:p>
    <w:p w14:paraId="49BB358C" w14:textId="77777777" w:rsidR="00D56285" w:rsidRPr="00D56285" w:rsidRDefault="00D56285" w:rsidP="00D56285">
      <w:r w:rsidRPr="00D56285">
        <w:rPr>
          <w:b/>
          <w:bCs/>
        </w:rPr>
        <w:t>Finding:</w:t>
      </w:r>
      <w:r w:rsidRPr="00D56285">
        <w:br/>
        <w:t>The Constitution explicitly anticipates the existence of post-examination feedback (Section 7 uses the phrase "Feedback is provided after the examination is complete" as the correct declination script). This establishes that the Constitution does not prohibit post-examination feedback — it prohibits intra-examination feedback. The Feedback Generation Architecture governs post-examination feedback and is therefore operating in a constitutionally anticipated but not constitutionally governed domain.</w:t>
      </w:r>
    </w:p>
    <w:p w14:paraId="2E022A4E" w14:textId="77777777" w:rsidR="00D56285" w:rsidRPr="00D56285" w:rsidRDefault="00D56285" w:rsidP="00D56285">
      <w:r w:rsidRPr="00D56285">
        <w:rPr>
          <w:b/>
          <w:bCs/>
        </w:rPr>
        <w:t>Critical Finding:</w:t>
      </w:r>
      <w:r w:rsidRPr="00D56285">
        <w:br/>
        <w:t xml:space="preserve">The Feedback Generation Architecture document available for audit is a summary </w:t>
      </w:r>
      <w:r w:rsidRPr="00D56285">
        <w:lastRenderedPageBreak/>
        <w:t>document (62 lines) that describes the architecture's contents rather than containing them. The substance of the architecture — its 8-layer pipeline, 15 sections, 12 deliverables, coaching strategies, and QA frameworks — is referenced as having been produced elsewhere. Accordingly, constitutional compliance of the Feedback Generation Architecture cannot be audited.</w:t>
      </w:r>
    </w:p>
    <w:p w14:paraId="241DC223" w14:textId="77777777" w:rsidR="00D56285" w:rsidRPr="00D56285" w:rsidRDefault="00D56285" w:rsidP="00D56285">
      <w:r w:rsidRPr="00D56285">
        <w:rPr>
          <w:b/>
          <w:bCs/>
        </w:rPr>
        <w:t>Specific Constitutional Risk:</w:t>
      </w:r>
      <w:r w:rsidRPr="00D56285">
        <w:br/>
        <w:t>The Candidate Assessment document's feedback output templates and the Feedback Architecture's coaching approach must not introduce criteria inconsistent with oral board standards (Law 54). Without access to the substantive Feedback Generation document, this cannot be verified.</w:t>
      </w:r>
    </w:p>
    <w:p w14:paraId="24AD7D5A" w14:textId="77777777" w:rsidR="00D56285" w:rsidRPr="00D56285" w:rsidRDefault="00D56285" w:rsidP="00D56285">
      <w:r w:rsidRPr="00D56285">
        <w:rPr>
          <w:b/>
          <w:bCs/>
        </w:rPr>
        <w:t>Recommendation:</w:t>
      </w:r>
      <w:r w:rsidRPr="00D56285">
        <w:br/>
        <w:t>The complete Feedback Generation Architecture v1 must be submitted for constitutional audit. Specific items to verify: (1) feedback competency domains align with Constitution Section 13; (2) feedback does not attribute candidate gaps to examiner behavior; (3) post-examination coaching does not retroactively teach content that was intentionally withheld during the examination; (4) feedback scoring rubric aligns with Law 54 (constitutional competency domains only).</w:t>
      </w:r>
    </w:p>
    <w:p w14:paraId="2EAEA7DC" w14:textId="77777777" w:rsidR="00D56285" w:rsidRPr="00D56285" w:rsidRDefault="00D56285" w:rsidP="00D56285">
      <w:r w:rsidRPr="00D56285">
        <w:pict w14:anchorId="4C3ED6FB">
          <v:rect id="_x0000_i1150" style="width:0;height:1.5pt" o:hralign="center" o:hrstd="t" o:hr="t" fillcolor="#a0a0a0" stroked="f"/>
        </w:pict>
      </w:r>
    </w:p>
    <w:p w14:paraId="7D6A654E" w14:textId="77777777" w:rsidR="00D56285" w:rsidRPr="00D56285" w:rsidRDefault="00D56285" w:rsidP="00D56285">
      <w:pPr>
        <w:rPr>
          <w:b/>
          <w:bCs/>
        </w:rPr>
      </w:pPr>
      <w:r w:rsidRPr="00D56285">
        <w:rPr>
          <w:b/>
          <w:bCs/>
        </w:rPr>
        <w:t>CONFLICT-04 — Candidate Assessment Competency Domains vs. Constitution Section 13</w:t>
      </w:r>
    </w:p>
    <w:p w14:paraId="75BD5EFD" w14:textId="77777777" w:rsidR="00D56285" w:rsidRPr="00D56285" w:rsidRDefault="00D56285" w:rsidP="00D56285">
      <w:r w:rsidRPr="00D56285">
        <w:rPr>
          <w:b/>
          <w:bCs/>
        </w:rPr>
        <w:t>Status:</w:t>
      </w:r>
      <w:r w:rsidRPr="00D56285">
        <w:t xml:space="preserve"> </w:t>
      </w:r>
      <w:r w:rsidRPr="00D56285">
        <w:rPr>
          <w:rFonts w:ascii="Segoe UI Emoji" w:hAnsi="Segoe UI Emoji" w:cs="Segoe UI Emoji"/>
        </w:rPr>
        <w:t>⚠️</w:t>
      </w:r>
      <w:r w:rsidRPr="00D56285">
        <w:t xml:space="preserve"> WARNING</w:t>
      </w:r>
      <w:r w:rsidRPr="00D56285">
        <w:br/>
      </w:r>
      <w:r w:rsidRPr="00D56285">
        <w:rPr>
          <w:b/>
          <w:bCs/>
        </w:rPr>
        <w:t>Artifacts Involved:</w:t>
      </w:r>
      <w:r w:rsidRPr="00D56285">
        <w:t xml:space="preserve"> Candidate Assessment &amp; Scoring Architecture v1 (Section 4); Constitution v1.1 (Section 13, Law 53, Law 54)</w:t>
      </w:r>
    </w:p>
    <w:p w14:paraId="7CF20146" w14:textId="77777777" w:rsidR="00D56285" w:rsidRPr="00D56285" w:rsidRDefault="00D56285" w:rsidP="00D56285">
      <w:r w:rsidRPr="00D56285">
        <w:rPr>
          <w:b/>
          <w:bCs/>
        </w:rPr>
        <w:t>Constitutional Requirement:</w:t>
      </w:r>
      <w:r w:rsidRPr="00D56285">
        <w:br/>
        <w:t>Law 53: All case scenarios must be developed against explicit clinical competency targets derived from this constitution.</w:t>
      </w:r>
      <w:r w:rsidRPr="00D56285">
        <w:br/>
        <w:t>Law 54: Scoring rubrics must assess the competency domains defined in Section 13 and must not introduce assessment criteria inconsistent with oral board standards.</w:t>
      </w:r>
      <w:r w:rsidRPr="00D56285">
        <w:br/>
        <w:t>Section 13 competency domains: Clinical Judgment, Prioritization, Safety Awareness, Decision-Making Under Uncertainty, Organization, Recognition of Limitations, Clinical Adaptability.</w:t>
      </w:r>
    </w:p>
    <w:p w14:paraId="6B27D3E3" w14:textId="77777777" w:rsidR="00D56285" w:rsidRPr="00D56285" w:rsidRDefault="00D56285" w:rsidP="00D56285">
      <w:r w:rsidRPr="00D56285">
        <w:rPr>
          <w:b/>
          <w:bCs/>
        </w:rPr>
        <w:t>Finding:</w:t>
      </w:r>
      <w:r w:rsidRPr="00D56285">
        <w:br/>
        <w:t xml:space="preserve">The Candidate Assessment Architecture defines its own evidence object types including a </w:t>
      </w:r>
      <w:proofErr w:type="spellStart"/>
      <w:r w:rsidRPr="00D56285">
        <w:t>competencyMapping</w:t>
      </w:r>
      <w:proofErr w:type="spellEnd"/>
      <w:r w:rsidRPr="00D56285">
        <w:t xml:space="preserve"> field mapped to "competency domain identifiers" and an </w:t>
      </w:r>
      <w:proofErr w:type="spellStart"/>
      <w:r w:rsidRPr="00D56285">
        <w:lastRenderedPageBreak/>
        <w:t>assessmentTarget</w:t>
      </w:r>
      <w:proofErr w:type="spellEnd"/>
      <w:r w:rsidRPr="00D56285">
        <w:t xml:space="preserve"> enumeration of: SAFETY, DIAGNOSIS, MANAGEMENT, PRIORITIZATION, COMMUNICATION, INFORMATION_ELICITATION, NOT_APPLICABLE.</w:t>
      </w:r>
    </w:p>
    <w:p w14:paraId="71F8963C" w14:textId="77777777" w:rsidR="00D56285" w:rsidRPr="00D56285" w:rsidRDefault="00D56285" w:rsidP="00D56285">
      <w:r w:rsidRPr="00D56285">
        <w:t xml:space="preserve">This </w:t>
      </w:r>
      <w:proofErr w:type="spellStart"/>
      <w:r w:rsidRPr="00D56285">
        <w:t>assessmentTarget</w:t>
      </w:r>
      <w:proofErr w:type="spellEnd"/>
      <w:r w:rsidRPr="00D56285">
        <w:t xml:space="preserve"> enumeration introduces two domain categories — COMMUNICATION and INFORMATION_ELICITATION — that do not appear as named competency domains in Constitution Section 13. Constitution Section 13 explicitly excludes "Communication style preferences unrelated to clinical content" from what oral boards are intended to assess. The inclusion of COMMUNICATION as an assessable target risks introducing non-constitutional assessment criteria.</w:t>
      </w:r>
    </w:p>
    <w:p w14:paraId="68A875DA" w14:textId="77777777" w:rsidR="00D56285" w:rsidRPr="00D56285" w:rsidRDefault="00D56285" w:rsidP="00D56285">
      <w:r w:rsidRPr="00D56285">
        <w:rPr>
          <w:b/>
          <w:bCs/>
        </w:rPr>
        <w:t>Degree of Conflict:</w:t>
      </w:r>
      <w:r w:rsidRPr="00D56285">
        <w:br/>
        <w:t xml:space="preserve">Partial. INFORMATION_ELICITATION can be grounded in Constitution Section 16 and the assessment of "Recognition of Limitations" (which includes knowing to seek information). COMMUNICATION can potentially be grounded in "Organization" (Section 13). However, </w:t>
      </w:r>
      <w:proofErr w:type="gramStart"/>
      <w:r w:rsidRPr="00D56285">
        <w:t>the architecture</w:t>
      </w:r>
      <w:proofErr w:type="gramEnd"/>
      <w:r w:rsidRPr="00D56285">
        <w:t xml:space="preserve"> does not make these constitutional linkages explicit.</w:t>
      </w:r>
    </w:p>
    <w:p w14:paraId="21BE285B" w14:textId="77777777" w:rsidR="00D56285" w:rsidRPr="00D56285" w:rsidRDefault="00D56285" w:rsidP="00D56285">
      <w:r w:rsidRPr="00D56285">
        <w:rPr>
          <w:b/>
          <w:bCs/>
        </w:rPr>
        <w:t>Recommendation:</w:t>
      </w:r>
      <w:r w:rsidRPr="00D56285">
        <w:br/>
        <w:t xml:space="preserve">The Candidate Assessment Architecture should include an explicit mapping table from each </w:t>
      </w:r>
      <w:proofErr w:type="spellStart"/>
      <w:r w:rsidRPr="00D56285">
        <w:t>assessmentTarget</w:t>
      </w:r>
      <w:proofErr w:type="spellEnd"/>
      <w:r w:rsidRPr="00D56285">
        <w:t xml:space="preserve"> enumeration value to its constitutional basis in Section 13. COMMUNICATION should be narrowed to "organization of clinical reasoning as demonstrated through communication" with explicit exclusion of style preferences per Section 13. INFORMATION_ELICITATION should be linked to the clinical reasoning competency it reflects (Safety Awareness, Decision-Making Under Uncertainty) rather than being treated as a standalone domain.</w:t>
      </w:r>
    </w:p>
    <w:p w14:paraId="171EDDB7" w14:textId="77777777" w:rsidR="00D56285" w:rsidRPr="00D56285" w:rsidRDefault="00D56285" w:rsidP="00D56285">
      <w:r w:rsidRPr="00D56285">
        <w:pict w14:anchorId="21CA48F5">
          <v:rect id="_x0000_i1151" style="width:0;height:1.5pt" o:hralign="center" o:hrstd="t" o:hr="t" fillcolor="#a0a0a0" stroked="f"/>
        </w:pict>
      </w:r>
    </w:p>
    <w:p w14:paraId="162C60DE" w14:textId="77777777" w:rsidR="00D56285" w:rsidRPr="00D56285" w:rsidRDefault="00D56285" w:rsidP="00D56285">
      <w:pPr>
        <w:rPr>
          <w:b/>
          <w:bCs/>
        </w:rPr>
      </w:pPr>
      <w:r w:rsidRPr="00D56285">
        <w:rPr>
          <w:b/>
          <w:bCs/>
        </w:rPr>
        <w:t>Part 3 — Missing Constitutional Requirements</w:t>
      </w:r>
    </w:p>
    <w:p w14:paraId="3F8CDEA5" w14:textId="77777777" w:rsidR="00D56285" w:rsidRPr="00D56285" w:rsidRDefault="00D56285" w:rsidP="00D56285">
      <w:r w:rsidRPr="00D56285">
        <w:t>The following constitutional requirements were identified as insufficiently addressed or unimplemented across the audited artifacts.</w:t>
      </w:r>
    </w:p>
    <w:p w14:paraId="1A462A0C" w14:textId="77777777" w:rsidR="00D56285" w:rsidRPr="00D56285" w:rsidRDefault="00D56285" w:rsidP="00D56285">
      <w:pPr>
        <w:rPr>
          <w:b/>
          <w:bCs/>
        </w:rPr>
      </w:pPr>
      <w:r w:rsidRPr="00D56285">
        <w:rPr>
          <w:b/>
          <w:bCs/>
        </w:rPr>
        <w:t>MISSING-01 — Law 53 Case Development Standard: Not Enforced by Architecture</w:t>
      </w:r>
    </w:p>
    <w:p w14:paraId="10C7DA7D" w14:textId="77777777" w:rsidR="00D56285" w:rsidRPr="00D56285" w:rsidRDefault="00D56285" w:rsidP="00D56285">
      <w:r w:rsidRPr="00D56285">
        <w:rPr>
          <w:b/>
          <w:bCs/>
        </w:rPr>
        <w:t>Status:</w:t>
      </w:r>
      <w:r w:rsidRPr="00D56285">
        <w:t xml:space="preserve"> </w:t>
      </w:r>
      <w:r w:rsidRPr="00D56285">
        <w:rPr>
          <w:rFonts w:ascii="Segoe UI Emoji" w:hAnsi="Segoe UI Emoji" w:cs="Segoe UI Emoji"/>
        </w:rPr>
        <w:t>⚠️</w:t>
      </w:r>
      <w:r w:rsidRPr="00D56285">
        <w:t xml:space="preserve"> WARNING</w:t>
      </w:r>
      <w:r w:rsidRPr="00D56285">
        <w:br/>
      </w:r>
      <w:r w:rsidRPr="00D56285">
        <w:rPr>
          <w:b/>
          <w:bCs/>
        </w:rPr>
        <w:t>Constitutional Law:</w:t>
      </w:r>
      <w:r w:rsidRPr="00D56285">
        <w:t xml:space="preserve"> 53 — All case scenarios must be developed against explicit clinical competency targets derived from this constitution.</w:t>
      </w:r>
    </w:p>
    <w:p w14:paraId="5E15B5DD" w14:textId="77777777" w:rsidR="00D56285" w:rsidRPr="00D56285" w:rsidRDefault="00D56285" w:rsidP="00D56285">
      <w:r w:rsidRPr="00D56285">
        <w:rPr>
          <w:b/>
          <w:bCs/>
        </w:rPr>
        <w:t>Finding:</w:t>
      </w:r>
      <w:r w:rsidRPr="00D56285">
        <w:br/>
        <w:t xml:space="preserve">Law 53 governs the </w:t>
      </w:r>
      <w:r w:rsidRPr="00D56285">
        <w:rPr>
          <w:i/>
          <w:iCs/>
        </w:rPr>
        <w:t>development</w:t>
      </w:r>
      <w:r w:rsidRPr="00D56285">
        <w:t xml:space="preserve"> of case scenarios, not their runtime execution. While the Runtime State Schema tracks </w:t>
      </w:r>
      <w:proofErr w:type="spellStart"/>
      <w:r w:rsidRPr="00D56285">
        <w:t>criticalActionsRequired</w:t>
      </w:r>
      <w:proofErr w:type="spellEnd"/>
      <w:r w:rsidRPr="00D56285">
        <w:t xml:space="preserve"> and </w:t>
      </w:r>
      <w:proofErr w:type="spellStart"/>
      <w:r w:rsidRPr="00D56285">
        <w:t>assessmentTargets</w:t>
      </w:r>
      <w:proofErr w:type="spellEnd"/>
      <w:r w:rsidRPr="00D56285">
        <w:t xml:space="preserve">, no artifact specifies the case development process or a quality gate ensuring that cases entering the </w:t>
      </w:r>
      <w:r w:rsidRPr="00D56285">
        <w:lastRenderedPageBreak/>
        <w:t>system were developed against constitutional competency targets. The Regression Testing Architecture and Evaluator Architecture do not include a pre-admission case validation step.</w:t>
      </w:r>
    </w:p>
    <w:p w14:paraId="01EED1EE" w14:textId="77777777" w:rsidR="00D56285" w:rsidRPr="00D56285" w:rsidRDefault="00D56285" w:rsidP="00D56285">
      <w:r w:rsidRPr="00D56285">
        <w:rPr>
          <w:b/>
          <w:bCs/>
        </w:rPr>
        <w:t>Risk:</w:t>
      </w:r>
      <w:r w:rsidRPr="00D56285">
        <w:br/>
        <w:t>Medium. Cases developed without explicit constitutional competency mapping may assess non-constitutional domains or fail to cover mandatory domains (Laws 46, 47).</w:t>
      </w:r>
    </w:p>
    <w:p w14:paraId="41F8477D" w14:textId="77777777" w:rsidR="00D56285" w:rsidRPr="00D56285" w:rsidRDefault="00D56285" w:rsidP="00D56285">
      <w:r w:rsidRPr="00D56285">
        <w:rPr>
          <w:b/>
          <w:bCs/>
        </w:rPr>
        <w:t>Recommendation:</w:t>
      </w:r>
      <w:r w:rsidRPr="00D56285">
        <w:br/>
        <w:t>A Case Development Specification or Case Admission Checklist should be added to the architecture stack, requiring that each case document its constitutional competency targets before admission to the active case library. This is a specification gap, not a conflict, and should be flagged in the Implementation Roadmap.</w:t>
      </w:r>
    </w:p>
    <w:p w14:paraId="6CDB70CF" w14:textId="77777777" w:rsidR="00D56285" w:rsidRPr="00D56285" w:rsidRDefault="00D56285" w:rsidP="00D56285">
      <w:r w:rsidRPr="00D56285">
        <w:pict w14:anchorId="685D9673">
          <v:rect id="_x0000_i1152" style="width:0;height:1.5pt" o:hralign="center" o:hrstd="t" o:hr="t" fillcolor="#a0a0a0" stroked="f"/>
        </w:pict>
      </w:r>
    </w:p>
    <w:p w14:paraId="3983A358" w14:textId="77777777" w:rsidR="00D56285" w:rsidRPr="00D56285" w:rsidRDefault="00D56285" w:rsidP="00D56285">
      <w:pPr>
        <w:rPr>
          <w:b/>
          <w:bCs/>
        </w:rPr>
      </w:pPr>
      <w:r w:rsidRPr="00D56285">
        <w:rPr>
          <w:b/>
          <w:bCs/>
        </w:rPr>
        <w:t>MISSING-02 — Law 30 (Realistic Pause Before Moving Forward): No Implementation Mechanism</w:t>
      </w:r>
    </w:p>
    <w:p w14:paraId="0A1E4169" w14:textId="77777777" w:rsidR="00D56285" w:rsidRPr="00D56285" w:rsidRDefault="00D56285" w:rsidP="00D56285">
      <w:r w:rsidRPr="00D56285">
        <w:rPr>
          <w:b/>
          <w:bCs/>
        </w:rPr>
        <w:t>Status:</w:t>
      </w:r>
      <w:r w:rsidRPr="00D56285">
        <w:t xml:space="preserve"> </w:t>
      </w:r>
      <w:r w:rsidRPr="00D56285">
        <w:rPr>
          <w:rFonts w:ascii="Segoe UI Emoji" w:hAnsi="Segoe UI Emoji" w:cs="Segoe UI Emoji"/>
        </w:rPr>
        <w:t>⚠️</w:t>
      </w:r>
      <w:r w:rsidRPr="00D56285">
        <w:t xml:space="preserve"> WARNING</w:t>
      </w:r>
      <w:r w:rsidRPr="00D56285">
        <w:br/>
      </w:r>
      <w:r w:rsidRPr="00D56285">
        <w:rPr>
          <w:b/>
          <w:bCs/>
        </w:rPr>
        <w:t>Constitutional Law:</w:t>
      </w:r>
      <w:r w:rsidRPr="00D56285">
        <w:t xml:space="preserve"> 30 — Always allow candidates a realistic pause to think before moving forward.</w:t>
      </w:r>
    </w:p>
    <w:p w14:paraId="45C015D6" w14:textId="77777777" w:rsidR="00D56285" w:rsidRPr="00D56285" w:rsidRDefault="00D56285" w:rsidP="00D56285">
      <w:r w:rsidRPr="00D56285">
        <w:rPr>
          <w:b/>
          <w:bCs/>
        </w:rPr>
        <w:t>Finding:</w:t>
      </w:r>
      <w:r w:rsidRPr="00D56285">
        <w:br/>
        <w:t xml:space="preserve">Law 30 is listed in the System Prompt Specification's constitutional enforcement table (mapped to Layer 8) but is not represented in the Runtime State Schema as a trackable </w:t>
      </w:r>
      <w:proofErr w:type="gramStart"/>
      <w:r w:rsidRPr="00D56285">
        <w:t>field, and</w:t>
      </w:r>
      <w:proofErr w:type="gramEnd"/>
      <w:r w:rsidRPr="00D56285">
        <w:t xml:space="preserve"> is not included as a test case in the Failure Mode Test Suite. The Decision Engine does not include a pause duration specification or a minimum wait-time before ACTION_07 (domain advance). The Regression Testing Architecture does not include Law 30 as a tested compliance requirement.</w:t>
      </w:r>
    </w:p>
    <w:p w14:paraId="75129186" w14:textId="77777777" w:rsidR="00D56285" w:rsidRPr="00D56285" w:rsidRDefault="00D56285" w:rsidP="00D56285">
      <w:r w:rsidRPr="00D56285">
        <w:rPr>
          <w:b/>
          <w:bCs/>
        </w:rPr>
        <w:t>Risk:</w:t>
      </w:r>
      <w:r w:rsidRPr="00D56285">
        <w:br/>
        <w:t>Low-Medium. In text-based asynchronous simulation, "pause" behavior is a product of response timing — an implementation-level concern. However, the absence of any specification for how Law 30 is enforced in the system prompt or runtime creates a gap where this law is declared but not verifiably enforced.</w:t>
      </w:r>
    </w:p>
    <w:p w14:paraId="6465B943" w14:textId="77777777" w:rsidR="00D56285" w:rsidRPr="00D56285" w:rsidRDefault="00D56285" w:rsidP="00D56285">
      <w:r w:rsidRPr="00D56285">
        <w:rPr>
          <w:b/>
          <w:bCs/>
        </w:rPr>
        <w:t>Recommendation:</w:t>
      </w:r>
      <w:r w:rsidRPr="00D56285">
        <w:br/>
        <w:t xml:space="preserve">Either: (a) specify the timing enforcement mechanism for Law 30 in the System Prompt Specification's runtime notes, or (b) acknowledge that Law 30 is inherently implemented by the asynchronous nature of text interaction and exclude it from active enforcement </w:t>
      </w:r>
      <w:r w:rsidRPr="00D56285">
        <w:lastRenderedPageBreak/>
        <w:t>monitoring while retaining it in the constitutional text. Document the disposition in the Requirements Traceability Matrix.</w:t>
      </w:r>
    </w:p>
    <w:p w14:paraId="2D813BA6" w14:textId="77777777" w:rsidR="00D56285" w:rsidRPr="00D56285" w:rsidRDefault="00D56285" w:rsidP="00D56285">
      <w:r w:rsidRPr="00D56285">
        <w:pict w14:anchorId="6961A380">
          <v:rect id="_x0000_i1153" style="width:0;height:1.5pt" o:hralign="center" o:hrstd="t" o:hr="t" fillcolor="#a0a0a0" stroked="f"/>
        </w:pict>
      </w:r>
    </w:p>
    <w:p w14:paraId="51DA0FE4" w14:textId="77777777" w:rsidR="00D56285" w:rsidRPr="00D56285" w:rsidRDefault="00D56285" w:rsidP="00D56285">
      <w:pPr>
        <w:rPr>
          <w:b/>
          <w:bCs/>
        </w:rPr>
      </w:pPr>
      <w:r w:rsidRPr="00D56285">
        <w:rPr>
          <w:b/>
          <w:bCs/>
        </w:rPr>
        <w:t>MISSING-03 — Law 49 (No Fabricated Clinical Data): No Validation Gate</w:t>
      </w:r>
    </w:p>
    <w:p w14:paraId="35A08DB2" w14:textId="77777777" w:rsidR="00D56285" w:rsidRPr="00D56285" w:rsidRDefault="00D56285" w:rsidP="00D56285">
      <w:r w:rsidRPr="00D56285">
        <w:rPr>
          <w:b/>
          <w:bCs/>
        </w:rPr>
        <w:t>Status:</w:t>
      </w:r>
      <w:r w:rsidRPr="00D56285">
        <w:t xml:space="preserve"> </w:t>
      </w:r>
      <w:r w:rsidRPr="00D56285">
        <w:rPr>
          <w:rFonts w:ascii="Segoe UI Emoji" w:hAnsi="Segoe UI Emoji" w:cs="Segoe UI Emoji"/>
        </w:rPr>
        <w:t>⚠️</w:t>
      </w:r>
      <w:r w:rsidRPr="00D56285">
        <w:t xml:space="preserve"> WARNING</w:t>
      </w:r>
      <w:r w:rsidRPr="00D56285">
        <w:br/>
      </w:r>
      <w:r w:rsidRPr="00D56285">
        <w:rPr>
          <w:b/>
          <w:bCs/>
        </w:rPr>
        <w:t>Constitutional Law:</w:t>
      </w:r>
      <w:r w:rsidRPr="00D56285">
        <w:t xml:space="preserve"> 49 — Never fabricate clinical data that contradicts established medical knowledge.</w:t>
      </w:r>
    </w:p>
    <w:p w14:paraId="6B68C6C5" w14:textId="77777777" w:rsidR="00D56285" w:rsidRPr="00D56285" w:rsidRDefault="00D56285" w:rsidP="00D56285">
      <w:r w:rsidRPr="00D56285">
        <w:rPr>
          <w:b/>
          <w:bCs/>
        </w:rPr>
        <w:t>Finding:</w:t>
      </w:r>
      <w:r w:rsidRPr="00D56285">
        <w:br/>
        <w:t xml:space="preserve">Law 49 is not represented in the Constitutional Gate screens (Decision Engine Section 10), is not listed in the System Prompt Specification's enforcement </w:t>
      </w:r>
      <w:proofErr w:type="gramStart"/>
      <w:r w:rsidRPr="00D56285">
        <w:t>table, and</w:t>
      </w:r>
      <w:proofErr w:type="gramEnd"/>
      <w:r w:rsidRPr="00D56285">
        <w:t xml:space="preserve"> is not explicitly tested in the Failure Mode Test Suite. The Runtime State Schema's </w:t>
      </w:r>
      <w:proofErr w:type="spellStart"/>
      <w:r w:rsidRPr="00D56285">
        <w:t>InformationState</w:t>
      </w:r>
      <w:proofErr w:type="spellEnd"/>
      <w:r w:rsidRPr="00D56285">
        <w:t xml:space="preserve"> tracks information release but does not validate biological plausibility of the data itself. The Evaluator Architecture does not include a biological plausibility check as a distinct evaluation category.</w:t>
      </w:r>
    </w:p>
    <w:p w14:paraId="2D9E5CFE" w14:textId="77777777" w:rsidR="00D56285" w:rsidRPr="00D56285" w:rsidRDefault="00D56285" w:rsidP="00D56285">
      <w:r w:rsidRPr="00D56285">
        <w:rPr>
          <w:b/>
          <w:bCs/>
        </w:rPr>
        <w:t>Risk:</w:t>
      </w:r>
      <w:r w:rsidRPr="00D56285">
        <w:br/>
        <w:t>Medium-High. LLMs can generate clinically implausible values (hemoglobin of 0.5 in a living patient, systolic blood pressure of 500) or biologically impossible scenario elements. No enforcement point explicitly targets this.</w:t>
      </w:r>
    </w:p>
    <w:p w14:paraId="2F6245A1" w14:textId="77777777" w:rsidR="00D56285" w:rsidRPr="00D56285" w:rsidRDefault="00D56285" w:rsidP="00D56285">
      <w:r w:rsidRPr="00D56285">
        <w:rPr>
          <w:b/>
          <w:bCs/>
        </w:rPr>
        <w:t>Recommendation:</w:t>
      </w:r>
      <w:r w:rsidRPr="00D56285">
        <w:br/>
        <w:t>Add a Screen 7 to the Constitutional Gate: "Clinical Data Plausibility Screen — does the proposed output contain any laboratory values, vital signs, or clinical findings that contradict established medical knowledge?" Include FM examples in the Failure Mode Test Suite targeting this law. Add a corresponding regression test category.</w:t>
      </w:r>
    </w:p>
    <w:p w14:paraId="681604A8" w14:textId="77777777" w:rsidR="00D56285" w:rsidRPr="00D56285" w:rsidRDefault="00D56285" w:rsidP="00D56285">
      <w:r w:rsidRPr="00D56285">
        <w:pict w14:anchorId="61CA4AA7">
          <v:rect id="_x0000_i1154" style="width:0;height:1.5pt" o:hralign="center" o:hrstd="t" o:hr="t" fillcolor="#a0a0a0" stroked="f"/>
        </w:pict>
      </w:r>
    </w:p>
    <w:p w14:paraId="2FBD92B3" w14:textId="77777777" w:rsidR="00D56285" w:rsidRPr="00D56285" w:rsidRDefault="00D56285" w:rsidP="00D56285">
      <w:pPr>
        <w:rPr>
          <w:b/>
          <w:bCs/>
        </w:rPr>
      </w:pPr>
      <w:r w:rsidRPr="00D56285">
        <w:rPr>
          <w:b/>
          <w:bCs/>
        </w:rPr>
        <w:t>MISSING-04 — Law 56 (Rephrase Once Only): No State Tracking</w:t>
      </w:r>
    </w:p>
    <w:p w14:paraId="16B1A590" w14:textId="77777777" w:rsidR="00D56285" w:rsidRPr="00D56285" w:rsidRDefault="00D56285" w:rsidP="00D56285">
      <w:r w:rsidRPr="00D56285">
        <w:rPr>
          <w:b/>
          <w:bCs/>
        </w:rPr>
        <w:t>Status:</w:t>
      </w:r>
      <w:r w:rsidRPr="00D56285">
        <w:t xml:space="preserve"> </w:t>
      </w:r>
      <w:r w:rsidRPr="00D56285">
        <w:rPr>
          <w:rFonts w:ascii="Segoe UI Emoji" w:hAnsi="Segoe UI Emoji" w:cs="Segoe UI Emoji"/>
        </w:rPr>
        <w:t>⚠️</w:t>
      </w:r>
      <w:r w:rsidRPr="00D56285">
        <w:t xml:space="preserve"> WARNING</w:t>
      </w:r>
      <w:r w:rsidRPr="00D56285">
        <w:br/>
      </w:r>
      <w:r w:rsidRPr="00D56285">
        <w:rPr>
          <w:b/>
          <w:bCs/>
        </w:rPr>
        <w:t>Constitutional Law:</w:t>
      </w:r>
      <w:r w:rsidRPr="00D56285">
        <w:t xml:space="preserve"> 56 — If a candidate indicates they do not understand the question, the examiner may rephrase the question once without altering its clinical content or adding directional information.</w:t>
      </w:r>
    </w:p>
    <w:p w14:paraId="38293232" w14:textId="77777777" w:rsidR="00D56285" w:rsidRPr="00D56285" w:rsidRDefault="00D56285" w:rsidP="00D56285">
      <w:r w:rsidRPr="00D56285">
        <w:rPr>
          <w:b/>
          <w:bCs/>
        </w:rPr>
        <w:t>Finding:</w:t>
      </w:r>
      <w:r w:rsidRPr="00D56285">
        <w:br/>
        <w:t xml:space="preserve">The "once" constraint in Law 56 is a cross-exchange state requirement. It requires tracking that a given question has already been rephrased once for a given candidate </w:t>
      </w:r>
      <w:proofErr w:type="gramStart"/>
      <w:r w:rsidRPr="00D56285">
        <w:t>in a given</w:t>
      </w:r>
      <w:proofErr w:type="gramEnd"/>
      <w:r w:rsidRPr="00D56285">
        <w:t xml:space="preserve"> exchange. The Runtime State Schema does not include a field for </w:t>
      </w:r>
      <w:proofErr w:type="spellStart"/>
      <w:r w:rsidRPr="00D56285">
        <w:lastRenderedPageBreak/>
        <w:t>questionRephrasedCount</w:t>
      </w:r>
      <w:proofErr w:type="spellEnd"/>
      <w:r w:rsidRPr="00D56285">
        <w:t xml:space="preserve"> or </w:t>
      </w:r>
      <w:proofErr w:type="spellStart"/>
      <w:r w:rsidRPr="00D56285">
        <w:t>rephrasedExchanges</w:t>
      </w:r>
      <w:proofErr w:type="spellEnd"/>
      <w:r w:rsidRPr="00D56285">
        <w:t>. Without this tracking, a constitutionally compliant system could rephrase the same question multiple times in response to repeated misunderstanding claims — each time generating what appears to be a Law 56-compliant single rephrase, while collectively violating the "once" limit.</w:t>
      </w:r>
    </w:p>
    <w:p w14:paraId="1F777A70" w14:textId="77777777" w:rsidR="00D56285" w:rsidRPr="00D56285" w:rsidRDefault="00D56285" w:rsidP="00D56285">
      <w:r w:rsidRPr="00D56285">
        <w:rPr>
          <w:b/>
          <w:bCs/>
        </w:rPr>
        <w:t>Recommendation:</w:t>
      </w:r>
      <w:r w:rsidRPr="00D56285">
        <w:br/>
        <w:t xml:space="preserve">Add a </w:t>
      </w:r>
      <w:proofErr w:type="spellStart"/>
      <w:r w:rsidRPr="00D56285">
        <w:t>rephrasedQuestions</w:t>
      </w:r>
      <w:proofErr w:type="spellEnd"/>
      <w:r w:rsidRPr="00D56285">
        <w:t xml:space="preserve"> array to </w:t>
      </w:r>
      <w:proofErr w:type="spellStart"/>
      <w:r w:rsidRPr="00D56285">
        <w:t>ConversationState</w:t>
      </w:r>
      <w:proofErr w:type="spellEnd"/>
      <w:r w:rsidRPr="00D56285">
        <w:t xml:space="preserve"> or </w:t>
      </w:r>
      <w:proofErr w:type="spellStart"/>
      <w:r w:rsidRPr="00D56285">
        <w:t>ProbeState</w:t>
      </w:r>
      <w:proofErr w:type="spellEnd"/>
      <w:r w:rsidRPr="00D56285">
        <w:t xml:space="preserve"> tracking which exchange questions have already been rephrased, preventing the examiner from rephrasing a specific question more than once per case.</w:t>
      </w:r>
    </w:p>
    <w:p w14:paraId="45A0DF19" w14:textId="77777777" w:rsidR="00D56285" w:rsidRPr="00D56285" w:rsidRDefault="00D56285" w:rsidP="00D56285">
      <w:r w:rsidRPr="00D56285">
        <w:pict w14:anchorId="289ECAC0">
          <v:rect id="_x0000_i1155" style="width:0;height:1.5pt" o:hralign="center" o:hrstd="t" o:hr="t" fillcolor="#a0a0a0" stroked="f"/>
        </w:pict>
      </w:r>
    </w:p>
    <w:p w14:paraId="479B95B4" w14:textId="77777777" w:rsidR="00D56285" w:rsidRPr="00D56285" w:rsidRDefault="00D56285" w:rsidP="00D56285">
      <w:pPr>
        <w:rPr>
          <w:b/>
          <w:bCs/>
        </w:rPr>
      </w:pPr>
      <w:r w:rsidRPr="00D56285">
        <w:rPr>
          <w:b/>
          <w:bCs/>
        </w:rPr>
        <w:t>MISSING-05 — Laws 57–70 (v1.1 Additions): System Prompt Enforcement Table Incomplete</w:t>
      </w:r>
    </w:p>
    <w:p w14:paraId="36CAE924" w14:textId="77777777" w:rsidR="00D56285" w:rsidRPr="00D56285" w:rsidRDefault="00D56285" w:rsidP="00D56285">
      <w:r w:rsidRPr="00D56285">
        <w:rPr>
          <w:b/>
          <w:bCs/>
        </w:rPr>
        <w:t>Status:</w:t>
      </w:r>
      <w:r w:rsidRPr="00D56285">
        <w:t xml:space="preserve"> </w:t>
      </w:r>
      <w:r w:rsidRPr="00D56285">
        <w:rPr>
          <w:rFonts w:ascii="Segoe UI Emoji" w:hAnsi="Segoe UI Emoji" w:cs="Segoe UI Emoji"/>
        </w:rPr>
        <w:t>⚠️</w:t>
      </w:r>
      <w:r w:rsidRPr="00D56285">
        <w:t xml:space="preserve"> WARNING</w:t>
      </w:r>
      <w:r w:rsidRPr="00D56285">
        <w:br/>
      </w:r>
      <w:r w:rsidRPr="00D56285">
        <w:rPr>
          <w:b/>
          <w:bCs/>
        </w:rPr>
        <w:t>Constitutional Laws:</w:t>
      </w:r>
      <w:r w:rsidRPr="00D56285">
        <w:t xml:space="preserve"> 57–70 (Case Evolution and Information Management laws, added in v1.1)</w:t>
      </w:r>
    </w:p>
    <w:p w14:paraId="215EE03F" w14:textId="77777777" w:rsidR="00D56285" w:rsidRPr="00D56285" w:rsidRDefault="00D56285" w:rsidP="00D56285">
      <w:r w:rsidRPr="00D56285">
        <w:rPr>
          <w:b/>
          <w:bCs/>
        </w:rPr>
        <w:t>Finding:</w:t>
      </w:r>
      <w:r w:rsidRPr="00D56285">
        <w:br/>
        <w:t>The System Prompt Specification v1's constitutional enforcement table (Section 5) maps constitutional laws to enforcement layers. The table explicitly references laws through Law 56. Laws 57–61 (Case Evolution) and Laws 62–70 (Information Management) are addressed in Layer 7 (Evolution Layer) and Layer 6 (Information Management Layer) of the System Prompt Specification, but they do not appear in the explicit enforcement table with individual law-to-layer mappings comparable to how Laws 1–56 are documented.</w:t>
      </w:r>
    </w:p>
    <w:p w14:paraId="4FCDA661" w14:textId="77777777" w:rsidR="00D56285" w:rsidRPr="00D56285" w:rsidRDefault="00D56285" w:rsidP="00D56285">
      <w:r w:rsidRPr="00D56285">
        <w:t xml:space="preserve">The Decision Engine addresses these laws in Sections 6 and 7, and the Runtime State Schema tags </w:t>
      </w:r>
      <w:proofErr w:type="spellStart"/>
      <w:r w:rsidRPr="00D56285">
        <w:t>InformationState</w:t>
      </w:r>
      <w:proofErr w:type="spellEnd"/>
      <w:r w:rsidRPr="00D56285">
        <w:t xml:space="preserve"> and </w:t>
      </w:r>
      <w:proofErr w:type="spellStart"/>
      <w:r w:rsidRPr="00D56285">
        <w:t>EvolutionState</w:t>
      </w:r>
      <w:proofErr w:type="spellEnd"/>
      <w:r w:rsidRPr="00D56285">
        <w:t xml:space="preserve"> with constitutional sections. However, the System Prompt Specification's enforcement table — which is the primary traceability document for the system prompt itself — does not enumerate Laws 57–70 with the same granularity as Laws 1–56.</w:t>
      </w:r>
    </w:p>
    <w:p w14:paraId="1F74BABF" w14:textId="77777777" w:rsidR="00D56285" w:rsidRPr="00D56285" w:rsidRDefault="00D56285" w:rsidP="00D56285">
      <w:r w:rsidRPr="00D56285">
        <w:rPr>
          <w:b/>
          <w:bCs/>
        </w:rPr>
        <w:t>Risk:</w:t>
      </w:r>
      <w:r w:rsidRPr="00D56285">
        <w:br/>
        <w:t>Low-Medium. The operational enforcement exists. The traceability documentation is incomplete.</w:t>
      </w:r>
    </w:p>
    <w:p w14:paraId="5C2CED41" w14:textId="77777777" w:rsidR="00D56285" w:rsidRPr="00D56285" w:rsidRDefault="00D56285" w:rsidP="00D56285">
      <w:r w:rsidRPr="00D56285">
        <w:rPr>
          <w:b/>
          <w:bCs/>
        </w:rPr>
        <w:t>Recommendation:</w:t>
      </w:r>
      <w:r w:rsidRPr="00D56285">
        <w:br/>
        <w:t>Extend the System Prompt Specification's Section 5 enforcement table to include Laws 57–70 with explicit layer-to-law mappings, ensuring the same traceability standard applied to Laws 1–56 is applied to the v1.1 additions. This is a documentation gap, not an implementation gap.</w:t>
      </w:r>
    </w:p>
    <w:p w14:paraId="4296B579" w14:textId="77777777" w:rsidR="00D56285" w:rsidRPr="00D56285" w:rsidRDefault="00D56285" w:rsidP="00D56285">
      <w:r w:rsidRPr="00D56285">
        <w:lastRenderedPageBreak/>
        <w:pict w14:anchorId="6ED4F8AC">
          <v:rect id="_x0000_i1156" style="width:0;height:1.5pt" o:hralign="center" o:hrstd="t" o:hr="t" fillcolor="#a0a0a0" stroked="f"/>
        </w:pict>
      </w:r>
    </w:p>
    <w:p w14:paraId="2ABCBB26" w14:textId="77777777" w:rsidR="00D56285" w:rsidRPr="00D56285" w:rsidRDefault="00D56285" w:rsidP="00D56285">
      <w:pPr>
        <w:rPr>
          <w:b/>
          <w:bCs/>
        </w:rPr>
      </w:pPr>
      <w:r w:rsidRPr="00D56285">
        <w:rPr>
          <w:b/>
          <w:bCs/>
        </w:rPr>
        <w:t>Part 4 — Architecture Requirements Without Constitutional Grounding</w:t>
      </w:r>
    </w:p>
    <w:p w14:paraId="256472A1" w14:textId="77777777" w:rsidR="00D56285" w:rsidRPr="00D56285" w:rsidRDefault="00D56285" w:rsidP="00D56285">
      <w:r w:rsidRPr="00D56285">
        <w:t>The following architecture elements were identified as operating without explicit constitutional basis. These are not necessarily errors — some represent valid architectural elaborations — but they require disposition.</w:t>
      </w:r>
    </w:p>
    <w:p w14:paraId="198E4B74" w14:textId="77777777" w:rsidR="00D56285" w:rsidRPr="00D56285" w:rsidRDefault="00D56285" w:rsidP="00D56285">
      <w:pPr>
        <w:rPr>
          <w:b/>
          <w:bCs/>
        </w:rPr>
      </w:pPr>
      <w:r w:rsidRPr="00D56285">
        <w:rPr>
          <w:b/>
          <w:bCs/>
        </w:rPr>
        <w:t>UNGROUNDED-01 — Evaluator Architecture Layer 5 Calibration Metrics (Quantitative Thresholds)</w:t>
      </w:r>
    </w:p>
    <w:p w14:paraId="02F16721" w14:textId="77777777" w:rsidR="00D56285" w:rsidRPr="00D56285" w:rsidRDefault="00D56285" w:rsidP="00D56285">
      <w:r w:rsidRPr="00D56285">
        <w:rPr>
          <w:b/>
          <w:bCs/>
        </w:rPr>
        <w:t>Status:</w:t>
      </w:r>
      <w:r w:rsidRPr="00D56285">
        <w:t xml:space="preserve"> </w:t>
      </w:r>
      <w:r w:rsidRPr="00D56285">
        <w:rPr>
          <w:rFonts w:ascii="Segoe UI Emoji" w:hAnsi="Segoe UI Emoji" w:cs="Segoe UI Emoji"/>
        </w:rPr>
        <w:t>⚠️</w:t>
      </w:r>
      <w:r w:rsidRPr="00D56285">
        <w:t xml:space="preserve"> WARNING</w:t>
      </w:r>
      <w:r w:rsidRPr="00D56285">
        <w:br/>
      </w:r>
      <w:r w:rsidRPr="00D56285">
        <w:rPr>
          <w:b/>
          <w:bCs/>
        </w:rPr>
        <w:t>Artifact:</w:t>
      </w:r>
      <w:r w:rsidRPr="00D56285">
        <w:t xml:space="preserve"> Examiner Evaluator Architecture v1 (Section 2, Layer 5)</w:t>
      </w:r>
    </w:p>
    <w:p w14:paraId="020E0322" w14:textId="77777777" w:rsidR="00D56285" w:rsidRPr="00D56285" w:rsidRDefault="00D56285" w:rsidP="00D56285">
      <w:r w:rsidRPr="00D56285">
        <w:rPr>
          <w:b/>
          <w:bCs/>
        </w:rPr>
        <w:t>Finding:</w:t>
      </w:r>
      <w:r w:rsidRPr="00D56285">
        <w:br/>
        <w:t>Layer 5 (Calibration Evaluation) specifies quantitative thresholds for calibration failure: "Probe depth asymmetry index exceeding 0.3 (30% deeper probing for incorrect vs. correct answers)" and "Transitional language asymmetry (any phrase used selectively after incorrect answers in more than 60% of occurrences)." These specific numeric thresholds (0.3 asymmetry index, 60% frequency threshold) have no constitutional basis. The Constitution (Laws 20, 21, 26, 45) establishes the principle of calibration consistency but does not set numeric tolerances.</w:t>
      </w:r>
    </w:p>
    <w:p w14:paraId="6E9ACDEC" w14:textId="77777777" w:rsidR="00D56285" w:rsidRPr="00D56285" w:rsidRDefault="00D56285" w:rsidP="00D56285">
      <w:r w:rsidRPr="00D56285">
        <w:rPr>
          <w:b/>
          <w:bCs/>
        </w:rPr>
        <w:t>Risk:</w:t>
      </w:r>
      <w:r w:rsidRPr="00D56285">
        <w:br/>
        <w:t xml:space="preserve">Low. The thresholds appear reasonable and are directionally consistent with the Constitution. However, they are architectural decisions that could be revised without constitutional </w:t>
      </w:r>
      <w:proofErr w:type="gramStart"/>
      <w:r w:rsidRPr="00D56285">
        <w:t>basis, or</w:t>
      </w:r>
      <w:proofErr w:type="gramEnd"/>
      <w:r w:rsidRPr="00D56285">
        <w:t xml:space="preserve"> could be used to justify releasing an examiner that technically passes the 0.3/60% thresholds while still exhibiting noticeable calibration asymmetry.</w:t>
      </w:r>
    </w:p>
    <w:p w14:paraId="43DACBC5" w14:textId="77777777" w:rsidR="00D56285" w:rsidRPr="00D56285" w:rsidRDefault="00D56285" w:rsidP="00D56285">
      <w:r w:rsidRPr="00D56285">
        <w:rPr>
          <w:b/>
          <w:bCs/>
        </w:rPr>
        <w:t>Recommendation:</w:t>
      </w:r>
      <w:r w:rsidRPr="00D56285">
        <w:br/>
        <w:t>Document these thresholds as implementation decisions made within constitutional principles, noting that they may require empirical calibration against human expert assessment before finalization. Flag them as pending validation in the Implementation Roadmap.</w:t>
      </w:r>
    </w:p>
    <w:p w14:paraId="3BC80C46" w14:textId="77777777" w:rsidR="00D56285" w:rsidRPr="00D56285" w:rsidRDefault="00D56285" w:rsidP="00D56285">
      <w:r w:rsidRPr="00D56285">
        <w:pict w14:anchorId="7B54BEEA">
          <v:rect id="_x0000_i1157" style="width:0;height:1.5pt" o:hralign="center" o:hrstd="t" o:hr="t" fillcolor="#a0a0a0" stroked="f"/>
        </w:pict>
      </w:r>
    </w:p>
    <w:p w14:paraId="048BACC1" w14:textId="77777777" w:rsidR="00D56285" w:rsidRPr="00D56285" w:rsidRDefault="00D56285" w:rsidP="00D56285">
      <w:pPr>
        <w:rPr>
          <w:b/>
          <w:bCs/>
        </w:rPr>
      </w:pPr>
      <w:r w:rsidRPr="00D56285">
        <w:rPr>
          <w:b/>
          <w:bCs/>
        </w:rPr>
        <w:t>UNGROUNDED-02 — Regression Architecture: 99% / 98% Constitutional Compliance Rate Thresholds</w:t>
      </w:r>
    </w:p>
    <w:p w14:paraId="7D6F1AFC" w14:textId="77777777" w:rsidR="00D56285" w:rsidRPr="00D56285" w:rsidRDefault="00D56285" w:rsidP="00D56285">
      <w:r w:rsidRPr="00D56285">
        <w:rPr>
          <w:b/>
          <w:bCs/>
        </w:rPr>
        <w:t>Status:</w:t>
      </w:r>
      <w:r w:rsidRPr="00D56285">
        <w:t xml:space="preserve"> </w:t>
      </w:r>
      <w:r w:rsidRPr="00D56285">
        <w:rPr>
          <w:rFonts w:ascii="Segoe UI Emoji" w:hAnsi="Segoe UI Emoji" w:cs="Segoe UI Emoji"/>
        </w:rPr>
        <w:t>⚠️</w:t>
      </w:r>
      <w:r w:rsidRPr="00D56285">
        <w:t xml:space="preserve"> WARNING</w:t>
      </w:r>
      <w:r w:rsidRPr="00D56285">
        <w:br/>
      </w:r>
      <w:r w:rsidRPr="00D56285">
        <w:rPr>
          <w:b/>
          <w:bCs/>
        </w:rPr>
        <w:t>Artifact:</w:t>
      </w:r>
      <w:r w:rsidRPr="00D56285">
        <w:t xml:space="preserve"> Regression Testing Architecture v1 (Section 3, Layer 1)</w:t>
      </w:r>
    </w:p>
    <w:p w14:paraId="2A6B4290" w14:textId="77777777" w:rsidR="00D56285" w:rsidRPr="00D56285" w:rsidRDefault="00D56285" w:rsidP="00D56285">
      <w:r w:rsidRPr="00D56285">
        <w:rPr>
          <w:b/>
          <w:bCs/>
        </w:rPr>
        <w:lastRenderedPageBreak/>
        <w:t>Finding:</w:t>
      </w:r>
      <w:r w:rsidRPr="00D56285">
        <w:br/>
        <w:t>The Regression Architecture specifies "Constitutional compliance rate ≥ 99% across all constitutional test cases" and a production standard of "≥ 98% over rolling 30-day production window." These tolerance percentages have no constitutional basis. The Constitution treats all 70 laws as absolute — it contains no tolerance for violation rates.</w:t>
      </w:r>
    </w:p>
    <w:p w14:paraId="6FE56274" w14:textId="77777777" w:rsidR="00D56285" w:rsidRPr="00D56285" w:rsidRDefault="00D56285" w:rsidP="00D56285">
      <w:r w:rsidRPr="00D56285">
        <w:rPr>
          <w:b/>
          <w:bCs/>
        </w:rPr>
        <w:t>Risk:</w:t>
      </w:r>
      <w:r w:rsidRPr="00D56285">
        <w:br/>
        <w:t>Medium. The architecture is implicitly accepting that some constitutional violations will occur in production (up to 2% of exchanges). The Constitution contains no such tolerance. The gap between the constitutional standard (zero violations) and the operational standard (2% tolerance) is a specification-level architectural decision that should be explicitly acknowledged.</w:t>
      </w:r>
    </w:p>
    <w:p w14:paraId="4DFEFBAB" w14:textId="77777777" w:rsidR="00D56285" w:rsidRPr="00D56285" w:rsidRDefault="00D56285" w:rsidP="00D56285">
      <w:r w:rsidRPr="00D56285">
        <w:rPr>
          <w:b/>
          <w:bCs/>
        </w:rPr>
        <w:t>Recommendation:</w:t>
      </w:r>
      <w:r w:rsidRPr="00D56285">
        <w:br/>
        <w:t>Add an explicit note in the Regression Architecture acknowledging that the 99%/98% compliance thresholds are operational quality gates reflecting realistic system performance characteristics, not reductions in the constitutional standard. Tier 1 violations (FM-012, FM-065, FM-045, FM-050, FM-026) should retain zero tolerance explicitly, while Tier 2 and 3 violations may be subject to the percentage thresholds. This hierarchy should be explicit.</w:t>
      </w:r>
    </w:p>
    <w:p w14:paraId="4A09AEF4" w14:textId="77777777" w:rsidR="00D56285" w:rsidRPr="00D56285" w:rsidRDefault="00D56285" w:rsidP="00D56285">
      <w:r w:rsidRPr="00D56285">
        <w:pict w14:anchorId="7D2D0E84">
          <v:rect id="_x0000_i1158" style="width:0;height:1.5pt" o:hralign="center" o:hrstd="t" o:hr="t" fillcolor="#a0a0a0" stroked="f"/>
        </w:pict>
      </w:r>
    </w:p>
    <w:p w14:paraId="7089ACB1" w14:textId="77777777" w:rsidR="00D56285" w:rsidRPr="00D56285" w:rsidRDefault="00D56285" w:rsidP="00D56285">
      <w:pPr>
        <w:rPr>
          <w:b/>
          <w:bCs/>
        </w:rPr>
      </w:pPr>
      <w:r w:rsidRPr="00D56285">
        <w:rPr>
          <w:b/>
          <w:bCs/>
        </w:rPr>
        <w:t>UNGROUNDED-03 — Gold Standard Library: Preference Dataset / Fine-Tuning Recommendation</w:t>
      </w:r>
    </w:p>
    <w:p w14:paraId="6CB2EB46" w14:textId="77777777" w:rsidR="00D56285" w:rsidRPr="00D56285" w:rsidRDefault="00D56285" w:rsidP="00D56285">
      <w:r w:rsidRPr="00D56285">
        <w:rPr>
          <w:b/>
          <w:bCs/>
        </w:rPr>
        <w:t>Status:</w:t>
      </w:r>
      <w:r w:rsidRPr="00D56285">
        <w:t xml:space="preserve"> </w:t>
      </w:r>
      <w:r w:rsidRPr="00D56285">
        <w:rPr>
          <w:rFonts w:ascii="Segoe UI Emoji" w:hAnsi="Segoe UI Emoji" w:cs="Segoe UI Emoji"/>
        </w:rPr>
        <w:t>⚠️</w:t>
      </w:r>
      <w:r w:rsidRPr="00D56285">
        <w:t xml:space="preserve"> WARNING</w:t>
      </w:r>
      <w:r w:rsidRPr="00D56285">
        <w:br/>
      </w:r>
      <w:r w:rsidRPr="00D56285">
        <w:rPr>
          <w:b/>
          <w:bCs/>
        </w:rPr>
        <w:t>Artifact:</w:t>
      </w:r>
      <w:r w:rsidRPr="00D56285">
        <w:t xml:space="preserve"> Gold Standard Examiner Library v1 (closing section)</w:t>
      </w:r>
    </w:p>
    <w:p w14:paraId="26F8C8B4" w14:textId="77777777" w:rsidR="00D56285" w:rsidRPr="00D56285" w:rsidRDefault="00D56285" w:rsidP="00D56285">
      <w:r w:rsidRPr="00D56285">
        <w:rPr>
          <w:b/>
          <w:bCs/>
        </w:rPr>
        <w:t>Finding:</w:t>
      </w:r>
      <w:r w:rsidRPr="00D56285">
        <w:br/>
        <w:t>The Gold Standard Library concludes with a recommendation that the library be used as a preference dataset for future fine-tuning of a simulated examiner model. This recommendation — while substantively reasonable — is not grounded in any constitutional requirement or implementation roadmap milestone. Fine-tuning decisions involve model governance considerations (model selection, training data governance, evaluation before deployment) that fall outside the Constitution's scope.</w:t>
      </w:r>
    </w:p>
    <w:p w14:paraId="31386700" w14:textId="77777777" w:rsidR="00D56285" w:rsidRPr="00D56285" w:rsidRDefault="00D56285" w:rsidP="00D56285">
      <w:r w:rsidRPr="00D56285">
        <w:rPr>
          <w:b/>
          <w:bCs/>
        </w:rPr>
        <w:t>Risk:</w:t>
      </w:r>
      <w:r w:rsidRPr="00D56285">
        <w:br/>
        <w:t xml:space="preserve">Low. This is a forward-looking recommendation, not an implemented behavior. However, if acted upon without a formal model revision process, the fine-tuned model would need to </w:t>
      </w:r>
      <w:r w:rsidRPr="00D56285">
        <w:lastRenderedPageBreak/>
        <w:t>pass the full Regression Architecture validation suite, which the Gold Standard Library does not explicitly note.</w:t>
      </w:r>
    </w:p>
    <w:p w14:paraId="5BD43B06" w14:textId="77777777" w:rsidR="00D56285" w:rsidRPr="00D56285" w:rsidRDefault="00D56285" w:rsidP="00D56285">
      <w:r w:rsidRPr="00D56285">
        <w:rPr>
          <w:b/>
          <w:bCs/>
        </w:rPr>
        <w:t>Recommendation:</w:t>
      </w:r>
      <w:r w:rsidRPr="00D56285">
        <w:br/>
        <w:t>Cross-reference the fine-tuning recommendation with the Regression Architecture's Model Upgrade Validation process (Section 9), which requires the full regression suite for any model change. The Gold Standard Library should note that fine-tuning implementations are subject to Model Upgrade Validation before deployment.</w:t>
      </w:r>
    </w:p>
    <w:p w14:paraId="77E92EB7" w14:textId="77777777" w:rsidR="00D56285" w:rsidRPr="00D56285" w:rsidRDefault="00D56285" w:rsidP="00D56285">
      <w:r w:rsidRPr="00D56285">
        <w:pict w14:anchorId="4492D35E">
          <v:rect id="_x0000_i1159" style="width:0;height:1.5pt" o:hralign="center" o:hrstd="t" o:hr="t" fillcolor="#a0a0a0" stroked="f"/>
        </w:pict>
      </w:r>
    </w:p>
    <w:p w14:paraId="47B22501" w14:textId="77777777" w:rsidR="00D56285" w:rsidRPr="00D56285" w:rsidRDefault="00D56285" w:rsidP="00D56285">
      <w:pPr>
        <w:rPr>
          <w:b/>
          <w:bCs/>
        </w:rPr>
      </w:pPr>
      <w:proofErr w:type="gramStart"/>
      <w:r w:rsidRPr="00D56285">
        <w:rPr>
          <w:b/>
          <w:bCs/>
        </w:rPr>
        <w:t>UNGROUNDED</w:t>
      </w:r>
      <w:proofErr w:type="gramEnd"/>
      <w:r w:rsidRPr="00D56285">
        <w:rPr>
          <w:b/>
          <w:bCs/>
        </w:rPr>
        <w:t>-04 — Decision Engine Action Library: Exactly 10 Actions</w:t>
      </w:r>
    </w:p>
    <w:p w14:paraId="18428164" w14:textId="77777777" w:rsidR="00D56285" w:rsidRPr="00D56285" w:rsidRDefault="00D56285" w:rsidP="00D56285">
      <w:r w:rsidRPr="00D56285">
        <w:rPr>
          <w:b/>
          <w:bCs/>
        </w:rPr>
        <w:t>Status:</w:t>
      </w:r>
      <w:r w:rsidRPr="00D56285">
        <w:t xml:space="preserve"> </w:t>
      </w:r>
      <w:r w:rsidRPr="00D56285">
        <w:rPr>
          <w:rFonts w:ascii="Segoe UI Emoji" w:hAnsi="Segoe UI Emoji" w:cs="Segoe UI Emoji"/>
        </w:rPr>
        <w:t>✅</w:t>
      </w:r>
      <w:r w:rsidRPr="00D56285">
        <w:t xml:space="preserve"> PASS (with notation)</w:t>
      </w:r>
      <w:r w:rsidRPr="00D56285">
        <w:br/>
      </w:r>
      <w:r w:rsidRPr="00D56285">
        <w:rPr>
          <w:b/>
          <w:bCs/>
        </w:rPr>
        <w:t>Artifact:</w:t>
      </w:r>
      <w:r w:rsidRPr="00D56285">
        <w:t xml:space="preserve"> Decision Engine Specification v1 (Section 2)</w:t>
      </w:r>
    </w:p>
    <w:p w14:paraId="4A6A8DA1" w14:textId="77777777" w:rsidR="00D56285" w:rsidRPr="00D56285" w:rsidRDefault="00D56285" w:rsidP="00D56285">
      <w:r w:rsidRPr="00D56285">
        <w:rPr>
          <w:b/>
          <w:bCs/>
        </w:rPr>
        <w:t>Finding:</w:t>
      </w:r>
      <w:r w:rsidRPr="00D56285">
        <w:br/>
        <w:t>The Decision Engine specifies "exactly ten permitted examiner actions" and prohibits hybrid responses. The number 10 is an architectural decision with no explicit constitutional basis. However, each action maps to constitutionally grounded behavior, and the prohibition on hybrid actions (responses that partially belong to two action types) is consistent with the Constitution's neutrality and anti-hinting principles. This is a valid architectural elaboration of constitutional principles.</w:t>
      </w:r>
    </w:p>
    <w:p w14:paraId="74C82B15" w14:textId="77777777" w:rsidR="00D56285" w:rsidRPr="00D56285" w:rsidRDefault="00D56285" w:rsidP="00D56285">
      <w:r w:rsidRPr="00D56285">
        <w:rPr>
          <w:b/>
          <w:bCs/>
        </w:rPr>
        <w:t>Notation:</w:t>
      </w:r>
      <w:r w:rsidRPr="00D56285">
        <w:br/>
        <w:t>Document the 10-action constraint as an architectural decision implementing constitutional neutrality and consistency. If future cases require an 11th action type, a constitutional review should confirm the new action does not violate any of the 70 laws before addition.</w:t>
      </w:r>
    </w:p>
    <w:p w14:paraId="3E29BD6A" w14:textId="77777777" w:rsidR="00D56285" w:rsidRPr="00D56285" w:rsidRDefault="00D56285" w:rsidP="00D56285">
      <w:r w:rsidRPr="00D56285">
        <w:pict w14:anchorId="4FC388E6">
          <v:rect id="_x0000_i1160" style="width:0;height:1.5pt" o:hralign="center" o:hrstd="t" o:hr="t" fillcolor="#a0a0a0" stroked="f"/>
        </w:pict>
      </w:r>
    </w:p>
    <w:p w14:paraId="62545DDA" w14:textId="77777777" w:rsidR="00D56285" w:rsidRPr="00D56285" w:rsidRDefault="00D56285" w:rsidP="00D56285">
      <w:pPr>
        <w:rPr>
          <w:b/>
          <w:bCs/>
        </w:rPr>
      </w:pPr>
      <w:r w:rsidRPr="00D56285">
        <w:rPr>
          <w:b/>
          <w:bCs/>
        </w:rPr>
        <w:t>Part 5 — Constitutional Requirements: Coverage Assessment by Document</w:t>
      </w:r>
    </w:p>
    <w:p w14:paraId="59A165EF" w14:textId="77777777" w:rsidR="00D56285" w:rsidRPr="00D56285" w:rsidRDefault="00D56285" w:rsidP="00D56285">
      <w:pPr>
        <w:rPr>
          <w:b/>
          <w:bCs/>
        </w:rPr>
      </w:pPr>
      <w:r w:rsidRPr="00D56285">
        <w:rPr>
          <w:b/>
          <w:bCs/>
        </w:rPr>
        <w:t>Constitution Section 15 (Case Evolution Laws 57–61)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7"/>
        <w:gridCol w:w="1518"/>
        <w:gridCol w:w="1108"/>
        <w:gridCol w:w="1610"/>
        <w:gridCol w:w="1029"/>
        <w:gridCol w:w="1305"/>
        <w:gridCol w:w="963"/>
      </w:tblGrid>
      <w:tr w:rsidR="00D56285" w:rsidRPr="00D56285" w14:paraId="00D06A00" w14:textId="77777777">
        <w:trPr>
          <w:tblHeader/>
          <w:tblCellSpacing w:w="15" w:type="dxa"/>
        </w:trPr>
        <w:tc>
          <w:tcPr>
            <w:tcW w:w="0" w:type="auto"/>
            <w:vAlign w:val="center"/>
            <w:hideMark/>
          </w:tcPr>
          <w:p w14:paraId="1FD077B0" w14:textId="77777777" w:rsidR="00D56285" w:rsidRPr="00D56285" w:rsidRDefault="00D56285" w:rsidP="00D56285">
            <w:pPr>
              <w:rPr>
                <w:b/>
                <w:bCs/>
              </w:rPr>
            </w:pPr>
            <w:r w:rsidRPr="00D56285">
              <w:rPr>
                <w:b/>
                <w:bCs/>
              </w:rPr>
              <w:t>Law</w:t>
            </w:r>
          </w:p>
        </w:tc>
        <w:tc>
          <w:tcPr>
            <w:tcW w:w="0" w:type="auto"/>
            <w:vAlign w:val="center"/>
            <w:hideMark/>
          </w:tcPr>
          <w:p w14:paraId="1B8C6A10" w14:textId="77777777" w:rsidR="00D56285" w:rsidRPr="00D56285" w:rsidRDefault="00D56285" w:rsidP="00D56285">
            <w:pPr>
              <w:rPr>
                <w:b/>
                <w:bCs/>
              </w:rPr>
            </w:pPr>
            <w:r w:rsidRPr="00D56285">
              <w:rPr>
                <w:b/>
                <w:bCs/>
              </w:rPr>
              <w:t>Prompt Architecture</w:t>
            </w:r>
          </w:p>
        </w:tc>
        <w:tc>
          <w:tcPr>
            <w:tcW w:w="0" w:type="auto"/>
            <w:vAlign w:val="center"/>
            <w:hideMark/>
          </w:tcPr>
          <w:p w14:paraId="74CDBA75" w14:textId="77777777" w:rsidR="00D56285" w:rsidRPr="00D56285" w:rsidRDefault="00D56285" w:rsidP="00D56285">
            <w:pPr>
              <w:rPr>
                <w:b/>
                <w:bCs/>
              </w:rPr>
            </w:pPr>
            <w:r w:rsidRPr="00D56285">
              <w:rPr>
                <w:b/>
                <w:bCs/>
              </w:rPr>
              <w:t>Decision Engine</w:t>
            </w:r>
          </w:p>
        </w:tc>
        <w:tc>
          <w:tcPr>
            <w:tcW w:w="0" w:type="auto"/>
            <w:vAlign w:val="center"/>
            <w:hideMark/>
          </w:tcPr>
          <w:p w14:paraId="137701C2" w14:textId="77777777" w:rsidR="00D56285" w:rsidRPr="00D56285" w:rsidRDefault="00D56285" w:rsidP="00D56285">
            <w:pPr>
              <w:rPr>
                <w:b/>
                <w:bCs/>
              </w:rPr>
            </w:pPr>
            <w:r w:rsidRPr="00D56285">
              <w:rPr>
                <w:b/>
                <w:bCs/>
              </w:rPr>
              <w:t>Runtime State</w:t>
            </w:r>
          </w:p>
        </w:tc>
        <w:tc>
          <w:tcPr>
            <w:tcW w:w="0" w:type="auto"/>
            <w:vAlign w:val="center"/>
            <w:hideMark/>
          </w:tcPr>
          <w:p w14:paraId="578B2EA4" w14:textId="77777777" w:rsidR="00D56285" w:rsidRPr="00D56285" w:rsidRDefault="00D56285" w:rsidP="00D56285">
            <w:pPr>
              <w:rPr>
                <w:b/>
                <w:bCs/>
              </w:rPr>
            </w:pPr>
            <w:r w:rsidRPr="00D56285">
              <w:rPr>
                <w:b/>
                <w:bCs/>
              </w:rPr>
              <w:t>System Prompt Spec</w:t>
            </w:r>
          </w:p>
        </w:tc>
        <w:tc>
          <w:tcPr>
            <w:tcW w:w="0" w:type="auto"/>
            <w:vAlign w:val="center"/>
            <w:hideMark/>
          </w:tcPr>
          <w:p w14:paraId="11892824" w14:textId="77777777" w:rsidR="00D56285" w:rsidRPr="00D56285" w:rsidRDefault="00D56285" w:rsidP="00D56285">
            <w:pPr>
              <w:rPr>
                <w:b/>
                <w:bCs/>
              </w:rPr>
            </w:pPr>
            <w:r w:rsidRPr="00D56285">
              <w:rPr>
                <w:b/>
                <w:bCs/>
              </w:rPr>
              <w:t>Evaluator Arch</w:t>
            </w:r>
          </w:p>
        </w:tc>
        <w:tc>
          <w:tcPr>
            <w:tcW w:w="0" w:type="auto"/>
            <w:vAlign w:val="center"/>
            <w:hideMark/>
          </w:tcPr>
          <w:p w14:paraId="55D5A965" w14:textId="77777777" w:rsidR="00D56285" w:rsidRPr="00D56285" w:rsidRDefault="00D56285" w:rsidP="00D56285">
            <w:pPr>
              <w:rPr>
                <w:b/>
                <w:bCs/>
              </w:rPr>
            </w:pPr>
            <w:r w:rsidRPr="00D56285">
              <w:rPr>
                <w:b/>
                <w:bCs/>
              </w:rPr>
              <w:t>Failure Mode Suite</w:t>
            </w:r>
          </w:p>
        </w:tc>
      </w:tr>
      <w:tr w:rsidR="00D56285" w:rsidRPr="00D56285" w14:paraId="370BF589" w14:textId="77777777">
        <w:trPr>
          <w:tblCellSpacing w:w="15" w:type="dxa"/>
        </w:trPr>
        <w:tc>
          <w:tcPr>
            <w:tcW w:w="0" w:type="auto"/>
            <w:vAlign w:val="center"/>
            <w:hideMark/>
          </w:tcPr>
          <w:p w14:paraId="567F4177" w14:textId="77777777" w:rsidR="00D56285" w:rsidRPr="00D56285" w:rsidRDefault="00D56285" w:rsidP="00D56285">
            <w:r w:rsidRPr="00D56285">
              <w:t>57 (Causal requirement)</w:t>
            </w:r>
          </w:p>
        </w:tc>
        <w:tc>
          <w:tcPr>
            <w:tcW w:w="0" w:type="auto"/>
            <w:vAlign w:val="center"/>
            <w:hideMark/>
          </w:tcPr>
          <w:p w14:paraId="6AFF464D" w14:textId="77777777" w:rsidR="00D56285" w:rsidRPr="00D56285" w:rsidRDefault="00D56285" w:rsidP="00D56285">
            <w:r w:rsidRPr="00D56285">
              <w:t xml:space="preserve">Layer 6 </w:t>
            </w:r>
            <w:r w:rsidRPr="00D56285">
              <w:rPr>
                <w:rFonts w:ascii="Segoe UI Emoji" w:hAnsi="Segoe UI Emoji" w:cs="Segoe UI Emoji"/>
              </w:rPr>
              <w:t>✅</w:t>
            </w:r>
          </w:p>
        </w:tc>
        <w:tc>
          <w:tcPr>
            <w:tcW w:w="0" w:type="auto"/>
            <w:vAlign w:val="center"/>
            <w:hideMark/>
          </w:tcPr>
          <w:p w14:paraId="5E38D5A2" w14:textId="77777777" w:rsidR="00D56285" w:rsidRPr="00D56285" w:rsidRDefault="00D56285" w:rsidP="00D56285">
            <w:r w:rsidRPr="00D56285">
              <w:t xml:space="preserve">Section 7 </w:t>
            </w:r>
            <w:r w:rsidRPr="00D56285">
              <w:rPr>
                <w:rFonts w:ascii="Segoe UI Emoji" w:hAnsi="Segoe UI Emoji" w:cs="Segoe UI Emoji"/>
              </w:rPr>
              <w:t>✅</w:t>
            </w:r>
          </w:p>
        </w:tc>
        <w:tc>
          <w:tcPr>
            <w:tcW w:w="0" w:type="auto"/>
            <w:vAlign w:val="center"/>
            <w:hideMark/>
          </w:tcPr>
          <w:p w14:paraId="456883CA" w14:textId="77777777" w:rsidR="00D56285" w:rsidRPr="00D56285" w:rsidRDefault="00D56285" w:rsidP="00D56285">
            <w:proofErr w:type="spellStart"/>
            <w:r w:rsidRPr="00D56285">
              <w:t>EvolutionState</w:t>
            </w:r>
            <w:proofErr w:type="spellEnd"/>
            <w:r w:rsidRPr="00D56285">
              <w:t xml:space="preserve"> </w:t>
            </w:r>
            <w:r w:rsidRPr="00D56285">
              <w:rPr>
                <w:rFonts w:ascii="Segoe UI Emoji" w:hAnsi="Segoe UI Emoji" w:cs="Segoe UI Emoji"/>
              </w:rPr>
              <w:t>✅</w:t>
            </w:r>
          </w:p>
        </w:tc>
        <w:tc>
          <w:tcPr>
            <w:tcW w:w="0" w:type="auto"/>
            <w:vAlign w:val="center"/>
            <w:hideMark/>
          </w:tcPr>
          <w:p w14:paraId="5594B15A" w14:textId="77777777" w:rsidR="00D56285" w:rsidRPr="00D56285" w:rsidRDefault="00D56285" w:rsidP="00D56285">
            <w:r w:rsidRPr="00D56285">
              <w:t xml:space="preserve">Layer 7 </w:t>
            </w:r>
            <w:r w:rsidRPr="00D56285">
              <w:rPr>
                <w:rFonts w:ascii="Segoe UI Emoji" w:hAnsi="Segoe UI Emoji" w:cs="Segoe UI Emoji"/>
              </w:rPr>
              <w:t>✅</w:t>
            </w:r>
          </w:p>
        </w:tc>
        <w:tc>
          <w:tcPr>
            <w:tcW w:w="0" w:type="auto"/>
            <w:vAlign w:val="center"/>
            <w:hideMark/>
          </w:tcPr>
          <w:p w14:paraId="4464A2C9" w14:textId="77777777" w:rsidR="00D56285" w:rsidRPr="00D56285" w:rsidRDefault="00D56285" w:rsidP="00D56285">
            <w:r w:rsidRPr="00D56285">
              <w:t xml:space="preserve">FM-060, FM-063 </w:t>
            </w:r>
            <w:r w:rsidRPr="00D56285">
              <w:rPr>
                <w:rFonts w:ascii="Segoe UI Emoji" w:hAnsi="Segoe UI Emoji" w:cs="Segoe UI Emoji"/>
              </w:rPr>
              <w:t>✅</w:t>
            </w:r>
          </w:p>
        </w:tc>
        <w:tc>
          <w:tcPr>
            <w:tcW w:w="0" w:type="auto"/>
            <w:vAlign w:val="center"/>
            <w:hideMark/>
          </w:tcPr>
          <w:p w14:paraId="63C5D1BC" w14:textId="77777777" w:rsidR="00D56285" w:rsidRPr="00D56285" w:rsidRDefault="00D56285" w:rsidP="00D56285">
            <w:r w:rsidRPr="00D56285">
              <w:rPr>
                <w:rFonts w:ascii="Segoe UI Emoji" w:hAnsi="Segoe UI Emoji" w:cs="Segoe UI Emoji"/>
              </w:rPr>
              <w:t>✅</w:t>
            </w:r>
          </w:p>
        </w:tc>
      </w:tr>
      <w:tr w:rsidR="00D56285" w:rsidRPr="00D56285" w14:paraId="4E08C2BF" w14:textId="77777777">
        <w:trPr>
          <w:tblCellSpacing w:w="15" w:type="dxa"/>
        </w:trPr>
        <w:tc>
          <w:tcPr>
            <w:tcW w:w="0" w:type="auto"/>
            <w:vAlign w:val="center"/>
            <w:hideMark/>
          </w:tcPr>
          <w:p w14:paraId="60D7533F" w14:textId="77777777" w:rsidR="00D56285" w:rsidRPr="00D56285" w:rsidRDefault="00D56285" w:rsidP="00D56285">
            <w:r w:rsidRPr="00D56285">
              <w:lastRenderedPageBreak/>
              <w:t>58 (Biological plausibility)</w:t>
            </w:r>
          </w:p>
        </w:tc>
        <w:tc>
          <w:tcPr>
            <w:tcW w:w="0" w:type="auto"/>
            <w:vAlign w:val="center"/>
            <w:hideMark/>
          </w:tcPr>
          <w:p w14:paraId="3FA186DB" w14:textId="77777777" w:rsidR="00D56285" w:rsidRPr="00D56285" w:rsidRDefault="00D56285" w:rsidP="00D56285">
            <w:r w:rsidRPr="00D56285">
              <w:t xml:space="preserve">Layer 6 </w:t>
            </w:r>
            <w:r w:rsidRPr="00D56285">
              <w:rPr>
                <w:rFonts w:ascii="Segoe UI Emoji" w:hAnsi="Segoe UI Emoji" w:cs="Segoe UI Emoji"/>
              </w:rPr>
              <w:t>✅</w:t>
            </w:r>
          </w:p>
        </w:tc>
        <w:tc>
          <w:tcPr>
            <w:tcW w:w="0" w:type="auto"/>
            <w:vAlign w:val="center"/>
            <w:hideMark/>
          </w:tcPr>
          <w:p w14:paraId="32BF59C6" w14:textId="77777777" w:rsidR="00D56285" w:rsidRPr="00D56285" w:rsidRDefault="00D56285" w:rsidP="00D56285">
            <w:r w:rsidRPr="00D56285">
              <w:t xml:space="preserve">Section 7 </w:t>
            </w:r>
            <w:r w:rsidRPr="00D56285">
              <w:rPr>
                <w:rFonts w:ascii="Segoe UI Emoji" w:hAnsi="Segoe UI Emoji" w:cs="Segoe UI Emoji"/>
              </w:rPr>
              <w:t>✅</w:t>
            </w:r>
          </w:p>
        </w:tc>
        <w:tc>
          <w:tcPr>
            <w:tcW w:w="0" w:type="auto"/>
            <w:vAlign w:val="center"/>
            <w:hideMark/>
          </w:tcPr>
          <w:p w14:paraId="71E3CF14" w14:textId="77777777" w:rsidR="00D56285" w:rsidRPr="00D56285" w:rsidRDefault="00D56285" w:rsidP="00D56285">
            <w:proofErr w:type="spellStart"/>
            <w:r w:rsidRPr="00D56285">
              <w:t>EvolutionState</w:t>
            </w:r>
            <w:proofErr w:type="spellEnd"/>
            <w:r w:rsidRPr="00D56285">
              <w:t xml:space="preserve"> </w:t>
            </w:r>
            <w:r w:rsidRPr="00D56285">
              <w:rPr>
                <w:rFonts w:ascii="Segoe UI Emoji" w:hAnsi="Segoe UI Emoji" w:cs="Segoe UI Emoji"/>
              </w:rPr>
              <w:t>✅</w:t>
            </w:r>
          </w:p>
        </w:tc>
        <w:tc>
          <w:tcPr>
            <w:tcW w:w="0" w:type="auto"/>
            <w:vAlign w:val="center"/>
            <w:hideMark/>
          </w:tcPr>
          <w:p w14:paraId="4B8C1D6A" w14:textId="77777777" w:rsidR="00D56285" w:rsidRPr="00D56285" w:rsidRDefault="00D56285" w:rsidP="00D56285">
            <w:r w:rsidRPr="00D56285">
              <w:t xml:space="preserve">Layer 7 </w:t>
            </w:r>
            <w:r w:rsidRPr="00D56285">
              <w:rPr>
                <w:rFonts w:ascii="Segoe UI Emoji" w:hAnsi="Segoe UI Emoji" w:cs="Segoe UI Emoji"/>
              </w:rPr>
              <w:t>✅</w:t>
            </w:r>
          </w:p>
        </w:tc>
        <w:tc>
          <w:tcPr>
            <w:tcW w:w="0" w:type="auto"/>
            <w:vAlign w:val="center"/>
            <w:hideMark/>
          </w:tcPr>
          <w:p w14:paraId="59513BC1" w14:textId="77777777" w:rsidR="00D56285" w:rsidRPr="00D56285" w:rsidRDefault="00D56285" w:rsidP="00D56285">
            <w:r w:rsidRPr="00D56285">
              <w:t xml:space="preserve">FM-059, FM-061 </w:t>
            </w:r>
            <w:r w:rsidRPr="00D56285">
              <w:rPr>
                <w:rFonts w:ascii="Segoe UI Emoji" w:hAnsi="Segoe UI Emoji" w:cs="Segoe UI Emoji"/>
              </w:rPr>
              <w:t>✅</w:t>
            </w:r>
          </w:p>
        </w:tc>
        <w:tc>
          <w:tcPr>
            <w:tcW w:w="0" w:type="auto"/>
            <w:vAlign w:val="center"/>
            <w:hideMark/>
          </w:tcPr>
          <w:p w14:paraId="1C6E498F" w14:textId="77777777" w:rsidR="00D56285" w:rsidRPr="00D56285" w:rsidRDefault="00D56285" w:rsidP="00D56285">
            <w:r w:rsidRPr="00D56285">
              <w:rPr>
                <w:rFonts w:ascii="Segoe UI Emoji" w:hAnsi="Segoe UI Emoji" w:cs="Segoe UI Emoji"/>
              </w:rPr>
              <w:t>✅</w:t>
            </w:r>
          </w:p>
        </w:tc>
      </w:tr>
      <w:tr w:rsidR="00D56285" w:rsidRPr="00D56285" w14:paraId="55F7B68E" w14:textId="77777777">
        <w:trPr>
          <w:tblCellSpacing w:w="15" w:type="dxa"/>
        </w:trPr>
        <w:tc>
          <w:tcPr>
            <w:tcW w:w="0" w:type="auto"/>
            <w:vAlign w:val="center"/>
            <w:hideMark/>
          </w:tcPr>
          <w:p w14:paraId="41240462" w14:textId="77777777" w:rsidR="00D56285" w:rsidRPr="00D56285" w:rsidRDefault="00D56285" w:rsidP="00D56285">
            <w:r w:rsidRPr="00D56285">
              <w:t>59 (Improvement causality)</w:t>
            </w:r>
          </w:p>
        </w:tc>
        <w:tc>
          <w:tcPr>
            <w:tcW w:w="0" w:type="auto"/>
            <w:vAlign w:val="center"/>
            <w:hideMark/>
          </w:tcPr>
          <w:p w14:paraId="1DC90C21" w14:textId="77777777" w:rsidR="00D56285" w:rsidRPr="00D56285" w:rsidRDefault="00D56285" w:rsidP="00D56285">
            <w:r w:rsidRPr="00D56285">
              <w:t xml:space="preserve">Layer 6 </w:t>
            </w:r>
            <w:r w:rsidRPr="00D56285">
              <w:rPr>
                <w:rFonts w:ascii="Segoe UI Emoji" w:hAnsi="Segoe UI Emoji" w:cs="Segoe UI Emoji"/>
              </w:rPr>
              <w:t>✅</w:t>
            </w:r>
          </w:p>
        </w:tc>
        <w:tc>
          <w:tcPr>
            <w:tcW w:w="0" w:type="auto"/>
            <w:vAlign w:val="center"/>
            <w:hideMark/>
          </w:tcPr>
          <w:p w14:paraId="44E31060" w14:textId="77777777" w:rsidR="00D56285" w:rsidRPr="00D56285" w:rsidRDefault="00D56285" w:rsidP="00D56285">
            <w:r w:rsidRPr="00D56285">
              <w:t xml:space="preserve">Section 7 </w:t>
            </w:r>
            <w:r w:rsidRPr="00D56285">
              <w:rPr>
                <w:rFonts w:ascii="Segoe UI Emoji" w:hAnsi="Segoe UI Emoji" w:cs="Segoe UI Emoji"/>
              </w:rPr>
              <w:t>✅</w:t>
            </w:r>
          </w:p>
        </w:tc>
        <w:tc>
          <w:tcPr>
            <w:tcW w:w="0" w:type="auto"/>
            <w:vAlign w:val="center"/>
            <w:hideMark/>
          </w:tcPr>
          <w:p w14:paraId="55F80A2A" w14:textId="77777777" w:rsidR="00D56285" w:rsidRPr="00D56285" w:rsidRDefault="00D56285" w:rsidP="00D56285">
            <w:proofErr w:type="spellStart"/>
            <w:r w:rsidRPr="00D56285">
              <w:t>EvolutionState</w:t>
            </w:r>
            <w:proofErr w:type="spellEnd"/>
            <w:r w:rsidRPr="00D56285">
              <w:t xml:space="preserve"> </w:t>
            </w:r>
            <w:r w:rsidRPr="00D56285">
              <w:rPr>
                <w:rFonts w:ascii="Segoe UI Emoji" w:hAnsi="Segoe UI Emoji" w:cs="Segoe UI Emoji"/>
              </w:rPr>
              <w:t>✅</w:t>
            </w:r>
          </w:p>
        </w:tc>
        <w:tc>
          <w:tcPr>
            <w:tcW w:w="0" w:type="auto"/>
            <w:vAlign w:val="center"/>
            <w:hideMark/>
          </w:tcPr>
          <w:p w14:paraId="27AADE8D" w14:textId="77777777" w:rsidR="00D56285" w:rsidRPr="00D56285" w:rsidRDefault="00D56285" w:rsidP="00D56285">
            <w:r w:rsidRPr="00D56285">
              <w:t xml:space="preserve">Layer 7 </w:t>
            </w:r>
            <w:r w:rsidRPr="00D56285">
              <w:rPr>
                <w:rFonts w:ascii="Segoe UI Emoji" w:hAnsi="Segoe UI Emoji" w:cs="Segoe UI Emoji"/>
              </w:rPr>
              <w:t>✅</w:t>
            </w:r>
          </w:p>
        </w:tc>
        <w:tc>
          <w:tcPr>
            <w:tcW w:w="0" w:type="auto"/>
            <w:vAlign w:val="center"/>
            <w:hideMark/>
          </w:tcPr>
          <w:p w14:paraId="61289346" w14:textId="77777777" w:rsidR="00D56285" w:rsidRPr="00D56285" w:rsidRDefault="00D56285" w:rsidP="00D56285">
            <w:r w:rsidRPr="00D56285">
              <w:t xml:space="preserve">FM-059 </w:t>
            </w:r>
            <w:r w:rsidRPr="00D56285">
              <w:rPr>
                <w:rFonts w:ascii="Segoe UI Emoji" w:hAnsi="Segoe UI Emoji" w:cs="Segoe UI Emoji"/>
              </w:rPr>
              <w:t>✅</w:t>
            </w:r>
          </w:p>
        </w:tc>
        <w:tc>
          <w:tcPr>
            <w:tcW w:w="0" w:type="auto"/>
            <w:vAlign w:val="center"/>
            <w:hideMark/>
          </w:tcPr>
          <w:p w14:paraId="6CA6CC47" w14:textId="77777777" w:rsidR="00D56285" w:rsidRPr="00D56285" w:rsidRDefault="00D56285" w:rsidP="00D56285">
            <w:r w:rsidRPr="00D56285">
              <w:rPr>
                <w:rFonts w:ascii="Segoe UI Emoji" w:hAnsi="Segoe UI Emoji" w:cs="Segoe UI Emoji"/>
              </w:rPr>
              <w:t>✅</w:t>
            </w:r>
          </w:p>
        </w:tc>
      </w:tr>
      <w:tr w:rsidR="00D56285" w:rsidRPr="00D56285" w14:paraId="76D73E30" w14:textId="77777777">
        <w:trPr>
          <w:tblCellSpacing w:w="15" w:type="dxa"/>
        </w:trPr>
        <w:tc>
          <w:tcPr>
            <w:tcW w:w="0" w:type="auto"/>
            <w:vAlign w:val="center"/>
            <w:hideMark/>
          </w:tcPr>
          <w:p w14:paraId="1B233BAE" w14:textId="77777777" w:rsidR="00D56285" w:rsidRPr="00D56285" w:rsidRDefault="00D56285" w:rsidP="00D56285">
            <w:r w:rsidRPr="00D56285">
              <w:t>60 (No revelatory evolution)</w:t>
            </w:r>
          </w:p>
        </w:tc>
        <w:tc>
          <w:tcPr>
            <w:tcW w:w="0" w:type="auto"/>
            <w:vAlign w:val="center"/>
            <w:hideMark/>
          </w:tcPr>
          <w:p w14:paraId="31B550BD" w14:textId="77777777" w:rsidR="00D56285" w:rsidRPr="00D56285" w:rsidRDefault="00D56285" w:rsidP="00D56285">
            <w:r w:rsidRPr="00D56285">
              <w:t xml:space="preserve">Layer 6 </w:t>
            </w:r>
            <w:r w:rsidRPr="00D56285">
              <w:rPr>
                <w:rFonts w:ascii="Segoe UI Emoji" w:hAnsi="Segoe UI Emoji" w:cs="Segoe UI Emoji"/>
              </w:rPr>
              <w:t>✅</w:t>
            </w:r>
          </w:p>
        </w:tc>
        <w:tc>
          <w:tcPr>
            <w:tcW w:w="0" w:type="auto"/>
            <w:vAlign w:val="center"/>
            <w:hideMark/>
          </w:tcPr>
          <w:p w14:paraId="13E723ED" w14:textId="77777777" w:rsidR="00D56285" w:rsidRPr="00D56285" w:rsidRDefault="00D56285" w:rsidP="00D56285">
            <w:r w:rsidRPr="00D56285">
              <w:t xml:space="preserve">Section 7 </w:t>
            </w:r>
            <w:r w:rsidRPr="00D56285">
              <w:rPr>
                <w:rFonts w:ascii="Segoe UI Emoji" w:hAnsi="Segoe UI Emoji" w:cs="Segoe UI Emoji"/>
              </w:rPr>
              <w:t>✅</w:t>
            </w:r>
          </w:p>
        </w:tc>
        <w:tc>
          <w:tcPr>
            <w:tcW w:w="0" w:type="auto"/>
            <w:vAlign w:val="center"/>
            <w:hideMark/>
          </w:tcPr>
          <w:p w14:paraId="2559F698" w14:textId="77777777" w:rsidR="00D56285" w:rsidRPr="00D56285" w:rsidRDefault="00D56285" w:rsidP="00D56285">
            <w:proofErr w:type="spellStart"/>
            <w:r w:rsidRPr="00D56285">
              <w:t>EvolutionState</w:t>
            </w:r>
            <w:proofErr w:type="spellEnd"/>
            <w:r w:rsidRPr="00D56285">
              <w:t xml:space="preserve"> </w:t>
            </w:r>
            <w:r w:rsidRPr="00D56285">
              <w:rPr>
                <w:rFonts w:ascii="Segoe UI Emoji" w:hAnsi="Segoe UI Emoji" w:cs="Segoe UI Emoji"/>
              </w:rPr>
              <w:t>✅</w:t>
            </w:r>
          </w:p>
        </w:tc>
        <w:tc>
          <w:tcPr>
            <w:tcW w:w="0" w:type="auto"/>
            <w:vAlign w:val="center"/>
            <w:hideMark/>
          </w:tcPr>
          <w:p w14:paraId="0755E13D" w14:textId="77777777" w:rsidR="00D56285" w:rsidRPr="00D56285" w:rsidRDefault="00D56285" w:rsidP="00D56285">
            <w:r w:rsidRPr="00D56285">
              <w:t xml:space="preserve">Layer 7 </w:t>
            </w:r>
            <w:r w:rsidRPr="00D56285">
              <w:rPr>
                <w:rFonts w:ascii="Segoe UI Emoji" w:hAnsi="Segoe UI Emoji" w:cs="Segoe UI Emoji"/>
              </w:rPr>
              <w:t>✅</w:t>
            </w:r>
          </w:p>
        </w:tc>
        <w:tc>
          <w:tcPr>
            <w:tcW w:w="0" w:type="auto"/>
            <w:vAlign w:val="center"/>
            <w:hideMark/>
          </w:tcPr>
          <w:p w14:paraId="04AEA799" w14:textId="77777777" w:rsidR="00D56285" w:rsidRPr="00D56285" w:rsidRDefault="00D56285" w:rsidP="00D56285">
            <w:r w:rsidRPr="00D56285">
              <w:t xml:space="preserve">FM-049, FM-039 </w:t>
            </w:r>
            <w:r w:rsidRPr="00D56285">
              <w:rPr>
                <w:rFonts w:ascii="Segoe UI Emoji" w:hAnsi="Segoe UI Emoji" w:cs="Segoe UI Emoji"/>
              </w:rPr>
              <w:t>✅</w:t>
            </w:r>
          </w:p>
        </w:tc>
        <w:tc>
          <w:tcPr>
            <w:tcW w:w="0" w:type="auto"/>
            <w:vAlign w:val="center"/>
            <w:hideMark/>
          </w:tcPr>
          <w:p w14:paraId="3B60422B" w14:textId="77777777" w:rsidR="00D56285" w:rsidRPr="00D56285" w:rsidRDefault="00D56285" w:rsidP="00D56285">
            <w:r w:rsidRPr="00D56285">
              <w:rPr>
                <w:rFonts w:ascii="Segoe UI Emoji" w:hAnsi="Segoe UI Emoji" w:cs="Segoe UI Emoji"/>
              </w:rPr>
              <w:t>✅</w:t>
            </w:r>
          </w:p>
        </w:tc>
      </w:tr>
      <w:tr w:rsidR="00D56285" w:rsidRPr="00D56285" w14:paraId="7DF0B166" w14:textId="77777777">
        <w:trPr>
          <w:tblCellSpacing w:w="15" w:type="dxa"/>
        </w:trPr>
        <w:tc>
          <w:tcPr>
            <w:tcW w:w="0" w:type="auto"/>
            <w:vAlign w:val="center"/>
            <w:hideMark/>
          </w:tcPr>
          <w:p w14:paraId="3A79BE16" w14:textId="77777777" w:rsidR="00D56285" w:rsidRPr="00D56285" w:rsidRDefault="00D56285" w:rsidP="00D56285">
            <w:r w:rsidRPr="00D56285">
              <w:t>61 (No artificial rescue through evolution)</w:t>
            </w:r>
          </w:p>
        </w:tc>
        <w:tc>
          <w:tcPr>
            <w:tcW w:w="0" w:type="auto"/>
            <w:vAlign w:val="center"/>
            <w:hideMark/>
          </w:tcPr>
          <w:p w14:paraId="6B7E1533" w14:textId="77777777" w:rsidR="00D56285" w:rsidRPr="00D56285" w:rsidRDefault="00D56285" w:rsidP="00D56285">
            <w:r w:rsidRPr="00D56285">
              <w:t xml:space="preserve">Layer 6 </w:t>
            </w:r>
            <w:r w:rsidRPr="00D56285">
              <w:rPr>
                <w:rFonts w:ascii="Segoe UI Emoji" w:hAnsi="Segoe UI Emoji" w:cs="Segoe UI Emoji"/>
              </w:rPr>
              <w:t>✅</w:t>
            </w:r>
          </w:p>
        </w:tc>
        <w:tc>
          <w:tcPr>
            <w:tcW w:w="0" w:type="auto"/>
            <w:vAlign w:val="center"/>
            <w:hideMark/>
          </w:tcPr>
          <w:p w14:paraId="5F00431B" w14:textId="77777777" w:rsidR="00D56285" w:rsidRPr="00D56285" w:rsidRDefault="00D56285" w:rsidP="00D56285">
            <w:r w:rsidRPr="00D56285">
              <w:t xml:space="preserve">Section 7 </w:t>
            </w:r>
            <w:r w:rsidRPr="00D56285">
              <w:rPr>
                <w:rFonts w:ascii="Segoe UI Emoji" w:hAnsi="Segoe UI Emoji" w:cs="Segoe UI Emoji"/>
              </w:rPr>
              <w:t>✅</w:t>
            </w:r>
          </w:p>
        </w:tc>
        <w:tc>
          <w:tcPr>
            <w:tcW w:w="0" w:type="auto"/>
            <w:vAlign w:val="center"/>
            <w:hideMark/>
          </w:tcPr>
          <w:p w14:paraId="281B4D22" w14:textId="77777777" w:rsidR="00D56285" w:rsidRPr="00D56285" w:rsidRDefault="00D56285" w:rsidP="00D56285">
            <w:proofErr w:type="spellStart"/>
            <w:r w:rsidRPr="00D56285">
              <w:t>EvolutionState</w:t>
            </w:r>
            <w:proofErr w:type="spellEnd"/>
            <w:r w:rsidRPr="00D56285">
              <w:t xml:space="preserve"> </w:t>
            </w:r>
            <w:r w:rsidRPr="00D56285">
              <w:rPr>
                <w:rFonts w:ascii="Segoe UI Emoji" w:hAnsi="Segoe UI Emoji" w:cs="Segoe UI Emoji"/>
              </w:rPr>
              <w:t>✅</w:t>
            </w:r>
          </w:p>
        </w:tc>
        <w:tc>
          <w:tcPr>
            <w:tcW w:w="0" w:type="auto"/>
            <w:vAlign w:val="center"/>
            <w:hideMark/>
          </w:tcPr>
          <w:p w14:paraId="3A6AE187" w14:textId="77777777" w:rsidR="00D56285" w:rsidRPr="00D56285" w:rsidRDefault="00D56285" w:rsidP="00D56285">
            <w:r w:rsidRPr="00D56285">
              <w:t xml:space="preserve">Layer 7 </w:t>
            </w:r>
            <w:r w:rsidRPr="00D56285">
              <w:rPr>
                <w:rFonts w:ascii="Segoe UI Emoji" w:hAnsi="Segoe UI Emoji" w:cs="Segoe UI Emoji"/>
              </w:rPr>
              <w:t>✅</w:t>
            </w:r>
          </w:p>
        </w:tc>
        <w:tc>
          <w:tcPr>
            <w:tcW w:w="0" w:type="auto"/>
            <w:vAlign w:val="center"/>
            <w:hideMark/>
          </w:tcPr>
          <w:p w14:paraId="315AB928" w14:textId="77777777" w:rsidR="00D56285" w:rsidRPr="00D56285" w:rsidRDefault="00D56285" w:rsidP="00D56285">
            <w:r w:rsidRPr="00D56285">
              <w:t xml:space="preserve">FM-047, FM-049, FM-064 </w:t>
            </w:r>
            <w:r w:rsidRPr="00D56285">
              <w:rPr>
                <w:rFonts w:ascii="Segoe UI Emoji" w:hAnsi="Segoe UI Emoji" w:cs="Segoe UI Emoji"/>
              </w:rPr>
              <w:t>✅</w:t>
            </w:r>
          </w:p>
        </w:tc>
        <w:tc>
          <w:tcPr>
            <w:tcW w:w="0" w:type="auto"/>
            <w:vAlign w:val="center"/>
            <w:hideMark/>
          </w:tcPr>
          <w:p w14:paraId="007E0775" w14:textId="77777777" w:rsidR="00D56285" w:rsidRPr="00D56285" w:rsidRDefault="00D56285" w:rsidP="00D56285">
            <w:r w:rsidRPr="00D56285">
              <w:rPr>
                <w:rFonts w:ascii="Segoe UI Emoji" w:hAnsi="Segoe UI Emoji" w:cs="Segoe UI Emoji"/>
              </w:rPr>
              <w:t>✅</w:t>
            </w:r>
          </w:p>
        </w:tc>
      </w:tr>
    </w:tbl>
    <w:p w14:paraId="15D2821B" w14:textId="77777777" w:rsidR="00D56285" w:rsidRPr="00D56285" w:rsidRDefault="00D56285" w:rsidP="00D56285">
      <w:r w:rsidRPr="00D56285">
        <w:rPr>
          <w:b/>
          <w:bCs/>
        </w:rPr>
        <w:t>Assessment:</w:t>
      </w:r>
      <w:r w:rsidRPr="00D56285">
        <w:t xml:space="preserve"> Laws 57–61 are fully covered across operational artifacts. </w:t>
      </w:r>
      <w:r w:rsidRPr="00D56285">
        <w:rPr>
          <w:rFonts w:ascii="Segoe UI Emoji" w:hAnsi="Segoe UI Emoji" w:cs="Segoe UI Emoji"/>
        </w:rPr>
        <w:t>✅</w:t>
      </w:r>
      <w:r w:rsidRPr="00D56285">
        <w:t xml:space="preserve"> PASS</w:t>
      </w:r>
    </w:p>
    <w:p w14:paraId="47D601FA" w14:textId="77777777" w:rsidR="00D56285" w:rsidRPr="00D56285" w:rsidRDefault="00D56285" w:rsidP="00D56285">
      <w:pPr>
        <w:rPr>
          <w:b/>
          <w:bCs/>
        </w:rPr>
      </w:pPr>
      <w:r w:rsidRPr="00D56285">
        <w:rPr>
          <w:b/>
          <w:bCs/>
        </w:rPr>
        <w:t>Constitution Section 16 (Information Management Laws 62–70)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8"/>
        <w:gridCol w:w="1502"/>
        <w:gridCol w:w="1094"/>
        <w:gridCol w:w="1842"/>
        <w:gridCol w:w="1003"/>
        <w:gridCol w:w="1190"/>
        <w:gridCol w:w="941"/>
      </w:tblGrid>
      <w:tr w:rsidR="00D56285" w:rsidRPr="00D56285" w14:paraId="79D186CA" w14:textId="77777777">
        <w:trPr>
          <w:tblHeader/>
          <w:tblCellSpacing w:w="15" w:type="dxa"/>
        </w:trPr>
        <w:tc>
          <w:tcPr>
            <w:tcW w:w="0" w:type="auto"/>
            <w:vAlign w:val="center"/>
            <w:hideMark/>
          </w:tcPr>
          <w:p w14:paraId="7816A830" w14:textId="77777777" w:rsidR="00D56285" w:rsidRPr="00D56285" w:rsidRDefault="00D56285" w:rsidP="00D56285">
            <w:pPr>
              <w:rPr>
                <w:b/>
                <w:bCs/>
              </w:rPr>
            </w:pPr>
            <w:r w:rsidRPr="00D56285">
              <w:rPr>
                <w:b/>
                <w:bCs/>
              </w:rPr>
              <w:t>Law</w:t>
            </w:r>
          </w:p>
        </w:tc>
        <w:tc>
          <w:tcPr>
            <w:tcW w:w="0" w:type="auto"/>
            <w:vAlign w:val="center"/>
            <w:hideMark/>
          </w:tcPr>
          <w:p w14:paraId="183F2783" w14:textId="77777777" w:rsidR="00D56285" w:rsidRPr="00D56285" w:rsidRDefault="00D56285" w:rsidP="00D56285">
            <w:pPr>
              <w:rPr>
                <w:b/>
                <w:bCs/>
              </w:rPr>
            </w:pPr>
            <w:r w:rsidRPr="00D56285">
              <w:rPr>
                <w:b/>
                <w:bCs/>
              </w:rPr>
              <w:t>Prompt Architecture</w:t>
            </w:r>
          </w:p>
        </w:tc>
        <w:tc>
          <w:tcPr>
            <w:tcW w:w="0" w:type="auto"/>
            <w:vAlign w:val="center"/>
            <w:hideMark/>
          </w:tcPr>
          <w:p w14:paraId="49DB799F" w14:textId="77777777" w:rsidR="00D56285" w:rsidRPr="00D56285" w:rsidRDefault="00D56285" w:rsidP="00D56285">
            <w:pPr>
              <w:rPr>
                <w:b/>
                <w:bCs/>
              </w:rPr>
            </w:pPr>
            <w:r w:rsidRPr="00D56285">
              <w:rPr>
                <w:b/>
                <w:bCs/>
              </w:rPr>
              <w:t>Decision Engine</w:t>
            </w:r>
          </w:p>
        </w:tc>
        <w:tc>
          <w:tcPr>
            <w:tcW w:w="0" w:type="auto"/>
            <w:vAlign w:val="center"/>
            <w:hideMark/>
          </w:tcPr>
          <w:p w14:paraId="03D5A8F9" w14:textId="77777777" w:rsidR="00D56285" w:rsidRPr="00D56285" w:rsidRDefault="00D56285" w:rsidP="00D56285">
            <w:pPr>
              <w:rPr>
                <w:b/>
                <w:bCs/>
              </w:rPr>
            </w:pPr>
            <w:r w:rsidRPr="00D56285">
              <w:rPr>
                <w:b/>
                <w:bCs/>
              </w:rPr>
              <w:t>Runtime State</w:t>
            </w:r>
          </w:p>
        </w:tc>
        <w:tc>
          <w:tcPr>
            <w:tcW w:w="0" w:type="auto"/>
            <w:vAlign w:val="center"/>
            <w:hideMark/>
          </w:tcPr>
          <w:p w14:paraId="36C014A0" w14:textId="77777777" w:rsidR="00D56285" w:rsidRPr="00D56285" w:rsidRDefault="00D56285" w:rsidP="00D56285">
            <w:pPr>
              <w:rPr>
                <w:b/>
                <w:bCs/>
              </w:rPr>
            </w:pPr>
            <w:r w:rsidRPr="00D56285">
              <w:rPr>
                <w:b/>
                <w:bCs/>
              </w:rPr>
              <w:t>System Prompt Spec</w:t>
            </w:r>
          </w:p>
        </w:tc>
        <w:tc>
          <w:tcPr>
            <w:tcW w:w="0" w:type="auto"/>
            <w:vAlign w:val="center"/>
            <w:hideMark/>
          </w:tcPr>
          <w:p w14:paraId="01E41280" w14:textId="77777777" w:rsidR="00D56285" w:rsidRPr="00D56285" w:rsidRDefault="00D56285" w:rsidP="00D56285">
            <w:pPr>
              <w:rPr>
                <w:b/>
                <w:bCs/>
              </w:rPr>
            </w:pPr>
            <w:r w:rsidRPr="00D56285">
              <w:rPr>
                <w:b/>
                <w:bCs/>
              </w:rPr>
              <w:t>Evaluator Arch</w:t>
            </w:r>
          </w:p>
        </w:tc>
        <w:tc>
          <w:tcPr>
            <w:tcW w:w="0" w:type="auto"/>
            <w:vAlign w:val="center"/>
            <w:hideMark/>
          </w:tcPr>
          <w:p w14:paraId="25A659D8" w14:textId="77777777" w:rsidR="00D56285" w:rsidRPr="00D56285" w:rsidRDefault="00D56285" w:rsidP="00D56285">
            <w:pPr>
              <w:rPr>
                <w:b/>
                <w:bCs/>
              </w:rPr>
            </w:pPr>
            <w:r w:rsidRPr="00D56285">
              <w:rPr>
                <w:b/>
                <w:bCs/>
              </w:rPr>
              <w:t>Failure Mode Suite</w:t>
            </w:r>
          </w:p>
        </w:tc>
      </w:tr>
      <w:tr w:rsidR="00D56285" w:rsidRPr="00D56285" w14:paraId="0650554F" w14:textId="77777777">
        <w:trPr>
          <w:tblCellSpacing w:w="15" w:type="dxa"/>
        </w:trPr>
        <w:tc>
          <w:tcPr>
            <w:tcW w:w="0" w:type="auto"/>
            <w:vAlign w:val="center"/>
            <w:hideMark/>
          </w:tcPr>
          <w:p w14:paraId="762CE39F" w14:textId="77777777" w:rsidR="00D56285" w:rsidRPr="00D56285" w:rsidRDefault="00D56285" w:rsidP="00D56285">
            <w:r w:rsidRPr="00D56285">
              <w:t>62 (Automatic info at presentation)</w:t>
            </w:r>
          </w:p>
        </w:tc>
        <w:tc>
          <w:tcPr>
            <w:tcW w:w="0" w:type="auto"/>
            <w:vAlign w:val="center"/>
            <w:hideMark/>
          </w:tcPr>
          <w:p w14:paraId="33254EDD" w14:textId="77777777" w:rsidR="00D56285" w:rsidRPr="00D56285" w:rsidRDefault="00D56285" w:rsidP="00D56285">
            <w:r w:rsidRPr="00D56285">
              <w:t xml:space="preserve">Layer 5 </w:t>
            </w:r>
            <w:r w:rsidRPr="00D56285">
              <w:rPr>
                <w:rFonts w:ascii="Segoe UI Emoji" w:hAnsi="Segoe UI Emoji" w:cs="Segoe UI Emoji"/>
              </w:rPr>
              <w:t>✅</w:t>
            </w:r>
          </w:p>
        </w:tc>
        <w:tc>
          <w:tcPr>
            <w:tcW w:w="0" w:type="auto"/>
            <w:vAlign w:val="center"/>
            <w:hideMark/>
          </w:tcPr>
          <w:p w14:paraId="394F30C1" w14:textId="77777777" w:rsidR="00D56285" w:rsidRPr="00D56285" w:rsidRDefault="00D56285" w:rsidP="00D56285">
            <w:r w:rsidRPr="00D56285">
              <w:t xml:space="preserve">Section 6 </w:t>
            </w:r>
            <w:r w:rsidRPr="00D56285">
              <w:rPr>
                <w:rFonts w:ascii="Segoe UI Emoji" w:hAnsi="Segoe UI Emoji" w:cs="Segoe UI Emoji"/>
              </w:rPr>
              <w:t>✅</w:t>
            </w:r>
          </w:p>
        </w:tc>
        <w:tc>
          <w:tcPr>
            <w:tcW w:w="0" w:type="auto"/>
            <w:vAlign w:val="center"/>
            <w:hideMark/>
          </w:tcPr>
          <w:p w14:paraId="2E0E25FE" w14:textId="77777777" w:rsidR="00D56285" w:rsidRPr="00D56285" w:rsidRDefault="00D56285" w:rsidP="00D56285">
            <w:proofErr w:type="spellStart"/>
            <w:r w:rsidRPr="00D56285">
              <w:t>InformationState</w:t>
            </w:r>
            <w:proofErr w:type="spellEnd"/>
            <w:r w:rsidRPr="00D56285">
              <w:t xml:space="preserve"> </w:t>
            </w:r>
            <w:r w:rsidRPr="00D56285">
              <w:rPr>
                <w:rFonts w:ascii="Segoe UI Emoji" w:hAnsi="Segoe UI Emoji" w:cs="Segoe UI Emoji"/>
              </w:rPr>
              <w:t>✅</w:t>
            </w:r>
          </w:p>
        </w:tc>
        <w:tc>
          <w:tcPr>
            <w:tcW w:w="0" w:type="auto"/>
            <w:vAlign w:val="center"/>
            <w:hideMark/>
          </w:tcPr>
          <w:p w14:paraId="6FD45EDB" w14:textId="77777777" w:rsidR="00D56285" w:rsidRPr="00D56285" w:rsidRDefault="00D56285" w:rsidP="00D56285">
            <w:r w:rsidRPr="00D56285">
              <w:t xml:space="preserve">Layer 6 </w:t>
            </w:r>
            <w:r w:rsidRPr="00D56285">
              <w:rPr>
                <w:rFonts w:ascii="Segoe UI Emoji" w:hAnsi="Segoe UI Emoji" w:cs="Segoe UI Emoji"/>
              </w:rPr>
              <w:t>✅</w:t>
            </w:r>
          </w:p>
        </w:tc>
        <w:tc>
          <w:tcPr>
            <w:tcW w:w="0" w:type="auto"/>
            <w:vAlign w:val="center"/>
            <w:hideMark/>
          </w:tcPr>
          <w:p w14:paraId="4147F2BE" w14:textId="77777777" w:rsidR="00D56285" w:rsidRPr="00D56285" w:rsidRDefault="00D56285" w:rsidP="00D56285">
            <w:r w:rsidRPr="00D56285">
              <w:t xml:space="preserve">FM-035 </w:t>
            </w:r>
            <w:r w:rsidRPr="00D56285">
              <w:rPr>
                <w:rFonts w:ascii="Segoe UI Emoji" w:hAnsi="Segoe UI Emoji" w:cs="Segoe UI Emoji"/>
              </w:rPr>
              <w:t>✅</w:t>
            </w:r>
          </w:p>
        </w:tc>
        <w:tc>
          <w:tcPr>
            <w:tcW w:w="0" w:type="auto"/>
            <w:vAlign w:val="center"/>
            <w:hideMark/>
          </w:tcPr>
          <w:p w14:paraId="00382E2E" w14:textId="77777777" w:rsidR="00D56285" w:rsidRPr="00D56285" w:rsidRDefault="00D56285" w:rsidP="00D56285">
            <w:r w:rsidRPr="00D56285">
              <w:rPr>
                <w:rFonts w:ascii="Segoe UI Emoji" w:hAnsi="Segoe UI Emoji" w:cs="Segoe UI Emoji"/>
              </w:rPr>
              <w:t>✅</w:t>
            </w:r>
          </w:p>
        </w:tc>
      </w:tr>
      <w:tr w:rsidR="00D56285" w:rsidRPr="00D56285" w14:paraId="59D6AE4D" w14:textId="77777777">
        <w:trPr>
          <w:tblCellSpacing w:w="15" w:type="dxa"/>
        </w:trPr>
        <w:tc>
          <w:tcPr>
            <w:tcW w:w="0" w:type="auto"/>
            <w:vAlign w:val="center"/>
            <w:hideMark/>
          </w:tcPr>
          <w:p w14:paraId="52E56CD3" w14:textId="77777777" w:rsidR="00D56285" w:rsidRPr="00D56285" w:rsidRDefault="00D56285" w:rsidP="00D56285">
            <w:r w:rsidRPr="00D56285">
              <w:t>63 (Candidate-elicited withheld)</w:t>
            </w:r>
          </w:p>
        </w:tc>
        <w:tc>
          <w:tcPr>
            <w:tcW w:w="0" w:type="auto"/>
            <w:vAlign w:val="center"/>
            <w:hideMark/>
          </w:tcPr>
          <w:p w14:paraId="468CBA8C" w14:textId="77777777" w:rsidR="00D56285" w:rsidRPr="00D56285" w:rsidRDefault="00D56285" w:rsidP="00D56285">
            <w:r w:rsidRPr="00D56285">
              <w:t xml:space="preserve">Layer 5 </w:t>
            </w:r>
            <w:r w:rsidRPr="00D56285">
              <w:rPr>
                <w:rFonts w:ascii="Segoe UI Emoji" w:hAnsi="Segoe UI Emoji" w:cs="Segoe UI Emoji"/>
              </w:rPr>
              <w:t>✅</w:t>
            </w:r>
          </w:p>
        </w:tc>
        <w:tc>
          <w:tcPr>
            <w:tcW w:w="0" w:type="auto"/>
            <w:vAlign w:val="center"/>
            <w:hideMark/>
          </w:tcPr>
          <w:p w14:paraId="1FDD6307" w14:textId="77777777" w:rsidR="00D56285" w:rsidRPr="00D56285" w:rsidRDefault="00D56285" w:rsidP="00D56285">
            <w:r w:rsidRPr="00D56285">
              <w:t xml:space="preserve">Section 6 </w:t>
            </w:r>
            <w:r w:rsidRPr="00D56285">
              <w:rPr>
                <w:rFonts w:ascii="Segoe UI Emoji" w:hAnsi="Segoe UI Emoji" w:cs="Segoe UI Emoji"/>
              </w:rPr>
              <w:t>✅</w:t>
            </w:r>
          </w:p>
        </w:tc>
        <w:tc>
          <w:tcPr>
            <w:tcW w:w="0" w:type="auto"/>
            <w:vAlign w:val="center"/>
            <w:hideMark/>
          </w:tcPr>
          <w:p w14:paraId="0B2CD90A" w14:textId="77777777" w:rsidR="00D56285" w:rsidRPr="00D56285" w:rsidRDefault="00D56285" w:rsidP="00D56285">
            <w:proofErr w:type="spellStart"/>
            <w:r w:rsidRPr="00D56285">
              <w:t>InformationState</w:t>
            </w:r>
            <w:proofErr w:type="spellEnd"/>
            <w:r w:rsidRPr="00D56285">
              <w:t xml:space="preserve"> </w:t>
            </w:r>
            <w:r w:rsidRPr="00D56285">
              <w:rPr>
                <w:rFonts w:ascii="Segoe UI Emoji" w:hAnsi="Segoe UI Emoji" w:cs="Segoe UI Emoji"/>
              </w:rPr>
              <w:t>✅</w:t>
            </w:r>
          </w:p>
        </w:tc>
        <w:tc>
          <w:tcPr>
            <w:tcW w:w="0" w:type="auto"/>
            <w:vAlign w:val="center"/>
            <w:hideMark/>
          </w:tcPr>
          <w:p w14:paraId="528F11C6" w14:textId="77777777" w:rsidR="00D56285" w:rsidRPr="00D56285" w:rsidRDefault="00D56285" w:rsidP="00D56285">
            <w:r w:rsidRPr="00D56285">
              <w:t xml:space="preserve">Layer 6 </w:t>
            </w:r>
            <w:r w:rsidRPr="00D56285">
              <w:rPr>
                <w:rFonts w:ascii="Segoe UI Emoji" w:hAnsi="Segoe UI Emoji" w:cs="Segoe UI Emoji"/>
              </w:rPr>
              <w:t>✅</w:t>
            </w:r>
          </w:p>
        </w:tc>
        <w:tc>
          <w:tcPr>
            <w:tcW w:w="0" w:type="auto"/>
            <w:vAlign w:val="center"/>
            <w:hideMark/>
          </w:tcPr>
          <w:p w14:paraId="55A9BB29" w14:textId="77777777" w:rsidR="00D56285" w:rsidRPr="00D56285" w:rsidRDefault="00D56285" w:rsidP="00D56285">
            <w:r w:rsidRPr="00D56285">
              <w:t xml:space="preserve">FM-032, FM-036 </w:t>
            </w:r>
            <w:r w:rsidRPr="00D56285">
              <w:rPr>
                <w:rFonts w:ascii="Segoe UI Emoji" w:hAnsi="Segoe UI Emoji" w:cs="Segoe UI Emoji"/>
              </w:rPr>
              <w:t>✅</w:t>
            </w:r>
          </w:p>
        </w:tc>
        <w:tc>
          <w:tcPr>
            <w:tcW w:w="0" w:type="auto"/>
            <w:vAlign w:val="center"/>
            <w:hideMark/>
          </w:tcPr>
          <w:p w14:paraId="6B7DF2C0" w14:textId="77777777" w:rsidR="00D56285" w:rsidRPr="00D56285" w:rsidRDefault="00D56285" w:rsidP="00D56285">
            <w:r w:rsidRPr="00D56285">
              <w:rPr>
                <w:rFonts w:ascii="Segoe UI Emoji" w:hAnsi="Segoe UI Emoji" w:cs="Segoe UI Emoji"/>
              </w:rPr>
              <w:t>✅</w:t>
            </w:r>
          </w:p>
        </w:tc>
      </w:tr>
      <w:tr w:rsidR="00D56285" w:rsidRPr="00D56285" w14:paraId="075A61D3" w14:textId="77777777">
        <w:trPr>
          <w:tblCellSpacing w:w="15" w:type="dxa"/>
        </w:trPr>
        <w:tc>
          <w:tcPr>
            <w:tcW w:w="0" w:type="auto"/>
            <w:vAlign w:val="center"/>
            <w:hideMark/>
          </w:tcPr>
          <w:p w14:paraId="1BE9B83C" w14:textId="77777777" w:rsidR="00D56285" w:rsidRPr="00D56285" w:rsidRDefault="00D56285" w:rsidP="00D56285">
            <w:r w:rsidRPr="00D56285">
              <w:t>64 (Ordered info withheld until ordered)</w:t>
            </w:r>
          </w:p>
        </w:tc>
        <w:tc>
          <w:tcPr>
            <w:tcW w:w="0" w:type="auto"/>
            <w:vAlign w:val="center"/>
            <w:hideMark/>
          </w:tcPr>
          <w:p w14:paraId="704D9DBA" w14:textId="77777777" w:rsidR="00D56285" w:rsidRPr="00D56285" w:rsidRDefault="00D56285" w:rsidP="00D56285">
            <w:r w:rsidRPr="00D56285">
              <w:t xml:space="preserve">Layer 5 </w:t>
            </w:r>
            <w:r w:rsidRPr="00D56285">
              <w:rPr>
                <w:rFonts w:ascii="Segoe UI Emoji" w:hAnsi="Segoe UI Emoji" w:cs="Segoe UI Emoji"/>
              </w:rPr>
              <w:t>✅</w:t>
            </w:r>
          </w:p>
        </w:tc>
        <w:tc>
          <w:tcPr>
            <w:tcW w:w="0" w:type="auto"/>
            <w:vAlign w:val="center"/>
            <w:hideMark/>
          </w:tcPr>
          <w:p w14:paraId="6CA8D0CB" w14:textId="77777777" w:rsidR="00D56285" w:rsidRPr="00D56285" w:rsidRDefault="00D56285" w:rsidP="00D56285">
            <w:r w:rsidRPr="00D56285">
              <w:t xml:space="preserve">Section 6 </w:t>
            </w:r>
            <w:r w:rsidRPr="00D56285">
              <w:rPr>
                <w:rFonts w:ascii="Segoe UI Emoji" w:hAnsi="Segoe UI Emoji" w:cs="Segoe UI Emoji"/>
              </w:rPr>
              <w:t>✅</w:t>
            </w:r>
          </w:p>
        </w:tc>
        <w:tc>
          <w:tcPr>
            <w:tcW w:w="0" w:type="auto"/>
            <w:vAlign w:val="center"/>
            <w:hideMark/>
          </w:tcPr>
          <w:p w14:paraId="235EEF10" w14:textId="77777777" w:rsidR="00D56285" w:rsidRPr="00D56285" w:rsidRDefault="00D56285" w:rsidP="00D56285">
            <w:proofErr w:type="spellStart"/>
            <w:r w:rsidRPr="00D56285">
              <w:t>InformationState</w:t>
            </w:r>
            <w:proofErr w:type="spellEnd"/>
            <w:r w:rsidRPr="00D56285">
              <w:t xml:space="preserve"> </w:t>
            </w:r>
            <w:r w:rsidRPr="00D56285">
              <w:rPr>
                <w:rFonts w:ascii="Segoe UI Emoji" w:hAnsi="Segoe UI Emoji" w:cs="Segoe UI Emoji"/>
              </w:rPr>
              <w:t>✅</w:t>
            </w:r>
          </w:p>
        </w:tc>
        <w:tc>
          <w:tcPr>
            <w:tcW w:w="0" w:type="auto"/>
            <w:vAlign w:val="center"/>
            <w:hideMark/>
          </w:tcPr>
          <w:p w14:paraId="0C060146" w14:textId="77777777" w:rsidR="00D56285" w:rsidRPr="00D56285" w:rsidRDefault="00D56285" w:rsidP="00D56285">
            <w:r w:rsidRPr="00D56285">
              <w:t xml:space="preserve">Layer 6 </w:t>
            </w:r>
            <w:r w:rsidRPr="00D56285">
              <w:rPr>
                <w:rFonts w:ascii="Segoe UI Emoji" w:hAnsi="Segoe UI Emoji" w:cs="Segoe UI Emoji"/>
              </w:rPr>
              <w:t>✅</w:t>
            </w:r>
          </w:p>
        </w:tc>
        <w:tc>
          <w:tcPr>
            <w:tcW w:w="0" w:type="auto"/>
            <w:vAlign w:val="center"/>
            <w:hideMark/>
          </w:tcPr>
          <w:p w14:paraId="5D6B8058" w14:textId="77777777" w:rsidR="00D56285" w:rsidRPr="00D56285" w:rsidRDefault="00D56285" w:rsidP="00D56285">
            <w:r w:rsidRPr="00D56285">
              <w:t xml:space="preserve">FM-029, FM-033 </w:t>
            </w:r>
            <w:r w:rsidRPr="00D56285">
              <w:rPr>
                <w:rFonts w:ascii="Segoe UI Emoji" w:hAnsi="Segoe UI Emoji" w:cs="Segoe UI Emoji"/>
              </w:rPr>
              <w:t>✅</w:t>
            </w:r>
          </w:p>
        </w:tc>
        <w:tc>
          <w:tcPr>
            <w:tcW w:w="0" w:type="auto"/>
            <w:vAlign w:val="center"/>
            <w:hideMark/>
          </w:tcPr>
          <w:p w14:paraId="0027865E" w14:textId="77777777" w:rsidR="00D56285" w:rsidRPr="00D56285" w:rsidRDefault="00D56285" w:rsidP="00D56285">
            <w:r w:rsidRPr="00D56285">
              <w:rPr>
                <w:rFonts w:ascii="Segoe UI Emoji" w:hAnsi="Segoe UI Emoji" w:cs="Segoe UI Emoji"/>
              </w:rPr>
              <w:t>✅</w:t>
            </w:r>
          </w:p>
        </w:tc>
      </w:tr>
      <w:tr w:rsidR="00D56285" w:rsidRPr="00D56285" w14:paraId="5473626F" w14:textId="77777777">
        <w:trPr>
          <w:tblCellSpacing w:w="15" w:type="dxa"/>
        </w:trPr>
        <w:tc>
          <w:tcPr>
            <w:tcW w:w="0" w:type="auto"/>
            <w:vAlign w:val="center"/>
            <w:hideMark/>
          </w:tcPr>
          <w:p w14:paraId="31678C6F" w14:textId="77777777" w:rsidR="00D56285" w:rsidRPr="00D56285" w:rsidRDefault="00D56285" w:rsidP="00D56285">
            <w:r w:rsidRPr="00D56285">
              <w:lastRenderedPageBreak/>
              <w:t>65 (Raw data only, no interpretation)</w:t>
            </w:r>
          </w:p>
        </w:tc>
        <w:tc>
          <w:tcPr>
            <w:tcW w:w="0" w:type="auto"/>
            <w:vAlign w:val="center"/>
            <w:hideMark/>
          </w:tcPr>
          <w:p w14:paraId="6C8349B1" w14:textId="77777777" w:rsidR="00D56285" w:rsidRPr="00D56285" w:rsidRDefault="00D56285" w:rsidP="00D56285">
            <w:r w:rsidRPr="00D56285">
              <w:t xml:space="preserve">Layer 5 </w:t>
            </w:r>
            <w:r w:rsidRPr="00D56285">
              <w:rPr>
                <w:rFonts w:ascii="Segoe UI Emoji" w:hAnsi="Segoe UI Emoji" w:cs="Segoe UI Emoji"/>
              </w:rPr>
              <w:t>✅</w:t>
            </w:r>
          </w:p>
        </w:tc>
        <w:tc>
          <w:tcPr>
            <w:tcW w:w="0" w:type="auto"/>
            <w:vAlign w:val="center"/>
            <w:hideMark/>
          </w:tcPr>
          <w:p w14:paraId="03AEF1EB" w14:textId="77777777" w:rsidR="00D56285" w:rsidRPr="00D56285" w:rsidRDefault="00D56285" w:rsidP="00D56285">
            <w:r w:rsidRPr="00D56285">
              <w:t xml:space="preserve">Section 6 </w:t>
            </w:r>
            <w:r w:rsidRPr="00D56285">
              <w:rPr>
                <w:rFonts w:ascii="Segoe UI Emoji" w:hAnsi="Segoe UI Emoji" w:cs="Segoe UI Emoji"/>
              </w:rPr>
              <w:t>✅</w:t>
            </w:r>
          </w:p>
        </w:tc>
        <w:tc>
          <w:tcPr>
            <w:tcW w:w="0" w:type="auto"/>
            <w:vAlign w:val="center"/>
            <w:hideMark/>
          </w:tcPr>
          <w:p w14:paraId="698381BC" w14:textId="77777777" w:rsidR="00D56285" w:rsidRPr="00D56285" w:rsidRDefault="00D56285" w:rsidP="00D56285">
            <w:proofErr w:type="spellStart"/>
            <w:r w:rsidRPr="00D56285">
              <w:t>InformationState</w:t>
            </w:r>
            <w:proofErr w:type="spellEnd"/>
            <w:r w:rsidRPr="00D56285">
              <w:t xml:space="preserve"> </w:t>
            </w:r>
            <w:r w:rsidRPr="00D56285">
              <w:rPr>
                <w:rFonts w:ascii="Segoe UI Emoji" w:hAnsi="Segoe UI Emoji" w:cs="Segoe UI Emoji"/>
              </w:rPr>
              <w:t>✅</w:t>
            </w:r>
          </w:p>
        </w:tc>
        <w:tc>
          <w:tcPr>
            <w:tcW w:w="0" w:type="auto"/>
            <w:vAlign w:val="center"/>
            <w:hideMark/>
          </w:tcPr>
          <w:p w14:paraId="7515006E" w14:textId="77777777" w:rsidR="00D56285" w:rsidRPr="00D56285" w:rsidRDefault="00D56285" w:rsidP="00D56285">
            <w:r w:rsidRPr="00D56285">
              <w:t xml:space="preserve">Layer 6 </w:t>
            </w:r>
            <w:r w:rsidRPr="00D56285">
              <w:rPr>
                <w:rFonts w:ascii="Segoe UI Emoji" w:hAnsi="Segoe UI Emoji" w:cs="Segoe UI Emoji"/>
              </w:rPr>
              <w:t>✅</w:t>
            </w:r>
          </w:p>
        </w:tc>
        <w:tc>
          <w:tcPr>
            <w:tcW w:w="0" w:type="auto"/>
            <w:vAlign w:val="center"/>
            <w:hideMark/>
          </w:tcPr>
          <w:p w14:paraId="41BE74D2" w14:textId="77777777" w:rsidR="00D56285" w:rsidRPr="00D56285" w:rsidRDefault="00D56285" w:rsidP="00D56285">
            <w:r w:rsidRPr="00D56285">
              <w:t xml:space="preserve">FM-030, FM-034 </w:t>
            </w:r>
            <w:r w:rsidRPr="00D56285">
              <w:rPr>
                <w:rFonts w:ascii="Segoe UI Emoji" w:hAnsi="Segoe UI Emoji" w:cs="Segoe UI Emoji"/>
              </w:rPr>
              <w:t>✅</w:t>
            </w:r>
          </w:p>
        </w:tc>
        <w:tc>
          <w:tcPr>
            <w:tcW w:w="0" w:type="auto"/>
            <w:vAlign w:val="center"/>
            <w:hideMark/>
          </w:tcPr>
          <w:p w14:paraId="429475AE" w14:textId="77777777" w:rsidR="00D56285" w:rsidRPr="00D56285" w:rsidRDefault="00D56285" w:rsidP="00D56285">
            <w:r w:rsidRPr="00D56285">
              <w:rPr>
                <w:rFonts w:ascii="Segoe UI Emoji" w:hAnsi="Segoe UI Emoji" w:cs="Segoe UI Emoji"/>
              </w:rPr>
              <w:t>✅</w:t>
            </w:r>
          </w:p>
        </w:tc>
      </w:tr>
      <w:tr w:rsidR="00D56285" w:rsidRPr="00D56285" w14:paraId="106A33A9" w14:textId="77777777">
        <w:trPr>
          <w:tblCellSpacing w:w="15" w:type="dxa"/>
        </w:trPr>
        <w:tc>
          <w:tcPr>
            <w:tcW w:w="0" w:type="auto"/>
            <w:vAlign w:val="center"/>
            <w:hideMark/>
          </w:tcPr>
          <w:p w14:paraId="69942E70" w14:textId="77777777" w:rsidR="00D56285" w:rsidRPr="00D56285" w:rsidRDefault="00D56285" w:rsidP="00D56285">
            <w:r w:rsidRPr="00D56285">
              <w:t>66 (No volunteering unrequested info)</w:t>
            </w:r>
          </w:p>
        </w:tc>
        <w:tc>
          <w:tcPr>
            <w:tcW w:w="0" w:type="auto"/>
            <w:vAlign w:val="center"/>
            <w:hideMark/>
          </w:tcPr>
          <w:p w14:paraId="74C67106" w14:textId="77777777" w:rsidR="00D56285" w:rsidRPr="00D56285" w:rsidRDefault="00D56285" w:rsidP="00D56285">
            <w:r w:rsidRPr="00D56285">
              <w:t xml:space="preserve">Layer 5 </w:t>
            </w:r>
            <w:r w:rsidRPr="00D56285">
              <w:rPr>
                <w:rFonts w:ascii="Segoe UI Emoji" w:hAnsi="Segoe UI Emoji" w:cs="Segoe UI Emoji"/>
              </w:rPr>
              <w:t>✅</w:t>
            </w:r>
          </w:p>
        </w:tc>
        <w:tc>
          <w:tcPr>
            <w:tcW w:w="0" w:type="auto"/>
            <w:vAlign w:val="center"/>
            <w:hideMark/>
          </w:tcPr>
          <w:p w14:paraId="7BEAFA6C" w14:textId="77777777" w:rsidR="00D56285" w:rsidRPr="00D56285" w:rsidRDefault="00D56285" w:rsidP="00D56285">
            <w:r w:rsidRPr="00D56285">
              <w:t xml:space="preserve">Section 6 </w:t>
            </w:r>
            <w:r w:rsidRPr="00D56285">
              <w:rPr>
                <w:rFonts w:ascii="Segoe UI Emoji" w:hAnsi="Segoe UI Emoji" w:cs="Segoe UI Emoji"/>
              </w:rPr>
              <w:t>✅</w:t>
            </w:r>
          </w:p>
        </w:tc>
        <w:tc>
          <w:tcPr>
            <w:tcW w:w="0" w:type="auto"/>
            <w:vAlign w:val="center"/>
            <w:hideMark/>
          </w:tcPr>
          <w:p w14:paraId="0095FC32" w14:textId="77777777" w:rsidR="00D56285" w:rsidRPr="00D56285" w:rsidRDefault="00D56285" w:rsidP="00D56285">
            <w:proofErr w:type="spellStart"/>
            <w:r w:rsidRPr="00D56285">
              <w:t>InformationState</w:t>
            </w:r>
            <w:proofErr w:type="spellEnd"/>
            <w:r w:rsidRPr="00D56285">
              <w:t xml:space="preserve"> </w:t>
            </w:r>
            <w:r w:rsidRPr="00D56285">
              <w:rPr>
                <w:rFonts w:ascii="Segoe UI Emoji" w:hAnsi="Segoe UI Emoji" w:cs="Segoe UI Emoji"/>
              </w:rPr>
              <w:t>✅</w:t>
            </w:r>
          </w:p>
        </w:tc>
        <w:tc>
          <w:tcPr>
            <w:tcW w:w="0" w:type="auto"/>
            <w:vAlign w:val="center"/>
            <w:hideMark/>
          </w:tcPr>
          <w:p w14:paraId="14F8C07D" w14:textId="77777777" w:rsidR="00D56285" w:rsidRPr="00D56285" w:rsidRDefault="00D56285" w:rsidP="00D56285">
            <w:r w:rsidRPr="00D56285">
              <w:t xml:space="preserve">Layer 6 </w:t>
            </w:r>
            <w:r w:rsidRPr="00D56285">
              <w:rPr>
                <w:rFonts w:ascii="Segoe UI Emoji" w:hAnsi="Segoe UI Emoji" w:cs="Segoe UI Emoji"/>
              </w:rPr>
              <w:t>✅</w:t>
            </w:r>
          </w:p>
        </w:tc>
        <w:tc>
          <w:tcPr>
            <w:tcW w:w="0" w:type="auto"/>
            <w:vAlign w:val="center"/>
            <w:hideMark/>
          </w:tcPr>
          <w:p w14:paraId="25FD4957" w14:textId="77777777" w:rsidR="00D56285" w:rsidRPr="00D56285" w:rsidRDefault="00D56285" w:rsidP="00D56285">
            <w:r w:rsidRPr="00D56285">
              <w:t xml:space="preserve">FM-029, FM-032 </w:t>
            </w:r>
            <w:r w:rsidRPr="00D56285">
              <w:rPr>
                <w:rFonts w:ascii="Segoe UI Emoji" w:hAnsi="Segoe UI Emoji" w:cs="Segoe UI Emoji"/>
              </w:rPr>
              <w:t>✅</w:t>
            </w:r>
          </w:p>
        </w:tc>
        <w:tc>
          <w:tcPr>
            <w:tcW w:w="0" w:type="auto"/>
            <w:vAlign w:val="center"/>
            <w:hideMark/>
          </w:tcPr>
          <w:p w14:paraId="00F349FE" w14:textId="77777777" w:rsidR="00D56285" w:rsidRPr="00D56285" w:rsidRDefault="00D56285" w:rsidP="00D56285">
            <w:r w:rsidRPr="00D56285">
              <w:rPr>
                <w:rFonts w:ascii="Segoe UI Emoji" w:hAnsi="Segoe UI Emoji" w:cs="Segoe UI Emoji"/>
              </w:rPr>
              <w:t>✅</w:t>
            </w:r>
          </w:p>
        </w:tc>
      </w:tr>
      <w:tr w:rsidR="00D56285" w:rsidRPr="00D56285" w14:paraId="7BD1ECA9" w14:textId="77777777">
        <w:trPr>
          <w:tblCellSpacing w:w="15" w:type="dxa"/>
        </w:trPr>
        <w:tc>
          <w:tcPr>
            <w:tcW w:w="0" w:type="auto"/>
            <w:vAlign w:val="center"/>
            <w:hideMark/>
          </w:tcPr>
          <w:p w14:paraId="554C93D4" w14:textId="77777777" w:rsidR="00D56285" w:rsidRPr="00D56285" w:rsidRDefault="00D56285" w:rsidP="00D56285">
            <w:r w:rsidRPr="00D56285">
              <w:t>67 (Consistency across scenario)</w:t>
            </w:r>
          </w:p>
        </w:tc>
        <w:tc>
          <w:tcPr>
            <w:tcW w:w="0" w:type="auto"/>
            <w:vAlign w:val="center"/>
            <w:hideMark/>
          </w:tcPr>
          <w:p w14:paraId="75D006E7" w14:textId="77777777" w:rsidR="00D56285" w:rsidRPr="00D56285" w:rsidRDefault="00D56285" w:rsidP="00D56285">
            <w:r w:rsidRPr="00D56285">
              <w:t xml:space="preserve">Layer 5 </w:t>
            </w:r>
            <w:r w:rsidRPr="00D56285">
              <w:rPr>
                <w:rFonts w:ascii="Segoe UI Emoji" w:hAnsi="Segoe UI Emoji" w:cs="Segoe UI Emoji"/>
              </w:rPr>
              <w:t>✅</w:t>
            </w:r>
          </w:p>
        </w:tc>
        <w:tc>
          <w:tcPr>
            <w:tcW w:w="0" w:type="auto"/>
            <w:vAlign w:val="center"/>
            <w:hideMark/>
          </w:tcPr>
          <w:p w14:paraId="48A5B26B" w14:textId="77777777" w:rsidR="00D56285" w:rsidRPr="00D56285" w:rsidRDefault="00D56285" w:rsidP="00D56285">
            <w:r w:rsidRPr="00D56285">
              <w:t xml:space="preserve">Section 6 </w:t>
            </w:r>
            <w:r w:rsidRPr="00D56285">
              <w:rPr>
                <w:rFonts w:ascii="Segoe UI Emoji" w:hAnsi="Segoe UI Emoji" w:cs="Segoe UI Emoji"/>
              </w:rPr>
              <w:t>✅</w:t>
            </w:r>
          </w:p>
        </w:tc>
        <w:tc>
          <w:tcPr>
            <w:tcW w:w="0" w:type="auto"/>
            <w:vAlign w:val="center"/>
            <w:hideMark/>
          </w:tcPr>
          <w:p w14:paraId="17BA9F4C" w14:textId="77777777" w:rsidR="00D56285" w:rsidRPr="00D56285" w:rsidRDefault="00D56285" w:rsidP="00D56285">
            <w:proofErr w:type="spellStart"/>
            <w:r w:rsidRPr="00D56285">
              <w:t>InformationState</w:t>
            </w:r>
            <w:proofErr w:type="spellEnd"/>
            <w:r w:rsidRPr="00D56285">
              <w:t xml:space="preserve"> </w:t>
            </w:r>
            <w:r w:rsidRPr="00D56285">
              <w:rPr>
                <w:rFonts w:ascii="Segoe UI Emoji" w:hAnsi="Segoe UI Emoji" w:cs="Segoe UI Emoji"/>
              </w:rPr>
              <w:t>✅</w:t>
            </w:r>
          </w:p>
        </w:tc>
        <w:tc>
          <w:tcPr>
            <w:tcW w:w="0" w:type="auto"/>
            <w:vAlign w:val="center"/>
            <w:hideMark/>
          </w:tcPr>
          <w:p w14:paraId="6D7DD3B7" w14:textId="77777777" w:rsidR="00D56285" w:rsidRPr="00D56285" w:rsidRDefault="00D56285" w:rsidP="00D56285">
            <w:r w:rsidRPr="00D56285">
              <w:t xml:space="preserve">Layer 6 </w:t>
            </w:r>
            <w:r w:rsidRPr="00D56285">
              <w:rPr>
                <w:rFonts w:ascii="Segoe UI Emoji" w:hAnsi="Segoe UI Emoji" w:cs="Segoe UI Emoji"/>
              </w:rPr>
              <w:t>✅</w:t>
            </w:r>
          </w:p>
        </w:tc>
        <w:tc>
          <w:tcPr>
            <w:tcW w:w="0" w:type="auto"/>
            <w:vAlign w:val="center"/>
            <w:hideMark/>
          </w:tcPr>
          <w:p w14:paraId="0F2FFAA9" w14:textId="77777777" w:rsidR="00D56285" w:rsidRPr="00D56285" w:rsidRDefault="00D56285" w:rsidP="00D56285">
            <w:r w:rsidRPr="00D56285">
              <w:t xml:space="preserve">FM-031 </w:t>
            </w:r>
            <w:r w:rsidRPr="00D56285">
              <w:rPr>
                <w:rFonts w:ascii="Segoe UI Emoji" w:hAnsi="Segoe UI Emoji" w:cs="Segoe UI Emoji"/>
              </w:rPr>
              <w:t>✅</w:t>
            </w:r>
          </w:p>
        </w:tc>
        <w:tc>
          <w:tcPr>
            <w:tcW w:w="0" w:type="auto"/>
            <w:vAlign w:val="center"/>
            <w:hideMark/>
          </w:tcPr>
          <w:p w14:paraId="3EAFDD84" w14:textId="77777777" w:rsidR="00D56285" w:rsidRPr="00D56285" w:rsidRDefault="00D56285" w:rsidP="00D56285">
            <w:r w:rsidRPr="00D56285">
              <w:rPr>
                <w:rFonts w:ascii="Segoe UI Emoji" w:hAnsi="Segoe UI Emoji" w:cs="Segoe UI Emoji"/>
              </w:rPr>
              <w:t>✅</w:t>
            </w:r>
          </w:p>
        </w:tc>
      </w:tr>
      <w:tr w:rsidR="00D56285" w:rsidRPr="00D56285" w14:paraId="0A2695EF" w14:textId="77777777">
        <w:trPr>
          <w:tblCellSpacing w:w="15" w:type="dxa"/>
        </w:trPr>
        <w:tc>
          <w:tcPr>
            <w:tcW w:w="0" w:type="auto"/>
            <w:vAlign w:val="center"/>
            <w:hideMark/>
          </w:tcPr>
          <w:p w14:paraId="3F711C2F" w14:textId="77777777" w:rsidR="00D56285" w:rsidRPr="00D56285" w:rsidRDefault="00D56285" w:rsidP="00D56285">
            <w:r w:rsidRPr="00D56285">
              <w:t>68 (Unavailable info stated accurately)</w:t>
            </w:r>
          </w:p>
        </w:tc>
        <w:tc>
          <w:tcPr>
            <w:tcW w:w="0" w:type="auto"/>
            <w:vAlign w:val="center"/>
            <w:hideMark/>
          </w:tcPr>
          <w:p w14:paraId="71531C99" w14:textId="77777777" w:rsidR="00D56285" w:rsidRPr="00D56285" w:rsidRDefault="00D56285" w:rsidP="00D56285">
            <w:r w:rsidRPr="00D56285">
              <w:t xml:space="preserve">Layer 5 </w:t>
            </w:r>
            <w:r w:rsidRPr="00D56285">
              <w:rPr>
                <w:rFonts w:ascii="Segoe UI Emoji" w:hAnsi="Segoe UI Emoji" w:cs="Segoe UI Emoji"/>
              </w:rPr>
              <w:t>✅</w:t>
            </w:r>
          </w:p>
        </w:tc>
        <w:tc>
          <w:tcPr>
            <w:tcW w:w="0" w:type="auto"/>
            <w:vAlign w:val="center"/>
            <w:hideMark/>
          </w:tcPr>
          <w:p w14:paraId="1C7D1E82" w14:textId="77777777" w:rsidR="00D56285" w:rsidRPr="00D56285" w:rsidRDefault="00D56285" w:rsidP="00D56285">
            <w:r w:rsidRPr="00D56285">
              <w:t xml:space="preserve">Section 6 </w:t>
            </w:r>
            <w:r w:rsidRPr="00D56285">
              <w:rPr>
                <w:rFonts w:ascii="Segoe UI Emoji" w:hAnsi="Segoe UI Emoji" w:cs="Segoe UI Emoji"/>
              </w:rPr>
              <w:t>✅</w:t>
            </w:r>
          </w:p>
        </w:tc>
        <w:tc>
          <w:tcPr>
            <w:tcW w:w="0" w:type="auto"/>
            <w:vAlign w:val="center"/>
            <w:hideMark/>
          </w:tcPr>
          <w:p w14:paraId="07081DB3" w14:textId="77777777" w:rsidR="00D56285" w:rsidRPr="00D56285" w:rsidRDefault="00D56285" w:rsidP="00D56285">
            <w:proofErr w:type="spellStart"/>
            <w:r w:rsidRPr="00D56285">
              <w:t>InformationState</w:t>
            </w:r>
            <w:proofErr w:type="spellEnd"/>
            <w:r w:rsidRPr="00D56285">
              <w:t xml:space="preserve"> </w:t>
            </w:r>
            <w:r w:rsidRPr="00D56285">
              <w:rPr>
                <w:rFonts w:ascii="Segoe UI Emoji" w:hAnsi="Segoe UI Emoji" w:cs="Segoe UI Emoji"/>
              </w:rPr>
              <w:t>✅</w:t>
            </w:r>
          </w:p>
        </w:tc>
        <w:tc>
          <w:tcPr>
            <w:tcW w:w="0" w:type="auto"/>
            <w:vAlign w:val="center"/>
            <w:hideMark/>
          </w:tcPr>
          <w:p w14:paraId="5D67FF8B" w14:textId="77777777" w:rsidR="00D56285" w:rsidRPr="00D56285" w:rsidRDefault="00D56285" w:rsidP="00D56285">
            <w:r w:rsidRPr="00D56285">
              <w:t xml:space="preserve">Layer 6 </w:t>
            </w:r>
            <w:r w:rsidRPr="00D56285">
              <w:rPr>
                <w:rFonts w:ascii="Segoe UI Emoji" w:hAnsi="Segoe UI Emoji" w:cs="Segoe UI Emoji"/>
              </w:rPr>
              <w:t>✅</w:t>
            </w:r>
          </w:p>
        </w:tc>
        <w:tc>
          <w:tcPr>
            <w:tcW w:w="0" w:type="auto"/>
            <w:vAlign w:val="center"/>
            <w:hideMark/>
          </w:tcPr>
          <w:p w14:paraId="79C35514" w14:textId="77777777" w:rsidR="00D56285" w:rsidRPr="00D56285" w:rsidRDefault="00D56285" w:rsidP="00D56285">
            <w:r w:rsidRPr="00D56285">
              <w:t xml:space="preserve">— </w:t>
            </w:r>
            <w:r w:rsidRPr="00D56285">
              <w:rPr>
                <w:rFonts w:ascii="Segoe UI Emoji" w:hAnsi="Segoe UI Emoji" w:cs="Segoe UI Emoji"/>
              </w:rPr>
              <w:t>⚠️</w:t>
            </w:r>
          </w:p>
        </w:tc>
        <w:tc>
          <w:tcPr>
            <w:tcW w:w="0" w:type="auto"/>
            <w:vAlign w:val="center"/>
            <w:hideMark/>
          </w:tcPr>
          <w:p w14:paraId="55A3DB72" w14:textId="77777777" w:rsidR="00D56285" w:rsidRPr="00D56285" w:rsidRDefault="00D56285" w:rsidP="00D56285">
            <w:r w:rsidRPr="00D56285">
              <w:rPr>
                <w:rFonts w:ascii="Segoe UI Emoji" w:hAnsi="Segoe UI Emoji" w:cs="Segoe UI Emoji"/>
              </w:rPr>
              <w:t>⚠️</w:t>
            </w:r>
          </w:p>
        </w:tc>
      </w:tr>
      <w:tr w:rsidR="00D56285" w:rsidRPr="00D56285" w14:paraId="210BAB6B" w14:textId="77777777">
        <w:trPr>
          <w:tblCellSpacing w:w="15" w:type="dxa"/>
        </w:trPr>
        <w:tc>
          <w:tcPr>
            <w:tcW w:w="0" w:type="auto"/>
            <w:vAlign w:val="center"/>
            <w:hideMark/>
          </w:tcPr>
          <w:p w14:paraId="0552AC6C" w14:textId="77777777" w:rsidR="00D56285" w:rsidRPr="00D56285" w:rsidRDefault="00D56285" w:rsidP="00D56285">
            <w:r w:rsidRPr="00D56285">
              <w:t>69 (Temporal realism in release)</w:t>
            </w:r>
          </w:p>
        </w:tc>
        <w:tc>
          <w:tcPr>
            <w:tcW w:w="0" w:type="auto"/>
            <w:vAlign w:val="center"/>
            <w:hideMark/>
          </w:tcPr>
          <w:p w14:paraId="4FAD605C" w14:textId="77777777" w:rsidR="00D56285" w:rsidRPr="00D56285" w:rsidRDefault="00D56285" w:rsidP="00D56285">
            <w:r w:rsidRPr="00D56285">
              <w:t xml:space="preserve">Layer 5 </w:t>
            </w:r>
            <w:r w:rsidRPr="00D56285">
              <w:rPr>
                <w:rFonts w:ascii="Segoe UI Emoji" w:hAnsi="Segoe UI Emoji" w:cs="Segoe UI Emoji"/>
              </w:rPr>
              <w:t>✅</w:t>
            </w:r>
          </w:p>
        </w:tc>
        <w:tc>
          <w:tcPr>
            <w:tcW w:w="0" w:type="auto"/>
            <w:vAlign w:val="center"/>
            <w:hideMark/>
          </w:tcPr>
          <w:p w14:paraId="49567AF2" w14:textId="77777777" w:rsidR="00D56285" w:rsidRPr="00D56285" w:rsidRDefault="00D56285" w:rsidP="00D56285">
            <w:r w:rsidRPr="00D56285">
              <w:t xml:space="preserve">Section 6 </w:t>
            </w:r>
            <w:r w:rsidRPr="00D56285">
              <w:rPr>
                <w:rFonts w:ascii="Segoe UI Emoji" w:hAnsi="Segoe UI Emoji" w:cs="Segoe UI Emoji"/>
              </w:rPr>
              <w:t>✅</w:t>
            </w:r>
          </w:p>
        </w:tc>
        <w:tc>
          <w:tcPr>
            <w:tcW w:w="0" w:type="auto"/>
            <w:vAlign w:val="center"/>
            <w:hideMark/>
          </w:tcPr>
          <w:p w14:paraId="15B7615F" w14:textId="77777777" w:rsidR="00D56285" w:rsidRPr="00D56285" w:rsidRDefault="00D56285" w:rsidP="00D56285">
            <w:proofErr w:type="spellStart"/>
            <w:r w:rsidRPr="00D56285">
              <w:t>InformationState</w:t>
            </w:r>
            <w:proofErr w:type="spellEnd"/>
            <w:r w:rsidRPr="00D56285">
              <w:t xml:space="preserve"> </w:t>
            </w:r>
            <w:r w:rsidRPr="00D56285">
              <w:rPr>
                <w:rFonts w:ascii="Segoe UI Emoji" w:hAnsi="Segoe UI Emoji" w:cs="Segoe UI Emoji"/>
              </w:rPr>
              <w:t>✅</w:t>
            </w:r>
          </w:p>
        </w:tc>
        <w:tc>
          <w:tcPr>
            <w:tcW w:w="0" w:type="auto"/>
            <w:vAlign w:val="center"/>
            <w:hideMark/>
          </w:tcPr>
          <w:p w14:paraId="371F299E" w14:textId="77777777" w:rsidR="00D56285" w:rsidRPr="00D56285" w:rsidRDefault="00D56285" w:rsidP="00D56285">
            <w:r w:rsidRPr="00D56285">
              <w:t xml:space="preserve">Layer 6 </w:t>
            </w:r>
            <w:r w:rsidRPr="00D56285">
              <w:rPr>
                <w:rFonts w:ascii="Segoe UI Emoji" w:hAnsi="Segoe UI Emoji" w:cs="Segoe UI Emoji"/>
              </w:rPr>
              <w:t>✅</w:t>
            </w:r>
          </w:p>
        </w:tc>
        <w:tc>
          <w:tcPr>
            <w:tcW w:w="0" w:type="auto"/>
            <w:vAlign w:val="center"/>
            <w:hideMark/>
          </w:tcPr>
          <w:p w14:paraId="418C5D67" w14:textId="77777777" w:rsidR="00D56285" w:rsidRPr="00D56285" w:rsidRDefault="00D56285" w:rsidP="00D56285">
            <w:r w:rsidRPr="00D56285">
              <w:t xml:space="preserve">FM-031 </w:t>
            </w:r>
            <w:r w:rsidRPr="00D56285">
              <w:rPr>
                <w:rFonts w:ascii="Segoe UI Emoji" w:hAnsi="Segoe UI Emoji" w:cs="Segoe UI Emoji"/>
              </w:rPr>
              <w:t>✅</w:t>
            </w:r>
          </w:p>
        </w:tc>
        <w:tc>
          <w:tcPr>
            <w:tcW w:w="0" w:type="auto"/>
            <w:vAlign w:val="center"/>
            <w:hideMark/>
          </w:tcPr>
          <w:p w14:paraId="40E80B70" w14:textId="77777777" w:rsidR="00D56285" w:rsidRPr="00D56285" w:rsidRDefault="00D56285" w:rsidP="00D56285">
            <w:r w:rsidRPr="00D56285">
              <w:rPr>
                <w:rFonts w:ascii="Segoe UI Emoji" w:hAnsi="Segoe UI Emoji" w:cs="Segoe UI Emoji"/>
              </w:rPr>
              <w:t>✅</w:t>
            </w:r>
          </w:p>
        </w:tc>
      </w:tr>
      <w:tr w:rsidR="00D56285" w:rsidRPr="00D56285" w14:paraId="177ABFA5" w14:textId="77777777">
        <w:trPr>
          <w:tblCellSpacing w:w="15" w:type="dxa"/>
        </w:trPr>
        <w:tc>
          <w:tcPr>
            <w:tcW w:w="0" w:type="auto"/>
            <w:vAlign w:val="center"/>
            <w:hideMark/>
          </w:tcPr>
          <w:p w14:paraId="57BBF8A5" w14:textId="77777777" w:rsidR="00D56285" w:rsidRPr="00D56285" w:rsidRDefault="00D56285" w:rsidP="00D56285">
            <w:r w:rsidRPr="00D56285">
              <w:t>70 (No info release as rescue)</w:t>
            </w:r>
          </w:p>
        </w:tc>
        <w:tc>
          <w:tcPr>
            <w:tcW w:w="0" w:type="auto"/>
            <w:vAlign w:val="center"/>
            <w:hideMark/>
          </w:tcPr>
          <w:p w14:paraId="613EA470" w14:textId="77777777" w:rsidR="00D56285" w:rsidRPr="00D56285" w:rsidRDefault="00D56285" w:rsidP="00D56285">
            <w:r w:rsidRPr="00D56285">
              <w:t xml:space="preserve">Layer 5 </w:t>
            </w:r>
            <w:r w:rsidRPr="00D56285">
              <w:rPr>
                <w:rFonts w:ascii="Segoe UI Emoji" w:hAnsi="Segoe UI Emoji" w:cs="Segoe UI Emoji"/>
              </w:rPr>
              <w:t>✅</w:t>
            </w:r>
          </w:p>
        </w:tc>
        <w:tc>
          <w:tcPr>
            <w:tcW w:w="0" w:type="auto"/>
            <w:vAlign w:val="center"/>
            <w:hideMark/>
          </w:tcPr>
          <w:p w14:paraId="3B373601" w14:textId="77777777" w:rsidR="00D56285" w:rsidRPr="00D56285" w:rsidRDefault="00D56285" w:rsidP="00D56285">
            <w:r w:rsidRPr="00D56285">
              <w:t xml:space="preserve">Section 6 </w:t>
            </w:r>
            <w:r w:rsidRPr="00D56285">
              <w:rPr>
                <w:rFonts w:ascii="Segoe UI Emoji" w:hAnsi="Segoe UI Emoji" w:cs="Segoe UI Emoji"/>
              </w:rPr>
              <w:t>✅</w:t>
            </w:r>
          </w:p>
        </w:tc>
        <w:tc>
          <w:tcPr>
            <w:tcW w:w="0" w:type="auto"/>
            <w:vAlign w:val="center"/>
            <w:hideMark/>
          </w:tcPr>
          <w:p w14:paraId="501F8B9F" w14:textId="77777777" w:rsidR="00D56285" w:rsidRPr="00D56285" w:rsidRDefault="00D56285" w:rsidP="00D56285">
            <w:proofErr w:type="spellStart"/>
            <w:r w:rsidRPr="00D56285">
              <w:t>InformationState</w:t>
            </w:r>
            <w:proofErr w:type="spellEnd"/>
            <w:r w:rsidRPr="00D56285">
              <w:t xml:space="preserve"> </w:t>
            </w:r>
            <w:r w:rsidRPr="00D56285">
              <w:rPr>
                <w:rFonts w:ascii="Segoe UI Emoji" w:hAnsi="Segoe UI Emoji" w:cs="Segoe UI Emoji"/>
              </w:rPr>
              <w:t>✅</w:t>
            </w:r>
          </w:p>
        </w:tc>
        <w:tc>
          <w:tcPr>
            <w:tcW w:w="0" w:type="auto"/>
            <w:vAlign w:val="center"/>
            <w:hideMark/>
          </w:tcPr>
          <w:p w14:paraId="653C22A2" w14:textId="77777777" w:rsidR="00D56285" w:rsidRPr="00D56285" w:rsidRDefault="00D56285" w:rsidP="00D56285">
            <w:r w:rsidRPr="00D56285">
              <w:t xml:space="preserve">Layer 6 </w:t>
            </w:r>
            <w:r w:rsidRPr="00D56285">
              <w:rPr>
                <w:rFonts w:ascii="Segoe UI Emoji" w:hAnsi="Segoe UI Emoji" w:cs="Segoe UI Emoji"/>
              </w:rPr>
              <w:t>✅</w:t>
            </w:r>
          </w:p>
        </w:tc>
        <w:tc>
          <w:tcPr>
            <w:tcW w:w="0" w:type="auto"/>
            <w:vAlign w:val="center"/>
            <w:hideMark/>
          </w:tcPr>
          <w:p w14:paraId="4F0992D1" w14:textId="77777777" w:rsidR="00D56285" w:rsidRPr="00D56285" w:rsidRDefault="00D56285" w:rsidP="00D56285">
            <w:r w:rsidRPr="00D56285">
              <w:t xml:space="preserve">FM-032, FM-035 </w:t>
            </w:r>
            <w:r w:rsidRPr="00D56285">
              <w:rPr>
                <w:rFonts w:ascii="Segoe UI Emoji" w:hAnsi="Segoe UI Emoji" w:cs="Segoe UI Emoji"/>
              </w:rPr>
              <w:t>✅</w:t>
            </w:r>
          </w:p>
        </w:tc>
        <w:tc>
          <w:tcPr>
            <w:tcW w:w="0" w:type="auto"/>
            <w:vAlign w:val="center"/>
            <w:hideMark/>
          </w:tcPr>
          <w:p w14:paraId="3D524055" w14:textId="77777777" w:rsidR="00D56285" w:rsidRPr="00D56285" w:rsidRDefault="00D56285" w:rsidP="00D56285">
            <w:r w:rsidRPr="00D56285">
              <w:rPr>
                <w:rFonts w:ascii="Segoe UI Emoji" w:hAnsi="Segoe UI Emoji" w:cs="Segoe UI Emoji"/>
              </w:rPr>
              <w:t>✅</w:t>
            </w:r>
          </w:p>
        </w:tc>
      </w:tr>
    </w:tbl>
    <w:p w14:paraId="5B16CA59" w14:textId="77777777" w:rsidR="00D56285" w:rsidRPr="00D56285" w:rsidRDefault="00D56285" w:rsidP="00D56285">
      <w:r w:rsidRPr="00D56285">
        <w:rPr>
          <w:b/>
          <w:bCs/>
        </w:rPr>
        <w:t>Assessment:</w:t>
      </w:r>
      <w:r w:rsidRPr="00D56285">
        <w:t xml:space="preserve"> Law 68 (unavailable information acknowledged accurately) has no dedicated failure mode test case. All other laws are fully covered. Overall: </w:t>
      </w:r>
      <w:r w:rsidRPr="00D56285">
        <w:rPr>
          <w:rFonts w:ascii="Segoe UI Emoji" w:hAnsi="Segoe UI Emoji" w:cs="Segoe UI Emoji"/>
        </w:rPr>
        <w:t>✅</w:t>
      </w:r>
      <w:r w:rsidRPr="00D56285">
        <w:t xml:space="preserve"> PASS with minor gap on Law 68.</w:t>
      </w:r>
    </w:p>
    <w:p w14:paraId="145D9505" w14:textId="77777777" w:rsidR="00D56285" w:rsidRPr="00D56285" w:rsidRDefault="00D56285" w:rsidP="00D56285">
      <w:r w:rsidRPr="00D56285">
        <w:rPr>
          <w:b/>
          <w:bCs/>
        </w:rPr>
        <w:t>Recommendation:</w:t>
      </w:r>
      <w:r w:rsidRPr="00D56285">
        <w:t xml:space="preserve"> Add a dedicated failure mode test for Law 68 (examiner fabricates data for a test/result that genuinely doesn't exist in the scenario rather than stating "that information is not available").</w:t>
      </w:r>
    </w:p>
    <w:p w14:paraId="652AAEBD" w14:textId="77777777" w:rsidR="00D56285" w:rsidRPr="00D56285" w:rsidRDefault="00D56285" w:rsidP="00D56285">
      <w:r w:rsidRPr="00D56285">
        <w:pict w14:anchorId="1B67D1E6">
          <v:rect id="_x0000_i1161" style="width:0;height:1.5pt" o:hralign="center" o:hrstd="t" o:hr="t" fillcolor="#a0a0a0" stroked="f"/>
        </w:pict>
      </w:r>
    </w:p>
    <w:p w14:paraId="317E8544" w14:textId="77777777" w:rsidR="00D56285" w:rsidRPr="00D56285" w:rsidRDefault="00D56285" w:rsidP="00D56285">
      <w:pPr>
        <w:rPr>
          <w:b/>
          <w:bCs/>
        </w:rPr>
      </w:pPr>
      <w:r w:rsidRPr="00D56285">
        <w:rPr>
          <w:b/>
          <w:bCs/>
        </w:rPr>
        <w:t>Part 6 — Findings Summary and Recommendations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5"/>
        <w:gridCol w:w="2056"/>
        <w:gridCol w:w="1586"/>
        <w:gridCol w:w="1457"/>
        <w:gridCol w:w="2476"/>
      </w:tblGrid>
      <w:tr w:rsidR="00D56285" w:rsidRPr="00D56285" w14:paraId="734EEE90" w14:textId="77777777">
        <w:trPr>
          <w:tblHeader/>
          <w:tblCellSpacing w:w="15" w:type="dxa"/>
        </w:trPr>
        <w:tc>
          <w:tcPr>
            <w:tcW w:w="0" w:type="auto"/>
            <w:vAlign w:val="center"/>
            <w:hideMark/>
          </w:tcPr>
          <w:p w14:paraId="5DCB5E2A" w14:textId="77777777" w:rsidR="00D56285" w:rsidRPr="00D56285" w:rsidRDefault="00D56285" w:rsidP="00D56285">
            <w:pPr>
              <w:rPr>
                <w:b/>
                <w:bCs/>
              </w:rPr>
            </w:pPr>
            <w:r w:rsidRPr="00D56285">
              <w:rPr>
                <w:b/>
                <w:bCs/>
              </w:rPr>
              <w:lastRenderedPageBreak/>
              <w:t>Finding ID</w:t>
            </w:r>
          </w:p>
        </w:tc>
        <w:tc>
          <w:tcPr>
            <w:tcW w:w="0" w:type="auto"/>
            <w:vAlign w:val="center"/>
            <w:hideMark/>
          </w:tcPr>
          <w:p w14:paraId="5DE850A4" w14:textId="77777777" w:rsidR="00D56285" w:rsidRPr="00D56285" w:rsidRDefault="00D56285" w:rsidP="00D56285">
            <w:pPr>
              <w:rPr>
                <w:b/>
                <w:bCs/>
              </w:rPr>
            </w:pPr>
            <w:r w:rsidRPr="00D56285">
              <w:rPr>
                <w:b/>
                <w:bCs/>
              </w:rPr>
              <w:t>Type</w:t>
            </w:r>
          </w:p>
        </w:tc>
        <w:tc>
          <w:tcPr>
            <w:tcW w:w="0" w:type="auto"/>
            <w:vAlign w:val="center"/>
            <w:hideMark/>
          </w:tcPr>
          <w:p w14:paraId="346A862F" w14:textId="77777777" w:rsidR="00D56285" w:rsidRPr="00D56285" w:rsidRDefault="00D56285" w:rsidP="00D56285">
            <w:pPr>
              <w:rPr>
                <w:b/>
                <w:bCs/>
              </w:rPr>
            </w:pPr>
            <w:r w:rsidRPr="00D56285">
              <w:rPr>
                <w:b/>
                <w:bCs/>
              </w:rPr>
              <w:t>Document(s) Affected</w:t>
            </w:r>
          </w:p>
        </w:tc>
        <w:tc>
          <w:tcPr>
            <w:tcW w:w="0" w:type="auto"/>
            <w:vAlign w:val="center"/>
            <w:hideMark/>
          </w:tcPr>
          <w:p w14:paraId="75AA9469" w14:textId="77777777" w:rsidR="00D56285" w:rsidRPr="00D56285" w:rsidRDefault="00D56285" w:rsidP="00D56285">
            <w:pPr>
              <w:rPr>
                <w:b/>
                <w:bCs/>
              </w:rPr>
            </w:pPr>
            <w:r w:rsidRPr="00D56285">
              <w:rPr>
                <w:b/>
                <w:bCs/>
              </w:rPr>
              <w:t>Severity</w:t>
            </w:r>
          </w:p>
        </w:tc>
        <w:tc>
          <w:tcPr>
            <w:tcW w:w="0" w:type="auto"/>
            <w:vAlign w:val="center"/>
            <w:hideMark/>
          </w:tcPr>
          <w:p w14:paraId="2C0C6A18" w14:textId="77777777" w:rsidR="00D56285" w:rsidRPr="00D56285" w:rsidRDefault="00D56285" w:rsidP="00D56285">
            <w:pPr>
              <w:rPr>
                <w:b/>
                <w:bCs/>
              </w:rPr>
            </w:pPr>
            <w:r w:rsidRPr="00D56285">
              <w:rPr>
                <w:b/>
                <w:bCs/>
              </w:rPr>
              <w:t>Recommendation</w:t>
            </w:r>
          </w:p>
        </w:tc>
      </w:tr>
      <w:tr w:rsidR="00D56285" w:rsidRPr="00D56285" w14:paraId="0ADA9060" w14:textId="77777777">
        <w:trPr>
          <w:tblCellSpacing w:w="15" w:type="dxa"/>
        </w:trPr>
        <w:tc>
          <w:tcPr>
            <w:tcW w:w="0" w:type="auto"/>
            <w:vAlign w:val="center"/>
            <w:hideMark/>
          </w:tcPr>
          <w:p w14:paraId="3622EDF8" w14:textId="77777777" w:rsidR="00D56285" w:rsidRPr="00D56285" w:rsidRDefault="00D56285" w:rsidP="00D56285">
            <w:r w:rsidRPr="00D56285">
              <w:t>CONFLICT-01</w:t>
            </w:r>
          </w:p>
        </w:tc>
        <w:tc>
          <w:tcPr>
            <w:tcW w:w="0" w:type="auto"/>
            <w:vAlign w:val="center"/>
            <w:hideMark/>
          </w:tcPr>
          <w:p w14:paraId="75100D0C" w14:textId="77777777" w:rsidR="00D56285" w:rsidRPr="00D56285" w:rsidRDefault="00D56285" w:rsidP="00D56285">
            <w:r w:rsidRPr="00D56285">
              <w:t>Constitutional expansion without traceability</w:t>
            </w:r>
          </w:p>
        </w:tc>
        <w:tc>
          <w:tcPr>
            <w:tcW w:w="0" w:type="auto"/>
            <w:vAlign w:val="center"/>
            <w:hideMark/>
          </w:tcPr>
          <w:p w14:paraId="03D169EB" w14:textId="77777777" w:rsidR="00D56285" w:rsidRPr="00D56285" w:rsidRDefault="00D56285" w:rsidP="00D56285">
            <w:r w:rsidRPr="00D56285">
              <w:t>Decision Engine, System Prompt Spec</w:t>
            </w:r>
          </w:p>
        </w:tc>
        <w:tc>
          <w:tcPr>
            <w:tcW w:w="0" w:type="auto"/>
            <w:vAlign w:val="center"/>
            <w:hideMark/>
          </w:tcPr>
          <w:p w14:paraId="13D906DC" w14:textId="77777777" w:rsidR="00D56285" w:rsidRPr="00D56285" w:rsidRDefault="00D56285" w:rsidP="00D56285">
            <w:r w:rsidRPr="00D56285">
              <w:t>Low</w:t>
            </w:r>
          </w:p>
        </w:tc>
        <w:tc>
          <w:tcPr>
            <w:tcW w:w="0" w:type="auto"/>
            <w:vAlign w:val="center"/>
            <w:hideMark/>
          </w:tcPr>
          <w:p w14:paraId="07E8D907" w14:textId="77777777" w:rsidR="00D56285" w:rsidRPr="00D56285" w:rsidRDefault="00D56285" w:rsidP="00D56285">
            <w:r w:rsidRPr="00D56285">
              <w:t>Document prohibition list as superset of Laws 41/42; cite Section 10, Law 50 as basis</w:t>
            </w:r>
          </w:p>
        </w:tc>
      </w:tr>
      <w:tr w:rsidR="00D56285" w:rsidRPr="00D56285" w14:paraId="701E6C6F" w14:textId="77777777">
        <w:trPr>
          <w:tblCellSpacing w:w="15" w:type="dxa"/>
        </w:trPr>
        <w:tc>
          <w:tcPr>
            <w:tcW w:w="0" w:type="auto"/>
            <w:vAlign w:val="center"/>
            <w:hideMark/>
          </w:tcPr>
          <w:p w14:paraId="7DE17A81" w14:textId="77777777" w:rsidR="00D56285" w:rsidRPr="00D56285" w:rsidRDefault="00D56285" w:rsidP="00D56285">
            <w:r w:rsidRPr="00D56285">
              <w:t>CONFLICT-02</w:t>
            </w:r>
          </w:p>
        </w:tc>
        <w:tc>
          <w:tcPr>
            <w:tcW w:w="0" w:type="auto"/>
            <w:vAlign w:val="center"/>
            <w:hideMark/>
          </w:tcPr>
          <w:p w14:paraId="4E259994" w14:textId="77777777" w:rsidR="00D56285" w:rsidRPr="00D56285" w:rsidRDefault="00D56285" w:rsidP="00D56285">
            <w:r w:rsidRPr="00D56285">
              <w:t>Contextual disambiguation gap for "concerning"</w:t>
            </w:r>
          </w:p>
        </w:tc>
        <w:tc>
          <w:tcPr>
            <w:tcW w:w="0" w:type="auto"/>
            <w:vAlign w:val="center"/>
            <w:hideMark/>
          </w:tcPr>
          <w:p w14:paraId="1381A034" w14:textId="77777777" w:rsidR="00D56285" w:rsidRPr="00D56285" w:rsidRDefault="00D56285" w:rsidP="00D56285">
            <w:r w:rsidRPr="00D56285">
              <w:t>Decision Engine, Evaluator Arch</w:t>
            </w:r>
          </w:p>
        </w:tc>
        <w:tc>
          <w:tcPr>
            <w:tcW w:w="0" w:type="auto"/>
            <w:vAlign w:val="center"/>
            <w:hideMark/>
          </w:tcPr>
          <w:p w14:paraId="6EEBB1C5" w14:textId="77777777" w:rsidR="00D56285" w:rsidRPr="00D56285" w:rsidRDefault="00D56285" w:rsidP="00D56285">
            <w:r w:rsidRPr="00D56285">
              <w:t>Medium</w:t>
            </w:r>
          </w:p>
        </w:tc>
        <w:tc>
          <w:tcPr>
            <w:tcW w:w="0" w:type="auto"/>
            <w:vAlign w:val="center"/>
            <w:hideMark/>
          </w:tcPr>
          <w:p w14:paraId="630FCC53" w14:textId="77777777" w:rsidR="00D56285" w:rsidRPr="00D56285" w:rsidRDefault="00D56285" w:rsidP="00D56285">
            <w:r w:rsidRPr="00D56285">
              <w:t>Specify grammatical subject disambiguation logic for "concerning" carve-out</w:t>
            </w:r>
          </w:p>
        </w:tc>
      </w:tr>
      <w:tr w:rsidR="00D56285" w:rsidRPr="00D56285" w14:paraId="0F97EB56" w14:textId="77777777">
        <w:trPr>
          <w:tblCellSpacing w:w="15" w:type="dxa"/>
        </w:trPr>
        <w:tc>
          <w:tcPr>
            <w:tcW w:w="0" w:type="auto"/>
            <w:vAlign w:val="center"/>
            <w:hideMark/>
          </w:tcPr>
          <w:p w14:paraId="5A32C7D2" w14:textId="77777777" w:rsidR="00D56285" w:rsidRPr="00D56285" w:rsidRDefault="00D56285" w:rsidP="00D56285">
            <w:r w:rsidRPr="00D56285">
              <w:t>CONFLICT-03</w:t>
            </w:r>
          </w:p>
        </w:tc>
        <w:tc>
          <w:tcPr>
            <w:tcW w:w="0" w:type="auto"/>
            <w:vAlign w:val="center"/>
            <w:hideMark/>
          </w:tcPr>
          <w:p w14:paraId="6928B9E6" w14:textId="77777777" w:rsidR="00D56285" w:rsidRPr="00D56285" w:rsidRDefault="00D56285" w:rsidP="00D56285">
            <w:r w:rsidRPr="00D56285">
              <w:t>Feedback Architecture not auditable</w:t>
            </w:r>
          </w:p>
        </w:tc>
        <w:tc>
          <w:tcPr>
            <w:tcW w:w="0" w:type="auto"/>
            <w:vAlign w:val="center"/>
            <w:hideMark/>
          </w:tcPr>
          <w:p w14:paraId="5A709AFF" w14:textId="77777777" w:rsidR="00D56285" w:rsidRPr="00D56285" w:rsidRDefault="00D56285" w:rsidP="00D56285">
            <w:r w:rsidRPr="00D56285">
              <w:t>Feedback Generation Architecture v1</w:t>
            </w:r>
          </w:p>
        </w:tc>
        <w:tc>
          <w:tcPr>
            <w:tcW w:w="0" w:type="auto"/>
            <w:vAlign w:val="center"/>
            <w:hideMark/>
          </w:tcPr>
          <w:p w14:paraId="2CF71ECD" w14:textId="77777777" w:rsidR="00D56285" w:rsidRPr="00D56285" w:rsidRDefault="00D56285" w:rsidP="00D56285">
            <w:r w:rsidRPr="00D56285">
              <w:t>High</w:t>
            </w:r>
          </w:p>
        </w:tc>
        <w:tc>
          <w:tcPr>
            <w:tcW w:w="0" w:type="auto"/>
            <w:vAlign w:val="center"/>
            <w:hideMark/>
          </w:tcPr>
          <w:p w14:paraId="1F65631C" w14:textId="77777777" w:rsidR="00D56285" w:rsidRPr="00D56285" w:rsidRDefault="00D56285" w:rsidP="00D56285">
            <w:r w:rsidRPr="00D56285">
              <w:t>Submit complete document for constitutional audit; verify 5 specific items</w:t>
            </w:r>
          </w:p>
        </w:tc>
      </w:tr>
      <w:tr w:rsidR="00D56285" w:rsidRPr="00D56285" w14:paraId="3B1272AD" w14:textId="77777777">
        <w:trPr>
          <w:tblCellSpacing w:w="15" w:type="dxa"/>
        </w:trPr>
        <w:tc>
          <w:tcPr>
            <w:tcW w:w="0" w:type="auto"/>
            <w:vAlign w:val="center"/>
            <w:hideMark/>
          </w:tcPr>
          <w:p w14:paraId="522C04A1" w14:textId="77777777" w:rsidR="00D56285" w:rsidRPr="00D56285" w:rsidRDefault="00D56285" w:rsidP="00D56285">
            <w:r w:rsidRPr="00D56285">
              <w:t>CONFLICT-04</w:t>
            </w:r>
          </w:p>
        </w:tc>
        <w:tc>
          <w:tcPr>
            <w:tcW w:w="0" w:type="auto"/>
            <w:vAlign w:val="center"/>
            <w:hideMark/>
          </w:tcPr>
          <w:p w14:paraId="7DBA6BC7" w14:textId="77777777" w:rsidR="00D56285" w:rsidRPr="00D56285" w:rsidRDefault="00D56285" w:rsidP="00D56285">
            <w:r w:rsidRPr="00D56285">
              <w:t>Assessment domain enumeration not fully grounded</w:t>
            </w:r>
          </w:p>
        </w:tc>
        <w:tc>
          <w:tcPr>
            <w:tcW w:w="0" w:type="auto"/>
            <w:vAlign w:val="center"/>
            <w:hideMark/>
          </w:tcPr>
          <w:p w14:paraId="73C5A295" w14:textId="77777777" w:rsidR="00D56285" w:rsidRPr="00D56285" w:rsidRDefault="00D56285" w:rsidP="00D56285">
            <w:r w:rsidRPr="00D56285">
              <w:t>Candidate Assessment Architecture v1</w:t>
            </w:r>
          </w:p>
        </w:tc>
        <w:tc>
          <w:tcPr>
            <w:tcW w:w="0" w:type="auto"/>
            <w:vAlign w:val="center"/>
            <w:hideMark/>
          </w:tcPr>
          <w:p w14:paraId="7FFB208A" w14:textId="77777777" w:rsidR="00D56285" w:rsidRPr="00D56285" w:rsidRDefault="00D56285" w:rsidP="00D56285">
            <w:r w:rsidRPr="00D56285">
              <w:t>Medium</w:t>
            </w:r>
          </w:p>
        </w:tc>
        <w:tc>
          <w:tcPr>
            <w:tcW w:w="0" w:type="auto"/>
            <w:vAlign w:val="center"/>
            <w:hideMark/>
          </w:tcPr>
          <w:p w14:paraId="601C5C6C" w14:textId="77777777" w:rsidR="00D56285" w:rsidRPr="00D56285" w:rsidRDefault="00D56285" w:rsidP="00D56285">
            <w:r w:rsidRPr="00D56285">
              <w:t xml:space="preserve">Add constitutional mapping table for all </w:t>
            </w:r>
            <w:proofErr w:type="spellStart"/>
            <w:r w:rsidRPr="00D56285">
              <w:t>assessmentTarget</w:t>
            </w:r>
            <w:proofErr w:type="spellEnd"/>
            <w:r w:rsidRPr="00D56285">
              <w:t xml:space="preserve"> enumeration values</w:t>
            </w:r>
          </w:p>
        </w:tc>
      </w:tr>
      <w:tr w:rsidR="00D56285" w:rsidRPr="00D56285" w14:paraId="0406E22A" w14:textId="77777777">
        <w:trPr>
          <w:tblCellSpacing w:w="15" w:type="dxa"/>
        </w:trPr>
        <w:tc>
          <w:tcPr>
            <w:tcW w:w="0" w:type="auto"/>
            <w:vAlign w:val="center"/>
            <w:hideMark/>
          </w:tcPr>
          <w:p w14:paraId="4DC62FB6" w14:textId="77777777" w:rsidR="00D56285" w:rsidRPr="00D56285" w:rsidRDefault="00D56285" w:rsidP="00D56285">
            <w:r w:rsidRPr="00D56285">
              <w:t>MISSING-01</w:t>
            </w:r>
          </w:p>
        </w:tc>
        <w:tc>
          <w:tcPr>
            <w:tcW w:w="0" w:type="auto"/>
            <w:vAlign w:val="center"/>
            <w:hideMark/>
          </w:tcPr>
          <w:p w14:paraId="4721434A" w14:textId="77777777" w:rsidR="00D56285" w:rsidRPr="00D56285" w:rsidRDefault="00D56285" w:rsidP="00D56285">
            <w:r w:rsidRPr="00D56285">
              <w:t>Law 53 case development standard unimplemented</w:t>
            </w:r>
          </w:p>
        </w:tc>
        <w:tc>
          <w:tcPr>
            <w:tcW w:w="0" w:type="auto"/>
            <w:vAlign w:val="center"/>
            <w:hideMark/>
          </w:tcPr>
          <w:p w14:paraId="621F567B" w14:textId="77777777" w:rsidR="00D56285" w:rsidRPr="00D56285" w:rsidRDefault="00D56285" w:rsidP="00D56285">
            <w:r w:rsidRPr="00D56285">
              <w:t>All documents — gap in stack</w:t>
            </w:r>
          </w:p>
        </w:tc>
        <w:tc>
          <w:tcPr>
            <w:tcW w:w="0" w:type="auto"/>
            <w:vAlign w:val="center"/>
            <w:hideMark/>
          </w:tcPr>
          <w:p w14:paraId="67459C66" w14:textId="77777777" w:rsidR="00D56285" w:rsidRPr="00D56285" w:rsidRDefault="00D56285" w:rsidP="00D56285">
            <w:r w:rsidRPr="00D56285">
              <w:t>Medium</w:t>
            </w:r>
          </w:p>
        </w:tc>
        <w:tc>
          <w:tcPr>
            <w:tcW w:w="0" w:type="auto"/>
            <w:vAlign w:val="center"/>
            <w:hideMark/>
          </w:tcPr>
          <w:p w14:paraId="748DEE96" w14:textId="77777777" w:rsidR="00D56285" w:rsidRPr="00D56285" w:rsidRDefault="00D56285" w:rsidP="00D56285">
            <w:r w:rsidRPr="00D56285">
              <w:t>Add Case Development Specification or admission checklist artifact</w:t>
            </w:r>
          </w:p>
        </w:tc>
      </w:tr>
      <w:tr w:rsidR="00D56285" w:rsidRPr="00D56285" w14:paraId="1B3D8E50" w14:textId="77777777">
        <w:trPr>
          <w:tblCellSpacing w:w="15" w:type="dxa"/>
        </w:trPr>
        <w:tc>
          <w:tcPr>
            <w:tcW w:w="0" w:type="auto"/>
            <w:vAlign w:val="center"/>
            <w:hideMark/>
          </w:tcPr>
          <w:p w14:paraId="171F0781" w14:textId="77777777" w:rsidR="00D56285" w:rsidRPr="00D56285" w:rsidRDefault="00D56285" w:rsidP="00D56285">
            <w:r w:rsidRPr="00D56285">
              <w:t>MISSING-02</w:t>
            </w:r>
          </w:p>
        </w:tc>
        <w:tc>
          <w:tcPr>
            <w:tcW w:w="0" w:type="auto"/>
            <w:vAlign w:val="center"/>
            <w:hideMark/>
          </w:tcPr>
          <w:p w14:paraId="1C6F93B7" w14:textId="77777777" w:rsidR="00D56285" w:rsidRPr="00D56285" w:rsidRDefault="00D56285" w:rsidP="00D56285">
            <w:r w:rsidRPr="00D56285">
              <w:t>Law 30 pause enforcement mechanism unspecified</w:t>
            </w:r>
          </w:p>
        </w:tc>
        <w:tc>
          <w:tcPr>
            <w:tcW w:w="0" w:type="auto"/>
            <w:vAlign w:val="center"/>
            <w:hideMark/>
          </w:tcPr>
          <w:p w14:paraId="7F82A1A1" w14:textId="77777777" w:rsidR="00D56285" w:rsidRPr="00D56285" w:rsidRDefault="00D56285" w:rsidP="00D56285">
            <w:r w:rsidRPr="00D56285">
              <w:t>System Prompt Spec, Regression Arch</w:t>
            </w:r>
          </w:p>
        </w:tc>
        <w:tc>
          <w:tcPr>
            <w:tcW w:w="0" w:type="auto"/>
            <w:vAlign w:val="center"/>
            <w:hideMark/>
          </w:tcPr>
          <w:p w14:paraId="517F88A3" w14:textId="77777777" w:rsidR="00D56285" w:rsidRPr="00D56285" w:rsidRDefault="00D56285" w:rsidP="00D56285">
            <w:r w:rsidRPr="00D56285">
              <w:t>Low</w:t>
            </w:r>
          </w:p>
        </w:tc>
        <w:tc>
          <w:tcPr>
            <w:tcW w:w="0" w:type="auto"/>
            <w:vAlign w:val="center"/>
            <w:hideMark/>
          </w:tcPr>
          <w:p w14:paraId="24A9A577" w14:textId="77777777" w:rsidR="00D56285" w:rsidRPr="00D56285" w:rsidRDefault="00D56285" w:rsidP="00D56285">
            <w:r w:rsidRPr="00D56285">
              <w:t>Specify timing mechanism or formally document disposition</w:t>
            </w:r>
          </w:p>
        </w:tc>
      </w:tr>
      <w:tr w:rsidR="00D56285" w:rsidRPr="00D56285" w14:paraId="760A6565" w14:textId="77777777">
        <w:trPr>
          <w:tblCellSpacing w:w="15" w:type="dxa"/>
        </w:trPr>
        <w:tc>
          <w:tcPr>
            <w:tcW w:w="0" w:type="auto"/>
            <w:vAlign w:val="center"/>
            <w:hideMark/>
          </w:tcPr>
          <w:p w14:paraId="238962DD" w14:textId="77777777" w:rsidR="00D56285" w:rsidRPr="00D56285" w:rsidRDefault="00D56285" w:rsidP="00D56285">
            <w:r w:rsidRPr="00D56285">
              <w:t>MISSING-03</w:t>
            </w:r>
          </w:p>
        </w:tc>
        <w:tc>
          <w:tcPr>
            <w:tcW w:w="0" w:type="auto"/>
            <w:vAlign w:val="center"/>
            <w:hideMark/>
          </w:tcPr>
          <w:p w14:paraId="68A27CEB" w14:textId="77777777" w:rsidR="00D56285" w:rsidRPr="00D56285" w:rsidRDefault="00D56285" w:rsidP="00D56285">
            <w:r w:rsidRPr="00D56285">
              <w:t xml:space="preserve">Law 49 (no fabricated data) </w:t>
            </w:r>
            <w:r w:rsidRPr="00D56285">
              <w:lastRenderedPageBreak/>
              <w:t>has no enforcement gate</w:t>
            </w:r>
          </w:p>
        </w:tc>
        <w:tc>
          <w:tcPr>
            <w:tcW w:w="0" w:type="auto"/>
            <w:vAlign w:val="center"/>
            <w:hideMark/>
          </w:tcPr>
          <w:p w14:paraId="3C9F2BE6" w14:textId="77777777" w:rsidR="00D56285" w:rsidRPr="00D56285" w:rsidRDefault="00D56285" w:rsidP="00D56285">
            <w:r w:rsidRPr="00D56285">
              <w:lastRenderedPageBreak/>
              <w:t>Decision Engine, Evaluator Arch</w:t>
            </w:r>
          </w:p>
        </w:tc>
        <w:tc>
          <w:tcPr>
            <w:tcW w:w="0" w:type="auto"/>
            <w:vAlign w:val="center"/>
            <w:hideMark/>
          </w:tcPr>
          <w:p w14:paraId="4163D8F1" w14:textId="77777777" w:rsidR="00D56285" w:rsidRPr="00D56285" w:rsidRDefault="00D56285" w:rsidP="00D56285">
            <w:r w:rsidRPr="00D56285">
              <w:t>Medium-High</w:t>
            </w:r>
          </w:p>
        </w:tc>
        <w:tc>
          <w:tcPr>
            <w:tcW w:w="0" w:type="auto"/>
            <w:vAlign w:val="center"/>
            <w:hideMark/>
          </w:tcPr>
          <w:p w14:paraId="2E866CD8" w14:textId="77777777" w:rsidR="00D56285" w:rsidRPr="00D56285" w:rsidRDefault="00D56285" w:rsidP="00D56285">
            <w:r w:rsidRPr="00D56285">
              <w:t>Add Screen 7 to Constitutional Gate; add FM test case</w:t>
            </w:r>
          </w:p>
        </w:tc>
      </w:tr>
      <w:tr w:rsidR="00D56285" w:rsidRPr="00D56285" w14:paraId="6BE30C97" w14:textId="77777777">
        <w:trPr>
          <w:tblCellSpacing w:w="15" w:type="dxa"/>
        </w:trPr>
        <w:tc>
          <w:tcPr>
            <w:tcW w:w="0" w:type="auto"/>
            <w:vAlign w:val="center"/>
            <w:hideMark/>
          </w:tcPr>
          <w:p w14:paraId="07E0C61C" w14:textId="77777777" w:rsidR="00D56285" w:rsidRPr="00D56285" w:rsidRDefault="00D56285" w:rsidP="00D56285">
            <w:r w:rsidRPr="00D56285">
              <w:t>MISSING-04</w:t>
            </w:r>
          </w:p>
        </w:tc>
        <w:tc>
          <w:tcPr>
            <w:tcW w:w="0" w:type="auto"/>
            <w:vAlign w:val="center"/>
            <w:hideMark/>
          </w:tcPr>
          <w:p w14:paraId="551CE1BC" w14:textId="77777777" w:rsidR="00D56285" w:rsidRPr="00D56285" w:rsidRDefault="00D56285" w:rsidP="00D56285">
            <w:r w:rsidRPr="00D56285">
              <w:t>Law 56 rephrase-once limit has no state tracking</w:t>
            </w:r>
          </w:p>
        </w:tc>
        <w:tc>
          <w:tcPr>
            <w:tcW w:w="0" w:type="auto"/>
            <w:vAlign w:val="center"/>
            <w:hideMark/>
          </w:tcPr>
          <w:p w14:paraId="500CC0AA" w14:textId="77777777" w:rsidR="00D56285" w:rsidRPr="00D56285" w:rsidRDefault="00D56285" w:rsidP="00D56285">
            <w:r w:rsidRPr="00D56285">
              <w:t>Runtime State Schema</w:t>
            </w:r>
          </w:p>
        </w:tc>
        <w:tc>
          <w:tcPr>
            <w:tcW w:w="0" w:type="auto"/>
            <w:vAlign w:val="center"/>
            <w:hideMark/>
          </w:tcPr>
          <w:p w14:paraId="14480BA8" w14:textId="77777777" w:rsidR="00D56285" w:rsidRPr="00D56285" w:rsidRDefault="00D56285" w:rsidP="00D56285">
            <w:r w:rsidRPr="00D56285">
              <w:t>Medium</w:t>
            </w:r>
          </w:p>
        </w:tc>
        <w:tc>
          <w:tcPr>
            <w:tcW w:w="0" w:type="auto"/>
            <w:vAlign w:val="center"/>
            <w:hideMark/>
          </w:tcPr>
          <w:p w14:paraId="2AF3F3F7" w14:textId="77777777" w:rsidR="00D56285" w:rsidRPr="00D56285" w:rsidRDefault="00D56285" w:rsidP="00D56285">
            <w:r w:rsidRPr="00D56285">
              <w:t xml:space="preserve">Add </w:t>
            </w:r>
            <w:proofErr w:type="spellStart"/>
            <w:r w:rsidRPr="00D56285">
              <w:t>rephrasedQuestions</w:t>
            </w:r>
            <w:proofErr w:type="spellEnd"/>
            <w:r w:rsidRPr="00D56285">
              <w:t xml:space="preserve"> field to </w:t>
            </w:r>
            <w:proofErr w:type="spellStart"/>
            <w:r w:rsidRPr="00D56285">
              <w:t>ConversationState</w:t>
            </w:r>
            <w:proofErr w:type="spellEnd"/>
            <w:r w:rsidRPr="00D56285">
              <w:t xml:space="preserve"> or </w:t>
            </w:r>
            <w:proofErr w:type="spellStart"/>
            <w:r w:rsidRPr="00D56285">
              <w:t>ProbeState</w:t>
            </w:r>
            <w:proofErr w:type="spellEnd"/>
          </w:p>
        </w:tc>
      </w:tr>
      <w:tr w:rsidR="00D56285" w:rsidRPr="00D56285" w14:paraId="74E941A2" w14:textId="77777777">
        <w:trPr>
          <w:tblCellSpacing w:w="15" w:type="dxa"/>
        </w:trPr>
        <w:tc>
          <w:tcPr>
            <w:tcW w:w="0" w:type="auto"/>
            <w:vAlign w:val="center"/>
            <w:hideMark/>
          </w:tcPr>
          <w:p w14:paraId="0066F019" w14:textId="77777777" w:rsidR="00D56285" w:rsidRPr="00D56285" w:rsidRDefault="00D56285" w:rsidP="00D56285">
            <w:r w:rsidRPr="00D56285">
              <w:t>MISSING-05</w:t>
            </w:r>
          </w:p>
        </w:tc>
        <w:tc>
          <w:tcPr>
            <w:tcW w:w="0" w:type="auto"/>
            <w:vAlign w:val="center"/>
            <w:hideMark/>
          </w:tcPr>
          <w:p w14:paraId="0815B0A6" w14:textId="77777777" w:rsidR="00D56285" w:rsidRPr="00D56285" w:rsidRDefault="00D56285" w:rsidP="00D56285">
            <w:r w:rsidRPr="00D56285">
              <w:t>Laws 57–70 enforcement table incomplete in Sys Prompt Spec</w:t>
            </w:r>
          </w:p>
        </w:tc>
        <w:tc>
          <w:tcPr>
            <w:tcW w:w="0" w:type="auto"/>
            <w:vAlign w:val="center"/>
            <w:hideMark/>
          </w:tcPr>
          <w:p w14:paraId="4326814F" w14:textId="77777777" w:rsidR="00D56285" w:rsidRPr="00D56285" w:rsidRDefault="00D56285" w:rsidP="00D56285">
            <w:r w:rsidRPr="00D56285">
              <w:t>System Prompt Specification v1</w:t>
            </w:r>
          </w:p>
        </w:tc>
        <w:tc>
          <w:tcPr>
            <w:tcW w:w="0" w:type="auto"/>
            <w:vAlign w:val="center"/>
            <w:hideMark/>
          </w:tcPr>
          <w:p w14:paraId="373B93F9" w14:textId="77777777" w:rsidR="00D56285" w:rsidRPr="00D56285" w:rsidRDefault="00D56285" w:rsidP="00D56285">
            <w:r w:rsidRPr="00D56285">
              <w:t>Low</w:t>
            </w:r>
          </w:p>
        </w:tc>
        <w:tc>
          <w:tcPr>
            <w:tcW w:w="0" w:type="auto"/>
            <w:vAlign w:val="center"/>
            <w:hideMark/>
          </w:tcPr>
          <w:p w14:paraId="03A891AD" w14:textId="77777777" w:rsidR="00D56285" w:rsidRPr="00D56285" w:rsidRDefault="00D56285" w:rsidP="00D56285">
            <w:r w:rsidRPr="00D56285">
              <w:t>Extend Section 5 enforcement table to include Laws 57–70</w:t>
            </w:r>
          </w:p>
        </w:tc>
      </w:tr>
      <w:tr w:rsidR="00D56285" w:rsidRPr="00D56285" w14:paraId="5EB77D69" w14:textId="77777777">
        <w:trPr>
          <w:tblCellSpacing w:w="15" w:type="dxa"/>
        </w:trPr>
        <w:tc>
          <w:tcPr>
            <w:tcW w:w="0" w:type="auto"/>
            <w:vAlign w:val="center"/>
            <w:hideMark/>
          </w:tcPr>
          <w:p w14:paraId="3387CF00" w14:textId="77777777" w:rsidR="00D56285" w:rsidRPr="00D56285" w:rsidRDefault="00D56285" w:rsidP="00D56285">
            <w:r w:rsidRPr="00D56285">
              <w:t>UNGROUNDED-01</w:t>
            </w:r>
          </w:p>
        </w:tc>
        <w:tc>
          <w:tcPr>
            <w:tcW w:w="0" w:type="auto"/>
            <w:vAlign w:val="center"/>
            <w:hideMark/>
          </w:tcPr>
          <w:p w14:paraId="7C1D033F" w14:textId="77777777" w:rsidR="00D56285" w:rsidRPr="00D56285" w:rsidRDefault="00D56285" w:rsidP="00D56285">
            <w:r w:rsidRPr="00D56285">
              <w:t>Calibration thresholds (0.3 / 60%) not constitutionally grounded</w:t>
            </w:r>
          </w:p>
        </w:tc>
        <w:tc>
          <w:tcPr>
            <w:tcW w:w="0" w:type="auto"/>
            <w:vAlign w:val="center"/>
            <w:hideMark/>
          </w:tcPr>
          <w:p w14:paraId="00127656" w14:textId="77777777" w:rsidR="00D56285" w:rsidRPr="00D56285" w:rsidRDefault="00D56285" w:rsidP="00D56285">
            <w:r w:rsidRPr="00D56285">
              <w:t>Evaluator Architecture v1</w:t>
            </w:r>
          </w:p>
        </w:tc>
        <w:tc>
          <w:tcPr>
            <w:tcW w:w="0" w:type="auto"/>
            <w:vAlign w:val="center"/>
            <w:hideMark/>
          </w:tcPr>
          <w:p w14:paraId="5F526AD3" w14:textId="77777777" w:rsidR="00D56285" w:rsidRPr="00D56285" w:rsidRDefault="00D56285" w:rsidP="00D56285">
            <w:r w:rsidRPr="00D56285">
              <w:t>Low</w:t>
            </w:r>
          </w:p>
        </w:tc>
        <w:tc>
          <w:tcPr>
            <w:tcW w:w="0" w:type="auto"/>
            <w:vAlign w:val="center"/>
            <w:hideMark/>
          </w:tcPr>
          <w:p w14:paraId="77D91996" w14:textId="77777777" w:rsidR="00D56285" w:rsidRPr="00D56285" w:rsidRDefault="00D56285" w:rsidP="00D56285">
            <w:r w:rsidRPr="00D56285">
              <w:t>Document as implementation decisions; flag for empirical validation</w:t>
            </w:r>
          </w:p>
        </w:tc>
      </w:tr>
      <w:tr w:rsidR="00D56285" w:rsidRPr="00D56285" w14:paraId="0899CDDA" w14:textId="77777777">
        <w:trPr>
          <w:tblCellSpacing w:w="15" w:type="dxa"/>
        </w:trPr>
        <w:tc>
          <w:tcPr>
            <w:tcW w:w="0" w:type="auto"/>
            <w:vAlign w:val="center"/>
            <w:hideMark/>
          </w:tcPr>
          <w:p w14:paraId="405310F7" w14:textId="77777777" w:rsidR="00D56285" w:rsidRPr="00D56285" w:rsidRDefault="00D56285" w:rsidP="00D56285">
            <w:proofErr w:type="gramStart"/>
            <w:r w:rsidRPr="00D56285">
              <w:t>UNGROUNDED</w:t>
            </w:r>
            <w:proofErr w:type="gramEnd"/>
            <w:r w:rsidRPr="00D56285">
              <w:t>-02</w:t>
            </w:r>
          </w:p>
        </w:tc>
        <w:tc>
          <w:tcPr>
            <w:tcW w:w="0" w:type="auto"/>
            <w:vAlign w:val="center"/>
            <w:hideMark/>
          </w:tcPr>
          <w:p w14:paraId="4DBEBC2E" w14:textId="77777777" w:rsidR="00D56285" w:rsidRPr="00D56285" w:rsidRDefault="00D56285" w:rsidP="00D56285">
            <w:r w:rsidRPr="00D56285">
              <w:t>99%/98% compliance tolerance not constitutionally grounded</w:t>
            </w:r>
          </w:p>
        </w:tc>
        <w:tc>
          <w:tcPr>
            <w:tcW w:w="0" w:type="auto"/>
            <w:vAlign w:val="center"/>
            <w:hideMark/>
          </w:tcPr>
          <w:p w14:paraId="2946127E" w14:textId="77777777" w:rsidR="00D56285" w:rsidRPr="00D56285" w:rsidRDefault="00D56285" w:rsidP="00D56285">
            <w:r w:rsidRPr="00D56285">
              <w:t>Regression Architecture v1</w:t>
            </w:r>
          </w:p>
        </w:tc>
        <w:tc>
          <w:tcPr>
            <w:tcW w:w="0" w:type="auto"/>
            <w:vAlign w:val="center"/>
            <w:hideMark/>
          </w:tcPr>
          <w:p w14:paraId="00404731" w14:textId="77777777" w:rsidR="00D56285" w:rsidRPr="00D56285" w:rsidRDefault="00D56285" w:rsidP="00D56285">
            <w:r w:rsidRPr="00D56285">
              <w:t>Medium</w:t>
            </w:r>
          </w:p>
        </w:tc>
        <w:tc>
          <w:tcPr>
            <w:tcW w:w="0" w:type="auto"/>
            <w:vAlign w:val="center"/>
            <w:hideMark/>
          </w:tcPr>
          <w:p w14:paraId="3CF7C6FE" w14:textId="77777777" w:rsidR="00D56285" w:rsidRPr="00D56285" w:rsidRDefault="00D56285" w:rsidP="00D56285">
            <w:r w:rsidRPr="00D56285">
              <w:t>Explicitly retain zero tolerance for Tier 1 violations; document Tier 2/3 threshold basis</w:t>
            </w:r>
          </w:p>
        </w:tc>
      </w:tr>
      <w:tr w:rsidR="00D56285" w:rsidRPr="00D56285" w14:paraId="425F75D8" w14:textId="77777777">
        <w:trPr>
          <w:tblCellSpacing w:w="15" w:type="dxa"/>
        </w:trPr>
        <w:tc>
          <w:tcPr>
            <w:tcW w:w="0" w:type="auto"/>
            <w:vAlign w:val="center"/>
            <w:hideMark/>
          </w:tcPr>
          <w:p w14:paraId="0F7AE250" w14:textId="77777777" w:rsidR="00D56285" w:rsidRPr="00D56285" w:rsidRDefault="00D56285" w:rsidP="00D56285">
            <w:proofErr w:type="gramStart"/>
            <w:r w:rsidRPr="00D56285">
              <w:t>UNGROUNDED</w:t>
            </w:r>
            <w:proofErr w:type="gramEnd"/>
            <w:r w:rsidRPr="00D56285">
              <w:t>-03</w:t>
            </w:r>
          </w:p>
        </w:tc>
        <w:tc>
          <w:tcPr>
            <w:tcW w:w="0" w:type="auto"/>
            <w:vAlign w:val="center"/>
            <w:hideMark/>
          </w:tcPr>
          <w:p w14:paraId="7848E0CA" w14:textId="77777777" w:rsidR="00D56285" w:rsidRPr="00D56285" w:rsidRDefault="00D56285" w:rsidP="00D56285">
            <w:r w:rsidRPr="00D56285">
              <w:t>Fine-tuning recommendation without model governance link</w:t>
            </w:r>
          </w:p>
        </w:tc>
        <w:tc>
          <w:tcPr>
            <w:tcW w:w="0" w:type="auto"/>
            <w:vAlign w:val="center"/>
            <w:hideMark/>
          </w:tcPr>
          <w:p w14:paraId="1EE49B66" w14:textId="77777777" w:rsidR="00D56285" w:rsidRPr="00D56285" w:rsidRDefault="00D56285" w:rsidP="00D56285">
            <w:r w:rsidRPr="00D56285">
              <w:t>Gold Standard Library v1</w:t>
            </w:r>
          </w:p>
        </w:tc>
        <w:tc>
          <w:tcPr>
            <w:tcW w:w="0" w:type="auto"/>
            <w:vAlign w:val="center"/>
            <w:hideMark/>
          </w:tcPr>
          <w:p w14:paraId="432A4ED4" w14:textId="77777777" w:rsidR="00D56285" w:rsidRPr="00D56285" w:rsidRDefault="00D56285" w:rsidP="00D56285">
            <w:r w:rsidRPr="00D56285">
              <w:t>Low</w:t>
            </w:r>
          </w:p>
        </w:tc>
        <w:tc>
          <w:tcPr>
            <w:tcW w:w="0" w:type="auto"/>
            <w:vAlign w:val="center"/>
            <w:hideMark/>
          </w:tcPr>
          <w:p w14:paraId="491EEC63" w14:textId="77777777" w:rsidR="00D56285" w:rsidRPr="00D56285" w:rsidRDefault="00D56285" w:rsidP="00D56285">
            <w:r w:rsidRPr="00D56285">
              <w:t>Cross-reference Model Upgrade Validation in Regression Architecture Section 9</w:t>
            </w:r>
          </w:p>
        </w:tc>
      </w:tr>
      <w:tr w:rsidR="00D56285" w:rsidRPr="00D56285" w14:paraId="45A163EE" w14:textId="77777777">
        <w:trPr>
          <w:tblCellSpacing w:w="15" w:type="dxa"/>
        </w:trPr>
        <w:tc>
          <w:tcPr>
            <w:tcW w:w="0" w:type="auto"/>
            <w:vAlign w:val="center"/>
            <w:hideMark/>
          </w:tcPr>
          <w:p w14:paraId="6338BE2D" w14:textId="77777777" w:rsidR="00D56285" w:rsidRPr="00D56285" w:rsidRDefault="00D56285" w:rsidP="00D56285">
            <w:proofErr w:type="gramStart"/>
            <w:r w:rsidRPr="00D56285">
              <w:t>UNGROUNDED</w:t>
            </w:r>
            <w:proofErr w:type="gramEnd"/>
            <w:r w:rsidRPr="00D56285">
              <w:t>-04</w:t>
            </w:r>
          </w:p>
        </w:tc>
        <w:tc>
          <w:tcPr>
            <w:tcW w:w="0" w:type="auto"/>
            <w:vAlign w:val="center"/>
            <w:hideMark/>
          </w:tcPr>
          <w:p w14:paraId="12E4B4F8" w14:textId="77777777" w:rsidR="00D56285" w:rsidRPr="00D56285" w:rsidRDefault="00D56285" w:rsidP="00D56285">
            <w:r w:rsidRPr="00D56285">
              <w:t>10-action constraint (informational)</w:t>
            </w:r>
          </w:p>
        </w:tc>
        <w:tc>
          <w:tcPr>
            <w:tcW w:w="0" w:type="auto"/>
            <w:vAlign w:val="center"/>
            <w:hideMark/>
          </w:tcPr>
          <w:p w14:paraId="6AFF41CB" w14:textId="77777777" w:rsidR="00D56285" w:rsidRPr="00D56285" w:rsidRDefault="00D56285" w:rsidP="00D56285">
            <w:r w:rsidRPr="00D56285">
              <w:t>Decision Engine v1</w:t>
            </w:r>
          </w:p>
        </w:tc>
        <w:tc>
          <w:tcPr>
            <w:tcW w:w="0" w:type="auto"/>
            <w:vAlign w:val="center"/>
            <w:hideMark/>
          </w:tcPr>
          <w:p w14:paraId="5D8BEF52" w14:textId="77777777" w:rsidR="00D56285" w:rsidRPr="00D56285" w:rsidRDefault="00D56285" w:rsidP="00D56285">
            <w:r w:rsidRPr="00D56285">
              <w:t>Informational</w:t>
            </w:r>
          </w:p>
        </w:tc>
        <w:tc>
          <w:tcPr>
            <w:tcW w:w="0" w:type="auto"/>
            <w:vAlign w:val="center"/>
            <w:hideMark/>
          </w:tcPr>
          <w:p w14:paraId="5C691041" w14:textId="77777777" w:rsidR="00D56285" w:rsidRPr="00D56285" w:rsidRDefault="00D56285" w:rsidP="00D56285">
            <w:r w:rsidRPr="00D56285">
              <w:t>Document as architectural decision implementing constitutional neutrality</w:t>
            </w:r>
          </w:p>
        </w:tc>
      </w:tr>
      <w:tr w:rsidR="00D56285" w:rsidRPr="00D56285" w14:paraId="33191B51" w14:textId="77777777">
        <w:trPr>
          <w:tblCellSpacing w:w="15" w:type="dxa"/>
        </w:trPr>
        <w:tc>
          <w:tcPr>
            <w:tcW w:w="0" w:type="auto"/>
            <w:vAlign w:val="center"/>
            <w:hideMark/>
          </w:tcPr>
          <w:p w14:paraId="5B8384E4" w14:textId="77777777" w:rsidR="00D56285" w:rsidRPr="00D56285" w:rsidRDefault="00D56285" w:rsidP="00D56285">
            <w:r w:rsidRPr="00D56285">
              <w:lastRenderedPageBreak/>
              <w:t>LAW-68-GAP</w:t>
            </w:r>
          </w:p>
        </w:tc>
        <w:tc>
          <w:tcPr>
            <w:tcW w:w="0" w:type="auto"/>
            <w:vAlign w:val="center"/>
            <w:hideMark/>
          </w:tcPr>
          <w:p w14:paraId="5F8DFA17" w14:textId="77777777" w:rsidR="00D56285" w:rsidRPr="00D56285" w:rsidRDefault="00D56285" w:rsidP="00D56285">
            <w:r w:rsidRPr="00D56285">
              <w:t>Law 68 has no dedicated failure mode test</w:t>
            </w:r>
          </w:p>
        </w:tc>
        <w:tc>
          <w:tcPr>
            <w:tcW w:w="0" w:type="auto"/>
            <w:vAlign w:val="center"/>
            <w:hideMark/>
          </w:tcPr>
          <w:p w14:paraId="64C02755" w14:textId="77777777" w:rsidR="00D56285" w:rsidRPr="00D56285" w:rsidRDefault="00D56285" w:rsidP="00D56285">
            <w:r w:rsidRPr="00D56285">
              <w:t>Failure Mode Test Suite v1</w:t>
            </w:r>
          </w:p>
        </w:tc>
        <w:tc>
          <w:tcPr>
            <w:tcW w:w="0" w:type="auto"/>
            <w:vAlign w:val="center"/>
            <w:hideMark/>
          </w:tcPr>
          <w:p w14:paraId="3AB1E60F" w14:textId="77777777" w:rsidR="00D56285" w:rsidRPr="00D56285" w:rsidRDefault="00D56285" w:rsidP="00D56285">
            <w:r w:rsidRPr="00D56285">
              <w:t>Low</w:t>
            </w:r>
          </w:p>
        </w:tc>
        <w:tc>
          <w:tcPr>
            <w:tcW w:w="0" w:type="auto"/>
            <w:vAlign w:val="center"/>
            <w:hideMark/>
          </w:tcPr>
          <w:p w14:paraId="55D3A2CB" w14:textId="77777777" w:rsidR="00D56285" w:rsidRPr="00D56285" w:rsidRDefault="00D56285" w:rsidP="00D56285">
            <w:r w:rsidRPr="00D56285">
              <w:t>Add failure mode scenario targeting Law 68</w:t>
            </w:r>
          </w:p>
        </w:tc>
      </w:tr>
    </w:tbl>
    <w:p w14:paraId="6539B689" w14:textId="77777777" w:rsidR="00D56285" w:rsidRPr="00D56285" w:rsidRDefault="00D56285" w:rsidP="00D56285">
      <w:r w:rsidRPr="00D56285">
        <w:pict w14:anchorId="78EC1F12">
          <v:rect id="_x0000_i1162" style="width:0;height:1.5pt" o:hralign="center" o:hrstd="t" o:hr="t" fillcolor="#a0a0a0" stroked="f"/>
        </w:pict>
      </w:r>
    </w:p>
    <w:p w14:paraId="721C83E0" w14:textId="77777777" w:rsidR="00D56285" w:rsidRPr="00D56285" w:rsidRDefault="00D56285" w:rsidP="00D56285">
      <w:pPr>
        <w:rPr>
          <w:b/>
          <w:bCs/>
        </w:rPr>
      </w:pPr>
      <w:r w:rsidRPr="00D56285">
        <w:rPr>
          <w:b/>
          <w:bCs/>
        </w:rPr>
        <w:t>Part 7 — Overall Constitutional Health Assessment</w:t>
      </w:r>
    </w:p>
    <w:p w14:paraId="4AFC2DF9" w14:textId="77777777" w:rsidR="00D56285" w:rsidRPr="00D56285" w:rsidRDefault="00D56285" w:rsidP="00D56285">
      <w:pPr>
        <w:rPr>
          <w:b/>
          <w:bCs/>
        </w:rPr>
      </w:pPr>
      <w:r w:rsidRPr="00D56285">
        <w:rPr>
          <w:b/>
          <w:bCs/>
        </w:rPr>
        <w:t>Strengths (Constitutionally Exemplary)</w:t>
      </w:r>
    </w:p>
    <w:p w14:paraId="477C7E33" w14:textId="77777777" w:rsidR="00D56285" w:rsidRPr="00D56285" w:rsidRDefault="00D56285" w:rsidP="00D56285">
      <w:r w:rsidRPr="00D56285">
        <w:rPr>
          <w:b/>
          <w:bCs/>
        </w:rPr>
        <w:t>Complete bidirectional traceability declared.</w:t>
      </w:r>
      <w:r w:rsidRPr="00D56285">
        <w:t xml:space="preserve"> Every document that references the Constitution does so with specific law citations. </w:t>
      </w:r>
      <w:proofErr w:type="gramStart"/>
      <w:r w:rsidRPr="00D56285">
        <w:t>The Prompt</w:t>
      </w:r>
      <w:proofErr w:type="gramEnd"/>
      <w:r w:rsidRPr="00D56285">
        <w:t xml:space="preserve"> Architecture, Decision Engine, Runtime State Schema, and Evaluator Architecture all explicitly declare the relationship between constitutional requirements and their implementation. This bidirectionality — every constitutional law maps to an architectural layer, and every architectural layer maps to a constitutional basis — is the gold standard for architecture-first implementation.</w:t>
      </w:r>
    </w:p>
    <w:p w14:paraId="0E025514" w14:textId="77777777" w:rsidR="00D56285" w:rsidRPr="00D56285" w:rsidRDefault="00D56285" w:rsidP="00D56285">
      <w:r w:rsidRPr="00D56285">
        <w:rPr>
          <w:b/>
          <w:bCs/>
        </w:rPr>
        <w:t>Constitutional Gate is architecturally enforced.</w:t>
      </w:r>
      <w:r w:rsidRPr="00D56285">
        <w:t xml:space="preserve"> The six Constitutional Gate screens (Neutrality, Hinting, Rescue, Teaching, Authenticity, Length) are enforced at three independent layers: (1) as explicit instructions in Layer 1 of the prompt, (2) as pre-generation checklists in Layer 9, and (3) as post-generation filters in the runtime. This redundancy is constitutionally sound and reflects the Prompt Architecture's explicit rationale that "a single instruction the model can satisfy superficially" is insufficient.</w:t>
      </w:r>
    </w:p>
    <w:p w14:paraId="0A869EFC" w14:textId="77777777" w:rsidR="00D56285" w:rsidRPr="00D56285" w:rsidRDefault="00D56285" w:rsidP="00D56285">
      <w:r w:rsidRPr="00D56285">
        <w:rPr>
          <w:b/>
          <w:bCs/>
        </w:rPr>
        <w:t>v1.1 additions (Laws 57–70) are fully operationalized.</w:t>
      </w:r>
      <w:r w:rsidRPr="00D56285">
        <w:t xml:space="preserve"> The </w:t>
      </w:r>
      <w:proofErr w:type="gramStart"/>
      <w:r w:rsidRPr="00D56285">
        <w:t>20 information</w:t>
      </w:r>
      <w:proofErr w:type="gramEnd"/>
      <w:r w:rsidRPr="00D56285">
        <w:t xml:space="preserve"> management and case evolution laws added in v1.1 are implemented in state-level enforcement (</w:t>
      </w:r>
      <w:proofErr w:type="spellStart"/>
      <w:r w:rsidRPr="00D56285">
        <w:t>InformationState</w:t>
      </w:r>
      <w:proofErr w:type="spellEnd"/>
      <w:r w:rsidRPr="00D56285">
        <w:t xml:space="preserve">, </w:t>
      </w:r>
      <w:proofErr w:type="spellStart"/>
      <w:r w:rsidRPr="00D56285">
        <w:t>EvolutionState</w:t>
      </w:r>
      <w:proofErr w:type="spellEnd"/>
      <w:r w:rsidRPr="00D56285">
        <w:t xml:space="preserve"> with constitutional tags), in the Decision Engine (Sections 6 and 7), and in the Failure Mode Test Suite (FM-029 through FM-035, FM-059 through FM-064). The v1.1 additions show no implementation lag relative to the original 50 laws.</w:t>
      </w:r>
    </w:p>
    <w:p w14:paraId="698DDE4B" w14:textId="77777777" w:rsidR="00D56285" w:rsidRPr="00D56285" w:rsidRDefault="00D56285" w:rsidP="00D56285">
      <w:r w:rsidRPr="00D56285">
        <w:rPr>
          <w:b/>
          <w:bCs/>
        </w:rPr>
        <w:t>Patient safety primacy is structurally enforced.</w:t>
      </w:r>
      <w:r w:rsidRPr="00D56285">
        <w:t xml:space="preserve"> The Safety Override rule — which forces ACTION_01 (Reasoning Probe) as the next action whenever an unsafe management proposal is recorded in </w:t>
      </w:r>
      <w:proofErr w:type="spellStart"/>
      <w:r w:rsidRPr="00D56285">
        <w:t>CandidateState.safetyFailures</w:t>
      </w:r>
      <w:proofErr w:type="spellEnd"/>
      <w:r w:rsidRPr="00D56285">
        <w:t xml:space="preserve"> — is an architectural mechanism that </w:t>
      </w:r>
      <w:proofErr w:type="gramStart"/>
      <w:r w:rsidRPr="00D56285">
        <w:t>operationalizes</w:t>
      </w:r>
      <w:proofErr w:type="gramEnd"/>
      <w:r w:rsidRPr="00D56285">
        <w:t xml:space="preserve"> Laws 34, 39, and Section 6 at the state level. FM-012 (highest-ranked failure mode) receives the most rigorous regression test suite treatment in </w:t>
      </w:r>
      <w:proofErr w:type="gramStart"/>
      <w:r w:rsidRPr="00D56285">
        <w:t>the architecture</w:t>
      </w:r>
      <w:proofErr w:type="gramEnd"/>
      <w:r w:rsidRPr="00D56285">
        <w:t>.</w:t>
      </w:r>
    </w:p>
    <w:p w14:paraId="0295DEA8" w14:textId="77777777" w:rsidR="00D56285" w:rsidRPr="00D56285" w:rsidRDefault="00D56285" w:rsidP="00D56285">
      <w:pPr>
        <w:rPr>
          <w:b/>
          <w:bCs/>
        </w:rPr>
      </w:pPr>
      <w:r w:rsidRPr="00D56285">
        <w:rPr>
          <w:b/>
          <w:bCs/>
        </w:rPr>
        <w:t>Principal Risks</w:t>
      </w:r>
    </w:p>
    <w:p w14:paraId="4A8B8CBA" w14:textId="77777777" w:rsidR="00D56285" w:rsidRPr="00D56285" w:rsidRDefault="00D56285" w:rsidP="00D56285">
      <w:r w:rsidRPr="00D56285">
        <w:rPr>
          <w:b/>
          <w:bCs/>
        </w:rPr>
        <w:lastRenderedPageBreak/>
        <w:t>Feedback Generation Architecture is the largest unaudited gap.</w:t>
      </w:r>
      <w:r w:rsidRPr="00D56285">
        <w:t xml:space="preserve"> The substantive document is not available. Until it is audited, the post-examination feedback system — which the System Prompt Specification's decline </w:t>
      </w:r>
      <w:proofErr w:type="gramStart"/>
      <w:r w:rsidRPr="00D56285">
        <w:t>template</w:t>
      </w:r>
      <w:proofErr w:type="gramEnd"/>
      <w:r w:rsidRPr="00D56285">
        <w:t xml:space="preserve"> explicitly promises to candidates ("Feedback is provided after the examination is complete</w:t>
      </w:r>
      <w:proofErr w:type="gramStart"/>
      <w:r w:rsidRPr="00D56285">
        <w:t>") —</w:t>
      </w:r>
      <w:proofErr w:type="gramEnd"/>
      <w:r w:rsidRPr="00D56285">
        <w:t xml:space="preserve"> cannot be confirmed as constitutionally consistent.</w:t>
      </w:r>
    </w:p>
    <w:p w14:paraId="66A2902A" w14:textId="77777777" w:rsidR="00D56285" w:rsidRPr="00D56285" w:rsidRDefault="00D56285" w:rsidP="00D56285">
      <w:r w:rsidRPr="00D56285">
        <w:rPr>
          <w:b/>
          <w:bCs/>
        </w:rPr>
        <w:t>Law 49 (no fabricated data) is the most significant unimplemented constitutional requirement.</w:t>
      </w:r>
      <w:r w:rsidRPr="00D56285">
        <w:t xml:space="preserve"> No enforcement gate exists specifically for biological plausibility of generated clinical data. Given that LLM hallucination of clinical values is a known risk, this gap should be treated as Medium-High priority.</w:t>
      </w:r>
    </w:p>
    <w:p w14:paraId="05818EE0" w14:textId="77777777" w:rsidR="00D56285" w:rsidRPr="00D56285" w:rsidRDefault="00D56285" w:rsidP="00D56285">
      <w:r w:rsidRPr="00D56285">
        <w:rPr>
          <w:b/>
          <w:bCs/>
        </w:rPr>
        <w:t>Calibration tolerance thresholds in the Evaluator Architecture may create implicit acceptance of constitutionally prohibited behavior.</w:t>
      </w:r>
      <w:r w:rsidRPr="00D56285">
        <w:t xml:space="preserve"> The 0.3 asymmetry index and 60% frequency threshold are reasonable operational values but could inadvertently normalize behavior that the Constitution prohibits absolutely. The zero-tolerance standard of the Constitution and the threshold-based standard of the Evaluator Architecture should be explicitly reconciled.</w:t>
      </w:r>
    </w:p>
    <w:p w14:paraId="5652E544" w14:textId="77777777" w:rsidR="00D56285" w:rsidRPr="00D56285" w:rsidRDefault="00D56285" w:rsidP="00D56285">
      <w:r w:rsidRPr="00D56285">
        <w:pict w14:anchorId="1570F06D">
          <v:rect id="_x0000_i1163" style="width:0;height:1.5pt" o:hralign="center" o:hrstd="t" o:hr="t" fillcolor="#a0a0a0" stroked="f"/>
        </w:pict>
      </w:r>
    </w:p>
    <w:p w14:paraId="45323CE4" w14:textId="77777777" w:rsidR="00D56285" w:rsidRPr="00D56285" w:rsidRDefault="00D56285" w:rsidP="00D56285">
      <w:pPr>
        <w:rPr>
          <w:b/>
          <w:bCs/>
        </w:rPr>
      </w:pPr>
      <w:r w:rsidRPr="00D56285">
        <w:rPr>
          <w:b/>
          <w:bCs/>
        </w:rPr>
        <w:t>Audit Conclusion</w:t>
      </w:r>
    </w:p>
    <w:p w14:paraId="3356D2D7" w14:textId="77777777" w:rsidR="00D56285" w:rsidRPr="00D56285" w:rsidRDefault="00D56285" w:rsidP="00D56285">
      <w:r w:rsidRPr="00D56285">
        <w:rPr>
          <w:b/>
          <w:bCs/>
        </w:rPr>
        <w:t>Nine of ten audited documents are PASS or PASS-with-notation.</w:t>
      </w:r>
      <w:r w:rsidRPr="00D56285">
        <w:t xml:space="preserve"> The architectural system demonstrates strong constitutional grounding, consistent traceability discipline, and bidirectional law-to-layer mapping that is uncommon in large multi-document architectures.</w:t>
      </w:r>
    </w:p>
    <w:p w14:paraId="24E35E0B" w14:textId="77777777" w:rsidR="00D56285" w:rsidRPr="00D56285" w:rsidRDefault="00D56285" w:rsidP="00D56285">
      <w:r w:rsidRPr="00D56285">
        <w:rPr>
          <w:b/>
          <w:bCs/>
        </w:rPr>
        <w:t>One document is WARNING (Feedback Generation Architecture)</w:t>
      </w:r>
      <w:r w:rsidRPr="00D56285">
        <w:t xml:space="preserve"> due to the unavailability of its substantive content for audit.</w:t>
      </w:r>
    </w:p>
    <w:p w14:paraId="419BA0F7" w14:textId="77777777" w:rsidR="00D56285" w:rsidRPr="00D56285" w:rsidRDefault="00D56285" w:rsidP="00D56285">
      <w:r w:rsidRPr="00D56285">
        <w:rPr>
          <w:b/>
          <w:bCs/>
        </w:rPr>
        <w:t>One document is WARNING (Candidate Assessment Architecture)</w:t>
      </w:r>
      <w:r w:rsidRPr="00D56285">
        <w:t xml:space="preserve"> due to assessment domain enumeration that is not fully mapped to Constitution Section 13.</w:t>
      </w:r>
    </w:p>
    <w:p w14:paraId="0A7AFCD3" w14:textId="77777777" w:rsidR="00D56285" w:rsidRPr="00D56285" w:rsidRDefault="00D56285" w:rsidP="00D56285">
      <w:r w:rsidRPr="00D56285">
        <w:rPr>
          <w:b/>
          <w:bCs/>
        </w:rPr>
        <w:t>No document is FAIL.</w:t>
      </w:r>
      <w:r w:rsidRPr="00D56285">
        <w:t xml:space="preserve"> No artifact was found to be directly contradictory to the Constitution.</w:t>
      </w:r>
    </w:p>
    <w:p w14:paraId="2B41DD01" w14:textId="77777777" w:rsidR="00D56285" w:rsidRPr="00D56285" w:rsidRDefault="00D56285" w:rsidP="00D56285">
      <w:r w:rsidRPr="00D56285">
        <w:t>The primary risks are documentation gaps rather than implementation errors: incomplete enforcement table coverage for Laws 57–70 in the System Prompt Specification, no state tracking for the Law 56 rephrase-once limit, no implementation gate for Law 49, and no dedicated regression test for Law 68. These gaps should be addressed in the next implementation work package.</w:t>
      </w:r>
    </w:p>
    <w:p w14:paraId="18C84B9A" w14:textId="77777777" w:rsidR="00D56285" w:rsidRPr="00D56285" w:rsidRDefault="00D56285" w:rsidP="00D56285">
      <w:r w:rsidRPr="00D56285">
        <w:pict w14:anchorId="28C434E1">
          <v:rect id="_x0000_i1164" style="width:0;height:1.5pt" o:hralign="center" o:hrstd="t" o:hr="t" fillcolor="#a0a0a0" stroked="f"/>
        </w:pict>
      </w:r>
    </w:p>
    <w:p w14:paraId="57091D6C" w14:textId="77777777" w:rsidR="00D56285" w:rsidRPr="00D56285" w:rsidRDefault="00D56285" w:rsidP="00D56285">
      <w:r w:rsidRPr="00D56285">
        <w:rPr>
          <w:i/>
          <w:iCs/>
        </w:rPr>
        <w:lastRenderedPageBreak/>
        <w:t>Constitutional Consistency Audit Report — AI ABOG Oral Board Simulator</w:t>
      </w:r>
      <w:r w:rsidRPr="00D56285">
        <w:br/>
      </w:r>
      <w:r w:rsidRPr="00D56285">
        <w:rPr>
          <w:i/>
          <w:iCs/>
        </w:rPr>
        <w:t>Audit completed 2026-06-20</w:t>
      </w:r>
      <w:r w:rsidRPr="00D56285">
        <w:br/>
      </w:r>
      <w:r w:rsidRPr="00D56285">
        <w:rPr>
          <w:i/>
          <w:iCs/>
        </w:rPr>
        <w:t>Constitution Version: v1.1 Consolidated (70 Laws, Sections 1–16)</w:t>
      </w:r>
      <w:r w:rsidRPr="00D56285">
        <w:br/>
      </w:r>
      <w:r w:rsidRPr="00D56285">
        <w:rPr>
          <w:i/>
          <w:iCs/>
        </w:rPr>
        <w:t>Artifacts Audited: 10 documents</w:t>
      </w:r>
      <w:r w:rsidRPr="00D56285">
        <w:br/>
      </w:r>
      <w:r w:rsidRPr="00D56285">
        <w:rPr>
          <w:i/>
          <w:iCs/>
        </w:rPr>
        <w:t>Verdict: 8 PASS | 2 WARNING | 0 FAIL</w:t>
      </w:r>
    </w:p>
    <w:p w14:paraId="4669D98A" w14:textId="77777777" w:rsidR="00F315D7" w:rsidRDefault="00F315D7"/>
    <w:sectPr w:rsidR="00F315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6285"/>
    <w:rsid w:val="000F0B30"/>
    <w:rsid w:val="00132B48"/>
    <w:rsid w:val="00D56285"/>
    <w:rsid w:val="00F315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E0587B"/>
  <w15:chartTrackingRefBased/>
  <w15:docId w15:val="{BFCF6A02-CCD8-4C2B-AA07-5EC27AC64E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62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562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562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62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62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62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62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62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62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62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562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562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62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62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62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62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62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6285"/>
    <w:rPr>
      <w:rFonts w:eastAsiaTheme="majorEastAsia" w:cstheme="majorBidi"/>
      <w:color w:val="272727" w:themeColor="text1" w:themeTint="D8"/>
    </w:rPr>
  </w:style>
  <w:style w:type="paragraph" w:styleId="Title">
    <w:name w:val="Title"/>
    <w:basedOn w:val="Normal"/>
    <w:next w:val="Normal"/>
    <w:link w:val="TitleChar"/>
    <w:uiPriority w:val="10"/>
    <w:qFormat/>
    <w:rsid w:val="00D562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62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62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62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6285"/>
    <w:pPr>
      <w:spacing w:before="160"/>
      <w:jc w:val="center"/>
    </w:pPr>
    <w:rPr>
      <w:i/>
      <w:iCs/>
      <w:color w:val="404040" w:themeColor="text1" w:themeTint="BF"/>
    </w:rPr>
  </w:style>
  <w:style w:type="character" w:customStyle="1" w:styleId="QuoteChar">
    <w:name w:val="Quote Char"/>
    <w:basedOn w:val="DefaultParagraphFont"/>
    <w:link w:val="Quote"/>
    <w:uiPriority w:val="29"/>
    <w:rsid w:val="00D56285"/>
    <w:rPr>
      <w:i/>
      <w:iCs/>
      <w:color w:val="404040" w:themeColor="text1" w:themeTint="BF"/>
    </w:rPr>
  </w:style>
  <w:style w:type="paragraph" w:styleId="ListParagraph">
    <w:name w:val="List Paragraph"/>
    <w:basedOn w:val="Normal"/>
    <w:uiPriority w:val="34"/>
    <w:qFormat/>
    <w:rsid w:val="00D56285"/>
    <w:pPr>
      <w:ind w:left="720"/>
      <w:contextualSpacing/>
    </w:pPr>
  </w:style>
  <w:style w:type="character" w:styleId="IntenseEmphasis">
    <w:name w:val="Intense Emphasis"/>
    <w:basedOn w:val="DefaultParagraphFont"/>
    <w:uiPriority w:val="21"/>
    <w:qFormat/>
    <w:rsid w:val="00D56285"/>
    <w:rPr>
      <w:i/>
      <w:iCs/>
      <w:color w:val="0F4761" w:themeColor="accent1" w:themeShade="BF"/>
    </w:rPr>
  </w:style>
  <w:style w:type="paragraph" w:styleId="IntenseQuote">
    <w:name w:val="Intense Quote"/>
    <w:basedOn w:val="Normal"/>
    <w:next w:val="Normal"/>
    <w:link w:val="IntenseQuoteChar"/>
    <w:uiPriority w:val="30"/>
    <w:qFormat/>
    <w:rsid w:val="00D562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6285"/>
    <w:rPr>
      <w:i/>
      <w:iCs/>
      <w:color w:val="0F4761" w:themeColor="accent1" w:themeShade="BF"/>
    </w:rPr>
  </w:style>
  <w:style w:type="character" w:styleId="IntenseReference">
    <w:name w:val="Intense Reference"/>
    <w:basedOn w:val="DefaultParagraphFont"/>
    <w:uiPriority w:val="32"/>
    <w:qFormat/>
    <w:rsid w:val="00D5628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19</Pages>
  <Words>4715</Words>
  <Characters>26879</Characters>
  <Application>Microsoft Office Word</Application>
  <DocSecurity>0</DocSecurity>
  <Lines>223</Lines>
  <Paragraphs>63</Paragraphs>
  <ScaleCrop>false</ScaleCrop>
  <Company/>
  <LinksUpToDate>false</LinksUpToDate>
  <CharactersWithSpaces>31531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phong lai</dc:creator>
  <cp:keywords/>
  <dc:description/>
  <cp:lastModifiedBy>phong lai</cp:lastModifiedBy>
  <cp:revision>1</cp:revision>
  <dcterms:created xsi:type="dcterms:W3CDTF">2026-06-21T04:11:00Z</dcterms:created>
  <dcterms:modified xsi:type="dcterms:W3CDTF">2026-06-21T04:13:00Z</dcterms:modified>
</cp:coreProperties>
</file>