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pPr>
      <w:r>
        <w:rPr/>
        <w:t>Phân tích ticket.st</w:t>
      </w:r>
    </w:p>
    <w:p>
      <w:pPr>
        <w:pStyle w:val="style1"/>
      </w:pPr>
      <w:r>
        <w:rPr/>
        <w:t>Bán vé</w:t>
      </w:r>
    </w:p>
    <w:p>
      <w:pPr>
        <w:pStyle w:val="style0"/>
      </w:pPr>
      <w:r>
        <w:rPr/>
        <w:t>Người bán vé gọi là seller</w:t>
      </w:r>
    </w:p>
    <w:p>
      <w:pPr>
        <w:pStyle w:val="style0"/>
      </w:pPr>
      <w:r>
        <w:rPr/>
        <w:t>Seller bắt buộc phải đăng ký(miễn phí) và đăng nhập mới có thể bán vé</w:t>
      </w:r>
    </w:p>
    <w:p>
      <w:pPr>
        <w:pStyle w:val="style0"/>
      </w:pPr>
      <w:r>
        <w:rPr/>
        <w:t>Khi rao bán vé của một sự kiện, người bán có thể chọn các sự kiện có sẵn hoặc nếu chưa có thì tạo mới. Các yêu cầu rao bán này cần phải được duyệt mới được phép hiển thị.</w:t>
      </w:r>
    </w:p>
    <w:p>
      <w:pPr>
        <w:pStyle w:val="style0"/>
      </w:pPr>
      <w:r>
        <w:rPr/>
        <w:t>Các thông tin cần cung cấp khi rao b</w:t>
      </w:r>
      <w:bookmarkStart w:id="0" w:name="_GoBack"/>
      <w:bookmarkEnd w:id="0"/>
      <w:r>
        <w:rPr/>
        <w:t>án một vé</w:t>
      </w:r>
    </w:p>
    <w:p>
      <w:pPr>
        <w:pStyle w:val="style26"/>
        <w:numPr>
          <w:ilvl w:val="0"/>
          <w:numId w:val="1"/>
        </w:numPr>
      </w:pPr>
      <w:r>
        <w:rPr>
          <w:rFonts w:ascii="Arial" w:cs="Arial" w:hAnsi="Arial"/>
          <w:color w:val="000000"/>
          <w:sz w:val="18"/>
          <w:szCs w:val="18"/>
          <w:shd w:fill="FFFFFF" w:val="clear"/>
        </w:rPr>
        <w:t>Tên sự kiện</w:t>
      </w:r>
    </w:p>
    <w:p>
      <w:pPr>
        <w:pStyle w:val="style26"/>
        <w:numPr>
          <w:ilvl w:val="0"/>
          <w:numId w:val="1"/>
        </w:numPr>
      </w:pPr>
      <w:r>
        <w:rPr>
          <w:rFonts w:ascii="Arial" w:cs="Arial" w:hAnsi="Arial"/>
          <w:color w:val="000000"/>
          <w:sz w:val="18"/>
          <w:szCs w:val="18"/>
          <w:shd w:fill="FFFFFF" w:val="clear"/>
        </w:rPr>
        <w:t xml:space="preserve">Địa điểm </w:t>
      </w:r>
    </w:p>
    <w:p>
      <w:pPr>
        <w:pStyle w:val="style26"/>
        <w:numPr>
          <w:ilvl w:val="0"/>
          <w:numId w:val="1"/>
        </w:numPr>
      </w:pPr>
      <w:r>
        <w:rPr>
          <w:rFonts w:ascii="Arial" w:cs="Arial" w:hAnsi="Arial"/>
          <w:color w:val="000000"/>
          <w:sz w:val="18"/>
          <w:szCs w:val="18"/>
          <w:shd w:fill="FFFFFF" w:val="clear"/>
        </w:rPr>
        <w:t>Thời gian diễn ra sự kiện (dd/mm/yy hh:mm 24h)</w:t>
      </w:r>
    </w:p>
    <w:p>
      <w:pPr>
        <w:pStyle w:val="style26"/>
        <w:numPr>
          <w:ilvl w:val="0"/>
          <w:numId w:val="1"/>
        </w:numPr>
      </w:pPr>
      <w:r>
        <w:rPr>
          <w:rFonts w:ascii="Arial" w:cs="Arial" w:hAnsi="Arial"/>
          <w:color w:val="000000"/>
          <w:sz w:val="18"/>
          <w:szCs w:val="18"/>
          <w:shd w:fill="FFFFFF" w:val="clear"/>
        </w:rPr>
        <w:t>Ghế ngồi:</w:t>
      </w:r>
    </w:p>
    <w:p>
      <w:pPr>
        <w:pStyle w:val="style26"/>
        <w:numPr>
          <w:ilvl w:val="1"/>
          <w:numId w:val="1"/>
        </w:numPr>
      </w:pPr>
      <w:r>
        <w:rPr>
          <w:rFonts w:ascii="Arial" w:cs="Arial" w:hAnsi="Arial"/>
          <w:color w:val="000000"/>
          <w:sz w:val="18"/>
          <w:szCs w:val="18"/>
          <w:shd w:fill="FFFFFF" w:val="clear"/>
        </w:rPr>
        <w:t>Mô tả chỗ ngồi thế nào. (ví dụ: vé cặp vị trí 23-24 khán đài B hàng thứ G)</w:t>
      </w:r>
    </w:p>
    <w:p>
      <w:pPr>
        <w:pStyle w:val="style26"/>
        <w:numPr>
          <w:ilvl w:val="1"/>
          <w:numId w:val="1"/>
        </w:numPr>
      </w:pPr>
      <w:r>
        <w:rPr>
          <w:rFonts w:ascii="Arial" w:cs="Arial" w:hAnsi="Arial"/>
          <w:color w:val="000000"/>
          <w:sz w:val="18"/>
          <w:szCs w:val="18"/>
          <w:shd w:fill="FFFFFF" w:val="clear"/>
        </w:rPr>
        <w:t xml:space="preserve"> </w:t>
      </w:r>
      <w:r>
        <w:rPr>
          <w:rFonts w:ascii="Arial" w:cs="Arial" w:hAnsi="Arial"/>
          <w:color w:val="000000"/>
          <w:sz w:val="18"/>
          <w:szCs w:val="18"/>
          <w:shd w:fill="FFFFFF" w:val="clear"/>
        </w:rPr>
        <w:t xml:space="preserve">Nếu vé đôi thì có chấp nhận bán lẻ ko hay chỉ bán theo cặp hoặc 1 dãy </w:t>
      </w:r>
    </w:p>
    <w:p>
      <w:pPr>
        <w:pStyle w:val="style26"/>
        <w:numPr>
          <w:ilvl w:val="0"/>
          <w:numId w:val="1"/>
        </w:numPr>
      </w:pPr>
      <w:r>
        <w:rPr>
          <w:rFonts w:ascii="Arial" w:cs="Arial" w:hAnsi="Arial"/>
          <w:color w:val="000000"/>
          <w:sz w:val="18"/>
          <w:szCs w:val="18"/>
          <w:shd w:fill="FFFFFF" w:val="clear"/>
        </w:rPr>
        <w:t>Giá bán</w:t>
      </w:r>
    </w:p>
    <w:p>
      <w:pPr>
        <w:pStyle w:val="style26"/>
        <w:numPr>
          <w:ilvl w:val="0"/>
          <w:numId w:val="1"/>
        </w:numPr>
      </w:pPr>
      <w:r>
        <w:rPr>
          <w:rFonts w:ascii="Arial" w:cs="Arial" w:hAnsi="Arial"/>
          <w:color w:val="000000"/>
          <w:sz w:val="18"/>
          <w:szCs w:val="18"/>
          <w:shd w:fill="FFFFFF" w:val="clear"/>
        </w:rPr>
        <w:t>Description về cái ticket đó (Optional)</w:t>
      </w:r>
    </w:p>
    <w:p>
      <w:pPr>
        <w:pStyle w:val="style0"/>
      </w:pPr>
      <w:r>
        <w:rPr>
          <w:rFonts w:ascii="Arial" w:cs="Arial" w:hAnsi="Arial"/>
          <w:color w:val="000000"/>
          <w:sz w:val="18"/>
          <w:szCs w:val="18"/>
          <w:shd w:fill="FFFFFF" w:val="clear"/>
        </w:rPr>
        <w:t>Sau khi rao bán seller có thể xem lại các vé đã rao tuy nhiên không thể sửa.</w:t>
      </w:r>
    </w:p>
    <w:p>
      <w:pPr>
        <w:pStyle w:val="style0"/>
      </w:pPr>
      <w:r>
        <w:rPr>
          <w:rFonts w:ascii="Arial" w:cs="Arial" w:hAnsi="Arial"/>
          <w:color w:val="000000"/>
          <w:sz w:val="18"/>
          <w:szCs w:val="18"/>
          <w:shd w:fill="FFFFFF" w:val="clear"/>
        </w:rPr>
      </w:r>
    </w:p>
    <w:p>
      <w:pPr>
        <w:pStyle w:val="style1"/>
      </w:pPr>
      <w:r>
        <w:rPr>
          <w:shd w:fill="FFFFFF" w:val="clear"/>
        </w:rPr>
        <w:t>Các đối tượng quản lý chính:</w:t>
      </w:r>
    </w:p>
    <w:p>
      <w:pPr>
        <w:pStyle w:val="style26"/>
        <w:numPr>
          <w:ilvl w:val="0"/>
          <w:numId w:val="2"/>
        </w:numPr>
      </w:pPr>
      <w:r>
        <w:rPr>
          <w:rFonts w:ascii="Arial" w:cs="Arial" w:hAnsi="Arial"/>
          <w:color w:val="000000"/>
          <w:sz w:val="18"/>
          <w:szCs w:val="18"/>
          <w:shd w:fill="FFFFFF" w:val="clear"/>
        </w:rPr>
        <w:t>Event</w:t>
      </w:r>
    </w:p>
    <w:p>
      <w:pPr>
        <w:pStyle w:val="style26"/>
        <w:numPr>
          <w:ilvl w:val="0"/>
          <w:numId w:val="2"/>
        </w:numPr>
      </w:pPr>
      <w:r>
        <w:rPr>
          <w:rFonts w:ascii="Arial" w:cs="Arial" w:hAnsi="Arial"/>
          <w:color w:val="000000"/>
          <w:sz w:val="18"/>
          <w:szCs w:val="18"/>
          <w:shd w:fill="FFFFFF" w:val="clear"/>
        </w:rPr>
        <w:t>Ticket</w:t>
      </w:r>
    </w:p>
    <w:p>
      <w:pPr>
        <w:pStyle w:val="style26"/>
        <w:numPr>
          <w:ilvl w:val="0"/>
          <w:numId w:val="2"/>
        </w:numPr>
      </w:pPr>
      <w:r>
        <w:rPr>
          <w:rFonts w:ascii="Arial" w:cs="Arial" w:hAnsi="Arial"/>
          <w:color w:val="000000"/>
          <w:sz w:val="18"/>
          <w:szCs w:val="18"/>
          <w:shd w:fill="FFFFFF" w:val="clear"/>
        </w:rPr>
        <w:t>Category</w:t>
      </w:r>
    </w:p>
    <w:p>
      <w:pPr>
        <w:pStyle w:val="style26"/>
        <w:numPr>
          <w:ilvl w:val="0"/>
          <w:numId w:val="2"/>
        </w:numPr>
      </w:pPr>
      <w:r>
        <w:rPr>
          <w:rFonts w:ascii="Arial" w:cs="Arial" w:hAnsi="Arial"/>
          <w:color w:val="000000"/>
          <w:sz w:val="18"/>
          <w:szCs w:val="18"/>
          <w:shd w:fill="FFFFFF" w:val="clear"/>
        </w:rPr>
        <w:t>Artist</w:t>
      </w:r>
    </w:p>
    <w:p>
      <w:pPr>
        <w:pStyle w:val="style26"/>
        <w:numPr>
          <w:ilvl w:val="0"/>
          <w:numId w:val="2"/>
        </w:numPr>
      </w:pPr>
      <w:r>
        <w:rPr>
          <w:rFonts w:ascii="Arial" w:cs="Arial" w:hAnsi="Arial"/>
          <w:color w:val="000000"/>
          <w:sz w:val="18"/>
          <w:szCs w:val="18"/>
          <w:shd w:fill="FFFFFF" w:val="clear"/>
        </w:rPr>
        <w:t>Venue</w:t>
      </w:r>
    </w:p>
    <w:p>
      <w:pPr>
        <w:pStyle w:val="style26"/>
        <w:numPr>
          <w:ilvl w:val="0"/>
          <w:numId w:val="2"/>
        </w:numPr>
      </w:pPr>
      <w:r>
        <w:rPr>
          <w:rFonts w:ascii="Arial" w:cs="Arial" w:hAnsi="Arial"/>
          <w:color w:val="000000"/>
          <w:sz w:val="18"/>
          <w:szCs w:val="18"/>
          <w:shd w:fill="FFFFFF" w:val="clear"/>
        </w:rPr>
        <w:t>User</w:t>
      </w:r>
    </w:p>
    <w:p>
      <w:pPr>
        <w:pStyle w:val="style26"/>
        <w:numPr>
          <w:ilvl w:val="0"/>
          <w:numId w:val="2"/>
        </w:numPr>
      </w:pPr>
      <w:r>
        <w:rPr>
          <w:rFonts w:ascii="Arial" w:cs="Arial" w:hAnsi="Arial"/>
          <w:color w:val="000000"/>
          <w:sz w:val="18"/>
          <w:szCs w:val="18"/>
          <w:shd w:fill="FFFFFF" w:val="clear"/>
        </w:rPr>
        <w:t>Order</w:t>
      </w:r>
    </w:p>
    <w:p>
      <w:pPr>
        <w:pStyle w:val="style26"/>
        <w:numPr>
          <w:ilvl w:val="0"/>
          <w:numId w:val="2"/>
        </w:numPr>
      </w:pPr>
      <w:r>
        <w:rPr>
          <w:rFonts w:ascii="Arial" w:cs="Arial" w:hAnsi="Arial"/>
          <w:color w:val="000000"/>
          <w:sz w:val="18"/>
          <w:szCs w:val="18"/>
          <w:shd w:fill="FFFFFF" w:val="clear"/>
        </w:rPr>
        <w:t>Request</w:t>
      </w:r>
    </w:p>
    <w:p>
      <w:pPr>
        <w:pStyle w:val="style1"/>
      </w:pPr>
      <w:r>
        <w:rPr>
          <w:shd w:fill="FFFFFF" w:val="clear"/>
        </w:rPr>
        <w:t>Mua vé</w:t>
      </w:r>
    </w:p>
    <w:p>
      <w:pPr>
        <w:pStyle w:val="style0"/>
      </w:pPr>
      <w:r>
        <w:rPr>
          <w:rFonts w:ascii="Arial" w:cs="Arial" w:hAnsi="Arial"/>
          <w:color w:val="000000"/>
          <w:sz w:val="18"/>
          <w:szCs w:val="18"/>
          <w:shd w:fill="FFFFFF" w:val="clear"/>
        </w:rPr>
        <w:t>1. Các bước mua vé:</w:t>
      </w:r>
    </w:p>
    <w:p>
      <w:pPr>
        <w:pStyle w:val="style0"/>
      </w:pPr>
      <w:r>
        <w:rPr>
          <w:rFonts w:ascii="Arial" w:cs="Arial" w:hAnsi="Arial"/>
          <w:color w:val="000000"/>
          <w:sz w:val="18"/>
          <w:szCs w:val="18"/>
          <w:shd w:fill="FFFFFF" w:val="clear"/>
        </w:rPr>
        <w:t>-  Để mua đc vé cần phải login vào TK.</w:t>
      </w:r>
    </w:p>
    <w:p>
      <w:pPr>
        <w:pStyle w:val="style0"/>
      </w:pPr>
      <w:r>
        <w:rPr>
          <w:rFonts w:ascii="Arial" w:cs="Arial" w:hAnsi="Arial"/>
          <w:color w:val="000000"/>
          <w:sz w:val="18"/>
          <w:szCs w:val="18"/>
          <w:shd w:fill="FFFFFF" w:val="clear"/>
        </w:rPr>
        <w:t>- Click add to Cart để mua 1 vé đc show ở list các loại vé.</w:t>
      </w:r>
    </w:p>
    <w:p>
      <w:pPr>
        <w:pStyle w:val="style0"/>
      </w:pPr>
      <w:r>
        <w:rPr>
          <w:rFonts w:ascii="Arial" w:cs="Arial" w:hAnsi="Arial"/>
          <w:color w:val="000000"/>
          <w:sz w:val="18"/>
          <w:szCs w:val="18"/>
          <w:shd w:fill="FFFFFF" w:val="clear"/>
        </w:rPr>
        <w:t xml:space="preserve">- Người mua thanh toán qua hệ thống thẻ online. </w:t>
      </w:r>
    </w:p>
    <w:p>
      <w:pPr>
        <w:pStyle w:val="style0"/>
      </w:pPr>
      <w:r>
        <w:rPr>
          <w:rFonts w:ascii="Arial" w:cs="Arial" w:hAnsi="Arial"/>
          <w:color w:val="000000"/>
          <w:sz w:val="18"/>
          <w:szCs w:val="18"/>
          <w:shd w:fill="FFFFFF" w:val="clear"/>
        </w:rPr>
        <w:t>- Hệ thống tạm giữ cho đến khi người mua confirm nhận được vé mới chuyển tiền qua cho người bán.</w:t>
      </w:r>
    </w:p>
    <w:p>
      <w:pPr>
        <w:pStyle w:val="style0"/>
      </w:pPr>
      <w:r>
        <w:rPr>
          <w:rFonts w:ascii="Arial" w:cs="Arial" w:hAnsi="Arial"/>
          <w:color w:val="000000"/>
          <w:sz w:val="18"/>
          <w:szCs w:val="18"/>
          <w:shd w:fill="FFFFFF" w:val="clear"/>
        </w:rPr>
        <w:t>- Nếu có trục trặc ( giao dịch bị cancel/ giao vé trễ/ vé giả / lừa đảo) tiền sẽ đc trả về tài khoản của người mua.</w:t>
      </w:r>
    </w:p>
    <w:p>
      <w:pPr>
        <w:pStyle w:val="style0"/>
      </w:pPr>
      <w:r>
        <w:rPr>
          <w:rFonts w:ascii="Arial" w:cs="Arial" w:hAnsi="Arial"/>
          <w:color w:val="000000"/>
          <w:sz w:val="18"/>
          <w:szCs w:val="18"/>
          <w:shd w:fill="FFFFFF" w:val="clear"/>
        </w:rPr>
        <w:t>2. Có 4 cách thanh toán:</w:t>
      </w:r>
    </w:p>
    <w:p>
      <w:pPr>
        <w:pStyle w:val="style0"/>
      </w:pPr>
      <w:r>
        <w:rPr>
          <w:rFonts w:ascii="Arial" w:cs="Arial" w:hAnsi="Arial"/>
          <w:color w:val="000000"/>
          <w:sz w:val="18"/>
          <w:szCs w:val="18"/>
          <w:shd w:fill="FFFFFF" w:val="clear"/>
        </w:rPr>
        <w:t>- chuyển khoản ngân hàng(online hoặc offline) dành cho TK các ngân hàng trong nước.</w:t>
      </w:r>
    </w:p>
    <w:p>
      <w:pPr>
        <w:pStyle w:val="style0"/>
      </w:pPr>
      <w:r>
        <w:rPr>
          <w:rFonts w:ascii="Arial" w:cs="Arial" w:hAnsi="Arial"/>
          <w:color w:val="000000"/>
          <w:sz w:val="18"/>
          <w:szCs w:val="18"/>
          <w:shd w:fill="FFFFFF" w:val="clear"/>
        </w:rPr>
        <w:t>- chuyển qua bưu điện ( ở nhật chắc bưu điện pro hơn mình)</w:t>
      </w:r>
    </w:p>
    <w:p>
      <w:pPr>
        <w:pStyle w:val="style0"/>
      </w:pPr>
      <w:r>
        <w:rPr>
          <w:rFonts w:ascii="Arial" w:cs="Arial" w:hAnsi="Arial"/>
          <w:color w:val="000000"/>
          <w:sz w:val="18"/>
          <w:szCs w:val="18"/>
          <w:shd w:fill="FFFFFF" w:val="clear"/>
        </w:rPr>
        <w:t>- chuyển thông qua hệ thống cửa hàng tiện lợi  Family mart ( ko biết ở mình có vụ này ko)</w:t>
      </w:r>
    </w:p>
    <w:p>
      <w:pPr>
        <w:pStyle w:val="style0"/>
      </w:pPr>
      <w:r>
        <w:rPr>
          <w:rFonts w:ascii="Arial" w:cs="Arial" w:hAnsi="Arial"/>
          <w:color w:val="000000"/>
          <w:sz w:val="18"/>
          <w:szCs w:val="18"/>
          <w:shd w:fill="FFFFFF" w:val="clear"/>
        </w:rPr>
        <w:t>- Thanh toán qua hệ thống quốc tế ( visa, credit card, paypal)</w:t>
      </w:r>
    </w:p>
    <w:p>
      <w:pPr>
        <w:pStyle w:val="style0"/>
      </w:pPr>
      <w:r>
        <w:rPr>
          <w:rFonts w:ascii="Arial" w:cs="Arial" w:hAnsi="Arial"/>
          <w:color w:val="000000"/>
          <w:sz w:val="18"/>
          <w:szCs w:val="18"/>
          <w:shd w:fill="FFFFFF" w:val="clear"/>
        </w:rPr>
        <w:t>+ Nếu thanh toán qua ngân hàng thì khách hàng phải chịu phí chuyển ngân hàng.</w:t>
      </w:r>
    </w:p>
    <w:p>
      <w:pPr>
        <w:pStyle w:val="style0"/>
      </w:pPr>
      <w:r>
        <w:rPr>
          <w:rFonts w:ascii="Arial" w:cs="Arial" w:hAnsi="Arial"/>
          <w:color w:val="000000"/>
          <w:sz w:val="18"/>
          <w:szCs w:val="18"/>
          <w:shd w:fill="FFFFFF" w:val="clear"/>
        </w:rPr>
        <w:t>3. Tùy theo từng trường hợp mà sẽ thanh toán theo form khác nhau. Ở trang web khi khách hàng muốn check out để mua vé thì chỉ cần chọn phương thức thanh toán sẽ được redirect đến các page internet banking hoặc paypal để trả tiền. Các bước tương tự như ở VN thanh toán internet banking hoặc trả tiền khi giao dịch paypal.</w:t>
      </w:r>
    </w:p>
    <w:p>
      <w:pPr>
        <w:pStyle w:val="style0"/>
      </w:pPr>
      <w:r>
        <w:rPr/>
        <w:drawing>
          <wp:inline distB="0" distL="0" distR="0" distT="0">
            <wp:extent cx="5943600" cy="8075930"/>
            <wp:effectExtent b="0" l="0" r="0" t="0"/>
            <wp:docPr descr="https://www.assembla.com/spaces/capstone_plan080513/documents/dfMHXQVu8r4Oo7acwqEsg8/download/dfMHXQVu8r4Oo7acwqEsg8"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s://www.assembla.com/spaces/capstone_plan080513/documents/dfMHXQVu8r4Oo7acwqEsg8/download/dfMHXQVu8r4Oo7acwqEsg8" id="0" name="Picture"/>
                    <pic:cNvPicPr>
                      <a:picLocks noChangeArrowheads="1" noChangeAspect="1"/>
                    </pic:cNvPicPr>
                  </pic:nvPicPr>
                  <pic:blipFill>
                    <a:blip r:embed="rId2"/>
                    <a:srcRect/>
                    <a:stretch>
                      <a:fillRect/>
                    </a:stretch>
                  </pic:blipFill>
                  <pic:spPr bwMode="auto">
                    <a:xfrm>
                      <a:off x="0" y="0"/>
                      <a:ext cx="5943600" cy="8075930"/>
                    </a:xfrm>
                    <a:prstGeom prst="rect">
                      <a:avLst/>
                    </a:prstGeom>
                    <a:noFill/>
                    <a:ln w="9525">
                      <a:noFill/>
                      <a:miter lim="800000"/>
                      <a:headEnd/>
                      <a:tailEnd/>
                    </a:ln>
                  </pic:spPr>
                </pic:pic>
              </a:graphicData>
            </a:graphic>
          </wp:inline>
        </w:drawing>
      </w:r>
    </w:p>
    <w:p>
      <w:pPr>
        <w:pStyle w:val="style1"/>
      </w:pPr>
      <w:r>
        <w:rPr>
          <w:shd w:fill="FFFFFF" w:val="clear"/>
        </w:rPr>
        <w:t>Các thông tin khác</w:t>
      </w:r>
    </w:p>
    <w:p>
      <w:pPr>
        <w:pStyle w:val="style1"/>
        <w:shd w:fill="FFFFFF" w:val="clear"/>
        <w:spacing w:after="0" w:before="0" w:line="390" w:lineRule="atLeast"/>
        <w:contextualSpacing w:val="false"/>
      </w:pPr>
      <w:r>
        <w:rPr/>
      </w:r>
    </w:p>
    <w:p>
      <w:pPr>
        <w:pStyle w:val="style0"/>
      </w:pPr>
      <w:r>
        <w:rPr>
          <w:rFonts w:ascii="Arial" w:cs="Arial" w:hAnsi="Arial"/>
          <w:color w:val="000000"/>
          <w:sz w:val="18"/>
          <w:szCs w:val="18"/>
        </w:rPr>
        <w:br/>
      </w:r>
      <w:r>
        <w:rPr>
          <w:rFonts w:ascii="Arial" w:cs="Arial" w:hAnsi="Arial"/>
          <w:color w:val="000000"/>
          <w:sz w:val="18"/>
          <w:szCs w:val="18"/>
          <w:shd w:fill="FFFFFF" w:val="clear"/>
        </w:rPr>
        <w:t>1. Event (Concert/event Dinner Show)</w:t>
      </w:r>
      <w:r>
        <w:rPr>
          <w:rFonts w:ascii="Arial" w:cs="Arial" w:hAnsi="Arial"/>
          <w:color w:val="000000"/>
          <w:sz w:val="18"/>
          <w:szCs w:val="18"/>
        </w:rPr>
        <w:br/>
      </w:r>
      <w:r>
        <w:rPr>
          <w:rFonts w:ascii="Arial" w:cs="Arial" w:hAnsi="Arial"/>
          <w:color w:val="000000"/>
          <w:sz w:val="18"/>
          <w:szCs w:val="18"/>
          <w:shd w:fill="FFFFFF" w:val="clear"/>
        </w:rPr>
        <w:t>2. Các ban nhạc trong nước (JPN band)</w:t>
      </w:r>
      <w:r>
        <w:rPr>
          <w:rFonts w:ascii="Arial" w:cs="Arial" w:hAnsi="Arial"/>
          <w:color w:val="000000"/>
          <w:sz w:val="18"/>
          <w:szCs w:val="18"/>
        </w:rPr>
        <w:br/>
      </w:r>
      <w:r>
        <w:rPr>
          <w:rFonts w:ascii="Arial" w:cs="Arial" w:hAnsi="Arial"/>
          <w:color w:val="000000"/>
          <w:sz w:val="18"/>
          <w:szCs w:val="18"/>
          <w:shd w:fill="FFFFFF" w:val="clear"/>
        </w:rPr>
        <w:t>3. Ban nhạc nam trong nước (JPN men band)</w:t>
      </w:r>
      <w:r>
        <w:rPr>
          <w:rFonts w:ascii="Arial" w:cs="Arial" w:hAnsi="Arial"/>
          <w:color w:val="000000"/>
          <w:sz w:val="18"/>
          <w:szCs w:val="18"/>
        </w:rPr>
        <w:br/>
      </w:r>
      <w:r>
        <w:rPr>
          <w:rFonts w:ascii="Arial" w:cs="Arial" w:hAnsi="Arial"/>
          <w:color w:val="000000"/>
          <w:sz w:val="18"/>
          <w:szCs w:val="18"/>
          <w:shd w:fill="FFFFFF" w:val="clear"/>
        </w:rPr>
        <w:t>4. Ban nhạc nữ trong nước (JPN women band)</w:t>
      </w:r>
      <w:r>
        <w:rPr>
          <w:rFonts w:ascii="Arial" w:cs="Arial" w:hAnsi="Arial"/>
          <w:color w:val="000000"/>
          <w:sz w:val="18"/>
          <w:szCs w:val="18"/>
        </w:rPr>
        <w:br/>
      </w:r>
      <w:r>
        <w:rPr>
          <w:rFonts w:ascii="Arial" w:cs="Arial" w:hAnsi="Arial"/>
          <w:color w:val="000000"/>
          <w:sz w:val="18"/>
          <w:szCs w:val="18"/>
          <w:shd w:fill="FFFFFF" w:val="clear"/>
        </w:rPr>
        <w:t>5. Nghệ sỹ nước ngoài (Concert/international artisrts)</w:t>
      </w:r>
      <w:r>
        <w:rPr>
          <w:rFonts w:ascii="Arial" w:cs="Arial" w:hAnsi="Arial"/>
          <w:color w:val="000000"/>
          <w:sz w:val="18"/>
          <w:szCs w:val="18"/>
        </w:rPr>
        <w:br/>
      </w:r>
      <w:r>
        <w:rPr>
          <w:rFonts w:ascii="Arial" w:cs="Arial" w:hAnsi="Arial"/>
          <w:color w:val="000000"/>
          <w:sz w:val="18"/>
          <w:szCs w:val="18"/>
          <w:shd w:fill="FFFFFF" w:val="clear"/>
        </w:rPr>
        <w:t>6. Hòa nhạc hòa tấu Opera (Takazura Opera)</w:t>
      </w:r>
      <w:r>
        <w:rPr>
          <w:rFonts w:ascii="Arial" w:cs="Arial" w:hAnsi="Arial"/>
          <w:color w:val="000000"/>
          <w:sz w:val="18"/>
          <w:szCs w:val="18"/>
        </w:rPr>
        <w:br/>
      </w:r>
      <w:r>
        <w:rPr>
          <w:rFonts w:ascii="Arial" w:cs="Arial" w:hAnsi="Arial"/>
          <w:color w:val="000000"/>
          <w:sz w:val="18"/>
          <w:szCs w:val="18"/>
          <w:shd w:fill="FFFFFF" w:val="clear"/>
        </w:rPr>
        <w:t>7. Vé xem phim</w:t>
      </w:r>
      <w:r>
        <w:rPr>
          <w:rFonts w:ascii="Arial" w:cs="Arial" w:hAnsi="Arial"/>
          <w:color w:val="000000"/>
          <w:sz w:val="18"/>
          <w:szCs w:val="18"/>
        </w:rPr>
        <w:br/>
      </w:r>
      <w:r>
        <w:rPr>
          <w:rFonts w:ascii="Arial" w:cs="Arial" w:hAnsi="Arial"/>
          <w:color w:val="000000"/>
          <w:sz w:val="18"/>
          <w:szCs w:val="18"/>
          <w:shd w:fill="FFFFFF" w:val="clear"/>
        </w:rPr>
        <w:t>8. Các loại vé khác (Du lịch, lễ kỉ niệm, đại nhạc hội...)</w:t>
      </w:r>
      <w:r>
        <w:rPr>
          <w:rFonts w:ascii="Arial" w:cs="Arial" w:hAnsi="Arial"/>
          <w:color w:val="000000"/>
          <w:sz w:val="18"/>
          <w:szCs w:val="18"/>
        </w:rPr>
        <w:br/>
        <w:br/>
      </w:r>
    </w:p>
    <w:p>
      <w:pPr>
        <w:pStyle w:val="style1"/>
        <w:shd w:fill="FFFFFF" w:val="clear"/>
        <w:spacing w:after="0" w:before="0" w:line="390" w:lineRule="atLeast"/>
        <w:contextualSpacing w:val="false"/>
      </w:pPr>
      <w:r>
        <w:rPr>
          <w:rFonts w:ascii="Arial" w:cs="Arial" w:hAnsi="Arial"/>
          <w:color w:val="111111"/>
          <w:sz w:val="27"/>
          <w:szCs w:val="27"/>
        </w:rPr>
        <w:t>CÁCH THỨC THANH TOÁN</w:t>
      </w:r>
    </w:p>
    <w:p>
      <w:pPr>
        <w:pStyle w:val="style0"/>
      </w:pPr>
      <w:r>
        <w:rPr>
          <w:rFonts w:ascii="Arial" w:cs="Arial" w:hAnsi="Arial"/>
          <w:color w:val="000000"/>
          <w:sz w:val="18"/>
          <w:szCs w:val="18"/>
        </w:rPr>
        <w:br/>
      </w:r>
      <w:r>
        <w:rPr>
          <w:rFonts w:ascii="Arial" w:cs="Arial" w:hAnsi="Arial"/>
          <w:color w:val="000000"/>
          <w:sz w:val="18"/>
          <w:szCs w:val="18"/>
          <w:shd w:fill="FFFFFF" w:val="clear"/>
        </w:rPr>
        <w:t>1. bank transfer</w:t>
      </w:r>
      <w:r>
        <w:rPr>
          <w:rFonts w:ascii="Arial" w:cs="Arial" w:hAnsi="Arial"/>
          <w:color w:val="000000"/>
          <w:sz w:val="18"/>
          <w:szCs w:val="18"/>
        </w:rPr>
        <w:br/>
      </w:r>
      <w:r>
        <w:rPr>
          <w:rFonts w:ascii="Arial" w:cs="Arial" w:hAnsi="Arial"/>
          <w:color w:val="000000"/>
          <w:sz w:val="18"/>
          <w:szCs w:val="18"/>
          <w:shd w:fill="FFFFFF" w:val="clear"/>
        </w:rPr>
        <w:t>2. Postal transfer</w:t>
      </w:r>
      <w:r>
        <w:rPr>
          <w:rFonts w:ascii="Arial" w:cs="Arial" w:hAnsi="Arial"/>
          <w:color w:val="000000"/>
          <w:sz w:val="18"/>
          <w:szCs w:val="18"/>
        </w:rPr>
        <w:br/>
      </w:r>
      <w:r>
        <w:rPr>
          <w:rFonts w:ascii="Arial" w:cs="Arial" w:hAnsi="Arial"/>
          <w:color w:val="000000"/>
          <w:sz w:val="18"/>
          <w:szCs w:val="18"/>
          <w:shd w:fill="FFFFFF" w:val="clear"/>
        </w:rPr>
        <w:t>3. Convenience store payment (thanh toán tại các trụ sở)</w:t>
      </w:r>
      <w:r>
        <w:rPr>
          <w:rFonts w:ascii="Arial" w:cs="Arial" w:hAnsi="Arial"/>
          <w:color w:val="000000"/>
          <w:sz w:val="18"/>
          <w:szCs w:val="18"/>
        </w:rPr>
        <w:br/>
      </w:r>
      <w:r>
        <w:rPr>
          <w:rFonts w:ascii="Arial" w:cs="Arial" w:hAnsi="Arial"/>
          <w:color w:val="000000"/>
          <w:sz w:val="18"/>
          <w:szCs w:val="18"/>
          <w:shd w:fill="FFFFFF" w:val="clear"/>
        </w:rPr>
        <w:t>4. Card payment (VISA card, MASTER card)</w:t>
      </w:r>
      <w:r>
        <w:rPr>
          <w:rFonts w:ascii="Arial" w:cs="Arial" w:hAnsi="Arial"/>
          <w:color w:val="000000"/>
          <w:sz w:val="18"/>
          <w:szCs w:val="18"/>
        </w:rPr>
        <w:br/>
        <w:br/>
      </w:r>
    </w:p>
    <w:p>
      <w:pPr>
        <w:pStyle w:val="style1"/>
        <w:shd w:fill="FFFFFF" w:val="clear"/>
        <w:spacing w:after="0" w:before="0" w:line="390" w:lineRule="atLeast"/>
        <w:contextualSpacing w:val="false"/>
      </w:pPr>
      <w:r>
        <w:rPr>
          <w:rFonts w:ascii="Arial" w:cs="Arial" w:hAnsi="Arial"/>
          <w:color w:val="111111"/>
          <w:sz w:val="27"/>
          <w:szCs w:val="27"/>
        </w:rPr>
        <w:t>XÁC THỰC THÔNG TIN</w:t>
      </w:r>
    </w:p>
    <w:p>
      <w:pPr>
        <w:pStyle w:val="style0"/>
      </w:pPr>
      <w:r>
        <w:rPr>
          <w:rFonts w:ascii="Arial" w:cs="Arial" w:hAnsi="Arial"/>
          <w:color w:val="000000"/>
          <w:sz w:val="18"/>
          <w:szCs w:val="18"/>
        </w:rPr>
        <w:br/>
      </w:r>
      <w:r>
        <w:rPr>
          <w:rFonts w:ascii="Arial" w:cs="Arial" w:hAnsi="Arial"/>
          <w:color w:val="000000"/>
          <w:sz w:val="18"/>
          <w:szCs w:val="18"/>
          <w:shd w:fill="FFFFFF" w:val="clear"/>
        </w:rPr>
        <w:t>Dựa vào quá trình reg new acc, validate các trường name, sdt, email, add</w:t>
      </w:r>
      <w:r>
        <w:rPr>
          <w:rFonts w:ascii="Arial" w:cs="Arial" w:hAnsi="Arial"/>
          <w:color w:val="000000"/>
          <w:sz w:val="18"/>
          <w:szCs w:val="18"/>
        </w:rPr>
        <w:br/>
      </w:r>
      <w:r>
        <w:rPr>
          <w:rFonts w:ascii="Arial" w:cs="Arial" w:hAnsi="Arial"/>
          <w:color w:val="000000"/>
          <w:sz w:val="18"/>
          <w:szCs w:val="18"/>
          <w:shd w:fill="FFFFFF" w:val="clear"/>
        </w:rPr>
        <w:t>-&gt; Tính xác thực thông tin khách hàng mang tính tương đối, bởi ng mua và ng bán ko thể contact nhau đc, nên ko đặt nặng tính xác thực về khách hàng, chỉ quan trọng là seller đưa ra vé và giá, buyer chuyển tiền và thực hiện giao dịch đúng cách là ok.</w:t>
      </w:r>
      <w:r>
        <w:rPr>
          <w:rFonts w:ascii="Arial" w:cs="Arial" w:hAnsi="Arial"/>
          <w:color w:val="000000"/>
          <w:sz w:val="18"/>
          <w:szCs w:val="18"/>
        </w:rPr>
        <w:br/>
        <w:br/>
      </w:r>
    </w:p>
    <w:p>
      <w:pPr>
        <w:pStyle w:val="style1"/>
        <w:shd w:fill="FFFFFF" w:val="clear"/>
        <w:spacing w:after="0" w:before="0" w:line="390" w:lineRule="atLeast"/>
        <w:contextualSpacing w:val="false"/>
      </w:pPr>
      <w:r>
        <w:rPr>
          <w:rFonts w:ascii="Arial" w:cs="Arial" w:hAnsi="Arial"/>
          <w:color w:val="111111"/>
          <w:sz w:val="27"/>
          <w:szCs w:val="27"/>
        </w:rPr>
        <w:t>CHÍNH SÁCH ĐỀN BÙ KHIẾU NẠI</w:t>
      </w:r>
    </w:p>
    <w:p>
      <w:pPr>
        <w:pStyle w:val="style0"/>
      </w:pPr>
      <w:r>
        <w:rPr>
          <w:rFonts w:ascii="Arial" w:cs="Arial" w:hAnsi="Arial"/>
          <w:color w:val="000000"/>
          <w:sz w:val="18"/>
          <w:szCs w:val="18"/>
        </w:rPr>
        <w:br/>
      </w:r>
      <w:r>
        <w:rPr>
          <w:rFonts w:ascii="Arial" w:cs="Arial" w:hAnsi="Arial"/>
          <w:color w:val="000000"/>
          <w:sz w:val="18"/>
          <w:szCs w:val="18"/>
          <w:shd w:fill="FFFFFF" w:val="clear"/>
        </w:rPr>
        <w:t>- Không xử lí các mặt hàng trả lại khác với tình trạng lúc mua</w:t>
      </w:r>
      <w:r>
        <w:rPr>
          <w:rFonts w:ascii="Arial" w:cs="Arial" w:hAnsi="Arial"/>
          <w:color w:val="000000"/>
          <w:sz w:val="18"/>
          <w:szCs w:val="18"/>
        </w:rPr>
        <w:br/>
      </w:r>
      <w:r>
        <w:rPr>
          <w:rFonts w:ascii="Arial" w:cs="Arial" w:hAnsi="Arial"/>
          <w:color w:val="000000"/>
          <w:sz w:val="18"/>
          <w:szCs w:val="18"/>
          <w:shd w:fill="FFFFFF" w:val="clear"/>
        </w:rPr>
        <w:t>- Nếu có mô tả đầy đủ rõ ràng lí do có sự khác nhau so với tình trạng lúc mua, hàng trả lại sẽ được xem xét xử lí và thông báo tới khách hàng</w:t>
      </w:r>
      <w:r>
        <w:rPr>
          <w:rFonts w:ascii="Arial" w:cs="Arial" w:hAnsi="Arial"/>
          <w:color w:val="000000"/>
          <w:sz w:val="18"/>
          <w:szCs w:val="18"/>
        </w:rPr>
        <w:br/>
      </w:r>
      <w:r>
        <w:rPr>
          <w:rFonts w:ascii="Arial" w:cs="Arial" w:hAnsi="Arial"/>
          <w:color w:val="000000"/>
          <w:sz w:val="18"/>
          <w:szCs w:val="18"/>
          <w:shd w:fill="FFFFFF" w:val="clear"/>
        </w:rPr>
        <w:t>- Trong trường hợp tai nạn, thiên tai, hoặc nghệ sỹ gặp tai nạn, tùy vào điều kiện mà tiền vé có thể sẽ không được hoàn trả</w:t>
      </w:r>
      <w:r>
        <w:rPr>
          <w:rFonts w:ascii="Arial" w:cs="Arial" w:hAnsi="Arial"/>
          <w:color w:val="000000"/>
          <w:sz w:val="18"/>
          <w:szCs w:val="18"/>
        </w:rPr>
        <w:br/>
      </w:r>
      <w:r>
        <w:rPr>
          <w:rFonts w:ascii="Arial" w:cs="Arial" w:hAnsi="Arial"/>
          <w:color w:val="000000"/>
          <w:sz w:val="18"/>
          <w:szCs w:val="18"/>
          <w:shd w:fill="FFFFFF" w:val="clear"/>
        </w:rPr>
        <w:t>- Không xử lí hoàn trả trong trường hợp khách hàng không sắp xếp được thời gian hoặc có việc bận mà không sử dụng được vé</w:t>
      </w:r>
      <w:r>
        <w:rPr>
          <w:rFonts w:ascii="Arial" w:cs="Arial" w:hAnsi="Arial"/>
          <w:color w:val="000000"/>
          <w:sz w:val="18"/>
          <w:szCs w:val="18"/>
        </w:rPr>
        <w:br/>
      </w:r>
      <w:r>
        <w:rPr>
          <w:rFonts w:ascii="Arial" w:cs="Arial" w:hAnsi="Arial"/>
          <w:color w:val="000000"/>
          <w:sz w:val="18"/>
          <w:szCs w:val="18"/>
          <w:shd w:fill="FFFFFF" w:val="clear"/>
        </w:rPr>
        <w:t>- Thời gian nhận hàng 2-3 ngày từ khi khách hàng thanh toán hợp lệ</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en-US"/>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Heading 1 Char"/>
    <w:basedOn w:val="style15"/>
    <w:next w:val="style17"/>
    <w:rPr>
      <w:rFonts w:ascii="Cambria" w:cs="" w:hAnsi="Cambria"/>
      <w:b/>
      <w:bCs/>
      <w:color w:val="365F91"/>
      <w:sz w:val="28"/>
      <w:szCs w:val="28"/>
    </w:rPr>
  </w:style>
  <w:style w:styleId="style18" w:type="character">
    <w:name w:val="Internet Link"/>
    <w:basedOn w:val="style15"/>
    <w:next w:val="style18"/>
    <w:rPr>
      <w:color w:val="0000FF"/>
      <w:u w:val="single"/>
      <w:lang w:bidi="zxx-" w:eastAsia="zxx-" w:val="zxx-"/>
    </w:rPr>
  </w:style>
  <w:style w:styleId="style19" w:type="character">
    <w:name w:val="Balloon Text Char"/>
    <w:basedOn w:val="style15"/>
    <w:next w:val="style19"/>
    <w:rPr>
      <w:rFonts w:ascii="Tahoma" w:cs="Tahoma" w:hAnsi="Tahoma"/>
      <w:sz w:val="16"/>
      <w:szCs w:val="16"/>
    </w:rPr>
  </w:style>
  <w:style w:styleId="style20" w:type="character">
    <w:name w:val="ListLabel 1"/>
    <w:next w:val="style20"/>
    <w:rPr>
      <w:rFonts w:cs="Courier New"/>
    </w:rPr>
  </w:style>
  <w:style w:styleId="style21" w:type="paragraph">
    <w:name w:val="Heading"/>
    <w:basedOn w:val="style0"/>
    <w:next w:val="style22"/>
    <w:pPr>
      <w:keepNext/>
      <w:spacing w:after="120" w:before="240"/>
      <w:contextualSpacing w:val="false"/>
    </w:pPr>
    <w:rPr>
      <w:rFonts w:ascii="Arial" w:cs="Mangal" w:eastAsia="Microsoft YaHei"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Mangal"/>
    </w:rPr>
  </w:style>
  <w:style w:styleId="style24" w:type="paragraph">
    <w:name w:val="Caption"/>
    <w:basedOn w:val="style0"/>
    <w:next w:val="style24"/>
    <w:pPr>
      <w:suppressLineNumbers/>
      <w:spacing w:after="120" w:before="120"/>
      <w:contextualSpacing w:val="false"/>
    </w:pPr>
    <w:rPr>
      <w:rFonts w:cs="Mangal"/>
      <w:i/>
      <w:iCs/>
      <w:sz w:val="24"/>
      <w:szCs w:val="24"/>
    </w:rPr>
  </w:style>
  <w:style w:styleId="style25" w:type="paragraph">
    <w:name w:val="Index"/>
    <w:basedOn w:val="style0"/>
    <w:next w:val="style25"/>
    <w:pPr>
      <w:suppressLineNumbers/>
    </w:pPr>
    <w:rPr>
      <w:rFonts w:cs="Mangal"/>
    </w:rPr>
  </w:style>
  <w:style w:styleId="style26" w:type="paragraph">
    <w:name w:val="List Paragraph"/>
    <w:basedOn w:val="style0"/>
    <w:next w:val="style26"/>
    <w:pPr>
      <w:spacing w:after="200" w:before="0"/>
      <w:ind w:hanging="0" w:left="720" w:right="0"/>
      <w:contextualSpacing/>
    </w:pPr>
    <w:rPr/>
  </w:style>
  <w:style w:styleId="style27" w:type="paragraph">
    <w:name w:val="Title"/>
    <w:basedOn w:val="style0"/>
    <w:next w:val="style27"/>
    <w:pPr>
      <w:pBdr>
        <w:top w:val="none"/>
        <w:left w:val="none"/>
        <w:bottom w:color="4F81BD" w:space="0" w:sz="8" w:val="single"/>
        <w:insideH w:color="4F81BD" w:space="0" w:sz="8" w:val="single"/>
        <w:right w:val="none"/>
        <w:insideV w:val="none"/>
      </w:pBdr>
      <w:spacing w:after="300" w:before="0" w:line="100" w:lineRule="atLeast"/>
      <w:contextualSpacing/>
    </w:pPr>
    <w:rPr>
      <w:rFonts w:ascii="Cambria" w:cs="" w:hAnsi="Cambria"/>
      <w:color w:val="17365D"/>
      <w:spacing w:val="5"/>
      <w:sz w:val="52"/>
      <w:szCs w:val="52"/>
    </w:rPr>
  </w:style>
  <w:style w:styleId="style28" w:type="paragraph">
    <w:name w:val="Balloon Text"/>
    <w:basedOn w:val="style0"/>
    <w:next w:val="style28"/>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2013-05-15T13:28:00.00Z</dcterms:created>
  <dc:creator>Phong Le</dc:creator>
  <cp:lastModifiedBy>Phong Le</cp:lastModifiedBy>
  <dcterms:modified xsi:type="dcterms:W3CDTF">2013-05-15T14:34:00.00Z</dcterms:modified>
  <cp:revision>2</cp:revision>
</cp:coreProperties>
</file>