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9AD" w:rsidRPr="009D7FF8" w:rsidRDefault="006E09AD" w:rsidP="00CF5944">
      <w:pPr>
        <w:pStyle w:val="Heading4"/>
      </w:pPr>
      <w:r>
        <w:t>ToolChain(</w:t>
      </w:r>
      <w:r w:rsidRPr="006C1CC9">
        <w:t>chainlist</w:t>
      </w:r>
      <w:r>
        <w:t>)</w:t>
      </w:r>
    </w:p>
    <w:p w:rsidR="006E09AD" w:rsidRDefault="006E09AD" w:rsidP="00A42B53">
      <w:r>
        <w:t>This function, in short, will call the SCons tool function under the covers and setup values needed for a given tool to correctly configure the environment as defined in the file that defines the tool chain. Note that this is an advance function, as currently there is no way to have passed or get in a Part file a basic environment with the entire standard Part variables added to it. You can only get a Raw SCons environment. If you use this in a normal Parts file the toolchain will added to the current default tools which can lead to mixed environments that might not work as expected. See the sections about Part variable to see example on to better way to set a tool chain in Parts.</w:t>
      </w:r>
    </w:p>
    <w:p w:rsidR="006E09AD" w:rsidRPr="009D7FF8" w:rsidRDefault="006E09AD" w:rsidP="00CF5944">
      <w:pPr>
        <w:pStyle w:val="Heading5"/>
      </w:pPr>
      <w:r>
        <w:t>Arguments:</w:t>
      </w:r>
    </w:p>
    <w:p w:rsidR="006E09AD" w:rsidRDefault="006E09AD" w:rsidP="006E09AD">
      <w:pPr>
        <w:numPr>
          <w:ilvl w:val="0"/>
          <w:numId w:val="1"/>
        </w:numPr>
        <w:spacing w:before="200"/>
      </w:pPr>
      <w:r w:rsidRPr="006C1CC9">
        <w:t>chainlist</w:t>
      </w:r>
      <w:r>
        <w:t>–list of tool chain names to apply</w:t>
      </w:r>
    </w:p>
    <w:p w:rsidR="006E09AD" w:rsidRPr="00147860" w:rsidRDefault="006E09AD" w:rsidP="00A42B53">
      <w:pPr>
        <w:pStyle w:val="Heading5"/>
      </w:pPr>
      <w:r>
        <w:t>Access as:</w:t>
      </w:r>
    </w:p>
    <w:p w:rsidR="006E09AD" w:rsidRDefault="006E09AD" w:rsidP="006E09AD">
      <w:pPr>
        <w:numPr>
          <w:ilvl w:val="0"/>
          <w:numId w:val="2"/>
        </w:numPr>
        <w:spacing w:before="200"/>
      </w:pPr>
      <w:r>
        <w:t>M</w:t>
      </w:r>
      <w:r w:rsidRPr="00D408ED">
        <w:t xml:space="preserve">ethod of </w:t>
      </w:r>
      <w:r>
        <w:t xml:space="preserve">SCons </w:t>
      </w:r>
      <w:r w:rsidRPr="00D408ED">
        <w:t>Environment</w:t>
      </w:r>
    </w:p>
    <w:p w:rsidR="006E09AD" w:rsidRDefault="006E09AD" w:rsidP="00A42B53">
      <w:pPr>
        <w:pStyle w:val="Heading5"/>
      </w:pPr>
      <w:r>
        <w:t>Examples:</w:t>
      </w:r>
    </w:p>
    <w:p w:rsidR="006E09AD" w:rsidRDefault="006E09AD" w:rsidP="00A42B53">
      <w:r>
        <w:t>Apply latest installed version of the Microsoft compiler tool chain</w:t>
      </w:r>
    </w:p>
    <w:p w:rsidR="006E09AD" w:rsidRDefault="006E09AD" w:rsidP="00A42B53">
      <w:pPr>
        <w:pStyle w:val="CodeBlock1"/>
      </w:pPr>
      <w:r>
        <w:t>env.ToolChain(['cl'])</w:t>
      </w:r>
    </w:p>
    <w:p w:rsidR="006E09AD" w:rsidRPr="006C1CC9" w:rsidRDefault="006E09AD" w:rsidP="00A42B53">
      <w:r>
        <w:t>Apply the 2005 version ( 8.0 version ) of the Microsoft compiler tool chain</w:t>
      </w:r>
    </w:p>
    <w:p w:rsidR="006E09AD" w:rsidRDefault="006E09AD" w:rsidP="00A42B53">
      <w:pPr>
        <w:pStyle w:val="CodeBlock1"/>
      </w:pPr>
      <w:r>
        <w:t>env.ToolChain(['cl_8.0'])</w:t>
      </w:r>
    </w:p>
    <w:p w:rsidR="006E09AD" w:rsidRDefault="006E09AD" w:rsidP="00A42B53">
      <w:r>
        <w:t>Apply latest installed version of the Microsoft compiler tool chain and Perl</w:t>
      </w:r>
    </w:p>
    <w:p w:rsidR="006E09AD" w:rsidRDefault="006E09AD" w:rsidP="00A42B53">
      <w:pPr>
        <w:pStyle w:val="CodeBlock1"/>
      </w:pPr>
      <w:r>
        <w:t>env.ToolChain(['cl','perl'])</w:t>
      </w:r>
    </w:p>
    <w:p w:rsidR="006E09AD" w:rsidRPr="006C1CC9" w:rsidRDefault="006E09AD" w:rsidP="00A42B53">
      <w:r>
        <w:t>Apply the Intel Compiler 11.1 and use GNU compiler tools 4.1.2</w:t>
      </w:r>
    </w:p>
    <w:p w:rsidR="006E09AD" w:rsidRDefault="006E09AD" w:rsidP="00A42B53">
      <w:pPr>
        <w:pStyle w:val="CodeBlock1"/>
      </w:pPr>
      <w:r>
        <w:t>env.ToolChain(['icc_11.1','gnutools_4.1.2'])</w:t>
      </w:r>
    </w:p>
    <w:p w:rsidR="006E09AD" w:rsidRPr="006C1CC9" w:rsidRDefault="006E09AD" w:rsidP="00A42B53">
      <w:r>
        <w:t>Apply the Intel Compiler 11.1 and use Microsoft tools 2005</w:t>
      </w:r>
    </w:p>
    <w:p w:rsidR="006E09AD" w:rsidRPr="00F070A7" w:rsidRDefault="006E09AD" w:rsidP="00A42B53">
      <w:pPr>
        <w:pStyle w:val="CodeBlock1"/>
      </w:pPr>
      <w:r>
        <w:t>env.ToolChain(['icl_11.1','mstools_8.0'])</w:t>
      </w:r>
    </w:p>
    <w:p w:rsidR="006E09AD" w:rsidRDefault="006E09AD" w:rsidP="000D1CE2">
      <w:pPr>
        <w:sectPr w:rsidR="006E09AD" w:rsidSect="000D1CE2">
          <w:type w:val="continuous"/>
          <w:pgSz w:w="12240" w:h="15840"/>
          <w:pgMar w:top="1440" w:right="1440" w:bottom="1440" w:left="1440" w:header="720" w:footer="720" w:gutter="0"/>
          <w:cols w:space="720"/>
          <w:docGrid w:linePitch="360"/>
        </w:sectPr>
      </w:pPr>
    </w:p>
    <w:p w:rsidR="00B666AB" w:rsidRDefault="00B666AB"/>
    <w:sectPr w:rsidR="00B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0BD"/>
    <w:rsid w:val="006E09AD"/>
    <w:rsid w:val="006F0760"/>
    <w:rsid w:val="008500BD"/>
    <w:rsid w:val="00885CC6"/>
    <w:rsid w:val="00B666AB"/>
    <w:rsid w:val="00CE2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8500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500BD"/>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500B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8500BD"/>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8500B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8500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500BD"/>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500B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8500BD"/>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8500B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2012-07-30T21:06:00Z</dcterms:created>
  <dcterms:modified xsi:type="dcterms:W3CDTF">2013-04-17T23:18:00Z</dcterms:modified>
</cp:coreProperties>
</file>