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2B4ABAE" w14:textId="5BB522FB" w:rsidR="00C8652E" w:rsidRPr="00EE426C" w:rsidRDefault="00044584" w:rsidP="002C648B">
      <w:pPr>
        <w:pStyle w:val="papertitle"/>
      </w:pPr>
      <w:r>
        <w:t>Building Effective Roadmaps</w:t>
      </w:r>
    </w:p>
    <w:p w14:paraId="682AE17D" w14:textId="0EEDFAAA" w:rsidR="00C8652E" w:rsidRPr="00EE426C" w:rsidRDefault="00044584" w:rsidP="00C8652E">
      <w:pPr>
        <w:pStyle w:val="author"/>
      </w:pPr>
      <w:r>
        <w:t xml:space="preserve">Quoc </w:t>
      </w:r>
      <w:proofErr w:type="spellStart"/>
      <w:r>
        <w:t>Phong</w:t>
      </w:r>
      <w:proofErr w:type="spellEnd"/>
      <w:r>
        <w:t xml:space="preserve"> Ngo</w:t>
      </w:r>
    </w:p>
    <w:p w14:paraId="79FEC12F" w14:textId="45AAAEDF" w:rsidR="00C8652E" w:rsidRPr="00044584" w:rsidRDefault="00044584" w:rsidP="00044584">
      <w:pPr>
        <w:pStyle w:val="address"/>
      </w:pPr>
      <w:r>
        <w:t>Concordia</w:t>
      </w:r>
      <w:r w:rsidR="00C8652E" w:rsidRPr="00EE426C">
        <w:t xml:space="preserve"> University, </w:t>
      </w:r>
      <w:r>
        <w:t>Montréal, Quebec</w:t>
      </w:r>
      <w:r w:rsidR="00C8652E" w:rsidRPr="00EE426C">
        <w:t xml:space="preserve">, </w:t>
      </w:r>
      <w:r>
        <w:t>Canada</w:t>
      </w:r>
      <w:r w:rsidR="00C8652E" w:rsidRPr="006809AE">
        <w:rPr>
          <w:lang w:val="de-DE"/>
        </w:rPr>
        <w:br/>
      </w:r>
      <w:r>
        <w:rPr>
          <w:rStyle w:val="e-mail"/>
        </w:rPr>
        <w:t>quocphong.ngo</w:t>
      </w:r>
      <w:r w:rsidR="00C8652E" w:rsidRPr="006809AE">
        <w:rPr>
          <w:rStyle w:val="e-mail"/>
        </w:rPr>
        <w:t>@</w:t>
      </w:r>
      <w:r>
        <w:rPr>
          <w:rStyle w:val="e-mail"/>
        </w:rPr>
        <w:t>mail.concordia</w:t>
      </w:r>
      <w:r w:rsidR="00C8652E" w:rsidRPr="006809AE">
        <w:rPr>
          <w:rStyle w:val="e-mail"/>
        </w:rPr>
        <w:t>.c</w:t>
      </w:r>
      <w:r>
        <w:rPr>
          <w:rStyle w:val="e-mail"/>
        </w:rPr>
        <w:t>a</w:t>
      </w:r>
    </w:p>
    <w:p w14:paraId="3D4624FB" w14:textId="61C620A9" w:rsidR="00C8652E" w:rsidRDefault="00C8652E" w:rsidP="00C8652E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D430C3">
        <w:t>In today’s world of advanced information technology, roadmaps are definitely effective tools for project management.</w:t>
      </w:r>
      <w:r w:rsidR="002E268A">
        <w:t xml:space="preserve"> </w:t>
      </w:r>
      <w:r w:rsidR="00450A44">
        <w:t>Specifically, a roadmap serves as the backbone for any development team, guiding the team in the right direction as well as providing team members with clear goal</w:t>
      </w:r>
      <w:r w:rsidR="003C4604">
        <w:t>s</w:t>
      </w:r>
      <w:r w:rsidR="00450A44">
        <w:t xml:space="preserve"> of the project. </w:t>
      </w:r>
      <w:r w:rsidR="00BB743B">
        <w:t xml:space="preserve">This report examines </w:t>
      </w:r>
      <w:r w:rsidR="00BD05E5">
        <w:t>various</w:t>
      </w:r>
      <w:r w:rsidR="00BB743B">
        <w:t xml:space="preserve"> roles of roadmaps, focusing on user-centric outcomes, impact measurement, strategic alignment</w:t>
      </w:r>
      <w:r w:rsidR="00BD79EC">
        <w:t>, trade-offs, uncertainty management, and feature rollout planning.</w:t>
      </w:r>
    </w:p>
    <w:p w14:paraId="23795AD4" w14:textId="24755D56" w:rsidR="00BD79EC" w:rsidRPr="00EE426C" w:rsidRDefault="00BD79EC" w:rsidP="00BD79EC">
      <w:pPr>
        <w:pStyle w:val="abstract"/>
        <w:spacing w:after="0"/>
        <w:ind w:firstLine="0"/>
      </w:pPr>
      <w:r>
        <w:tab/>
        <w:t>S</w:t>
      </w:r>
    </w:p>
    <w:p w14:paraId="4705833B" w14:textId="4085E163" w:rsidR="00C8652E" w:rsidRPr="00EE426C" w:rsidRDefault="00C8652E" w:rsidP="00C8652E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717B4A">
        <w:t>Building roadmaps</w:t>
      </w:r>
      <w:r w:rsidRPr="00EE426C">
        <w:t xml:space="preserve">, </w:t>
      </w:r>
      <w:r w:rsidR="00717B4A">
        <w:t>project management</w:t>
      </w:r>
      <w:r>
        <w:t>, Third Keyword.</w:t>
      </w:r>
    </w:p>
    <w:p w14:paraId="3988444D" w14:textId="1F2FDB27" w:rsidR="00C8652E" w:rsidRDefault="00D31731" w:rsidP="00774AA9">
      <w:pPr>
        <w:pStyle w:val="heading1"/>
      </w:pPr>
      <w:r>
        <w:t>Introduction</w:t>
      </w:r>
    </w:p>
    <w:p w14:paraId="3BB11DF5" w14:textId="77777777" w:rsidR="00C8652E" w:rsidRPr="006809AE" w:rsidRDefault="00C8652E" w:rsidP="00774AA9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14D70DA2" w14:textId="77777777" w:rsidR="00C8652E" w:rsidRPr="00EE426C" w:rsidRDefault="00C8652E" w:rsidP="00C8652E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1932BA39" w14:textId="77777777" w:rsidR="00C8652E" w:rsidRDefault="00C8652E" w:rsidP="00C8652E">
      <w:r>
        <w:t>Subsequent paragraphs, however, are indented.</w:t>
      </w:r>
    </w:p>
    <w:p w14:paraId="4A1EE34A" w14:textId="77777777" w:rsidR="00C8652E" w:rsidRDefault="00C8652E" w:rsidP="00774AA9">
      <w:r w:rsidRPr="00774AA9">
        <w:t>Sample Heading (Third Level).</w:t>
      </w:r>
      <w:r w:rsidRPr="003E3370">
        <w:t xml:space="preserve"> </w:t>
      </w:r>
      <w:r>
        <w:t>Only two levels of headings should be numbered. Lower level headings remain unnumbered; they are formatted as run-in headings.</w:t>
      </w:r>
    </w:p>
    <w:p w14:paraId="1E026BC5" w14:textId="77777777" w:rsidR="00C8652E" w:rsidRDefault="00C8652E" w:rsidP="00774AA9">
      <w:r w:rsidRPr="00774AA9">
        <w:t>Sample Heading (Forth Level).</w:t>
      </w:r>
      <w:r w:rsidRPr="003E3370">
        <w:t xml:space="preserve"> </w:t>
      </w:r>
      <w:r>
        <w:t xml:space="preserve">The contribution should contain no more than four levels of headings. The following </w:t>
      </w:r>
      <w:r w:rsidRPr="00A97482">
        <w:fldChar w:fldCharType="begin"/>
      </w:r>
      <w:r w:rsidRPr="00A97482">
        <w:instrText xml:space="preserve"> REF _Ref467509391 \h  \* MERGEFORMAT </w:instrText>
      </w:r>
      <w:r w:rsidRPr="00A97482"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fldChar w:fldCharType="end"/>
      </w:r>
      <w:r>
        <w:t xml:space="preserve"> gives a summary of all heading levels.</w:t>
      </w:r>
    </w:p>
    <w:p w14:paraId="5DED2EE5" w14:textId="3C2BE0E3" w:rsidR="00C8652E" w:rsidRDefault="00C8652E" w:rsidP="00C8652E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D31731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C8652E" w:rsidRPr="009A3755" w14:paraId="2811F439" w14:textId="77777777" w:rsidTr="00DC71C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6F2CE83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28D5B52A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2993D9A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C8652E" w:rsidRPr="009A3755" w14:paraId="43F0F3AE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53D301A7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60F3406D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6EFB90DA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C8652E" w:rsidRPr="009A3755" w14:paraId="1240EFF8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0DC1370D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869A33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17A78FB6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C8652E" w:rsidRPr="009A3755" w14:paraId="6FCC7A78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6042AF1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7943254B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1FFAB3B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C8652E" w:rsidRPr="009A3755" w14:paraId="284D0C4B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12834063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049D3EE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3B54339E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C8652E" w:rsidRPr="009A3755" w14:paraId="79C199E7" w14:textId="77777777" w:rsidTr="00DC71C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2EDD4F3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7B34029C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15550586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133A23EA" w14:textId="77777777" w:rsidR="00C8652E" w:rsidRDefault="00C8652E" w:rsidP="00C8652E">
      <w:pPr>
        <w:spacing w:before="240"/>
        <w:ind w:firstLine="0"/>
      </w:pPr>
      <w:r>
        <w:t xml:space="preserve">Displayed equations are centered and set on a separate line. </w:t>
      </w:r>
    </w:p>
    <w:p w14:paraId="38807830" w14:textId="331405F1" w:rsidR="00C8652E" w:rsidRDefault="00C8652E" w:rsidP="00C8652E">
      <w:pPr>
        <w:pStyle w:val="equation"/>
      </w:pPr>
      <w:r>
        <w:rPr>
          <w:i/>
        </w:rPr>
        <w:tab/>
      </w:r>
      <w:bookmarkStart w:id="1" w:name="_Ref467511664"/>
      <w:bookmarkStart w:id="2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2D4A75">
        <w:fldChar w:fldCharType="begin"/>
      </w:r>
      <w:r w:rsidR="002D4A75">
        <w:instrText xml:space="preserve"> SEQ "Equation" \n \* MERGEFORMAT </w:instrText>
      </w:r>
      <w:r w:rsidR="002D4A75">
        <w:fldChar w:fldCharType="separate"/>
      </w:r>
      <w:r w:rsidR="00D31731">
        <w:rPr>
          <w:noProof/>
        </w:rPr>
        <w:t>1</w:t>
      </w:r>
      <w:r w:rsidR="002D4A75">
        <w:rPr>
          <w:noProof/>
        </w:rPr>
        <w:fldChar w:fldCharType="end"/>
      </w:r>
      <w:bookmarkStart w:id="3" w:name="_Ref467511674"/>
      <w:bookmarkEnd w:id="1"/>
      <w:r>
        <w:t>)</w:t>
      </w:r>
      <w:bookmarkEnd w:id="2"/>
      <w:bookmarkEnd w:id="3"/>
    </w:p>
    <w:p w14:paraId="338F9B69" w14:textId="68CE71B7" w:rsidR="00C8652E" w:rsidRDefault="00C8652E" w:rsidP="00C8652E">
      <w:pPr>
        <w:pStyle w:val="p1a"/>
        <w:tabs>
          <w:tab w:val="left" w:pos="1929"/>
        </w:tabs>
      </w:pPr>
      <w:r w:rsidRPr="00D000D8">
        <w:lastRenderedPageBreak/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52ED575D" w14:textId="763D7B79" w:rsidR="00D31731" w:rsidRDefault="00D31731" w:rsidP="00D31731">
      <w:pPr>
        <w:ind w:firstLine="0"/>
      </w:pPr>
    </w:p>
    <w:p w14:paraId="1496D73B" w14:textId="4076FF18" w:rsidR="00D31731" w:rsidRDefault="00D31731" w:rsidP="00D31731">
      <w:pPr>
        <w:pStyle w:val="heading1"/>
      </w:pPr>
      <w:r>
        <w:t>Impact on Users</w:t>
      </w:r>
    </w:p>
    <w:p w14:paraId="2FB6D85B" w14:textId="77777777" w:rsidR="00D31731" w:rsidRPr="00D31731" w:rsidRDefault="00D31731" w:rsidP="00D31731">
      <w:pPr>
        <w:ind w:firstLine="0"/>
      </w:pPr>
    </w:p>
    <w:p w14:paraId="2749DA0C" w14:textId="77777777" w:rsidR="00C8652E" w:rsidRPr="00EE1BBB" w:rsidRDefault="00C8652E" w:rsidP="00C8652E">
      <w:pPr>
        <w:spacing w:before="360"/>
        <w:ind w:left="227" w:hanging="227"/>
      </w:pPr>
      <w:r>
        <w:rPr>
          <w:noProof/>
        </w:rPr>
        <w:drawing>
          <wp:inline distT="0" distB="0" distL="0" distR="0" wp14:anchorId="0042FDB0" wp14:editId="250AEA35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573EBC19" w14:textId="59CB261C" w:rsidR="00C8652E" w:rsidRDefault="00C8652E" w:rsidP="00C8652E">
      <w:pPr>
        <w:pStyle w:val="figurecaption"/>
        <w:jc w:val="both"/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D31731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1CC2FEB3" w14:textId="1A375AEF" w:rsidR="00C8652E" w:rsidRDefault="00C8652E" w:rsidP="00C8652E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58A84057" w14:textId="49B92851" w:rsidR="00D31731" w:rsidRDefault="00D31731" w:rsidP="00D31731">
      <w:pPr>
        <w:ind w:firstLine="0"/>
      </w:pPr>
    </w:p>
    <w:p w14:paraId="0F521207" w14:textId="41D1F0B2" w:rsidR="00D31731" w:rsidRDefault="00D31731" w:rsidP="00D31731">
      <w:pPr>
        <w:pStyle w:val="heading1"/>
      </w:pPr>
      <w:r>
        <w:lastRenderedPageBreak/>
        <w:t>Measuring Impact</w:t>
      </w:r>
    </w:p>
    <w:p w14:paraId="1237469C" w14:textId="22F7F635" w:rsidR="00D31731" w:rsidRDefault="00D31731" w:rsidP="00D31731">
      <w:pPr>
        <w:pStyle w:val="heading1"/>
      </w:pPr>
      <w:r>
        <w:t>Strategic Objectives</w:t>
      </w:r>
    </w:p>
    <w:p w14:paraId="163998F7" w14:textId="7E13CE69" w:rsidR="00D31731" w:rsidRDefault="00D31731" w:rsidP="00D31731">
      <w:pPr>
        <w:pStyle w:val="heading1"/>
      </w:pPr>
      <w:r>
        <w:t>Trade-offs and Product Values</w:t>
      </w:r>
    </w:p>
    <w:p w14:paraId="08FAFC27" w14:textId="6CC85FA4" w:rsidR="00D31731" w:rsidRDefault="00D31731" w:rsidP="00D31731">
      <w:pPr>
        <w:pStyle w:val="heading1"/>
      </w:pPr>
      <w:r>
        <w:t>Managing Uncertainty</w:t>
      </w:r>
    </w:p>
    <w:p w14:paraId="101A7E3F" w14:textId="77777777" w:rsidR="00D31731" w:rsidRDefault="00D31731" w:rsidP="00D31731">
      <w:pPr>
        <w:pStyle w:val="Heading20"/>
        <w:rPr>
          <w:b w:val="0"/>
        </w:rPr>
      </w:pPr>
      <w:r>
        <w:rPr>
          <w:b w:val="0"/>
          <w:bCs/>
        </w:rPr>
        <w:t>4 Oversights to Avoid when Creating a Roadmap</w:t>
      </w:r>
    </w:p>
    <w:p w14:paraId="566127AE" w14:textId="392E63ED" w:rsidR="00D31731" w:rsidRDefault="00D31731" w:rsidP="00D31731">
      <w:pPr>
        <w:pStyle w:val="p1a"/>
      </w:pPr>
      <w:hyperlink r:id="rId9" w:history="1">
        <w:r w:rsidRPr="00B25B9D">
          <w:rPr>
            <w:rStyle w:val="Hyperlink"/>
          </w:rPr>
          <w:t>https://www.productplan.com/learn/creating-a-roadmap/</w:t>
        </w:r>
      </w:hyperlink>
    </w:p>
    <w:p w14:paraId="300D66B4" w14:textId="744A4635" w:rsidR="00D31731" w:rsidRPr="00D31731" w:rsidRDefault="00D31731" w:rsidP="00D31731">
      <w:pPr>
        <w:ind w:firstLine="0"/>
      </w:pPr>
    </w:p>
    <w:p w14:paraId="0ED373D4" w14:textId="5283A90A" w:rsidR="00D31731" w:rsidRDefault="00D31731" w:rsidP="00D31731">
      <w:pPr>
        <w:pStyle w:val="heading1"/>
      </w:pPr>
      <w:r>
        <w:t>Feature</w:t>
      </w:r>
      <w:r>
        <w:tab/>
        <w:t>Rollout Planning</w:t>
      </w:r>
    </w:p>
    <w:p w14:paraId="278A18C8" w14:textId="0EF8DB25" w:rsidR="00D31731" w:rsidRDefault="00D31731" w:rsidP="00D31731">
      <w:pPr>
        <w:pStyle w:val="heading1"/>
      </w:pPr>
      <w:r>
        <w:t>Best Practices for the Best Roadmaps</w:t>
      </w:r>
    </w:p>
    <w:p w14:paraId="1FF8D182" w14:textId="77777777" w:rsidR="00D31731" w:rsidRPr="00D31731" w:rsidRDefault="00D31731" w:rsidP="00D31731">
      <w:pPr>
        <w:pStyle w:val="p1a"/>
      </w:pPr>
    </w:p>
    <w:p w14:paraId="22543BDF" w14:textId="77777777" w:rsidR="00D31731" w:rsidRPr="00D31731" w:rsidRDefault="00D31731" w:rsidP="00D31731">
      <w:pPr>
        <w:pStyle w:val="p1a"/>
      </w:pPr>
    </w:p>
    <w:p w14:paraId="1DAD238D" w14:textId="77777777" w:rsidR="00D31731" w:rsidRPr="00D31731" w:rsidRDefault="00D31731" w:rsidP="00D31731">
      <w:pPr>
        <w:pStyle w:val="p1a"/>
      </w:pPr>
    </w:p>
    <w:p w14:paraId="2E0BB54E" w14:textId="77777777" w:rsidR="00D31731" w:rsidRPr="00D31731" w:rsidRDefault="00D31731" w:rsidP="00D31731">
      <w:pPr>
        <w:pStyle w:val="p1a"/>
      </w:pPr>
    </w:p>
    <w:p w14:paraId="5F4C75AE" w14:textId="77777777" w:rsidR="00D31731" w:rsidRPr="00D31731" w:rsidRDefault="00D31731" w:rsidP="00D31731">
      <w:pPr>
        <w:ind w:firstLine="0"/>
      </w:pPr>
    </w:p>
    <w:p w14:paraId="7FB1D6EA" w14:textId="77777777" w:rsidR="00C8652E" w:rsidRDefault="00C8652E" w:rsidP="00774AA9">
      <w:pPr>
        <w:pStyle w:val="heading2"/>
        <w:numPr>
          <w:ilvl w:val="0"/>
          <w:numId w:val="0"/>
        </w:numPr>
        <w:ind w:left="567" w:hanging="567"/>
      </w:pPr>
      <w:r>
        <w:t>References</w:t>
      </w:r>
    </w:p>
    <w:p w14:paraId="648ED08F" w14:textId="77777777" w:rsidR="00C8652E" w:rsidRDefault="00C8652E" w:rsidP="00774AA9">
      <w:pPr>
        <w:pStyle w:val="referenceitem"/>
      </w:pPr>
      <w:r>
        <w:t xml:space="preserve">Author, F.: Article title. Journal </w:t>
      </w:r>
      <w:r>
        <w:rPr>
          <w:b/>
        </w:rPr>
        <w:t>2</w:t>
      </w:r>
      <w:r>
        <w:t>(5), 99–110 (2016)</w:t>
      </w:r>
    </w:p>
    <w:p w14:paraId="55E3DA09" w14:textId="77777777" w:rsidR="00C8652E" w:rsidRDefault="00C8652E" w:rsidP="00774AA9">
      <w:pPr>
        <w:pStyle w:val="referenceitem"/>
      </w:pPr>
      <w:r>
        <w:t>Author, F., Author, S.: Title of a proceedings paper. In: Editor, F., Editor, S. (eds.) CONFERENCE 2016, LNCS, vol. 9999, pp. 1–13. Springer, Heidelberg (2016)</w:t>
      </w:r>
    </w:p>
    <w:p w14:paraId="21306E2D" w14:textId="77777777" w:rsidR="00C8652E" w:rsidRDefault="00C8652E" w:rsidP="00774AA9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</w:t>
      </w:r>
    </w:p>
    <w:p w14:paraId="59FF8532" w14:textId="77777777" w:rsidR="00C8652E" w:rsidRDefault="00C8652E" w:rsidP="00774AA9">
      <w:pPr>
        <w:pStyle w:val="referenceitem"/>
      </w:pPr>
      <w:r>
        <w:t>Author, F.: Contribution title. In: 9th International Proceedings on Proceedings, pp. 1–2. Publisher, Location (2010)</w:t>
      </w:r>
    </w:p>
    <w:p w14:paraId="3AA5A8A1" w14:textId="792D956C" w:rsidR="00C8652E" w:rsidRDefault="00C8652E" w:rsidP="00774AA9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yperlink"/>
          </w:rPr>
          <w:t>http://www.springer.com/lncs</w:t>
        </w:r>
      </w:hyperlink>
      <w:r>
        <w:t>, last accessed 2023/06/20</w:t>
      </w:r>
    </w:p>
    <w:p w14:paraId="64CA56BB" w14:textId="55A0EECD" w:rsidR="003A5AB7" w:rsidRDefault="003A5AB7" w:rsidP="00774AA9">
      <w:pPr>
        <w:pStyle w:val="referenceitem"/>
      </w:pPr>
      <w:r>
        <w:t>Six</w:t>
      </w:r>
    </w:p>
    <w:p w14:paraId="19F61919" w14:textId="5F52FAA8" w:rsidR="003A5AB7" w:rsidRDefault="003A5AB7" w:rsidP="00774AA9">
      <w:pPr>
        <w:pStyle w:val="referenceitem"/>
      </w:pPr>
      <w:r>
        <w:t>Seven</w:t>
      </w:r>
    </w:p>
    <w:p w14:paraId="0D66DABF" w14:textId="6FF529E2" w:rsidR="003A5AB7" w:rsidRDefault="003A5AB7" w:rsidP="00774AA9">
      <w:pPr>
        <w:pStyle w:val="referenceitem"/>
      </w:pPr>
      <w:r>
        <w:t>Eight</w:t>
      </w:r>
    </w:p>
    <w:p w14:paraId="2B54ABC7" w14:textId="0078D31E" w:rsidR="003A5AB7" w:rsidRDefault="003A5AB7" w:rsidP="00774AA9">
      <w:pPr>
        <w:pStyle w:val="referenceitem"/>
      </w:pPr>
      <w:r>
        <w:t>Nine</w:t>
      </w:r>
    </w:p>
    <w:p w14:paraId="3647CD03" w14:textId="130F954F" w:rsidR="003A5AB7" w:rsidRPr="00606587" w:rsidRDefault="003A5AB7" w:rsidP="00774AA9">
      <w:pPr>
        <w:pStyle w:val="referenceitem"/>
      </w:pPr>
      <w:r>
        <w:t>Ten</w:t>
      </w:r>
    </w:p>
    <w:p w14:paraId="3B51B69D" w14:textId="3EF68BA1" w:rsidR="00DC71CD" w:rsidRDefault="00DC71CD" w:rsidP="00C8652E"/>
    <w:p w14:paraId="13576746" w14:textId="6310B95F" w:rsidR="00044584" w:rsidRDefault="00044584" w:rsidP="00C8652E"/>
    <w:p w14:paraId="13A4686D" w14:textId="2546DB31" w:rsidR="00044584" w:rsidRDefault="00044584" w:rsidP="00C8652E"/>
    <w:p w14:paraId="2A53A61E" w14:textId="66189308" w:rsidR="00044584" w:rsidRDefault="00044584" w:rsidP="00C8652E"/>
    <w:p w14:paraId="57CD7458" w14:textId="7FF53705" w:rsidR="00044584" w:rsidRDefault="00044584" w:rsidP="00C8652E"/>
    <w:p w14:paraId="7D4CBFF6" w14:textId="046D3808" w:rsidR="00044584" w:rsidRDefault="00044584" w:rsidP="00C8652E"/>
    <w:p w14:paraId="6D0B4187" w14:textId="63DDC1D7" w:rsidR="00044584" w:rsidRDefault="00044584" w:rsidP="00C8652E"/>
    <w:p w14:paraId="4D62413A" w14:textId="4D6D2C08" w:rsidR="00044584" w:rsidRDefault="00044584" w:rsidP="00C8652E"/>
    <w:p w14:paraId="703F0033" w14:textId="3BF7A7CD" w:rsidR="00044584" w:rsidRDefault="00044584" w:rsidP="00C8652E"/>
    <w:p w14:paraId="26ED464E" w14:textId="77AEE836" w:rsidR="00044584" w:rsidRDefault="00044584" w:rsidP="00C8652E"/>
    <w:p w14:paraId="0C0F6392" w14:textId="456B8692" w:rsidR="00044584" w:rsidRDefault="00044584" w:rsidP="00C8652E"/>
    <w:p w14:paraId="49166129" w14:textId="7A9A3EBA" w:rsidR="00044584" w:rsidRDefault="00044584" w:rsidP="00C8652E"/>
    <w:p w14:paraId="0A6567CD" w14:textId="6F4BCB42" w:rsidR="00044584" w:rsidRDefault="00044584" w:rsidP="00C8652E"/>
    <w:p w14:paraId="49C18E20" w14:textId="217631E0" w:rsidR="00044584" w:rsidRDefault="00044584" w:rsidP="00C8652E"/>
    <w:p w14:paraId="48327B7B" w14:textId="0D718566" w:rsidR="00044584" w:rsidRPr="00C8652E" w:rsidRDefault="00044584" w:rsidP="00044584">
      <w:pPr>
        <w:ind w:firstLine="0"/>
      </w:pPr>
    </w:p>
    <w:sectPr w:rsidR="00044584" w:rsidRPr="00C8652E" w:rsidSect="00DC71CD">
      <w:headerReference w:type="even" r:id="rId11"/>
      <w:headerReference w:type="default" r:id="rId1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70ED154" w14:textId="77777777" w:rsidR="002D4A75" w:rsidRDefault="002D4A75">
      <w:pPr>
        <w:spacing w:line="240" w:lineRule="auto"/>
      </w:pPr>
      <w:r>
        <w:separator/>
      </w:r>
    </w:p>
  </w:endnote>
  <w:endnote w:type="continuationSeparator" w:id="0">
    <w:p w14:paraId="657F6B5D" w14:textId="77777777" w:rsidR="002D4A75" w:rsidRDefault="002D4A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ourier">
    <w:panose1 w:val="00000000000000000000"/>
    <w:charset w:val="00"/>
    <w:family w:val="auto"/>
    <w:pitch w:val="variable"/>
    <w:sig w:usb0="00000003" w:usb1="00000000" w:usb2="00000000" w:usb3="00000000" w:csb0="0000000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E10902C" w14:textId="77777777" w:rsidR="002D4A75" w:rsidRDefault="002D4A75">
      <w:pPr>
        <w:spacing w:line="240" w:lineRule="auto"/>
      </w:pPr>
      <w:r>
        <w:separator/>
      </w:r>
    </w:p>
  </w:footnote>
  <w:footnote w:type="continuationSeparator" w:id="0">
    <w:p w14:paraId="26EC6900" w14:textId="77777777" w:rsidR="002D4A75" w:rsidRDefault="002D4A75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1207213962"/>
      <w:docPartObj>
        <w:docPartGallery w:val="Page Numbers (Top of Page)"/>
        <w:docPartUnique/>
      </w:docPartObj>
    </w:sdtPr>
    <w:sdtContent>
      <w:p w14:paraId="283B1E14" w14:textId="0E44D56E" w:rsidR="00D31731" w:rsidRDefault="00D31731" w:rsidP="00B25B9D">
        <w:pPr>
          <w:pStyle w:val="Header"/>
          <w:framePr w:wrap="none" w:vAnchor="text" w:hAnchor="margin" w:xAlign="center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2</w:t>
        </w:r>
        <w:r>
          <w:rPr>
            <w:rStyle w:val="PageNumber"/>
          </w:rPr>
          <w:fldChar w:fldCharType="end"/>
        </w:r>
      </w:p>
    </w:sdtContent>
  </w:sdt>
  <w:p w14:paraId="2EC7BF9C" w14:textId="3DCE23AB" w:rsidR="00DC71CD" w:rsidRDefault="00DC71CD" w:rsidP="00774AA9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1014953022"/>
      <w:docPartObj>
        <w:docPartGallery w:val="Page Numbers (Top of Page)"/>
        <w:docPartUnique/>
      </w:docPartObj>
    </w:sdtPr>
    <w:sdtContent>
      <w:p w14:paraId="01BC9709" w14:textId="1A6E5F1A" w:rsidR="00D31731" w:rsidRDefault="00D31731" w:rsidP="00B25B9D">
        <w:pPr>
          <w:pStyle w:val="Header"/>
          <w:framePr w:wrap="none" w:vAnchor="text" w:hAnchor="margin" w:xAlign="center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3</w:t>
        </w:r>
        <w:r>
          <w:rPr>
            <w:rStyle w:val="PageNumber"/>
          </w:rPr>
          <w:fldChar w:fldCharType="end"/>
        </w:r>
      </w:p>
    </w:sdtContent>
  </w:sdt>
  <w:p w14:paraId="5E911268" w14:textId="77777777" w:rsidR="00774AA9" w:rsidRDefault="00774AA9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7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E6F"/>
    <w:rsid w:val="00044584"/>
    <w:rsid w:val="000A250F"/>
    <w:rsid w:val="00136025"/>
    <w:rsid w:val="0020293A"/>
    <w:rsid w:val="002C3BA2"/>
    <w:rsid w:val="002C648B"/>
    <w:rsid w:val="002D4A75"/>
    <w:rsid w:val="002E268A"/>
    <w:rsid w:val="003102E2"/>
    <w:rsid w:val="003A5AB7"/>
    <w:rsid w:val="003C4604"/>
    <w:rsid w:val="00450A44"/>
    <w:rsid w:val="00492D19"/>
    <w:rsid w:val="00717B4A"/>
    <w:rsid w:val="00763C6F"/>
    <w:rsid w:val="00774AA9"/>
    <w:rsid w:val="007E1E6F"/>
    <w:rsid w:val="008760F9"/>
    <w:rsid w:val="008C1D5E"/>
    <w:rsid w:val="008C4528"/>
    <w:rsid w:val="008E71F0"/>
    <w:rsid w:val="00911A92"/>
    <w:rsid w:val="00991EF5"/>
    <w:rsid w:val="009949A3"/>
    <w:rsid w:val="009B7024"/>
    <w:rsid w:val="00BB743B"/>
    <w:rsid w:val="00BD05E5"/>
    <w:rsid w:val="00BD79EC"/>
    <w:rsid w:val="00C027F8"/>
    <w:rsid w:val="00C8652E"/>
    <w:rsid w:val="00D31731"/>
    <w:rsid w:val="00D430C3"/>
    <w:rsid w:val="00DC71CD"/>
    <w:rsid w:val="00E37C1E"/>
    <w:rsid w:val="00F75F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2A294D7B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UnresolvedMention">
    <w:name w:val="Unresolved Mention"/>
    <w:basedOn w:val="DefaultParagraphFont"/>
    <w:uiPriority w:val="99"/>
    <w:semiHidden/>
    <w:unhideWhenUsed/>
    <w:rsid w:val="00D3173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SPLNPROCMACROS.CHECKENSURESTYLES" wne:name="Project.SpLNProcMacros.CheckEnsureStyles" wne:bEncrypt="00" wne:cmg="56"/>
    <wne:mcd wne:macroName="PROJECT.SPLNPROCMACROS.RESTOREPAGESETUP" wne:name="Projec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9023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hyperlink" Target="http://www.springer.com/lncs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www.productplan.com/learn/creating-a-roadmap/" TargetMode="Externa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/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502E-2"/>
          <c:w val="0.94049952150364002"/>
          <c:h val="0.83261956838728501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B1E9-3D4C-B176-6C1AD01CD38B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1E9-3D4C-B176-6C1AD01CD38B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B1E9-3D4C-B176-6C1AD01CD38B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-1092975632"/>
        <c:axId val="-1092973312"/>
      </c:lineChart>
      <c:catAx>
        <c:axId val="-109297563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-1092973312"/>
        <c:crosses val="autoZero"/>
        <c:auto val="1"/>
        <c:lblAlgn val="ctr"/>
        <c:lblOffset val="100"/>
        <c:tickLblSkip val="5"/>
        <c:noMultiLvlLbl val="0"/>
      </c:catAx>
      <c:valAx>
        <c:axId val="-1092973312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-1092975632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799"/>
          <c:y val="0.16628280839894999"/>
          <c:w val="0.190301595637834"/>
          <c:h val="0.1674343832021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VN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removespace" Type="http://schemas.openxmlformats.org/officeDocument/2006/relationships/image" Target="images/removespace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="author" size="large" onAction="MakeAuthor" screentip="Format selected text as paper author(s)"/>
          <box id="box1" boxStyle="vertical">
            <button id="btnORCID" label="ORCID" image="ORCID" size="normal" onAction="MakeORCID" screentip="Format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selected text as affiliation (including e-mail address, URL)"/>
          </box>
          <box id="box12">
            <button id="btnEmail" label="E-mail" imageMso="EnvelopesAndLabelsDialog" size="normal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</box>
          <box id="box51" boxStyle="vertical"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</box>
          <box id="box52" boxStyle="vertical"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85</TotalTime>
  <Pages>4</Pages>
  <Words>524</Words>
  <Characters>2993</Characters>
  <Application>Microsoft Office Word</Application>
  <DocSecurity>0</DocSecurity>
  <Lines>24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3510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>Styles and macros for Springer Lecture Notes</dc:description>
  <cp:lastModifiedBy>Quoc Phong Ngo</cp:lastModifiedBy>
  <cp:revision>22</cp:revision>
  <dcterms:created xsi:type="dcterms:W3CDTF">2023-06-20T07:01:00Z</dcterms:created>
  <dcterms:modified xsi:type="dcterms:W3CDTF">2023-10-27T04:40:00Z</dcterms:modified>
</cp:coreProperties>
</file>