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C7659" w14:textId="0532C85F" w:rsidR="00267845" w:rsidRDefault="00267845" w:rsidP="00267845">
      <w:pPr>
        <w:spacing w:after="0" w:line="240" w:lineRule="auto"/>
        <w:jc w:val="center"/>
        <w:rPr>
          <w:rFonts w:ascii="Calibri" w:eastAsia="Times New Roman" w:hAnsi="Calibri" w:cs="Calibri"/>
          <w:b/>
          <w:bCs/>
          <w:color w:val="000000" w:themeColor="text1"/>
          <w:sz w:val="24"/>
          <w:szCs w:val="24"/>
          <w:lang w:eastAsia="vi-VN"/>
        </w:rPr>
      </w:pPr>
      <w:r w:rsidRPr="00267845">
        <w:rPr>
          <w:rFonts w:ascii="Calibri" w:eastAsia="Times New Roman" w:hAnsi="Calibri" w:cs="Calibri"/>
          <w:b/>
          <w:bCs/>
          <w:color w:val="000000" w:themeColor="text1"/>
          <w:sz w:val="24"/>
          <w:szCs w:val="24"/>
          <w:lang w:eastAsia="vi-VN"/>
        </w:rPr>
        <w:t>ĐẶC TẢ THIẾT KẾ MẢNH KÝ ỨC</w:t>
      </w:r>
    </w:p>
    <w:p w14:paraId="7B3D0EAC" w14:textId="77777777" w:rsidR="004A1AFC" w:rsidRPr="00267845" w:rsidRDefault="004A1AFC" w:rsidP="00267845">
      <w:pPr>
        <w:spacing w:after="0" w:line="240" w:lineRule="auto"/>
        <w:jc w:val="center"/>
        <w:rPr>
          <w:rFonts w:ascii="Calibri" w:eastAsia="Times New Roman" w:hAnsi="Calibri" w:cs="Calibri"/>
          <w:b/>
          <w:bCs/>
          <w:color w:val="000000" w:themeColor="text1"/>
          <w:sz w:val="24"/>
          <w:szCs w:val="24"/>
          <w:lang w:eastAsia="vi-VN"/>
        </w:rPr>
      </w:pPr>
    </w:p>
    <w:p w14:paraId="48576BFF" w14:textId="756C5CAE" w:rsidR="001F1FB5" w:rsidRDefault="001F1FB5" w:rsidP="001F1FB5">
      <w:pPr>
        <w:spacing w:after="0" w:line="240" w:lineRule="auto"/>
        <w:rPr>
          <w:rFonts w:ascii="Calibri" w:eastAsia="Times New Roman" w:hAnsi="Calibri" w:cs="Calibri"/>
          <w:color w:val="EE0000"/>
          <w:sz w:val="24"/>
          <w:szCs w:val="24"/>
          <w:lang w:eastAsia="vi-VN"/>
        </w:rPr>
      </w:pPr>
      <w:r>
        <w:rPr>
          <w:rFonts w:ascii="Calibri" w:eastAsia="Times New Roman" w:hAnsi="Calibri" w:cs="Calibri"/>
          <w:color w:val="EE0000"/>
          <w:sz w:val="24"/>
          <w:szCs w:val="24"/>
          <w:lang w:eastAsia="vi-VN"/>
        </w:rPr>
        <w:t xml:space="preserve">Hãy thiết kế lại tab Mảnh Ký ức theo </w:t>
      </w:r>
      <w:r w:rsidRPr="00A3774E">
        <w:rPr>
          <w:rFonts w:ascii="Calibri" w:eastAsia="Times New Roman" w:hAnsi="Calibri" w:cs="Calibri"/>
          <w:color w:val="EE0000"/>
          <w:sz w:val="24"/>
          <w:szCs w:val="24"/>
          <w:lang w:eastAsia="vi-VN"/>
        </w:rPr>
        <w:t xml:space="preserve">kiểu thiết kế </w:t>
      </w:r>
      <w:r w:rsidRPr="00A3774E">
        <w:rPr>
          <w:rFonts w:ascii="Calibri" w:eastAsia="Times New Roman" w:hAnsi="Calibri" w:cs="Calibri"/>
          <w:b/>
          <w:bCs/>
          <w:color w:val="EE0000"/>
          <w:sz w:val="24"/>
          <w:szCs w:val="24"/>
          <w:lang w:eastAsia="vi-VN"/>
        </w:rPr>
        <w:t>Motion-driven UI</w:t>
      </w:r>
      <w:r w:rsidRPr="00A3774E">
        <w:rPr>
          <w:rFonts w:ascii="Calibri" w:eastAsia="Times New Roman" w:hAnsi="Calibri" w:cs="Calibri"/>
          <w:color w:val="EE0000"/>
          <w:sz w:val="24"/>
          <w:szCs w:val="24"/>
          <w:lang w:eastAsia="vi-VN"/>
        </w:rPr>
        <w:t xml:space="preserve"> (Giao diện định hướng bởi chuyển động), nơi mà các hiệu ứng chuyển cảnh và tương tác vật lý (như chất lỏng) đóng vai trò quan trọng nhất trong việc định hình phong cách.</w:t>
      </w:r>
    </w:p>
    <w:p w14:paraId="5CD6FDEF" w14:textId="77777777" w:rsidR="001F1FB5" w:rsidRDefault="001F1FB5" w:rsidP="001F1FB5">
      <w:pPr>
        <w:spacing w:after="0" w:line="240" w:lineRule="auto"/>
        <w:rPr>
          <w:rFonts w:ascii="Calibri" w:eastAsia="Times New Roman" w:hAnsi="Calibri" w:cs="Calibri"/>
          <w:color w:val="EE0000"/>
          <w:sz w:val="24"/>
          <w:szCs w:val="24"/>
          <w:lang w:eastAsia="vi-VN"/>
        </w:rPr>
      </w:pPr>
    </w:p>
    <w:p w14:paraId="3ED8B408" w14:textId="77777777" w:rsidR="001F1FB5" w:rsidRPr="00C125C9" w:rsidRDefault="001F1FB5" w:rsidP="001F1FB5">
      <w:pPr>
        <w:spacing w:after="0" w:line="240" w:lineRule="auto"/>
        <w:rPr>
          <w:rFonts w:ascii="Calibri" w:eastAsia="Times New Roman" w:hAnsi="Calibri" w:cs="Calibri"/>
          <w:b/>
          <w:bCs/>
          <w:color w:val="000000" w:themeColor="text1"/>
          <w:sz w:val="24"/>
          <w:szCs w:val="24"/>
          <w:lang w:val="vi-VN" w:eastAsia="vi-VN"/>
        </w:rPr>
      </w:pPr>
      <w:r w:rsidRPr="00C125C9">
        <w:rPr>
          <w:rFonts w:ascii="Calibri" w:eastAsia="Times New Roman" w:hAnsi="Calibri" w:cs="Calibri"/>
          <w:b/>
          <w:bCs/>
          <w:color w:val="000000" w:themeColor="text1"/>
          <w:sz w:val="24"/>
          <w:szCs w:val="24"/>
          <w:lang w:val="vi-VN" w:eastAsia="vi-VN"/>
        </w:rPr>
        <w:t>1. Phong cách thiết kế chủ đạo</w:t>
      </w:r>
    </w:p>
    <w:p w14:paraId="1A7F7A90" w14:textId="77777777" w:rsidR="001F1FB5" w:rsidRPr="00C125C9" w:rsidRDefault="001F1FB5" w:rsidP="001F1FB5">
      <w:pPr>
        <w:spacing w:after="0" w:line="240" w:lineRule="auto"/>
        <w:rPr>
          <w:rFonts w:ascii="Calibri" w:eastAsia="Times New Roman" w:hAnsi="Calibri" w:cs="Calibri"/>
          <w:color w:val="000000" w:themeColor="text1"/>
          <w:sz w:val="24"/>
          <w:szCs w:val="24"/>
          <w:lang w:val="vi-VN" w:eastAsia="vi-VN"/>
        </w:rPr>
      </w:pPr>
      <w:r w:rsidRPr="00C125C9">
        <w:rPr>
          <w:rFonts w:ascii="Calibri" w:eastAsia="Times New Roman" w:hAnsi="Calibri" w:cs="Calibri"/>
          <w:color w:val="000000" w:themeColor="text1"/>
          <w:sz w:val="24"/>
          <w:szCs w:val="24"/>
          <w:lang w:val="vi-VN" w:eastAsia="vi-VN"/>
        </w:rPr>
        <w:t xml:space="preserve">Giao diện là sự kết hợp tinh tế giữa </w:t>
      </w:r>
      <w:r w:rsidRPr="00C125C9">
        <w:rPr>
          <w:rFonts w:ascii="Calibri" w:eastAsia="Times New Roman" w:hAnsi="Calibri" w:cs="Calibri"/>
          <w:b/>
          <w:bCs/>
          <w:color w:val="000000" w:themeColor="text1"/>
          <w:sz w:val="24"/>
          <w:szCs w:val="24"/>
          <w:lang w:val="vi-VN" w:eastAsia="vi-VN"/>
        </w:rPr>
        <w:t>Minimalism (Tối giản)</w:t>
      </w:r>
      <w:r w:rsidRPr="00C125C9">
        <w:rPr>
          <w:rFonts w:ascii="Calibri" w:eastAsia="Times New Roman" w:hAnsi="Calibri" w:cs="Calibri"/>
          <w:color w:val="000000" w:themeColor="text1"/>
          <w:sz w:val="24"/>
          <w:szCs w:val="24"/>
          <w:lang w:val="vi-VN" w:eastAsia="vi-VN"/>
        </w:rPr>
        <w:t xml:space="preserve"> và </w:t>
      </w:r>
      <w:r w:rsidRPr="00C125C9">
        <w:rPr>
          <w:rFonts w:ascii="Calibri" w:eastAsia="Times New Roman" w:hAnsi="Calibri" w:cs="Calibri"/>
          <w:b/>
          <w:bCs/>
          <w:color w:val="000000" w:themeColor="text1"/>
          <w:sz w:val="24"/>
          <w:szCs w:val="24"/>
          <w:lang w:val="vi-VN" w:eastAsia="vi-VN"/>
        </w:rPr>
        <w:t>Liquid/Fluid Design (Thiết kế dạng lỏng)</w:t>
      </w:r>
      <w:r w:rsidRPr="00C125C9">
        <w:rPr>
          <w:rFonts w:ascii="Calibri" w:eastAsia="Times New Roman" w:hAnsi="Calibri" w:cs="Calibri"/>
          <w:color w:val="000000" w:themeColor="text1"/>
          <w:sz w:val="24"/>
          <w:szCs w:val="24"/>
          <w:lang w:val="vi-VN" w:eastAsia="vi-VN"/>
        </w:rPr>
        <w:t>. Điểm đặc biệt nhất chính là hiệu ứng chuyển động mang tính hữu cơ, khiến các thành phần giao diện không còn là những khối tĩnh cứng nhắc.</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28"/>
        <w:gridCol w:w="7338"/>
      </w:tblGrid>
      <w:tr w:rsidR="001F1FB5" w:rsidRPr="00C125C9" w14:paraId="7C39B1E4" w14:textId="77777777" w:rsidTr="004C75A2">
        <w:trPr>
          <w:tblHeader/>
        </w:trPr>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14:paraId="278DB01E" w14:textId="77777777" w:rsidR="001F1FB5" w:rsidRPr="00C125C9" w:rsidRDefault="001F1FB5" w:rsidP="004C75A2">
            <w:pPr>
              <w:spacing w:after="0" w:line="240" w:lineRule="auto"/>
              <w:rPr>
                <w:rFonts w:ascii="Calibri" w:eastAsia="Times New Roman" w:hAnsi="Calibri" w:cs="Calibri"/>
                <w:color w:val="000000" w:themeColor="text1"/>
                <w:sz w:val="24"/>
                <w:szCs w:val="24"/>
                <w:lang w:val="vi-VN" w:eastAsia="vi-VN"/>
              </w:rPr>
            </w:pPr>
            <w:r w:rsidRPr="00C125C9">
              <w:rPr>
                <w:rFonts w:ascii="Calibri" w:eastAsia="Times New Roman" w:hAnsi="Calibri" w:cs="Calibri"/>
                <w:color w:val="000000" w:themeColor="text1"/>
                <w:sz w:val="24"/>
                <w:szCs w:val="24"/>
                <w:lang w:val="vi-VN" w:eastAsia="vi-VN"/>
              </w:rPr>
              <w:t>Đặc điểm</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14:paraId="01AA4585" w14:textId="77777777" w:rsidR="001F1FB5" w:rsidRPr="00C125C9" w:rsidRDefault="001F1FB5" w:rsidP="004C75A2">
            <w:pPr>
              <w:spacing w:after="0" w:line="240" w:lineRule="auto"/>
              <w:rPr>
                <w:rFonts w:ascii="Calibri" w:eastAsia="Times New Roman" w:hAnsi="Calibri" w:cs="Calibri"/>
                <w:color w:val="000000" w:themeColor="text1"/>
                <w:sz w:val="24"/>
                <w:szCs w:val="24"/>
                <w:lang w:val="vi-VN" w:eastAsia="vi-VN"/>
              </w:rPr>
            </w:pPr>
            <w:r w:rsidRPr="00C125C9">
              <w:rPr>
                <w:rFonts w:ascii="Calibri" w:eastAsia="Times New Roman" w:hAnsi="Calibri" w:cs="Calibri"/>
                <w:color w:val="000000" w:themeColor="text1"/>
                <w:sz w:val="24"/>
                <w:szCs w:val="24"/>
                <w:lang w:val="vi-VN" w:eastAsia="vi-VN"/>
              </w:rPr>
              <w:t>Mô tả chi tiết</w:t>
            </w:r>
          </w:p>
        </w:tc>
      </w:tr>
      <w:tr w:rsidR="001F1FB5" w:rsidRPr="00C125C9" w14:paraId="12743B38" w14:textId="77777777" w:rsidTr="004C75A2">
        <w:tc>
          <w:tcPr>
            <w:tcW w:w="0" w:type="auto"/>
            <w:tcBorders>
              <w:top w:val="single" w:sz="6" w:space="0" w:color="auto"/>
              <w:left w:val="single" w:sz="2" w:space="0" w:color="auto"/>
              <w:bottom w:val="single" w:sz="2" w:space="0" w:color="auto"/>
              <w:right w:val="single" w:sz="2" w:space="0" w:color="auto"/>
            </w:tcBorders>
            <w:tcMar>
              <w:top w:w="105" w:type="dxa"/>
              <w:left w:w="15" w:type="dxa"/>
              <w:bottom w:w="105" w:type="dxa"/>
              <w:right w:w="15" w:type="dxa"/>
            </w:tcMar>
            <w:vAlign w:val="center"/>
            <w:hideMark/>
          </w:tcPr>
          <w:p w14:paraId="4C6A68F8" w14:textId="77777777" w:rsidR="001F1FB5" w:rsidRPr="00C125C9" w:rsidRDefault="001F1FB5" w:rsidP="004C75A2">
            <w:pPr>
              <w:spacing w:after="0" w:line="240" w:lineRule="auto"/>
              <w:rPr>
                <w:rFonts w:ascii="Calibri" w:eastAsia="Times New Roman" w:hAnsi="Calibri" w:cs="Calibri"/>
                <w:color w:val="000000" w:themeColor="text1"/>
                <w:sz w:val="24"/>
                <w:szCs w:val="24"/>
                <w:lang w:val="vi-VN" w:eastAsia="vi-VN"/>
              </w:rPr>
            </w:pPr>
            <w:r w:rsidRPr="00C125C9">
              <w:rPr>
                <w:rFonts w:ascii="Calibri" w:eastAsia="Times New Roman" w:hAnsi="Calibri" w:cs="Calibri"/>
                <w:b/>
                <w:bCs/>
                <w:color w:val="000000" w:themeColor="text1"/>
                <w:sz w:val="24"/>
                <w:szCs w:val="24"/>
                <w:lang w:val="vi-VN" w:eastAsia="vi-VN"/>
              </w:rPr>
              <w:t>Liquid/Fluid Design</w:t>
            </w:r>
          </w:p>
        </w:tc>
        <w:tc>
          <w:tcPr>
            <w:tcW w:w="0" w:type="auto"/>
            <w:tcBorders>
              <w:top w:val="single" w:sz="6" w:space="0" w:color="auto"/>
              <w:left w:val="single" w:sz="2" w:space="0" w:color="auto"/>
              <w:bottom w:val="single" w:sz="2" w:space="0" w:color="auto"/>
              <w:right w:val="single" w:sz="2" w:space="0" w:color="auto"/>
            </w:tcBorders>
            <w:tcMar>
              <w:top w:w="105" w:type="dxa"/>
              <w:left w:w="15" w:type="dxa"/>
              <w:bottom w:w="105" w:type="dxa"/>
              <w:right w:w="15" w:type="dxa"/>
            </w:tcMar>
            <w:vAlign w:val="center"/>
            <w:hideMark/>
          </w:tcPr>
          <w:p w14:paraId="2949E21D" w14:textId="77777777" w:rsidR="001F1FB5" w:rsidRPr="00C125C9" w:rsidRDefault="001F1FB5" w:rsidP="004C75A2">
            <w:pPr>
              <w:spacing w:after="0" w:line="240" w:lineRule="auto"/>
              <w:rPr>
                <w:rFonts w:ascii="Calibri" w:eastAsia="Times New Roman" w:hAnsi="Calibri" w:cs="Calibri"/>
                <w:color w:val="000000" w:themeColor="text1"/>
                <w:sz w:val="24"/>
                <w:szCs w:val="24"/>
                <w:lang w:val="vi-VN" w:eastAsia="vi-VN"/>
              </w:rPr>
            </w:pPr>
            <w:r w:rsidRPr="00C125C9">
              <w:rPr>
                <w:rFonts w:ascii="Calibri" w:eastAsia="Times New Roman" w:hAnsi="Calibri" w:cs="Calibri"/>
                <w:color w:val="000000" w:themeColor="text1"/>
                <w:sz w:val="24"/>
                <w:szCs w:val="24"/>
                <w:lang w:val="vi-VN" w:eastAsia="vi-VN"/>
              </w:rPr>
              <w:t xml:space="preserve">Các vòng tròn chứa ảnh </w:t>
            </w:r>
            <w:r>
              <w:rPr>
                <w:rFonts w:ascii="Calibri" w:eastAsia="Times New Roman" w:hAnsi="Calibri" w:cs="Calibri"/>
                <w:color w:val="000000" w:themeColor="text1"/>
                <w:sz w:val="24"/>
                <w:szCs w:val="24"/>
                <w:lang w:eastAsia="vi-VN"/>
              </w:rPr>
              <w:t>trạng thái cảm xúc</w:t>
            </w:r>
            <w:r w:rsidRPr="00C125C9">
              <w:rPr>
                <w:rFonts w:ascii="Calibri" w:eastAsia="Times New Roman" w:hAnsi="Calibri" w:cs="Calibri"/>
                <w:color w:val="000000" w:themeColor="text1"/>
                <w:sz w:val="24"/>
                <w:szCs w:val="24"/>
                <w:lang w:val="vi-VN" w:eastAsia="vi-VN"/>
              </w:rPr>
              <w:t xml:space="preserve"> có hiệu ứng "dính" (Gooey effect) như những giọt nước khi lướt qua nhau, tạo cảm giác mượt mà và sống động.</w:t>
            </w:r>
          </w:p>
        </w:tc>
      </w:tr>
      <w:tr w:rsidR="001F1FB5" w:rsidRPr="00C125C9" w14:paraId="0DF9FB0C" w14:textId="77777777" w:rsidTr="004C75A2">
        <w:tc>
          <w:tcPr>
            <w:tcW w:w="0" w:type="auto"/>
            <w:tcBorders>
              <w:top w:val="single" w:sz="6" w:space="0" w:color="auto"/>
              <w:left w:val="single" w:sz="2" w:space="0" w:color="auto"/>
              <w:bottom w:val="single" w:sz="2" w:space="0" w:color="auto"/>
              <w:right w:val="single" w:sz="2" w:space="0" w:color="auto"/>
            </w:tcBorders>
            <w:tcMar>
              <w:top w:w="105" w:type="dxa"/>
              <w:left w:w="15" w:type="dxa"/>
              <w:bottom w:w="105" w:type="dxa"/>
              <w:right w:w="15" w:type="dxa"/>
            </w:tcMar>
            <w:vAlign w:val="center"/>
            <w:hideMark/>
          </w:tcPr>
          <w:p w14:paraId="10108E2A" w14:textId="77777777" w:rsidR="001F1FB5" w:rsidRPr="00C125C9" w:rsidRDefault="001F1FB5" w:rsidP="004C75A2">
            <w:pPr>
              <w:spacing w:after="0" w:line="240" w:lineRule="auto"/>
              <w:rPr>
                <w:rFonts w:ascii="Calibri" w:eastAsia="Times New Roman" w:hAnsi="Calibri" w:cs="Calibri"/>
                <w:color w:val="000000" w:themeColor="text1"/>
                <w:sz w:val="24"/>
                <w:szCs w:val="24"/>
                <w:lang w:val="vi-VN" w:eastAsia="vi-VN"/>
              </w:rPr>
            </w:pPr>
            <w:r w:rsidRPr="00C125C9">
              <w:rPr>
                <w:rFonts w:ascii="Calibri" w:eastAsia="Times New Roman" w:hAnsi="Calibri" w:cs="Calibri"/>
                <w:b/>
                <w:bCs/>
                <w:color w:val="000000" w:themeColor="text1"/>
                <w:sz w:val="24"/>
                <w:szCs w:val="24"/>
                <w:lang w:val="vi-VN" w:eastAsia="vi-VN"/>
              </w:rPr>
              <w:t>Minimalism</w:t>
            </w:r>
          </w:p>
        </w:tc>
        <w:tc>
          <w:tcPr>
            <w:tcW w:w="0" w:type="auto"/>
            <w:tcBorders>
              <w:top w:val="single" w:sz="6" w:space="0" w:color="auto"/>
              <w:left w:val="single" w:sz="2" w:space="0" w:color="auto"/>
              <w:bottom w:val="single" w:sz="2" w:space="0" w:color="auto"/>
              <w:right w:val="single" w:sz="2" w:space="0" w:color="auto"/>
            </w:tcBorders>
            <w:tcMar>
              <w:top w:w="105" w:type="dxa"/>
              <w:left w:w="15" w:type="dxa"/>
              <w:bottom w:w="105" w:type="dxa"/>
              <w:right w:w="15" w:type="dxa"/>
            </w:tcMar>
            <w:vAlign w:val="center"/>
            <w:hideMark/>
          </w:tcPr>
          <w:p w14:paraId="662AAB49" w14:textId="77777777" w:rsidR="001F1FB5" w:rsidRPr="00C125C9" w:rsidRDefault="001F1FB5" w:rsidP="004C75A2">
            <w:pPr>
              <w:spacing w:after="0" w:line="240" w:lineRule="auto"/>
              <w:rPr>
                <w:rFonts w:ascii="Calibri" w:eastAsia="Times New Roman" w:hAnsi="Calibri" w:cs="Calibri"/>
                <w:color w:val="000000" w:themeColor="text1"/>
                <w:sz w:val="24"/>
                <w:szCs w:val="24"/>
                <w:lang w:val="vi-VN" w:eastAsia="vi-VN"/>
              </w:rPr>
            </w:pPr>
            <w:r w:rsidRPr="00C125C9">
              <w:rPr>
                <w:rFonts w:ascii="Calibri" w:eastAsia="Times New Roman" w:hAnsi="Calibri" w:cs="Calibri"/>
                <w:color w:val="000000" w:themeColor="text1"/>
                <w:sz w:val="24"/>
                <w:szCs w:val="24"/>
                <w:lang w:val="vi-VN" w:eastAsia="vi-VN"/>
              </w:rPr>
              <w:t>Loại bỏ hoàn toàn các đường kẻ khung, đổ bóng phức tạp hay chi tiết thừa, chỉ tập trung vào nội dung cốt lõi là hình ảnh và tên bài hát.</w:t>
            </w:r>
          </w:p>
        </w:tc>
      </w:tr>
      <w:tr w:rsidR="001F1FB5" w:rsidRPr="00C125C9" w14:paraId="0B8C9A41" w14:textId="77777777" w:rsidTr="004C75A2">
        <w:tc>
          <w:tcPr>
            <w:tcW w:w="0" w:type="auto"/>
            <w:tcBorders>
              <w:top w:val="single" w:sz="6" w:space="0" w:color="auto"/>
              <w:left w:val="single" w:sz="2" w:space="0" w:color="auto"/>
              <w:bottom w:val="single" w:sz="2" w:space="0" w:color="auto"/>
              <w:right w:val="single" w:sz="2" w:space="0" w:color="auto"/>
            </w:tcBorders>
            <w:tcMar>
              <w:top w:w="105" w:type="dxa"/>
              <w:left w:w="15" w:type="dxa"/>
              <w:bottom w:w="105" w:type="dxa"/>
              <w:right w:w="15" w:type="dxa"/>
            </w:tcMar>
            <w:vAlign w:val="center"/>
          </w:tcPr>
          <w:p w14:paraId="4A20A193" w14:textId="77777777" w:rsidR="001F1FB5" w:rsidRPr="00C125C9" w:rsidRDefault="001F1FB5" w:rsidP="004C75A2">
            <w:pPr>
              <w:spacing w:after="0" w:line="240" w:lineRule="auto"/>
              <w:rPr>
                <w:rFonts w:ascii="Calibri" w:eastAsia="Times New Roman" w:hAnsi="Calibri" w:cs="Calibri"/>
                <w:b/>
                <w:bCs/>
                <w:color w:val="000000" w:themeColor="text1"/>
                <w:sz w:val="24"/>
                <w:szCs w:val="24"/>
                <w:lang w:val="vi-VN" w:eastAsia="vi-VN"/>
              </w:rPr>
            </w:pPr>
            <w:r w:rsidRPr="00287F61">
              <w:rPr>
                <w:rFonts w:ascii="Calibri" w:eastAsia="Times New Roman" w:hAnsi="Calibri" w:cs="Calibri"/>
                <w:b/>
                <w:bCs/>
                <w:color w:val="000000" w:themeColor="text1"/>
                <w:sz w:val="24"/>
                <w:szCs w:val="24"/>
                <w:lang w:val="vi-VN" w:eastAsia="vi-VN"/>
              </w:rPr>
              <w:t>Neumorphism / Soft UI nhẹ</w:t>
            </w:r>
          </w:p>
        </w:tc>
        <w:tc>
          <w:tcPr>
            <w:tcW w:w="0" w:type="auto"/>
            <w:tcBorders>
              <w:top w:val="single" w:sz="6" w:space="0" w:color="auto"/>
              <w:left w:val="single" w:sz="2" w:space="0" w:color="auto"/>
              <w:bottom w:val="single" w:sz="2" w:space="0" w:color="auto"/>
              <w:right w:val="single" w:sz="2" w:space="0" w:color="auto"/>
            </w:tcBorders>
            <w:tcMar>
              <w:top w:w="105" w:type="dxa"/>
              <w:left w:w="15" w:type="dxa"/>
              <w:bottom w:w="105" w:type="dxa"/>
              <w:right w:w="15" w:type="dxa"/>
            </w:tcMar>
            <w:vAlign w:val="center"/>
          </w:tcPr>
          <w:p w14:paraId="60E3504E" w14:textId="77777777" w:rsidR="001F1FB5" w:rsidRPr="00287F61" w:rsidRDefault="001F1FB5" w:rsidP="004C75A2">
            <w:pPr>
              <w:spacing w:after="0" w:line="240" w:lineRule="auto"/>
              <w:rPr>
                <w:rFonts w:ascii="Calibri" w:eastAsia="Times New Roman" w:hAnsi="Calibri" w:cs="Calibri"/>
                <w:color w:val="000000" w:themeColor="text1"/>
                <w:sz w:val="24"/>
                <w:szCs w:val="24"/>
                <w:lang w:eastAsia="vi-VN"/>
              </w:rPr>
            </w:pPr>
            <w:r w:rsidRPr="00287F61">
              <w:rPr>
                <w:rFonts w:ascii="Calibri" w:eastAsia="Times New Roman" w:hAnsi="Calibri" w:cs="Calibri"/>
                <w:color w:val="000000" w:themeColor="text1"/>
                <w:sz w:val="24"/>
                <w:szCs w:val="24"/>
                <w:lang w:val="vi-VN" w:eastAsia="vi-VN"/>
              </w:rPr>
              <w:t>Các card/item dạng hình viên thuốc (pill shape) có bóng mờ đổ nhẹ (soft shadow) nổi lên trên nền, tạo cảm giác mềm mại như chất liệu thật.</w:t>
            </w:r>
            <w:r>
              <w:rPr>
                <w:rFonts w:ascii="Calibri" w:eastAsia="Times New Roman" w:hAnsi="Calibri" w:cs="Calibri"/>
                <w:color w:val="000000" w:themeColor="text1"/>
                <w:sz w:val="24"/>
                <w:szCs w:val="24"/>
                <w:lang w:eastAsia="vi-VN"/>
              </w:rPr>
              <w:t xml:space="preserve"> Tuy nhiên, khi vuốt/kéo chuyển động thì các item nổi lên không hiển thị đường viền (border) bao quanh item, hãy làm ẩn đường viền. Chỉ hiển thị ảnh avatar biểu thị cảm xúc là hình tròn phóng to + tên ký ức và ngày ký ức trước đó tính đến hiện tại. Khi dừng chuyển động hoặc click vào item Ký ức bất kỳ nào đó thì mới hiển thị đường viền bao quanh (tạo cảm giác hiển thị ra cả viên thuốc)</w:t>
            </w:r>
          </w:p>
        </w:tc>
      </w:tr>
      <w:tr w:rsidR="001F1FB5" w:rsidRPr="00C125C9" w14:paraId="1AC2B6AF" w14:textId="77777777" w:rsidTr="004C75A2">
        <w:tc>
          <w:tcPr>
            <w:tcW w:w="0" w:type="auto"/>
            <w:tcBorders>
              <w:top w:val="single" w:sz="6" w:space="0" w:color="auto"/>
              <w:left w:val="single" w:sz="2" w:space="0" w:color="auto"/>
              <w:bottom w:val="single" w:sz="2" w:space="0" w:color="auto"/>
              <w:right w:val="single" w:sz="2" w:space="0" w:color="auto"/>
            </w:tcBorders>
            <w:tcMar>
              <w:top w:w="105" w:type="dxa"/>
              <w:left w:w="15" w:type="dxa"/>
              <w:bottom w:w="105" w:type="dxa"/>
              <w:right w:w="15" w:type="dxa"/>
            </w:tcMar>
            <w:vAlign w:val="center"/>
            <w:hideMark/>
          </w:tcPr>
          <w:p w14:paraId="2C0661E4" w14:textId="77777777" w:rsidR="001F1FB5" w:rsidRPr="00C125C9" w:rsidRDefault="001F1FB5" w:rsidP="004C75A2">
            <w:pPr>
              <w:spacing w:after="0" w:line="240" w:lineRule="auto"/>
              <w:rPr>
                <w:rFonts w:ascii="Calibri" w:eastAsia="Times New Roman" w:hAnsi="Calibri" w:cs="Calibri"/>
                <w:color w:val="000000" w:themeColor="text1"/>
                <w:sz w:val="24"/>
                <w:szCs w:val="24"/>
                <w:lang w:val="vi-VN" w:eastAsia="vi-VN"/>
              </w:rPr>
            </w:pPr>
            <w:r w:rsidRPr="00C125C9">
              <w:rPr>
                <w:rFonts w:ascii="Calibri" w:eastAsia="Times New Roman" w:hAnsi="Calibri" w:cs="Calibri"/>
                <w:b/>
                <w:bCs/>
                <w:color w:val="000000" w:themeColor="text1"/>
                <w:sz w:val="24"/>
                <w:szCs w:val="24"/>
                <w:lang w:val="vi-VN" w:eastAsia="vi-VN"/>
              </w:rPr>
              <w:t>Dark Mode</w:t>
            </w:r>
          </w:p>
        </w:tc>
        <w:tc>
          <w:tcPr>
            <w:tcW w:w="0" w:type="auto"/>
            <w:tcBorders>
              <w:top w:val="single" w:sz="6" w:space="0" w:color="auto"/>
              <w:left w:val="single" w:sz="2" w:space="0" w:color="auto"/>
              <w:bottom w:val="single" w:sz="2" w:space="0" w:color="auto"/>
              <w:right w:val="single" w:sz="2" w:space="0" w:color="auto"/>
            </w:tcBorders>
            <w:tcMar>
              <w:top w:w="105" w:type="dxa"/>
              <w:left w:w="15" w:type="dxa"/>
              <w:bottom w:w="105" w:type="dxa"/>
              <w:right w:w="15" w:type="dxa"/>
            </w:tcMar>
            <w:vAlign w:val="center"/>
            <w:hideMark/>
          </w:tcPr>
          <w:p w14:paraId="0BE63D1A" w14:textId="77777777" w:rsidR="001F1FB5" w:rsidRPr="00C125C9" w:rsidRDefault="001F1FB5" w:rsidP="004C75A2">
            <w:pPr>
              <w:spacing w:after="0" w:line="240" w:lineRule="auto"/>
              <w:rPr>
                <w:rFonts w:ascii="Calibri" w:eastAsia="Times New Roman" w:hAnsi="Calibri" w:cs="Calibri"/>
                <w:color w:val="000000" w:themeColor="text1"/>
                <w:sz w:val="24"/>
                <w:szCs w:val="24"/>
                <w:lang w:val="vi-VN" w:eastAsia="vi-VN"/>
              </w:rPr>
            </w:pPr>
            <w:r w:rsidRPr="00C125C9">
              <w:rPr>
                <w:rFonts w:ascii="Calibri" w:eastAsia="Times New Roman" w:hAnsi="Calibri" w:cs="Calibri"/>
                <w:color w:val="000000" w:themeColor="text1"/>
                <w:sz w:val="24"/>
                <w:szCs w:val="24"/>
                <w:lang w:val="vi-VN" w:eastAsia="vi-VN"/>
              </w:rPr>
              <w:t xml:space="preserve">Sử dụng tông nền tối sâu, giúp làm nổi bật màu sắc từ các ảnh bìa </w:t>
            </w:r>
            <w:r>
              <w:rPr>
                <w:rFonts w:ascii="Calibri" w:eastAsia="Times New Roman" w:hAnsi="Calibri" w:cs="Calibri"/>
                <w:color w:val="000000" w:themeColor="text1"/>
                <w:sz w:val="24"/>
                <w:szCs w:val="24"/>
                <w:lang w:eastAsia="vi-VN"/>
              </w:rPr>
              <w:t>cảm xúc</w:t>
            </w:r>
            <w:r w:rsidRPr="00C125C9">
              <w:rPr>
                <w:rFonts w:ascii="Calibri" w:eastAsia="Times New Roman" w:hAnsi="Calibri" w:cs="Calibri"/>
                <w:color w:val="000000" w:themeColor="text1"/>
                <w:sz w:val="24"/>
                <w:szCs w:val="24"/>
                <w:lang w:val="vi-VN" w:eastAsia="vi-VN"/>
              </w:rPr>
              <w:t xml:space="preserve"> và tạo cảm giác sang trọng, hiện đại.</w:t>
            </w:r>
          </w:p>
        </w:tc>
      </w:tr>
    </w:tbl>
    <w:p w14:paraId="3AE71FCE" w14:textId="77777777" w:rsidR="001F1FB5" w:rsidRDefault="001F1FB5" w:rsidP="001F1FB5">
      <w:pPr>
        <w:spacing w:after="0" w:line="240" w:lineRule="auto"/>
        <w:rPr>
          <w:rFonts w:ascii="Calibri" w:eastAsia="Times New Roman" w:hAnsi="Calibri" w:cs="Calibri"/>
          <w:color w:val="EE0000"/>
          <w:sz w:val="24"/>
          <w:szCs w:val="24"/>
          <w:lang w:eastAsia="vi-VN"/>
        </w:rPr>
      </w:pPr>
    </w:p>
    <w:p w14:paraId="4FBBFF92" w14:textId="77777777" w:rsidR="001F1FB5" w:rsidRPr="0059753F" w:rsidRDefault="001F1FB5" w:rsidP="001F1FB5">
      <w:pPr>
        <w:spacing w:after="0" w:line="240" w:lineRule="auto"/>
        <w:rPr>
          <w:rFonts w:ascii="Calibri" w:eastAsia="Times New Roman" w:hAnsi="Calibri" w:cs="Calibri"/>
          <w:b/>
          <w:bCs/>
          <w:color w:val="000000" w:themeColor="text1"/>
          <w:sz w:val="24"/>
          <w:szCs w:val="24"/>
          <w:lang w:val="vi-VN" w:eastAsia="vi-VN"/>
        </w:rPr>
      </w:pPr>
      <w:r w:rsidRPr="0059753F">
        <w:rPr>
          <w:rFonts w:ascii="Calibri" w:eastAsia="Times New Roman" w:hAnsi="Calibri" w:cs="Calibri"/>
          <w:b/>
          <w:bCs/>
          <w:color w:val="000000" w:themeColor="text1"/>
          <w:sz w:val="24"/>
          <w:szCs w:val="24"/>
          <w:lang w:val="vi-VN" w:eastAsia="vi-VN"/>
        </w:rPr>
        <w:t>2. Các yếu tố đồ họa và Màu sắc</w:t>
      </w:r>
    </w:p>
    <w:p w14:paraId="7A4866CB" w14:textId="77777777" w:rsidR="001F1FB5" w:rsidRPr="0059753F" w:rsidRDefault="001F1FB5" w:rsidP="001F1FB5">
      <w:pPr>
        <w:spacing w:after="0" w:line="240" w:lineRule="auto"/>
        <w:rPr>
          <w:rFonts w:ascii="Calibri" w:eastAsia="Times New Roman" w:hAnsi="Calibri" w:cs="Calibri"/>
          <w:color w:val="000000" w:themeColor="text1"/>
          <w:sz w:val="24"/>
          <w:szCs w:val="24"/>
          <w:lang w:val="vi-VN" w:eastAsia="vi-VN"/>
        </w:rPr>
      </w:pPr>
      <w:r>
        <w:rPr>
          <w:rFonts w:ascii="Calibri" w:eastAsia="Times New Roman" w:hAnsi="Calibri" w:cs="Calibri"/>
          <w:b/>
          <w:bCs/>
          <w:color w:val="000000" w:themeColor="text1"/>
          <w:sz w:val="24"/>
          <w:szCs w:val="24"/>
          <w:lang w:eastAsia="vi-VN"/>
        </w:rPr>
        <w:t xml:space="preserve">- </w:t>
      </w:r>
      <w:r w:rsidRPr="0059753F">
        <w:rPr>
          <w:rFonts w:ascii="Calibri" w:eastAsia="Times New Roman" w:hAnsi="Calibri" w:cs="Calibri"/>
          <w:b/>
          <w:bCs/>
          <w:color w:val="000000" w:themeColor="text1"/>
          <w:sz w:val="24"/>
          <w:szCs w:val="24"/>
          <w:lang w:val="vi-VN" w:eastAsia="vi-VN"/>
        </w:rPr>
        <w:t>Hình khối:</w:t>
      </w:r>
      <w:r w:rsidRPr="0059753F">
        <w:rPr>
          <w:rFonts w:ascii="Calibri" w:eastAsia="Times New Roman" w:hAnsi="Calibri" w:cs="Calibri"/>
          <w:color w:val="000000" w:themeColor="text1"/>
          <w:sz w:val="24"/>
          <w:szCs w:val="24"/>
          <w:lang w:val="vi-VN" w:eastAsia="vi-VN"/>
        </w:rPr>
        <w:t> Sử dụng </w:t>
      </w:r>
      <w:r w:rsidRPr="0059753F">
        <w:rPr>
          <w:rFonts w:ascii="Calibri" w:eastAsia="Times New Roman" w:hAnsi="Calibri" w:cs="Calibri"/>
          <w:b/>
          <w:bCs/>
          <w:color w:val="000000" w:themeColor="text1"/>
          <w:sz w:val="24"/>
          <w:szCs w:val="24"/>
          <w:lang w:val="vi-VN" w:eastAsia="vi-VN"/>
        </w:rPr>
        <w:t>hình tròn</w:t>
      </w:r>
      <w:r w:rsidRPr="0059753F">
        <w:rPr>
          <w:rFonts w:ascii="Calibri" w:eastAsia="Times New Roman" w:hAnsi="Calibri" w:cs="Calibri"/>
          <w:color w:val="000000" w:themeColor="text1"/>
          <w:sz w:val="24"/>
          <w:szCs w:val="24"/>
          <w:lang w:val="vi-VN" w:eastAsia="vi-VN"/>
        </w:rPr>
        <w:t> làm chủ đạo. Hình tròn gợi cảm giác mềm mại, tự nhiên và là hình khối lý tưởng để áp dụng các hiệu ứng biến dạng dạng lỏng.</w:t>
      </w:r>
    </w:p>
    <w:p w14:paraId="469C6305" w14:textId="77777777" w:rsidR="001F1FB5" w:rsidRPr="0059753F" w:rsidRDefault="001F1FB5" w:rsidP="001F1FB5">
      <w:pPr>
        <w:spacing w:after="0" w:line="240" w:lineRule="auto"/>
        <w:rPr>
          <w:rFonts w:ascii="Calibri" w:eastAsia="Times New Roman" w:hAnsi="Calibri" w:cs="Calibri"/>
          <w:color w:val="000000" w:themeColor="text1"/>
          <w:sz w:val="24"/>
          <w:szCs w:val="24"/>
          <w:lang w:val="vi-VN" w:eastAsia="vi-VN"/>
        </w:rPr>
      </w:pPr>
      <w:r>
        <w:rPr>
          <w:rFonts w:ascii="Calibri" w:eastAsia="Times New Roman" w:hAnsi="Calibri" w:cs="Calibri"/>
          <w:b/>
          <w:bCs/>
          <w:color w:val="000000" w:themeColor="text1"/>
          <w:sz w:val="24"/>
          <w:szCs w:val="24"/>
          <w:lang w:eastAsia="vi-VN"/>
        </w:rPr>
        <w:t xml:space="preserve">- </w:t>
      </w:r>
      <w:r w:rsidRPr="0059753F">
        <w:rPr>
          <w:rFonts w:ascii="Calibri" w:eastAsia="Times New Roman" w:hAnsi="Calibri" w:cs="Calibri"/>
          <w:b/>
          <w:bCs/>
          <w:color w:val="000000" w:themeColor="text1"/>
          <w:sz w:val="24"/>
          <w:szCs w:val="24"/>
          <w:lang w:val="vi-VN" w:eastAsia="vi-VN"/>
        </w:rPr>
        <w:t>Bảng màu:</w:t>
      </w:r>
      <w:r w:rsidRPr="0059753F">
        <w:rPr>
          <w:rFonts w:ascii="Calibri" w:eastAsia="Times New Roman" w:hAnsi="Calibri" w:cs="Calibri"/>
          <w:color w:val="000000" w:themeColor="text1"/>
          <w:sz w:val="24"/>
          <w:szCs w:val="24"/>
          <w:lang w:val="vi-VN" w:eastAsia="vi-VN"/>
        </w:rPr>
        <w:t> Màu sắc chủ yếu được lấy từ chính </w:t>
      </w:r>
      <w:r w:rsidRPr="0059753F">
        <w:rPr>
          <w:rFonts w:ascii="Calibri" w:eastAsia="Times New Roman" w:hAnsi="Calibri" w:cs="Calibri"/>
          <w:b/>
          <w:bCs/>
          <w:color w:val="000000" w:themeColor="text1"/>
          <w:sz w:val="24"/>
          <w:szCs w:val="24"/>
          <w:lang w:val="vi-VN" w:eastAsia="vi-VN"/>
        </w:rPr>
        <w:t>Artwork (ảnh bìa)</w:t>
      </w:r>
      <w:r w:rsidRPr="0059753F">
        <w:rPr>
          <w:rFonts w:ascii="Calibri" w:eastAsia="Times New Roman" w:hAnsi="Calibri" w:cs="Calibri"/>
          <w:color w:val="000000" w:themeColor="text1"/>
          <w:sz w:val="24"/>
          <w:szCs w:val="24"/>
          <w:lang w:val="vi-VN" w:eastAsia="vi-VN"/>
        </w:rPr>
        <w:t xml:space="preserve"> của </w:t>
      </w:r>
      <w:r>
        <w:rPr>
          <w:rFonts w:ascii="Calibri" w:eastAsia="Times New Roman" w:hAnsi="Calibri" w:cs="Calibri"/>
          <w:color w:val="000000" w:themeColor="text1"/>
          <w:sz w:val="24"/>
          <w:szCs w:val="24"/>
          <w:lang w:eastAsia="vi-VN"/>
        </w:rPr>
        <w:t>cảm xúc (Mood)</w:t>
      </w:r>
      <w:r w:rsidRPr="0059753F">
        <w:rPr>
          <w:rFonts w:ascii="Calibri" w:eastAsia="Times New Roman" w:hAnsi="Calibri" w:cs="Calibri"/>
          <w:color w:val="000000" w:themeColor="text1"/>
          <w:sz w:val="24"/>
          <w:szCs w:val="24"/>
          <w:lang w:val="vi-VN" w:eastAsia="vi-VN"/>
        </w:rPr>
        <w:t>, tạo nên một sự thay đổi màu sắc tự nhiên và hài hòa trên nền đen/xám đậm.</w:t>
      </w:r>
    </w:p>
    <w:p w14:paraId="788F9898" w14:textId="77777777" w:rsidR="001F1FB5" w:rsidRPr="0059753F" w:rsidRDefault="001F1FB5" w:rsidP="001F1FB5">
      <w:pPr>
        <w:spacing w:after="0" w:line="240" w:lineRule="auto"/>
        <w:rPr>
          <w:rFonts w:ascii="Calibri" w:eastAsia="Times New Roman" w:hAnsi="Calibri" w:cs="Calibri"/>
          <w:color w:val="000000" w:themeColor="text1"/>
          <w:sz w:val="24"/>
          <w:szCs w:val="24"/>
          <w:lang w:val="vi-VN" w:eastAsia="vi-VN"/>
        </w:rPr>
      </w:pPr>
      <w:r>
        <w:rPr>
          <w:rFonts w:ascii="Calibri" w:eastAsia="Times New Roman" w:hAnsi="Calibri" w:cs="Calibri"/>
          <w:b/>
          <w:bCs/>
          <w:color w:val="000000" w:themeColor="text1"/>
          <w:sz w:val="24"/>
          <w:szCs w:val="24"/>
          <w:lang w:eastAsia="vi-VN"/>
        </w:rPr>
        <w:t xml:space="preserve">- </w:t>
      </w:r>
      <w:r w:rsidRPr="0059753F">
        <w:rPr>
          <w:rFonts w:ascii="Calibri" w:eastAsia="Times New Roman" w:hAnsi="Calibri" w:cs="Calibri"/>
          <w:b/>
          <w:bCs/>
          <w:color w:val="000000" w:themeColor="text1"/>
          <w:sz w:val="24"/>
          <w:szCs w:val="24"/>
          <w:lang w:val="vi-VN" w:eastAsia="vi-VN"/>
        </w:rPr>
        <w:t>Typography:</w:t>
      </w:r>
      <w:r w:rsidRPr="0059753F">
        <w:rPr>
          <w:rFonts w:ascii="Calibri" w:eastAsia="Times New Roman" w:hAnsi="Calibri" w:cs="Calibri"/>
          <w:color w:val="000000" w:themeColor="text1"/>
          <w:sz w:val="24"/>
          <w:szCs w:val="24"/>
          <w:lang w:val="vi-VN" w:eastAsia="vi-VN"/>
        </w:rPr>
        <w:t> Phông chữ </w:t>
      </w:r>
      <w:r w:rsidRPr="0059753F">
        <w:rPr>
          <w:rFonts w:ascii="Calibri" w:eastAsia="Times New Roman" w:hAnsi="Calibri" w:cs="Calibri"/>
          <w:b/>
          <w:bCs/>
          <w:color w:val="000000" w:themeColor="text1"/>
          <w:sz w:val="24"/>
          <w:szCs w:val="24"/>
          <w:lang w:val="vi-VN" w:eastAsia="vi-VN"/>
        </w:rPr>
        <w:t>Sans-serif</w:t>
      </w:r>
      <w:r w:rsidRPr="0059753F">
        <w:rPr>
          <w:rFonts w:ascii="Calibri" w:eastAsia="Times New Roman" w:hAnsi="Calibri" w:cs="Calibri"/>
          <w:color w:val="000000" w:themeColor="text1"/>
          <w:sz w:val="24"/>
          <w:szCs w:val="24"/>
          <w:lang w:val="vi-VN" w:eastAsia="vi-VN"/>
        </w:rPr>
        <w:t> hiện đại, mảnh và sạch sẽ, giúp tổng thể giao diện trông thanh thoát và dễ đọc.</w:t>
      </w:r>
    </w:p>
    <w:p w14:paraId="37DE00FF" w14:textId="77777777" w:rsidR="001F1FB5" w:rsidRPr="00A3774E" w:rsidRDefault="001F1FB5" w:rsidP="001F1FB5">
      <w:pPr>
        <w:spacing w:after="0" w:line="240" w:lineRule="auto"/>
        <w:rPr>
          <w:rFonts w:ascii="Calibri" w:eastAsia="Times New Roman" w:hAnsi="Calibri" w:cs="Calibri"/>
          <w:b/>
          <w:bCs/>
          <w:color w:val="000000" w:themeColor="text1"/>
          <w:sz w:val="24"/>
          <w:szCs w:val="24"/>
          <w:lang w:val="vi-VN" w:eastAsia="vi-VN"/>
        </w:rPr>
      </w:pPr>
      <w:r w:rsidRPr="00A3774E">
        <w:rPr>
          <w:rFonts w:ascii="Calibri" w:eastAsia="Times New Roman" w:hAnsi="Calibri" w:cs="Calibri"/>
          <w:b/>
          <w:bCs/>
          <w:color w:val="000000" w:themeColor="text1"/>
          <w:sz w:val="24"/>
          <w:szCs w:val="24"/>
          <w:lang w:val="vi-VN" w:eastAsia="vi-VN"/>
        </w:rPr>
        <w:t>3. Hiệu ứng và Chuyển động (Motion UI)</w:t>
      </w:r>
    </w:p>
    <w:p w14:paraId="5AD90130" w14:textId="77777777" w:rsidR="001F1FB5" w:rsidRPr="00A3774E" w:rsidRDefault="001F1FB5" w:rsidP="001F1FB5">
      <w:pPr>
        <w:spacing w:after="0" w:line="240" w:lineRule="auto"/>
        <w:rPr>
          <w:rFonts w:ascii="Calibri" w:eastAsia="Times New Roman" w:hAnsi="Calibri" w:cs="Calibri"/>
          <w:color w:val="000000" w:themeColor="text1"/>
          <w:sz w:val="24"/>
          <w:szCs w:val="24"/>
          <w:lang w:val="vi-VN" w:eastAsia="vi-VN"/>
        </w:rPr>
      </w:pPr>
      <w:r w:rsidRPr="00A3774E">
        <w:rPr>
          <w:rFonts w:ascii="Calibri" w:eastAsia="Times New Roman" w:hAnsi="Calibri" w:cs="Calibri"/>
          <w:color w:val="000000" w:themeColor="text1"/>
          <w:sz w:val="24"/>
          <w:szCs w:val="24"/>
          <w:lang w:val="vi-VN" w:eastAsia="vi-VN"/>
        </w:rPr>
        <w:t>Đây chính là "linh hồn" của giao diện này:</w:t>
      </w:r>
    </w:p>
    <w:p w14:paraId="520F8460" w14:textId="77777777" w:rsidR="001F1FB5" w:rsidRPr="00A3774E" w:rsidRDefault="001F1FB5" w:rsidP="001F1FB5">
      <w:pPr>
        <w:spacing w:after="0" w:line="240" w:lineRule="auto"/>
        <w:rPr>
          <w:rFonts w:ascii="Calibri" w:eastAsia="Times New Roman" w:hAnsi="Calibri" w:cs="Calibri"/>
          <w:color w:val="000000" w:themeColor="text1"/>
          <w:sz w:val="24"/>
          <w:szCs w:val="24"/>
          <w:lang w:val="vi-VN" w:eastAsia="vi-VN"/>
        </w:rPr>
      </w:pPr>
      <w:r>
        <w:rPr>
          <w:rFonts w:ascii="Calibri" w:eastAsia="Times New Roman" w:hAnsi="Calibri" w:cs="Calibri"/>
          <w:b/>
          <w:bCs/>
          <w:color w:val="000000" w:themeColor="text1"/>
          <w:sz w:val="24"/>
          <w:szCs w:val="24"/>
          <w:lang w:eastAsia="vi-VN"/>
        </w:rPr>
        <w:t xml:space="preserve">- </w:t>
      </w:r>
      <w:r w:rsidRPr="00A3774E">
        <w:rPr>
          <w:rFonts w:ascii="Calibri" w:eastAsia="Times New Roman" w:hAnsi="Calibri" w:cs="Calibri"/>
          <w:b/>
          <w:bCs/>
          <w:color w:val="000000" w:themeColor="text1"/>
          <w:sz w:val="24"/>
          <w:szCs w:val="24"/>
          <w:lang w:val="vi-VN" w:eastAsia="vi-VN"/>
        </w:rPr>
        <w:t>Hiệu ứng Gooey (Dính):</w:t>
      </w:r>
      <w:r w:rsidRPr="00A3774E">
        <w:rPr>
          <w:rFonts w:ascii="Calibri" w:eastAsia="Times New Roman" w:hAnsi="Calibri" w:cs="Calibri"/>
          <w:color w:val="000000" w:themeColor="text1"/>
          <w:sz w:val="24"/>
          <w:szCs w:val="24"/>
          <w:lang w:val="vi-VN" w:eastAsia="vi-VN"/>
        </w:rPr>
        <w:t> Khi cuộn danh sách, các hình tròn như có lực hút bề mặt, chúng kéo giãn và hòa vào nhau trước khi tách ra, tạo một trải nghiệm thị giác cực kỳ lôi cuốn.</w:t>
      </w:r>
    </w:p>
    <w:p w14:paraId="38562CF8" w14:textId="77777777" w:rsidR="001F1FB5" w:rsidRPr="00A3774E" w:rsidRDefault="001F1FB5" w:rsidP="001F1FB5">
      <w:pPr>
        <w:spacing w:after="0" w:line="240" w:lineRule="auto"/>
        <w:rPr>
          <w:rFonts w:ascii="Calibri" w:eastAsia="Times New Roman" w:hAnsi="Calibri" w:cs="Calibri"/>
          <w:color w:val="000000" w:themeColor="text1"/>
          <w:sz w:val="24"/>
          <w:szCs w:val="24"/>
          <w:lang w:val="vi-VN" w:eastAsia="vi-VN"/>
        </w:rPr>
      </w:pPr>
      <w:r>
        <w:rPr>
          <w:rFonts w:ascii="Calibri" w:eastAsia="Times New Roman" w:hAnsi="Calibri" w:cs="Calibri"/>
          <w:b/>
          <w:bCs/>
          <w:color w:val="000000" w:themeColor="text1"/>
          <w:sz w:val="24"/>
          <w:szCs w:val="24"/>
          <w:lang w:eastAsia="vi-VN"/>
        </w:rPr>
        <w:t xml:space="preserve">- </w:t>
      </w:r>
      <w:r w:rsidRPr="00A3774E">
        <w:rPr>
          <w:rFonts w:ascii="Calibri" w:eastAsia="Times New Roman" w:hAnsi="Calibri" w:cs="Calibri"/>
          <w:b/>
          <w:bCs/>
          <w:color w:val="000000" w:themeColor="text1"/>
          <w:sz w:val="24"/>
          <w:szCs w:val="24"/>
          <w:lang w:val="vi-VN" w:eastAsia="vi-VN"/>
        </w:rPr>
        <w:t>Tương tác mượt mà:</w:t>
      </w:r>
      <w:r w:rsidRPr="00A3774E">
        <w:rPr>
          <w:rFonts w:ascii="Calibri" w:eastAsia="Times New Roman" w:hAnsi="Calibri" w:cs="Calibri"/>
          <w:color w:val="000000" w:themeColor="text1"/>
          <w:sz w:val="24"/>
          <w:szCs w:val="24"/>
          <w:lang w:val="vi-VN" w:eastAsia="vi-VN"/>
        </w:rPr>
        <w:t> Khi dừng lại ở một mục, các nút điều khiển (như nút Play) xuất hiện nhẹ nhàng, thể hiện sự phản hồi tức thì và tinh tế của hệ thống.</w:t>
      </w:r>
    </w:p>
    <w:p w14:paraId="5D07F49E" w14:textId="77777777" w:rsidR="001F1FB5" w:rsidRPr="00A3774E" w:rsidRDefault="001F1FB5" w:rsidP="001F1FB5">
      <w:pPr>
        <w:spacing w:after="0" w:line="240" w:lineRule="auto"/>
        <w:rPr>
          <w:rFonts w:ascii="Calibri" w:eastAsia="Times New Roman" w:hAnsi="Calibri" w:cs="Calibri"/>
          <w:color w:val="000000" w:themeColor="text1"/>
          <w:sz w:val="24"/>
          <w:szCs w:val="24"/>
          <w:lang w:val="vi-VN" w:eastAsia="vi-VN"/>
        </w:rPr>
      </w:pPr>
      <w:r>
        <w:rPr>
          <w:rFonts w:ascii="Calibri" w:eastAsia="Times New Roman" w:hAnsi="Calibri" w:cs="Calibri"/>
          <w:b/>
          <w:bCs/>
          <w:color w:val="000000" w:themeColor="text1"/>
          <w:sz w:val="24"/>
          <w:szCs w:val="24"/>
          <w:lang w:eastAsia="vi-VN"/>
        </w:rPr>
        <w:t xml:space="preserve">- </w:t>
      </w:r>
      <w:r w:rsidRPr="00A3774E">
        <w:rPr>
          <w:rFonts w:ascii="Calibri" w:eastAsia="Times New Roman" w:hAnsi="Calibri" w:cs="Calibri"/>
          <w:b/>
          <w:bCs/>
          <w:color w:val="000000" w:themeColor="text1"/>
          <w:sz w:val="24"/>
          <w:szCs w:val="24"/>
          <w:lang w:val="vi-VN" w:eastAsia="vi-VN"/>
        </w:rPr>
        <w:t>Layering:</w:t>
      </w:r>
      <w:r w:rsidRPr="00A3774E">
        <w:rPr>
          <w:rFonts w:ascii="Calibri" w:eastAsia="Times New Roman" w:hAnsi="Calibri" w:cs="Calibri"/>
          <w:color w:val="000000" w:themeColor="text1"/>
          <w:sz w:val="24"/>
          <w:szCs w:val="24"/>
          <w:lang w:val="vi-VN" w:eastAsia="vi-VN"/>
        </w:rPr>
        <w:t> Có sự xuất hiện nhẹ của hiệu ứng </w:t>
      </w:r>
      <w:r w:rsidRPr="00A3774E">
        <w:rPr>
          <w:rFonts w:ascii="Calibri" w:eastAsia="Times New Roman" w:hAnsi="Calibri" w:cs="Calibri"/>
          <w:b/>
          <w:bCs/>
          <w:color w:val="000000" w:themeColor="text1"/>
          <w:sz w:val="24"/>
          <w:szCs w:val="24"/>
          <w:lang w:val="vi-VN" w:eastAsia="vi-VN"/>
        </w:rPr>
        <w:t>Blur (làm mờ)</w:t>
      </w:r>
      <w:r w:rsidRPr="00A3774E">
        <w:rPr>
          <w:rFonts w:ascii="Calibri" w:eastAsia="Times New Roman" w:hAnsi="Calibri" w:cs="Calibri"/>
          <w:color w:val="000000" w:themeColor="text1"/>
          <w:sz w:val="24"/>
          <w:szCs w:val="24"/>
          <w:lang w:val="vi-VN" w:eastAsia="vi-VN"/>
        </w:rPr>
        <w:t> phía sau, mang một chút hơi hướng của </w:t>
      </w:r>
      <w:r w:rsidRPr="00A3774E">
        <w:rPr>
          <w:rFonts w:ascii="Calibri" w:eastAsia="Times New Roman" w:hAnsi="Calibri" w:cs="Calibri"/>
          <w:i/>
          <w:iCs/>
          <w:color w:val="000000" w:themeColor="text1"/>
          <w:sz w:val="24"/>
          <w:szCs w:val="24"/>
          <w:lang w:val="vi-VN" w:eastAsia="vi-VN"/>
        </w:rPr>
        <w:t>Glassmorphism</w:t>
      </w:r>
      <w:r w:rsidRPr="00A3774E">
        <w:rPr>
          <w:rFonts w:ascii="Calibri" w:eastAsia="Times New Roman" w:hAnsi="Calibri" w:cs="Calibri"/>
          <w:color w:val="000000" w:themeColor="text1"/>
          <w:sz w:val="24"/>
          <w:szCs w:val="24"/>
          <w:lang w:val="vi-VN" w:eastAsia="vi-VN"/>
        </w:rPr>
        <w:t> để tạo chiều sâu cho các lớp giao diện.</w:t>
      </w:r>
    </w:p>
    <w:p w14:paraId="15403907" w14:textId="77777777" w:rsidR="001F1FB5" w:rsidRPr="00F63017" w:rsidRDefault="001F1FB5" w:rsidP="001F1FB5">
      <w:pPr>
        <w:spacing w:after="0" w:line="240" w:lineRule="auto"/>
        <w:rPr>
          <w:rFonts w:ascii="Calibri" w:eastAsia="Times New Roman" w:hAnsi="Calibri" w:cs="Calibri"/>
          <w:b/>
          <w:bCs/>
          <w:color w:val="000000" w:themeColor="text1"/>
          <w:sz w:val="24"/>
          <w:szCs w:val="24"/>
          <w:lang w:val="vi-VN" w:eastAsia="vi-VN"/>
        </w:rPr>
      </w:pPr>
      <w:r w:rsidRPr="00F63017">
        <w:rPr>
          <w:rFonts w:ascii="Calibri" w:eastAsia="Times New Roman" w:hAnsi="Calibri" w:cs="Calibri"/>
          <w:b/>
          <w:bCs/>
          <w:color w:val="000000" w:themeColor="text1"/>
          <w:sz w:val="24"/>
          <w:szCs w:val="24"/>
          <w:lang w:val="vi-VN" w:eastAsia="vi-VN"/>
        </w:rPr>
        <w:t>- Chuyển động (Micro-interactions)</w:t>
      </w:r>
    </w:p>
    <w:p w14:paraId="5BD87D09" w14:textId="77777777" w:rsidR="001F1FB5" w:rsidRPr="00287F61" w:rsidRDefault="001F1FB5" w:rsidP="001F1FB5">
      <w:pPr>
        <w:spacing w:after="0" w:line="240" w:lineRule="auto"/>
        <w:rPr>
          <w:rFonts w:ascii="Calibri" w:eastAsia="Times New Roman" w:hAnsi="Calibri" w:cs="Calibri"/>
          <w:color w:val="000000" w:themeColor="text1"/>
          <w:sz w:val="24"/>
          <w:szCs w:val="24"/>
          <w:lang w:val="vi-VN" w:eastAsia="vi-VN"/>
        </w:rPr>
      </w:pPr>
      <w:r>
        <w:rPr>
          <w:rFonts w:ascii="Calibri" w:eastAsia="Times New Roman" w:hAnsi="Calibri" w:cs="Calibri"/>
          <w:color w:val="000000" w:themeColor="text1"/>
          <w:sz w:val="24"/>
          <w:szCs w:val="24"/>
          <w:lang w:eastAsia="vi-VN"/>
        </w:rPr>
        <w:t>+</w:t>
      </w:r>
      <w:r w:rsidRPr="00287F61">
        <w:rPr>
          <w:rFonts w:ascii="Calibri" w:eastAsia="Times New Roman" w:hAnsi="Calibri" w:cs="Calibri"/>
          <w:color w:val="000000" w:themeColor="text1"/>
          <w:sz w:val="24"/>
          <w:szCs w:val="24"/>
          <w:lang w:val="vi-VN" w:eastAsia="vi-VN"/>
        </w:rPr>
        <w:t xml:space="preserve"> Các item Ký ức giống như đang được gắn trên một vòng quay lớn với tâm nằm ở phía bên trái màn hình. Khi bạn cuộn, chúng sẽ trượt dọc theo đường cong của vòng quay đó.</w:t>
      </w:r>
    </w:p>
    <w:p w14:paraId="1B41A4A7" w14:textId="77777777" w:rsidR="001F1FB5" w:rsidRPr="00287F61" w:rsidRDefault="001F1FB5" w:rsidP="001F1FB5">
      <w:pPr>
        <w:spacing w:after="0" w:line="240" w:lineRule="auto"/>
        <w:rPr>
          <w:rFonts w:ascii="Calibri" w:eastAsia="Times New Roman" w:hAnsi="Calibri" w:cs="Calibri"/>
          <w:color w:val="000000" w:themeColor="text1"/>
          <w:sz w:val="24"/>
          <w:szCs w:val="24"/>
          <w:lang w:val="vi-VN" w:eastAsia="vi-VN"/>
        </w:rPr>
      </w:pPr>
      <w:r>
        <w:rPr>
          <w:rFonts w:ascii="Calibri" w:eastAsia="Times New Roman" w:hAnsi="Calibri" w:cs="Calibri"/>
          <w:color w:val="000000" w:themeColor="text1"/>
          <w:sz w:val="24"/>
          <w:szCs w:val="24"/>
          <w:lang w:eastAsia="vi-VN"/>
        </w:rPr>
        <w:lastRenderedPageBreak/>
        <w:t>+</w:t>
      </w:r>
      <w:r w:rsidRPr="00287F61">
        <w:rPr>
          <w:rFonts w:ascii="Calibri" w:eastAsia="Times New Roman" w:hAnsi="Calibri" w:cs="Calibri"/>
          <w:color w:val="000000" w:themeColor="text1"/>
          <w:sz w:val="24"/>
          <w:szCs w:val="24"/>
          <w:lang w:val="vi-VN" w:eastAsia="vi-VN"/>
        </w:rPr>
        <w:t xml:space="preserve"> Wheel / Carousel Scroll (Cuộn vòng cung): Các item di chuyển theo quỹ đạo cong (cung tròn)</w:t>
      </w:r>
    </w:p>
    <w:p w14:paraId="4056611A" w14:textId="77777777" w:rsidR="001F1FB5" w:rsidRPr="00287F61" w:rsidRDefault="001F1FB5" w:rsidP="001F1FB5">
      <w:pPr>
        <w:spacing w:after="0" w:line="240" w:lineRule="auto"/>
        <w:rPr>
          <w:rFonts w:ascii="Calibri" w:eastAsia="Times New Roman" w:hAnsi="Calibri" w:cs="Calibri"/>
          <w:color w:val="000000" w:themeColor="text1"/>
          <w:sz w:val="24"/>
          <w:szCs w:val="24"/>
          <w:lang w:val="vi-VN" w:eastAsia="vi-VN"/>
        </w:rPr>
      </w:pPr>
      <w:r>
        <w:rPr>
          <w:rFonts w:ascii="Calibri" w:eastAsia="Times New Roman" w:hAnsi="Calibri" w:cs="Calibri"/>
          <w:color w:val="000000" w:themeColor="text1"/>
          <w:sz w:val="24"/>
          <w:szCs w:val="24"/>
          <w:lang w:eastAsia="vi-VN"/>
        </w:rPr>
        <w:t>+</w:t>
      </w:r>
      <w:r w:rsidRPr="00287F61">
        <w:rPr>
          <w:rFonts w:ascii="Calibri" w:eastAsia="Times New Roman" w:hAnsi="Calibri" w:cs="Calibri"/>
          <w:color w:val="000000" w:themeColor="text1"/>
          <w:sz w:val="24"/>
          <w:szCs w:val="24"/>
          <w:lang w:val="vi-VN" w:eastAsia="vi-VN"/>
        </w:rPr>
        <w:t xml:space="preserve"> Focus &amp; Scale Depth (Hiệu ứng chiều sâu):</w:t>
      </w:r>
    </w:p>
    <w:p w14:paraId="4CD7F265" w14:textId="77777777" w:rsidR="001F1FB5" w:rsidRPr="00287F61" w:rsidRDefault="001F1FB5" w:rsidP="001F1FB5">
      <w:pPr>
        <w:numPr>
          <w:ilvl w:val="0"/>
          <w:numId w:val="1"/>
        </w:numPr>
        <w:spacing w:after="0" w:line="240" w:lineRule="auto"/>
        <w:rPr>
          <w:rFonts w:ascii="Calibri" w:eastAsia="Times New Roman" w:hAnsi="Calibri" w:cs="Calibri"/>
          <w:color w:val="000000" w:themeColor="text1"/>
          <w:sz w:val="24"/>
          <w:szCs w:val="24"/>
          <w:lang w:val="vi-VN" w:eastAsia="vi-VN"/>
        </w:rPr>
      </w:pPr>
      <w:r w:rsidRPr="00287F61">
        <w:rPr>
          <w:rFonts w:ascii="Calibri" w:eastAsia="Times New Roman" w:hAnsi="Calibri" w:cs="Calibri"/>
          <w:color w:val="000000" w:themeColor="text1"/>
          <w:sz w:val="24"/>
          <w:szCs w:val="24"/>
          <w:lang w:val="vi-VN" w:eastAsia="vi-VN"/>
        </w:rPr>
        <w:t>Item ở trung tâm (active/focused) sẽ phóng to, có nút Play hiển thị rõ ràng.</w:t>
      </w:r>
    </w:p>
    <w:p w14:paraId="137ADF44" w14:textId="77777777" w:rsidR="001F1FB5" w:rsidRPr="00287F61" w:rsidRDefault="001F1FB5" w:rsidP="001F1FB5">
      <w:pPr>
        <w:numPr>
          <w:ilvl w:val="0"/>
          <w:numId w:val="1"/>
        </w:numPr>
        <w:spacing w:after="0" w:line="240" w:lineRule="auto"/>
        <w:rPr>
          <w:rFonts w:ascii="Calibri" w:eastAsia="Times New Roman" w:hAnsi="Calibri" w:cs="Calibri"/>
          <w:color w:val="000000" w:themeColor="text1"/>
          <w:sz w:val="24"/>
          <w:szCs w:val="24"/>
          <w:lang w:val="vi-VN" w:eastAsia="vi-VN"/>
        </w:rPr>
      </w:pPr>
      <w:r w:rsidRPr="00287F61">
        <w:rPr>
          <w:rFonts w:ascii="Calibri" w:eastAsia="Times New Roman" w:hAnsi="Calibri" w:cs="Calibri"/>
          <w:color w:val="000000" w:themeColor="text1"/>
          <w:sz w:val="24"/>
          <w:szCs w:val="24"/>
          <w:lang w:val="vi-VN" w:eastAsia="vi-VN"/>
        </w:rPr>
        <w:t>Các item phía trên và phía dưới thu nhỏ lại, mờ dần (opacity thấp) tạo chiều sâu 3D (Depth).</w:t>
      </w:r>
    </w:p>
    <w:p w14:paraId="6BD3ED9F" w14:textId="77777777" w:rsidR="001F1FB5" w:rsidRPr="00EE3790" w:rsidRDefault="001F1FB5" w:rsidP="001F1FB5">
      <w:pPr>
        <w:spacing w:after="0" w:line="240" w:lineRule="auto"/>
        <w:rPr>
          <w:rFonts w:ascii="Calibri" w:eastAsia="Times New Roman" w:hAnsi="Calibri" w:cs="Calibri"/>
          <w:color w:val="000000" w:themeColor="text1"/>
          <w:sz w:val="24"/>
          <w:szCs w:val="24"/>
          <w:lang w:eastAsia="vi-VN"/>
        </w:rPr>
      </w:pPr>
      <w:r w:rsidRPr="00CB2D24">
        <w:rPr>
          <w:rFonts w:ascii="Calibri" w:eastAsia="Times New Roman" w:hAnsi="Calibri" w:cs="Calibri"/>
          <w:b/>
          <w:bCs/>
          <w:color w:val="000000" w:themeColor="text1"/>
          <w:sz w:val="24"/>
          <w:szCs w:val="24"/>
          <w:lang w:eastAsia="vi-VN"/>
        </w:rPr>
        <w:t>4. Item là các thẻ Ký ức</w:t>
      </w:r>
      <w:r w:rsidRPr="007458E4">
        <w:rPr>
          <w:rFonts w:ascii="Calibri" w:eastAsia="Times New Roman" w:hAnsi="Calibri" w:cs="Calibri"/>
          <w:color w:val="000000" w:themeColor="text1"/>
          <w:sz w:val="24"/>
          <w:szCs w:val="24"/>
          <w:lang w:eastAsia="vi-VN"/>
        </w:rPr>
        <w:t>. Khi ấn nút Play ở từng thẻ, sẽ hiện ra thông tin chi tiết về Ký ức đó (thông tin chi tiết tương tự như thông tin chi tiết ở trang Ký ức).</w:t>
      </w:r>
    </w:p>
    <w:p w14:paraId="392FE222" w14:textId="77777777" w:rsidR="001D1756" w:rsidRDefault="001D1756"/>
    <w:sectPr w:rsidR="001D1756" w:rsidSect="001F1FB5">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19457E"/>
    <w:multiLevelType w:val="multilevel"/>
    <w:tmpl w:val="4788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460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514"/>
    <w:rsid w:val="00017514"/>
    <w:rsid w:val="00097FE3"/>
    <w:rsid w:val="001D1756"/>
    <w:rsid w:val="001F1FB5"/>
    <w:rsid w:val="00267845"/>
    <w:rsid w:val="004A1AFC"/>
    <w:rsid w:val="007A7BDE"/>
    <w:rsid w:val="009E5BE5"/>
    <w:rsid w:val="00A23D1E"/>
    <w:rsid w:val="00CB2D24"/>
    <w:rsid w:val="00FB1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D6584"/>
  <w15:chartTrackingRefBased/>
  <w15:docId w15:val="{9A976617-FA3D-49E3-BF9F-81CEC6807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FB5"/>
    <w:rPr>
      <w:kern w:val="0"/>
      <w14:ligatures w14:val="none"/>
    </w:rPr>
  </w:style>
  <w:style w:type="paragraph" w:styleId="Heading1">
    <w:name w:val="heading 1"/>
    <w:basedOn w:val="Normal"/>
    <w:next w:val="Normal"/>
    <w:link w:val="Heading1Char"/>
    <w:uiPriority w:val="9"/>
    <w:qFormat/>
    <w:rsid w:val="0001751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1751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1751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1751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1751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175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5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5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5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51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1751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1751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1751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1751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175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5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5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514"/>
    <w:rPr>
      <w:rFonts w:eastAsiaTheme="majorEastAsia" w:cstheme="majorBidi"/>
      <w:color w:val="272727" w:themeColor="text1" w:themeTint="D8"/>
    </w:rPr>
  </w:style>
  <w:style w:type="paragraph" w:styleId="Title">
    <w:name w:val="Title"/>
    <w:basedOn w:val="Normal"/>
    <w:next w:val="Normal"/>
    <w:link w:val="TitleChar"/>
    <w:uiPriority w:val="10"/>
    <w:qFormat/>
    <w:rsid w:val="000175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5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5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5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514"/>
    <w:pPr>
      <w:spacing w:before="160"/>
      <w:jc w:val="center"/>
    </w:pPr>
    <w:rPr>
      <w:i/>
      <w:iCs/>
      <w:color w:val="404040" w:themeColor="text1" w:themeTint="BF"/>
    </w:rPr>
  </w:style>
  <w:style w:type="character" w:customStyle="1" w:styleId="QuoteChar">
    <w:name w:val="Quote Char"/>
    <w:basedOn w:val="DefaultParagraphFont"/>
    <w:link w:val="Quote"/>
    <w:uiPriority w:val="29"/>
    <w:rsid w:val="00017514"/>
    <w:rPr>
      <w:i/>
      <w:iCs/>
      <w:color w:val="404040" w:themeColor="text1" w:themeTint="BF"/>
    </w:rPr>
  </w:style>
  <w:style w:type="paragraph" w:styleId="ListParagraph">
    <w:name w:val="List Paragraph"/>
    <w:basedOn w:val="Normal"/>
    <w:uiPriority w:val="34"/>
    <w:qFormat/>
    <w:rsid w:val="00017514"/>
    <w:pPr>
      <w:ind w:left="720"/>
      <w:contextualSpacing/>
    </w:pPr>
  </w:style>
  <w:style w:type="character" w:styleId="IntenseEmphasis">
    <w:name w:val="Intense Emphasis"/>
    <w:basedOn w:val="DefaultParagraphFont"/>
    <w:uiPriority w:val="21"/>
    <w:qFormat/>
    <w:rsid w:val="00017514"/>
    <w:rPr>
      <w:i/>
      <w:iCs/>
      <w:color w:val="2E74B5" w:themeColor="accent1" w:themeShade="BF"/>
    </w:rPr>
  </w:style>
  <w:style w:type="paragraph" w:styleId="IntenseQuote">
    <w:name w:val="Intense Quote"/>
    <w:basedOn w:val="Normal"/>
    <w:next w:val="Normal"/>
    <w:link w:val="IntenseQuoteChar"/>
    <w:uiPriority w:val="30"/>
    <w:qFormat/>
    <w:rsid w:val="0001751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17514"/>
    <w:rPr>
      <w:i/>
      <w:iCs/>
      <w:color w:val="2E74B5" w:themeColor="accent1" w:themeShade="BF"/>
    </w:rPr>
  </w:style>
  <w:style w:type="character" w:styleId="IntenseReference">
    <w:name w:val="Intense Reference"/>
    <w:basedOn w:val="DefaultParagraphFont"/>
    <w:uiPriority w:val="32"/>
    <w:qFormat/>
    <w:rsid w:val="0001751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487</Words>
  <Characters>2777</Characters>
  <Application>Microsoft Office Word</Application>
  <DocSecurity>0</DocSecurity>
  <Lines>23</Lines>
  <Paragraphs>6</Paragraphs>
  <ScaleCrop>false</ScaleCrop>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nghiem</dc:creator>
  <cp:keywords/>
  <dc:description/>
  <cp:lastModifiedBy>phong nghiem</cp:lastModifiedBy>
  <cp:revision>5</cp:revision>
  <dcterms:created xsi:type="dcterms:W3CDTF">2026-07-29T08:18:00Z</dcterms:created>
  <dcterms:modified xsi:type="dcterms:W3CDTF">2026-07-29T08:18:00Z</dcterms:modified>
</cp:coreProperties>
</file>