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Heading1"/>
      </w:pPr>
      <w:r>
        <w:rPr/>
        <w:t xml:space="preserve">Hoá đơn</w:t>
      </w:r>
    </w:p>
    <w:tbl>
      <w:tblGrid>
        <w:gridCol w:w="400" w:type="dxa"/>
        <w:gridCol/>
        <w:gridCol w:w="1000" w:type="dxa"/>
        <w:gridCol w:w="1600" w:type="dxa"/>
        <w:gridCol w:w="1400" w:type="dxa"/>
      </w:tblGrid>
      <w:tblPr>
        <w:jc w:val="center"/>
        <w:tblW w:w="0" w:type="auto"/>
        <w:tblLayout w:type="autofit"/>
        <w:bidiVisual w:val="0"/>
        <w:tblBorders>
          <w:top w:val="single" w:sz="7" w:color="000"/>
          <w:left w:val="single" w:sz="7" w:color="000"/>
          <w:right w:val="single" w:sz="7" w:color="000"/>
          <w:bottom w:val="single" w:sz="7" w:color="000"/>
          <w:insideH w:val="single" w:sz="7" w:color="000"/>
          <w:insideV w:val="single" w:sz="7" w:color="000"/>
        </w:tblBorders>
      </w:tblPr>
      <w:tr>
        <w:trPr>
          <w:tblHeader w:val="1"/>
        </w:trPr>
        <w:tc>
          <w:tcPr>
            <w:tcW w:w="400" w:type="dxa"/>
            <w:shd w:val="clear" w:fill="blue"/>
          </w:tcPr>
          <w:p>
            <w:pPr/>
            <w:r>
              <w:rPr>
                <w:color w:val="FFFFFF"/>
                <w:b w:val="1"/>
                <w:bCs w:val="1"/>
                <w:shd w:val="clear" w:fill="blue"/>
              </w:rPr>
              <w:t xml:space="preserve">#</w:t>
            </w:r>
          </w:p>
        </w:tc>
        <w:tc>
          <w:tcPr>
            <w:shd w:val="clear" w:fill="blue"/>
          </w:tcPr>
          <w:p>
            <w:pPr/>
            <w:r>
              <w:rPr>
                <w:color w:val="FFFFFF"/>
                <w:b w:val="1"/>
                <w:bCs w:val="1"/>
                <w:shd w:val="clear" w:fill="blue"/>
              </w:rPr>
              <w:t xml:space="preserve">  Sản phẩm</w:t>
            </w:r>
          </w:p>
        </w:tc>
        <w:tc>
          <w:tcPr>
            <w:tcW w:w="1000" w:type="dxa"/>
            <w:shd w:val="clear" w:fill="blue"/>
          </w:tcPr>
          <w:p>
            <w:pPr/>
            <w:r>
              <w:rPr>
                <w:color w:val="FFFFFF"/>
                <w:b w:val="1"/>
                <w:bCs w:val="1"/>
                <w:shd w:val="clear" w:fill="blue"/>
              </w:rPr>
              <w:t xml:space="preserve">Đơn giá</w:t>
            </w:r>
          </w:p>
        </w:tc>
        <w:tc>
          <w:tcPr>
            <w:tcW w:w="1600" w:type="dxa"/>
            <w:shd w:val="clear" w:fill="blue"/>
          </w:tcPr>
          <w:p>
            <w:pPr/>
            <w:r>
              <w:rPr>
                <w:color w:val="FFFFFF"/>
                <w:b w:val="1"/>
                <w:bCs w:val="1"/>
                <w:shd w:val="clear" w:fill="blue"/>
              </w:rPr>
              <w:t xml:space="preserve">IMEI / Số lượng</w:t>
            </w:r>
          </w:p>
        </w:tc>
        <w:tc>
          <w:tcPr>
            <w:tcW w:w="1400" w:type="dxa"/>
            <w:shd w:val="clear" w:fill="blue"/>
          </w:tcPr>
          <w:p>
            <w:pPr/>
            <w:r>
              <w:rPr>
                <w:color w:val="FFFFFF"/>
                <w:b w:val="1"/>
                <w:bCs w:val="1"/>
                <w:shd w:val="clear" w:fill="blue"/>
              </w:rPr>
              <w:t xml:space="preserve">Thành tiền</w:t>
            </w:r>
          </w:p>
        </w:tc>
      </w:tr>
      <w:tr>
        <w:trPr/>
        <w:tc>
          <w:tcPr/>
          <w:p>
            <w:pPr/>
            <w:r>
              <w:rPr/>
              <w:t xml:space="preserve">1</w:t>
            </w:r>
          </w:p>
        </w:tc>
        <w:tc>
          <w:tcPr/>
          <w:p>
            <w:pPr/>
            <w:r>
              <w:rPr/>
              <w:t xml:space="preserve">Điện thoại xiaomi MI 5X Xanh 6-64GB Hàn Quốc</w:t>
            </w:r>
          </w:p>
        </w:tc>
        <w:tc>
          <w:tcPr/>
          <w:p>
            <w:pPr/>
            <w:r>
              <w:rPr/>
              <w:t xml:space="preserve">4600000</w:t>
            </w:r>
          </w:p>
        </w:tc>
        <w:tc>
          <w:tcPr/>
          <w:p>
            <w:pPr/>
            <w:r>
              <w:rPr/>
              <w:t xml:space="preserve">ADXFD23343</w:t>
            </w:r>
          </w:p>
        </w:tc>
        <w:tc>
          <w:tcPr/>
          <w:p>
            <w:pPr/>
            <w:r>
              <w:rPr/>
              <w:t xml:space="preserve">46000000</w:t>
            </w:r>
          </w:p>
        </w:tc>
      </w:tr>
      <w:tr>
        <w:trPr/>
        <w:tc>
          <w:tcPr/>
          <w:p>
            <w:pPr/>
            <w:r>
              <w:rPr/>
              <w:t xml:space="preserve">2</w:t>
            </w:r>
          </w:p>
        </w:tc>
        <w:tc>
          <w:tcPr/>
          <w:p>
            <w:pPr/>
            <w:r>
              <w:rPr/>
              <w:t xml:space="preserve">Điện thoại xiaomi MI 5X Xanh 6-64GB Hàn Quốc</w:t>
            </w:r>
          </w:p>
        </w:tc>
        <w:tc>
          <w:tcPr/>
          <w:p>
            <w:pPr/>
            <w:r>
              <w:rPr/>
              <w:t xml:space="preserve">4600000</w:t>
            </w:r>
          </w:p>
        </w:tc>
        <w:tc>
          <w:tcPr/>
          <w:p>
            <w:pPr/>
            <w:r>
              <w:rPr/>
              <w:t xml:space="preserve">ADXFD23343</w:t>
            </w:r>
          </w:p>
        </w:tc>
        <w:tc>
          <w:tcPr/>
          <w:p>
            <w:pPr/>
            <w:r>
              <w:rPr/>
              <w:t xml:space="preserve">46000000</w:t>
            </w:r>
          </w:p>
        </w:tc>
      </w:tr>
      <w:tr>
        <w:trPr/>
        <w:tc>
          <w:tcPr/>
          <w:p>
            <w:pPr/>
            <w:r>
              <w:rPr/>
              <w:t xml:space="preserve">3</w:t>
            </w:r>
          </w:p>
        </w:tc>
        <w:tc>
          <w:tcPr/>
          <w:p>
            <w:pPr/>
            <w:r>
              <w:rPr/>
              <w:t xml:space="preserve">Tai nghe Airport 2:1</w:t>
            </w:r>
          </w:p>
        </w:tc>
        <w:tc>
          <w:tcPr/>
          <w:p>
            <w:pPr/>
            <w:r>
              <w:rPr/>
              <w:t xml:space="preserve">50000</w:t>
            </w:r>
          </w:p>
        </w:tc>
        <w:tc>
          <w:tcPr/>
          <w:p>
            <w:pPr/>
            <w:r>
              <w:rPr/>
              <w:t xml:space="preserve">2</w:t>
            </w:r>
          </w:p>
        </w:tc>
        <w:tc>
          <w:tcPr/>
          <w:p>
            <w:pPr/>
            <w:r>
              <w:rPr/>
              <w:t xml:space="preserve">100000</w:t>
            </w:r>
          </w:p>
        </w:tc>
      </w:tr>
      <w:tr>
        <w:trPr/>
        <w:tc>
          <w:tcPr/>
          <w:p>
            <w:pPr/>
            <w:r>
              <w:rPr/>
              <w:t xml:space="preserve">4</w:t>
            </w:r>
          </w:p>
        </w:tc>
        <w:tc>
          <w:tcPr/>
          <w:p>
            <w:pPr/>
            <w:r>
              <w:rPr/>
              <w:t xml:space="preserve">Tai nghe Airport 2:1</w:t>
            </w:r>
          </w:p>
        </w:tc>
        <w:tc>
          <w:tcPr/>
          <w:p>
            <w:pPr/>
            <w:r>
              <w:rPr/>
              <w:t xml:space="preserve">50000</w:t>
            </w:r>
          </w:p>
        </w:tc>
        <w:tc>
          <w:tcPr/>
          <w:p>
            <w:pPr/>
            <w:r>
              <w:rPr/>
              <w:t xml:space="preserve">2</w:t>
            </w:r>
          </w:p>
        </w:tc>
        <w:tc>
          <w:tcPr/>
          <w:p>
            <w:pPr/>
            <w:r>
              <w:rPr/>
              <w:t xml:space="preserve">100000</w:t>
            </w:r>
          </w:p>
        </w:tc>
      </w:tr>
      <w:tr>
        <w:trPr/>
        <w:tc>
          <w:tcPr/>
          <w:p>
            <w:pPr/>
            <w:r>
              <w:rPr/>
              <w:t xml:space="preserve">5</w:t>
            </w:r>
          </w:p>
        </w:tc>
        <w:tc>
          <w:tcPr/>
          <w:p>
            <w:pPr/>
            <w:r>
              <w:rPr/>
              <w:t xml:space="preserve">Tai nghe Airport 2:1</w:t>
            </w:r>
          </w:p>
        </w:tc>
        <w:tc>
          <w:tcPr/>
          <w:p>
            <w:pPr/>
            <w:r>
              <w:rPr/>
              <w:t xml:space="preserve">50000</w:t>
            </w:r>
          </w:p>
        </w:tc>
        <w:tc>
          <w:tcPr/>
          <w:p>
            <w:pPr/>
            <w:r>
              <w:rPr/>
              <w:t xml:space="preserve">2</w:t>
            </w:r>
          </w:p>
        </w:tc>
        <w:tc>
          <w:tcPr/>
          <w:p>
            <w:pPr/>
            <w:r>
              <w:rPr/>
              <w:t xml:space="preserve">100000</w:t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2021-07-04T15:53:24+00:00</dcterms:created>
  <dcterms:modified xsi:type="dcterms:W3CDTF">2021-07-04T15:53:24+00:00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