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76A" w:rsidRDefault="0009276A" w:rsidP="00CB342B">
      <w:pPr>
        <w:pStyle w:val="Nzev"/>
        <w:rPr>
          <w:sz w:val="44"/>
        </w:rPr>
      </w:pPr>
      <w:r w:rsidRPr="003E000A">
        <w:rPr>
          <w:sz w:val="44"/>
        </w:rPr>
        <w:t>Validační/zkušební cyklus</w:t>
      </w:r>
    </w:p>
    <w:p w:rsidR="00FF1D93" w:rsidRDefault="00FF1D93" w:rsidP="00FF1D93"/>
    <w:p w:rsidR="00B351A2" w:rsidRDefault="00B351A2" w:rsidP="009A64AF">
      <w:pPr>
        <w:pStyle w:val="Nadpis2"/>
      </w:pPr>
      <w:bookmarkStart w:id="0" w:name="_GoBack"/>
      <w:bookmarkEnd w:id="0"/>
      <w:r w:rsidRPr="00CB342B">
        <w:t>Režim operátora:</w:t>
      </w:r>
    </w:p>
    <w:p w:rsidR="0009276A" w:rsidRDefault="0009276A" w:rsidP="0009276A">
      <w:pPr>
        <w:pStyle w:val="Odstavecseseznamem"/>
        <w:numPr>
          <w:ilvl w:val="0"/>
          <w:numId w:val="1"/>
        </w:numPr>
      </w:pPr>
      <w:r>
        <w:t>Spuštění stroje + načtení grálu</w:t>
      </w:r>
    </w:p>
    <w:p w:rsidR="0009276A" w:rsidRDefault="0009276A" w:rsidP="0009276A">
      <w:pPr>
        <w:pStyle w:val="Odstavecseseznamem"/>
        <w:numPr>
          <w:ilvl w:val="0"/>
          <w:numId w:val="1"/>
        </w:numPr>
      </w:pPr>
      <w:r>
        <w:t>Přihlášení operátora</w:t>
      </w:r>
      <w:r w:rsidR="00E318FD">
        <w:t xml:space="preserve"> </w:t>
      </w:r>
    </w:p>
    <w:p w:rsidR="003E000A" w:rsidRDefault="0009276A" w:rsidP="003E000A">
      <w:pPr>
        <w:pStyle w:val="Odstavecseseznamem"/>
        <w:numPr>
          <w:ilvl w:val="0"/>
          <w:numId w:val="1"/>
        </w:numPr>
      </w:pPr>
      <w:r>
        <w:t xml:space="preserve">Načtení zakázky, načtení </w:t>
      </w:r>
      <w:proofErr w:type="spellStart"/>
      <w:r>
        <w:t>partnumber</w:t>
      </w:r>
      <w:proofErr w:type="spellEnd"/>
      <w:r>
        <w:t xml:space="preserve"> </w:t>
      </w:r>
    </w:p>
    <w:p w:rsidR="00B8003C" w:rsidRPr="00B8003C" w:rsidRDefault="0009276A" w:rsidP="003E000A">
      <w:pPr>
        <w:pStyle w:val="Odstavecseseznamem"/>
        <w:numPr>
          <w:ilvl w:val="1"/>
          <w:numId w:val="1"/>
        </w:numPr>
      </w:pPr>
      <w:r w:rsidRPr="003E000A">
        <w:rPr>
          <w:i/>
        </w:rPr>
        <w:t>zobrazení pracovního postupu v</w:t>
      </w:r>
      <w:r w:rsidR="00B8003C" w:rsidRPr="003E000A">
        <w:rPr>
          <w:i/>
        </w:rPr>
        <w:t> </w:t>
      </w:r>
      <w:r w:rsidRPr="003E000A">
        <w:rPr>
          <w:i/>
        </w:rPr>
        <w:t>grálu</w:t>
      </w:r>
      <w:r w:rsidR="00B8003C" w:rsidRPr="003E000A">
        <w:rPr>
          <w:i/>
        </w:rPr>
        <w:t xml:space="preserve"> </w:t>
      </w:r>
      <w:r w:rsidR="00E318FD">
        <w:rPr>
          <w:i/>
        </w:rPr>
        <w:t xml:space="preserve"> </w:t>
      </w:r>
    </w:p>
    <w:p w:rsidR="0009276A" w:rsidRPr="003E000A" w:rsidRDefault="00B8003C" w:rsidP="00B8003C">
      <w:pPr>
        <w:pStyle w:val="Odstavecseseznamem"/>
        <w:numPr>
          <w:ilvl w:val="1"/>
          <w:numId w:val="1"/>
        </w:numPr>
      </w:pPr>
      <w:r w:rsidRPr="00B8003C">
        <w:rPr>
          <w:i/>
        </w:rPr>
        <w:t xml:space="preserve">zobrazení </w:t>
      </w:r>
      <w:proofErr w:type="spellStart"/>
      <w:r w:rsidRPr="00B8003C">
        <w:rPr>
          <w:i/>
        </w:rPr>
        <w:t>partnumberu</w:t>
      </w:r>
      <w:proofErr w:type="spellEnd"/>
      <w:r w:rsidRPr="00B8003C">
        <w:rPr>
          <w:i/>
        </w:rPr>
        <w:t>, verze a zakázky na obrazovce vizualizace</w:t>
      </w:r>
      <w:r w:rsidR="00E318FD">
        <w:rPr>
          <w:i/>
        </w:rPr>
        <w:t xml:space="preserve"> </w:t>
      </w:r>
    </w:p>
    <w:p w:rsidR="003E000A" w:rsidRDefault="003E000A" w:rsidP="003E000A">
      <w:pPr>
        <w:pStyle w:val="Odstavecseseznamem"/>
        <w:ind w:left="1440"/>
      </w:pPr>
    </w:p>
    <w:p w:rsidR="00AD03BE" w:rsidRDefault="00AD03BE" w:rsidP="00AD03BE">
      <w:pPr>
        <w:pStyle w:val="Odstavecseseznamem"/>
        <w:numPr>
          <w:ilvl w:val="0"/>
          <w:numId w:val="1"/>
        </w:numPr>
      </w:pPr>
      <w:r>
        <w:t xml:space="preserve">Kontrola funkce jednorázového odpuštění </w:t>
      </w:r>
    </w:p>
    <w:p w:rsidR="007F5F6A" w:rsidRDefault="00AD03BE" w:rsidP="00AD03BE">
      <w:pPr>
        <w:pStyle w:val="Odstavecseseznamem"/>
        <w:numPr>
          <w:ilvl w:val="1"/>
          <w:numId w:val="1"/>
        </w:numPr>
        <w:rPr>
          <w:i/>
        </w:rPr>
      </w:pPr>
      <w:r w:rsidRPr="003E000A">
        <w:rPr>
          <w:i/>
        </w:rPr>
        <w:t xml:space="preserve">Možnost nastavení parametrů </w:t>
      </w:r>
    </w:p>
    <w:p w:rsidR="00253368" w:rsidRPr="00BA7D04" w:rsidRDefault="00253368" w:rsidP="007F5F6A">
      <w:pPr>
        <w:pStyle w:val="Odstavecseseznamem"/>
        <w:numPr>
          <w:ilvl w:val="2"/>
          <w:numId w:val="1"/>
        </w:numPr>
        <w:rPr>
          <w:i/>
          <w:highlight w:val="yellow"/>
        </w:rPr>
      </w:pPr>
      <w:r w:rsidRPr="00BA7D04">
        <w:rPr>
          <w:i/>
          <w:highlight w:val="yellow"/>
        </w:rPr>
        <w:t xml:space="preserve">Možnost volby </w:t>
      </w:r>
      <w:r w:rsidR="0041615F" w:rsidRPr="00BA7D04">
        <w:rPr>
          <w:i/>
          <w:highlight w:val="yellow"/>
        </w:rPr>
        <w:t>způsobu jednorázového odpouštění (1. Příprava pro nanášení (namíchání složky A+B), 2. Příprava pro „odstávku nanášení“ – (jen složka A))</w:t>
      </w:r>
    </w:p>
    <w:p w:rsidR="007F5F6A" w:rsidRPr="003B4AD0" w:rsidRDefault="003B4AD0" w:rsidP="007F5F6A">
      <w:pPr>
        <w:pStyle w:val="Odstavecseseznamem"/>
        <w:numPr>
          <w:ilvl w:val="2"/>
          <w:numId w:val="1"/>
        </w:numPr>
        <w:rPr>
          <w:i/>
        </w:rPr>
      </w:pPr>
      <w:r>
        <w:rPr>
          <w:i/>
        </w:rPr>
        <w:t>P</w:t>
      </w:r>
      <w:r w:rsidR="00AD03BE" w:rsidRPr="003B4AD0">
        <w:rPr>
          <w:i/>
        </w:rPr>
        <w:t xml:space="preserve">očet intervalů, </w:t>
      </w:r>
      <w:r w:rsidR="00E318FD">
        <w:rPr>
          <w:i/>
        </w:rPr>
        <w:t xml:space="preserve"> </w:t>
      </w:r>
    </w:p>
    <w:p w:rsidR="007F5F6A" w:rsidRPr="003B4AD0" w:rsidRDefault="003B4AD0" w:rsidP="007F5F6A">
      <w:pPr>
        <w:pStyle w:val="Odstavecseseznamem"/>
        <w:numPr>
          <w:ilvl w:val="2"/>
          <w:numId w:val="1"/>
        </w:numPr>
        <w:rPr>
          <w:i/>
        </w:rPr>
      </w:pPr>
      <w:r>
        <w:rPr>
          <w:i/>
        </w:rPr>
        <w:t>D</w:t>
      </w:r>
      <w:r w:rsidR="00AD03BE" w:rsidRPr="003B4AD0">
        <w:rPr>
          <w:i/>
        </w:rPr>
        <w:t xml:space="preserve">élka odpouštění, </w:t>
      </w:r>
      <w:r w:rsidR="00E318FD">
        <w:rPr>
          <w:i/>
        </w:rPr>
        <w:t xml:space="preserve"> </w:t>
      </w:r>
    </w:p>
    <w:p w:rsidR="00AD03BE" w:rsidRPr="003B4AD0" w:rsidRDefault="003B4AD0" w:rsidP="007F5F6A">
      <w:pPr>
        <w:pStyle w:val="Odstavecseseznamem"/>
        <w:numPr>
          <w:ilvl w:val="2"/>
          <w:numId w:val="1"/>
        </w:numPr>
        <w:rPr>
          <w:i/>
        </w:rPr>
      </w:pPr>
      <w:r>
        <w:rPr>
          <w:i/>
        </w:rPr>
        <w:t>D</w:t>
      </w:r>
      <w:r w:rsidR="00AD03BE" w:rsidRPr="003B4AD0">
        <w:rPr>
          <w:i/>
        </w:rPr>
        <w:t>élka intervalu</w:t>
      </w:r>
      <w:r w:rsidR="00E318FD">
        <w:rPr>
          <w:i/>
        </w:rPr>
        <w:t xml:space="preserve"> </w:t>
      </w:r>
    </w:p>
    <w:p w:rsidR="00AD03BE" w:rsidRPr="00BA7D04" w:rsidRDefault="00AD03BE" w:rsidP="00AD03BE">
      <w:pPr>
        <w:pStyle w:val="Odstavecseseznamem"/>
        <w:numPr>
          <w:ilvl w:val="1"/>
          <w:numId w:val="1"/>
        </w:numPr>
        <w:rPr>
          <w:i/>
          <w:highlight w:val="yellow"/>
        </w:rPr>
      </w:pPr>
      <w:r w:rsidRPr="00BA7D04">
        <w:rPr>
          <w:i/>
          <w:highlight w:val="yellow"/>
        </w:rPr>
        <w:t>Nastavení</w:t>
      </w:r>
      <w:r w:rsidR="0041615F" w:rsidRPr="00BA7D04">
        <w:rPr>
          <w:i/>
          <w:highlight w:val="yellow"/>
        </w:rPr>
        <w:t xml:space="preserve"> pro každý způsob jednorázového odpouštění</w:t>
      </w:r>
      <w:r w:rsidR="00831F84" w:rsidRPr="00BA7D04">
        <w:rPr>
          <w:i/>
          <w:highlight w:val="yellow"/>
        </w:rPr>
        <w:t xml:space="preserve"> (oba způsoby nezávisle nastavitelné)</w:t>
      </w:r>
      <w:r w:rsidRPr="00BA7D04">
        <w:rPr>
          <w:i/>
          <w:highlight w:val="yellow"/>
        </w:rPr>
        <w:t xml:space="preserve">: </w:t>
      </w:r>
    </w:p>
    <w:p w:rsidR="00AD03BE" w:rsidRPr="003E000A" w:rsidRDefault="00AD03BE" w:rsidP="00AD03BE">
      <w:pPr>
        <w:pStyle w:val="Odstavecseseznamem"/>
        <w:numPr>
          <w:ilvl w:val="2"/>
          <w:numId w:val="1"/>
        </w:numPr>
        <w:rPr>
          <w:i/>
        </w:rPr>
      </w:pPr>
      <w:r w:rsidRPr="003E000A">
        <w:rPr>
          <w:i/>
        </w:rPr>
        <w:t>Počet intervalů (2</w:t>
      </w:r>
      <w:r w:rsidR="00253368">
        <w:rPr>
          <w:i/>
        </w:rPr>
        <w:t>, 0</w:t>
      </w:r>
      <w:r w:rsidRPr="003E000A">
        <w:rPr>
          <w:i/>
        </w:rPr>
        <w:t xml:space="preserve">), </w:t>
      </w:r>
    </w:p>
    <w:p w:rsidR="00AD03BE" w:rsidRPr="003E000A" w:rsidRDefault="00AD03BE" w:rsidP="00AD03BE">
      <w:pPr>
        <w:pStyle w:val="Odstavecseseznamem"/>
        <w:numPr>
          <w:ilvl w:val="2"/>
          <w:numId w:val="1"/>
        </w:numPr>
        <w:rPr>
          <w:i/>
        </w:rPr>
      </w:pPr>
      <w:r w:rsidRPr="003E000A">
        <w:rPr>
          <w:i/>
        </w:rPr>
        <w:t>Délka odpuštění (</w:t>
      </w:r>
      <w:proofErr w:type="gramStart"/>
      <w:r w:rsidRPr="003E000A">
        <w:rPr>
          <w:i/>
        </w:rPr>
        <w:t>5s</w:t>
      </w:r>
      <w:proofErr w:type="gramEnd"/>
      <w:r w:rsidRPr="003E000A">
        <w:rPr>
          <w:i/>
        </w:rPr>
        <w:t xml:space="preserve">), </w:t>
      </w:r>
    </w:p>
    <w:p w:rsidR="00AD03BE" w:rsidRPr="003E000A" w:rsidRDefault="00AD03BE" w:rsidP="00AD03BE">
      <w:pPr>
        <w:pStyle w:val="Odstavecseseznamem"/>
        <w:numPr>
          <w:ilvl w:val="2"/>
          <w:numId w:val="1"/>
        </w:numPr>
        <w:rPr>
          <w:i/>
        </w:rPr>
      </w:pPr>
      <w:r w:rsidRPr="003E000A">
        <w:rPr>
          <w:i/>
        </w:rPr>
        <w:t>Délka intervalu (</w:t>
      </w:r>
      <w:proofErr w:type="gramStart"/>
      <w:r w:rsidRPr="003E000A">
        <w:rPr>
          <w:i/>
        </w:rPr>
        <w:t>60s</w:t>
      </w:r>
      <w:proofErr w:type="gramEnd"/>
      <w:r w:rsidRPr="003E000A">
        <w:rPr>
          <w:i/>
        </w:rPr>
        <w:t>)</w:t>
      </w:r>
    </w:p>
    <w:p w:rsidR="00AD03BE" w:rsidRPr="0041615F" w:rsidRDefault="00AD03BE" w:rsidP="00AD03BE">
      <w:pPr>
        <w:pStyle w:val="Odstavecseseznamem"/>
        <w:numPr>
          <w:ilvl w:val="1"/>
          <w:numId w:val="1"/>
        </w:numPr>
        <w:rPr>
          <w:i/>
        </w:rPr>
      </w:pPr>
      <w:r w:rsidRPr="003E000A">
        <w:rPr>
          <w:i/>
        </w:rPr>
        <w:t xml:space="preserve">Jednorázové odpuštění mimo </w:t>
      </w:r>
      <w:proofErr w:type="spellStart"/>
      <w:r w:rsidRPr="003E000A">
        <w:rPr>
          <w:i/>
        </w:rPr>
        <w:t>dokovací</w:t>
      </w:r>
      <w:proofErr w:type="spellEnd"/>
      <w:r w:rsidRPr="003E000A">
        <w:rPr>
          <w:i/>
        </w:rPr>
        <w:t xml:space="preserve"> stanici (</w:t>
      </w:r>
      <w:r w:rsidR="00D651E0" w:rsidRPr="003E000A">
        <w:rPr>
          <w:i/>
        </w:rPr>
        <w:t xml:space="preserve">vyžadováno </w:t>
      </w:r>
      <w:r w:rsidRPr="003E000A">
        <w:rPr>
          <w:i/>
        </w:rPr>
        <w:t xml:space="preserve">vypnutí po </w:t>
      </w:r>
      <w:r w:rsidR="00BA7D04">
        <w:rPr>
          <w:i/>
        </w:rPr>
        <w:t>3</w:t>
      </w:r>
      <w:r w:rsidR="00831F84">
        <w:rPr>
          <w:i/>
        </w:rPr>
        <w:t>?</w:t>
      </w:r>
      <w:r w:rsidRPr="003E000A">
        <w:rPr>
          <w:i/>
        </w:rPr>
        <w:t xml:space="preserve"> min) – </w:t>
      </w:r>
      <w:r w:rsidRPr="003E000A">
        <w:rPr>
          <w:i/>
          <w:color w:val="FF0000"/>
        </w:rPr>
        <w:t>není možné</w:t>
      </w:r>
      <w:r w:rsidR="00E318FD" w:rsidRPr="00E318FD">
        <w:rPr>
          <w:highlight w:val="green"/>
        </w:rPr>
        <w:t xml:space="preserve"> </w:t>
      </w:r>
    </w:p>
    <w:p w:rsidR="0041615F" w:rsidRPr="00BA7D04" w:rsidRDefault="0041615F" w:rsidP="0041615F">
      <w:pPr>
        <w:pStyle w:val="Odstavecseseznamem"/>
        <w:numPr>
          <w:ilvl w:val="1"/>
          <w:numId w:val="1"/>
        </w:numPr>
        <w:rPr>
          <w:i/>
          <w:highlight w:val="yellow"/>
        </w:rPr>
      </w:pPr>
      <w:r w:rsidRPr="00BA7D04">
        <w:rPr>
          <w:i/>
          <w:highlight w:val="yellow"/>
        </w:rPr>
        <w:t>Možnost jednorázového odpouštění</w:t>
      </w:r>
      <w:r w:rsidR="001B618B" w:rsidRPr="00BA7D04">
        <w:rPr>
          <w:i/>
          <w:highlight w:val="yellow"/>
        </w:rPr>
        <w:t xml:space="preserve"> (obou způsobů)</w:t>
      </w:r>
      <w:r w:rsidRPr="00BA7D04">
        <w:rPr>
          <w:i/>
          <w:highlight w:val="yellow"/>
        </w:rPr>
        <w:t xml:space="preserve"> v režimu používání aplikátoru bez načítání hodnot množství lepidla z Grálu</w:t>
      </w:r>
      <w:r w:rsidRPr="00BA7D04">
        <w:rPr>
          <w:highlight w:val="yellow"/>
        </w:rPr>
        <w:t xml:space="preserve"> </w:t>
      </w:r>
    </w:p>
    <w:p w:rsidR="003E000A" w:rsidRPr="003E000A" w:rsidRDefault="003E000A" w:rsidP="003E000A">
      <w:pPr>
        <w:pStyle w:val="Odstavecseseznamem"/>
        <w:ind w:left="1440"/>
        <w:rPr>
          <w:i/>
        </w:rPr>
      </w:pPr>
    </w:p>
    <w:p w:rsidR="0009276A" w:rsidRDefault="004871C7" w:rsidP="0009276A">
      <w:pPr>
        <w:pStyle w:val="Odstavecseseznamem"/>
        <w:numPr>
          <w:ilvl w:val="0"/>
          <w:numId w:val="1"/>
        </w:numPr>
      </w:pPr>
      <w:r>
        <w:t>Kontrola funkce vizualizace</w:t>
      </w:r>
    </w:p>
    <w:p w:rsidR="00AB4E9C" w:rsidRPr="003E000A" w:rsidRDefault="00AB4E9C" w:rsidP="00AB4E9C">
      <w:pPr>
        <w:pStyle w:val="Odstavecseseznamem"/>
        <w:numPr>
          <w:ilvl w:val="1"/>
          <w:numId w:val="1"/>
        </w:numPr>
        <w:rPr>
          <w:i/>
        </w:rPr>
      </w:pPr>
      <w:r w:rsidRPr="003E000A">
        <w:rPr>
          <w:i/>
        </w:rPr>
        <w:t>Funkčnost růstu sloupce</w:t>
      </w:r>
      <w:r w:rsidR="00E318FD">
        <w:rPr>
          <w:i/>
        </w:rPr>
        <w:t xml:space="preserve"> </w:t>
      </w:r>
    </w:p>
    <w:p w:rsidR="00AB4E9C" w:rsidRPr="003E000A" w:rsidRDefault="00AB4E9C" w:rsidP="00AB4E9C">
      <w:pPr>
        <w:pStyle w:val="Odstavecseseznamem"/>
        <w:numPr>
          <w:ilvl w:val="1"/>
          <w:numId w:val="1"/>
        </w:numPr>
        <w:rPr>
          <w:i/>
        </w:rPr>
      </w:pPr>
      <w:r w:rsidRPr="003E000A">
        <w:rPr>
          <w:i/>
        </w:rPr>
        <w:t>Funkčnost odpočtu času</w:t>
      </w:r>
      <w:r w:rsidR="00E318FD">
        <w:rPr>
          <w:i/>
        </w:rPr>
        <w:t xml:space="preserve"> </w:t>
      </w:r>
    </w:p>
    <w:p w:rsidR="003B4AD0" w:rsidRDefault="00AB4E9C" w:rsidP="00AB4E9C">
      <w:pPr>
        <w:pStyle w:val="Odstavecseseznamem"/>
        <w:numPr>
          <w:ilvl w:val="1"/>
          <w:numId w:val="1"/>
        </w:numPr>
        <w:rPr>
          <w:i/>
        </w:rPr>
      </w:pPr>
      <w:r w:rsidRPr="003E000A">
        <w:rPr>
          <w:i/>
        </w:rPr>
        <w:t xml:space="preserve">Začátek odpočtu času pro odpuštění </w:t>
      </w:r>
      <w:r w:rsidR="00E318FD">
        <w:rPr>
          <w:i/>
        </w:rPr>
        <w:t xml:space="preserve"> </w:t>
      </w:r>
    </w:p>
    <w:p w:rsidR="00AB4E9C" w:rsidRPr="007A66A7" w:rsidRDefault="00AB4E9C" w:rsidP="003B4AD0">
      <w:pPr>
        <w:pStyle w:val="Odstavecseseznamem"/>
        <w:numPr>
          <w:ilvl w:val="2"/>
          <w:numId w:val="1"/>
        </w:numPr>
        <w:rPr>
          <w:i/>
        </w:rPr>
      </w:pPr>
      <w:r w:rsidRPr="007A66A7">
        <w:rPr>
          <w:i/>
        </w:rPr>
        <w:t>nastavení odpočtu času od posledního stisknutí tlačítka</w:t>
      </w:r>
      <w:r w:rsidR="007A66A7">
        <w:rPr>
          <w:i/>
        </w:rPr>
        <w:t xml:space="preserve"> – </w:t>
      </w:r>
      <w:r w:rsidR="007A66A7" w:rsidRPr="007A66A7">
        <w:rPr>
          <w:color w:val="70AD47" w:themeColor="accent6"/>
        </w:rPr>
        <w:t>je vyžadováno</w:t>
      </w:r>
      <w:r w:rsidR="00E318FD">
        <w:rPr>
          <w:color w:val="70AD47" w:themeColor="accent6"/>
        </w:rPr>
        <w:t xml:space="preserve"> </w:t>
      </w:r>
    </w:p>
    <w:p w:rsidR="003E000A" w:rsidRPr="003E000A" w:rsidRDefault="003E000A" w:rsidP="003E000A">
      <w:pPr>
        <w:pStyle w:val="Odstavecseseznamem"/>
        <w:ind w:left="1440"/>
        <w:rPr>
          <w:i/>
        </w:rPr>
      </w:pPr>
    </w:p>
    <w:p w:rsidR="003B4AD0" w:rsidRDefault="00D651E0" w:rsidP="00D651E0">
      <w:pPr>
        <w:pStyle w:val="Odstavecseseznamem"/>
        <w:numPr>
          <w:ilvl w:val="0"/>
          <w:numId w:val="1"/>
        </w:numPr>
      </w:pPr>
      <w:r>
        <w:t xml:space="preserve">Součet dílčího nanášení v jednom pracovním kroku </w:t>
      </w:r>
    </w:p>
    <w:p w:rsidR="003B4AD0" w:rsidRPr="00BA7D04" w:rsidRDefault="00D651E0" w:rsidP="003B4AD0">
      <w:pPr>
        <w:pStyle w:val="Odstavecseseznamem"/>
        <w:numPr>
          <w:ilvl w:val="1"/>
          <w:numId w:val="1"/>
        </w:numPr>
      </w:pPr>
      <w:r w:rsidRPr="00BA7D04">
        <w:rPr>
          <w:i/>
        </w:rPr>
        <w:t xml:space="preserve">přerušované stisknutí při nanášení na </w:t>
      </w:r>
      <w:r w:rsidR="00BA7D04" w:rsidRPr="00BA7D04">
        <w:rPr>
          <w:i/>
        </w:rPr>
        <w:t>výrobek</w:t>
      </w:r>
      <w:r w:rsidRPr="00BA7D04">
        <w:t>– je vyžadováno</w:t>
      </w:r>
      <w:r w:rsidR="00E318FD" w:rsidRPr="00BA7D04">
        <w:t xml:space="preserve"> </w:t>
      </w:r>
    </w:p>
    <w:p w:rsidR="00842FF9" w:rsidRPr="00BA7D04" w:rsidRDefault="009F76ED" w:rsidP="00842FF9">
      <w:pPr>
        <w:pStyle w:val="Odstavecseseznamem"/>
        <w:numPr>
          <w:ilvl w:val="0"/>
          <w:numId w:val="1"/>
        </w:numPr>
        <w:rPr>
          <w:highlight w:val="yellow"/>
        </w:rPr>
      </w:pPr>
      <w:r w:rsidRPr="00BA7D04">
        <w:rPr>
          <w:highlight w:val="yellow"/>
        </w:rPr>
        <w:t xml:space="preserve">Možnost </w:t>
      </w:r>
      <w:r w:rsidR="00603071" w:rsidRPr="00BA7D04">
        <w:rPr>
          <w:highlight w:val="yellow"/>
        </w:rPr>
        <w:t xml:space="preserve">provozu bez načtení do Grálu s možností volit způsoby jednorázového odpouštění – </w:t>
      </w:r>
      <w:r w:rsidR="00603071" w:rsidRPr="00BA7D04">
        <w:rPr>
          <w:color w:val="00B050"/>
          <w:highlight w:val="yellow"/>
        </w:rPr>
        <w:t>je vyžadováno</w:t>
      </w:r>
    </w:p>
    <w:p w:rsidR="003B4AD0" w:rsidRPr="00470DE8" w:rsidRDefault="00582D2E" w:rsidP="00842FF9">
      <w:pPr>
        <w:pStyle w:val="Odstavecseseznamem"/>
        <w:numPr>
          <w:ilvl w:val="0"/>
          <w:numId w:val="1"/>
        </w:numPr>
        <w:rPr>
          <w:highlight w:val="yellow"/>
        </w:rPr>
      </w:pPr>
      <w:r w:rsidRPr="00470DE8">
        <w:rPr>
          <w:highlight w:val="yellow"/>
        </w:rPr>
        <w:t>Zvuková signalizace při nanášení jen A-složky – je vyžadováno</w:t>
      </w:r>
    </w:p>
    <w:p w:rsidR="002C5055" w:rsidRDefault="002C5055" w:rsidP="002C5055">
      <w:pPr>
        <w:pStyle w:val="Odstavecseseznamem"/>
        <w:numPr>
          <w:ilvl w:val="0"/>
          <w:numId w:val="1"/>
        </w:numPr>
      </w:pPr>
      <w:proofErr w:type="spellStart"/>
      <w:r>
        <w:t>Dokovací</w:t>
      </w:r>
      <w:proofErr w:type="spellEnd"/>
      <w:r>
        <w:t xml:space="preserve"> blok (</w:t>
      </w:r>
      <w:r w:rsidRPr="007A66A7">
        <w:rPr>
          <w:i/>
        </w:rPr>
        <w:t>ergonomie, funkce,</w:t>
      </w:r>
      <w:r w:rsidR="00253368">
        <w:rPr>
          <w:i/>
        </w:rPr>
        <w:t xml:space="preserve"> pozice indukčního snímače,</w:t>
      </w:r>
      <w:r w:rsidRPr="007A66A7">
        <w:rPr>
          <w:i/>
        </w:rPr>
        <w:t xml:space="preserve"> konstrukční úpravy</w:t>
      </w:r>
      <w:r w:rsidRPr="007A66A7">
        <w:t>)</w:t>
      </w:r>
      <w:r w:rsidR="00E318FD">
        <w:t xml:space="preserve"> </w:t>
      </w:r>
    </w:p>
    <w:p w:rsidR="003B4AD0" w:rsidRDefault="00D651E0" w:rsidP="002C5055">
      <w:pPr>
        <w:pStyle w:val="Odstavecseseznamem"/>
        <w:numPr>
          <w:ilvl w:val="0"/>
          <w:numId w:val="1"/>
        </w:numPr>
      </w:pPr>
      <w:r>
        <w:t>Nanášení</w:t>
      </w:r>
      <w:r w:rsidR="00DF1F6B">
        <w:t xml:space="preserve"> lepidla v </w:t>
      </w:r>
      <w:proofErr w:type="spellStart"/>
      <w:r w:rsidR="00DF1F6B">
        <w:t>dokovací</w:t>
      </w:r>
      <w:proofErr w:type="spellEnd"/>
      <w:r w:rsidR="00DF1F6B">
        <w:t xml:space="preserve"> stanici při stisku tlačítka </w:t>
      </w:r>
    </w:p>
    <w:p w:rsidR="002C5055" w:rsidRPr="003B4AD0" w:rsidRDefault="00DF1F6B" w:rsidP="003B4AD0">
      <w:pPr>
        <w:pStyle w:val="Odstavecseseznamem"/>
        <w:numPr>
          <w:ilvl w:val="1"/>
          <w:numId w:val="1"/>
        </w:numPr>
        <w:rPr>
          <w:i/>
        </w:rPr>
      </w:pPr>
      <w:r w:rsidRPr="003B4AD0">
        <w:rPr>
          <w:i/>
        </w:rPr>
        <w:t>(</w:t>
      </w:r>
      <w:r w:rsidRPr="007A66A7">
        <w:rPr>
          <w:i/>
        </w:rPr>
        <w:t>postup načten)</w:t>
      </w:r>
      <w:r w:rsidR="00E06494" w:rsidRPr="007A66A7">
        <w:rPr>
          <w:i/>
        </w:rPr>
        <w:t xml:space="preserve"> </w:t>
      </w:r>
      <w:r w:rsidR="00E06494" w:rsidRPr="003B4AD0">
        <w:rPr>
          <w:i/>
        </w:rPr>
        <w:t xml:space="preserve">– </w:t>
      </w:r>
      <w:r w:rsidR="00E06494" w:rsidRPr="003B4AD0">
        <w:rPr>
          <w:i/>
          <w:color w:val="FF0000"/>
        </w:rPr>
        <w:t>není možné</w:t>
      </w:r>
      <w:r w:rsidR="00E318FD">
        <w:rPr>
          <w:i/>
          <w:color w:val="FF0000"/>
        </w:rPr>
        <w:t xml:space="preserve"> </w:t>
      </w:r>
    </w:p>
    <w:p w:rsidR="003B4AD0" w:rsidRDefault="003B4AD0" w:rsidP="003B4AD0">
      <w:pPr>
        <w:pStyle w:val="Odstavecseseznamem"/>
        <w:ind w:left="1440"/>
      </w:pPr>
    </w:p>
    <w:p w:rsidR="003B4AD0" w:rsidRDefault="00D651E0" w:rsidP="002C5055">
      <w:pPr>
        <w:pStyle w:val="Odstavecseseznamem"/>
        <w:numPr>
          <w:ilvl w:val="0"/>
          <w:numId w:val="1"/>
        </w:numPr>
      </w:pPr>
      <w:r>
        <w:t>Nanášení</w:t>
      </w:r>
      <w:r w:rsidR="00DF1F6B">
        <w:t xml:space="preserve"> lepidla v </w:t>
      </w:r>
      <w:proofErr w:type="spellStart"/>
      <w:r w:rsidR="00DF1F6B">
        <w:t>dokovací</w:t>
      </w:r>
      <w:proofErr w:type="spellEnd"/>
      <w:r w:rsidR="00DF1F6B">
        <w:t xml:space="preserve"> stanici při stisku tlačítka </w:t>
      </w:r>
    </w:p>
    <w:p w:rsidR="00DF1F6B" w:rsidRPr="003B4AD0" w:rsidRDefault="00DF1F6B" w:rsidP="003B4AD0">
      <w:pPr>
        <w:pStyle w:val="Odstavecseseznamem"/>
        <w:numPr>
          <w:ilvl w:val="1"/>
          <w:numId w:val="1"/>
        </w:numPr>
        <w:rPr>
          <w:i/>
        </w:rPr>
      </w:pPr>
      <w:r w:rsidRPr="007A66A7">
        <w:rPr>
          <w:i/>
        </w:rPr>
        <w:t>(postup nenačten</w:t>
      </w:r>
      <w:r w:rsidRPr="003B4AD0">
        <w:rPr>
          <w:i/>
        </w:rPr>
        <w:t>)</w:t>
      </w:r>
      <w:r w:rsidR="00E06494" w:rsidRPr="003B4AD0">
        <w:rPr>
          <w:i/>
        </w:rPr>
        <w:t xml:space="preserve"> – </w:t>
      </w:r>
      <w:r w:rsidR="00E06494" w:rsidRPr="003B4AD0">
        <w:rPr>
          <w:i/>
          <w:color w:val="FF0000"/>
        </w:rPr>
        <w:t>není možné</w:t>
      </w:r>
      <w:r w:rsidR="00E318FD">
        <w:rPr>
          <w:i/>
          <w:color w:val="FF0000"/>
        </w:rPr>
        <w:t xml:space="preserve"> </w:t>
      </w:r>
    </w:p>
    <w:p w:rsidR="003B4AD0" w:rsidRDefault="003B4AD0" w:rsidP="003B4AD0">
      <w:pPr>
        <w:pStyle w:val="Odstavecseseznamem"/>
        <w:ind w:left="1440"/>
      </w:pPr>
    </w:p>
    <w:p w:rsidR="00E06494" w:rsidRDefault="00E06494" w:rsidP="002C5055">
      <w:pPr>
        <w:pStyle w:val="Odstavecseseznamem"/>
        <w:numPr>
          <w:ilvl w:val="0"/>
          <w:numId w:val="1"/>
        </w:numPr>
      </w:pPr>
      <w:r>
        <w:t xml:space="preserve">Odeslání hodnot na server </w:t>
      </w:r>
    </w:p>
    <w:p w:rsidR="00E06494" w:rsidRPr="003E000A" w:rsidRDefault="00E06494" w:rsidP="00E06494">
      <w:pPr>
        <w:pStyle w:val="Odstavecseseznamem"/>
        <w:numPr>
          <w:ilvl w:val="1"/>
          <w:numId w:val="1"/>
        </w:numPr>
        <w:rPr>
          <w:i/>
        </w:rPr>
      </w:pPr>
      <w:r w:rsidRPr="003E000A">
        <w:rPr>
          <w:i/>
        </w:rPr>
        <w:t xml:space="preserve">po dovršení požadovaného množství? </w:t>
      </w:r>
    </w:p>
    <w:p w:rsidR="003E000A" w:rsidRPr="003E000A" w:rsidRDefault="003E000A" w:rsidP="003E000A">
      <w:pPr>
        <w:pStyle w:val="Odstavecseseznamem"/>
        <w:ind w:left="1440"/>
        <w:rPr>
          <w:i/>
        </w:rPr>
      </w:pPr>
    </w:p>
    <w:p w:rsidR="003B4AD0" w:rsidRDefault="00933FC2" w:rsidP="00E06494">
      <w:pPr>
        <w:pStyle w:val="Odstavecseseznamem"/>
        <w:numPr>
          <w:ilvl w:val="0"/>
          <w:numId w:val="1"/>
        </w:numPr>
      </w:pPr>
      <w:r>
        <w:t xml:space="preserve">Možnost přepnutí kroku v grálu bez nutnosti umístění pistole do </w:t>
      </w:r>
      <w:proofErr w:type="spellStart"/>
      <w:r>
        <w:t>dokovací</w:t>
      </w:r>
      <w:proofErr w:type="spellEnd"/>
      <w:r>
        <w:t xml:space="preserve"> stanic</w:t>
      </w:r>
      <w:r w:rsidR="00AD0791">
        <w:t>i</w:t>
      </w:r>
      <w:r w:rsidR="00EB464A">
        <w:t xml:space="preserve"> </w:t>
      </w:r>
    </w:p>
    <w:p w:rsidR="00E06494" w:rsidRPr="003B4AD0" w:rsidRDefault="00EB464A" w:rsidP="003B4AD0">
      <w:pPr>
        <w:pStyle w:val="Odstavecseseznamem"/>
        <w:numPr>
          <w:ilvl w:val="1"/>
          <w:numId w:val="1"/>
        </w:numPr>
      </w:pPr>
      <w:r>
        <w:t>(pou</w:t>
      </w:r>
      <w:r w:rsidR="00A26718">
        <w:t>z</w:t>
      </w:r>
      <w:r>
        <w:t>e pokud je dovršeno požadované množství</w:t>
      </w:r>
      <w:r w:rsidR="00A26718">
        <w:t xml:space="preserve"> v jednotlivém kroku</w:t>
      </w:r>
      <w:r>
        <w:t>)</w:t>
      </w:r>
      <w:r w:rsidR="003E000A">
        <w:t xml:space="preserve"> – </w:t>
      </w:r>
      <w:r w:rsidR="003E000A" w:rsidRPr="003E000A">
        <w:rPr>
          <w:color w:val="70AD47" w:themeColor="accent6"/>
        </w:rPr>
        <w:t>je možné</w:t>
      </w:r>
      <w:r w:rsidR="00C4365A">
        <w:rPr>
          <w:color w:val="70AD47" w:themeColor="accent6"/>
        </w:rPr>
        <w:t xml:space="preserve"> </w:t>
      </w:r>
    </w:p>
    <w:p w:rsidR="003B4AD0" w:rsidRDefault="003B4AD0" w:rsidP="003B4AD0">
      <w:pPr>
        <w:pStyle w:val="Odstavecseseznamem"/>
        <w:ind w:left="1440"/>
      </w:pPr>
    </w:p>
    <w:p w:rsidR="00933FC2" w:rsidRDefault="009573B2" w:rsidP="00E06494">
      <w:pPr>
        <w:pStyle w:val="Odstavecseseznamem"/>
        <w:numPr>
          <w:ilvl w:val="0"/>
          <w:numId w:val="1"/>
        </w:numPr>
      </w:pPr>
      <w:r>
        <w:t>Vyzkoušení nanášení lepidla s různými hodnotami</w:t>
      </w:r>
      <w:r w:rsidR="003E000A">
        <w:t>. Vzorový TP</w:t>
      </w:r>
      <w:r>
        <w:t xml:space="preserve"> (</w:t>
      </w:r>
      <w:proofErr w:type="gramStart"/>
      <w:r w:rsidRPr="009573B2">
        <w:rPr>
          <w:color w:val="FF0000"/>
        </w:rPr>
        <w:t>0l</w:t>
      </w:r>
      <w:proofErr w:type="gramEnd"/>
      <w:r>
        <w:t>, 0.2l, 0.5l, 0.1</w:t>
      </w:r>
      <w:r w:rsidR="00B351A2">
        <w:t>l</w:t>
      </w:r>
      <w:r>
        <w:t>)</w:t>
      </w:r>
      <w:r w:rsidR="00C4365A">
        <w:t xml:space="preserve"> </w:t>
      </w:r>
    </w:p>
    <w:p w:rsidR="003806F9" w:rsidRPr="003E000A" w:rsidRDefault="003806F9" w:rsidP="003806F9">
      <w:pPr>
        <w:pStyle w:val="Odstavecseseznamem"/>
        <w:numPr>
          <w:ilvl w:val="1"/>
          <w:numId w:val="1"/>
        </w:numPr>
        <w:rPr>
          <w:i/>
        </w:rPr>
      </w:pPr>
      <w:r w:rsidRPr="003E000A">
        <w:rPr>
          <w:i/>
        </w:rPr>
        <w:t xml:space="preserve">Vyzkoušení nanášení lepidla s jedním štítkem 2x po sobě – </w:t>
      </w:r>
      <w:r w:rsidRPr="003E000A">
        <w:rPr>
          <w:i/>
          <w:color w:val="FF0000"/>
        </w:rPr>
        <w:t>není možné</w:t>
      </w:r>
      <w:r w:rsidR="00C4365A">
        <w:rPr>
          <w:i/>
          <w:color w:val="FF0000"/>
        </w:rPr>
        <w:t xml:space="preserve"> </w:t>
      </w:r>
    </w:p>
    <w:p w:rsidR="003E000A" w:rsidRPr="003E000A" w:rsidRDefault="003E000A" w:rsidP="003E000A">
      <w:pPr>
        <w:pStyle w:val="Odstavecseseznamem"/>
        <w:ind w:left="1440"/>
        <w:rPr>
          <w:i/>
        </w:rPr>
      </w:pPr>
    </w:p>
    <w:p w:rsidR="009573B2" w:rsidRDefault="009573B2" w:rsidP="00E06494">
      <w:pPr>
        <w:pStyle w:val="Odstavecseseznamem"/>
        <w:numPr>
          <w:ilvl w:val="0"/>
          <w:numId w:val="1"/>
        </w:numPr>
      </w:pPr>
      <w:r>
        <w:t xml:space="preserve">Ukončení pracovního postupu s pistolí umístěnou mimo </w:t>
      </w:r>
      <w:proofErr w:type="spellStart"/>
      <w:r>
        <w:t>dokovací</w:t>
      </w:r>
      <w:proofErr w:type="spellEnd"/>
      <w:r>
        <w:t xml:space="preserve"> stanici</w:t>
      </w:r>
      <w:r w:rsidR="003806F9">
        <w:t xml:space="preserve">? – </w:t>
      </w:r>
      <w:r w:rsidR="00C4365A">
        <w:rPr>
          <w:color w:val="FF0000"/>
        </w:rPr>
        <w:t>je</w:t>
      </w:r>
      <w:r w:rsidR="00AD0791" w:rsidRPr="003E000A">
        <w:rPr>
          <w:color w:val="FF0000"/>
        </w:rPr>
        <w:t xml:space="preserve"> možné</w:t>
      </w:r>
      <w:r w:rsidR="00C4365A">
        <w:rPr>
          <w:color w:val="FF0000"/>
        </w:rPr>
        <w:t xml:space="preserve"> </w:t>
      </w:r>
    </w:p>
    <w:p w:rsidR="00824AA6" w:rsidRDefault="00824AA6" w:rsidP="00824AA6">
      <w:pPr>
        <w:ind w:left="360"/>
      </w:pPr>
    </w:p>
    <w:p w:rsidR="00B351A2" w:rsidRPr="00CB342B" w:rsidRDefault="00B351A2" w:rsidP="009A64AF">
      <w:pPr>
        <w:pStyle w:val="Nadpis2"/>
      </w:pPr>
      <w:r w:rsidRPr="00CB342B">
        <w:t>Servisní režim:</w:t>
      </w:r>
    </w:p>
    <w:p w:rsidR="00B351A2" w:rsidRDefault="00B351A2" w:rsidP="00B351A2">
      <w:pPr>
        <w:pStyle w:val="Odstavecseseznamem"/>
        <w:numPr>
          <w:ilvl w:val="0"/>
          <w:numId w:val="3"/>
        </w:numPr>
      </w:pPr>
      <w:r>
        <w:t>Načtení technika</w:t>
      </w:r>
      <w:r w:rsidR="00C4365A">
        <w:t xml:space="preserve"> </w:t>
      </w:r>
    </w:p>
    <w:p w:rsidR="00B351A2" w:rsidRDefault="00A73AA0" w:rsidP="00B351A2">
      <w:pPr>
        <w:pStyle w:val="Odstavecseseznamem"/>
        <w:numPr>
          <w:ilvl w:val="0"/>
          <w:numId w:val="3"/>
        </w:numPr>
      </w:pPr>
      <w:r>
        <w:t>Výběr důvodu</w:t>
      </w:r>
      <w:r w:rsidR="00C4365A">
        <w:t xml:space="preserve"> </w:t>
      </w:r>
    </w:p>
    <w:p w:rsidR="00A73AA0" w:rsidRDefault="00A73AA0" w:rsidP="00B351A2">
      <w:pPr>
        <w:pStyle w:val="Odstavecseseznamem"/>
        <w:numPr>
          <w:ilvl w:val="0"/>
          <w:numId w:val="3"/>
        </w:numPr>
      </w:pPr>
      <w:r>
        <w:t>Report dle mail (Manuální nanášení vs. Kalibrace)</w:t>
      </w:r>
      <w:r w:rsidR="00C4365A">
        <w:t xml:space="preserve"> </w:t>
      </w:r>
    </w:p>
    <w:p w:rsidR="00A73AA0" w:rsidRDefault="00A73AA0" w:rsidP="00B351A2">
      <w:pPr>
        <w:pStyle w:val="Odstavecseseznamem"/>
        <w:numPr>
          <w:ilvl w:val="0"/>
          <w:numId w:val="3"/>
        </w:numPr>
      </w:pPr>
      <w:r>
        <w:t xml:space="preserve">Odeslání souboru při odhlášení technika </w:t>
      </w:r>
    </w:p>
    <w:p w:rsidR="00C11F75" w:rsidRDefault="00C11F75" w:rsidP="00C11F75"/>
    <w:p w:rsidR="00C11F75" w:rsidRDefault="00C11F75" w:rsidP="00C11F75">
      <w:r>
        <w:t>Poznámka:</w:t>
      </w:r>
    </w:p>
    <w:p w:rsidR="00C11F75" w:rsidRPr="00470DE8" w:rsidRDefault="00C11F75" w:rsidP="00C11F75">
      <w:pPr>
        <w:pStyle w:val="Odstavecseseznamem"/>
        <w:numPr>
          <w:ilvl w:val="0"/>
          <w:numId w:val="4"/>
        </w:numPr>
        <w:rPr>
          <w:highlight w:val="yellow"/>
        </w:rPr>
      </w:pPr>
      <w:r w:rsidRPr="00470DE8">
        <w:rPr>
          <w:highlight w:val="yellow"/>
        </w:rPr>
        <w:t>Dokud nepřejdeme</w:t>
      </w:r>
      <w:r w:rsidR="00005A06" w:rsidRPr="00470DE8">
        <w:rPr>
          <w:highlight w:val="yellow"/>
        </w:rPr>
        <w:t xml:space="preserve"> do finálního režimu (načítání množství lepidla z Grálu), cílem je sledovat spotřebu lepidla na člověka (popř. dveře) alespoň v servisním režimu.</w:t>
      </w:r>
    </w:p>
    <w:p w:rsidR="0067191A" w:rsidRDefault="0067191A" w:rsidP="00CE3DE4">
      <w:pPr>
        <w:rPr>
          <w:b/>
        </w:rPr>
      </w:pPr>
    </w:p>
    <w:sectPr w:rsidR="006719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F4202"/>
    <w:multiLevelType w:val="hybridMultilevel"/>
    <w:tmpl w:val="CF2EC47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821CE"/>
    <w:multiLevelType w:val="hybridMultilevel"/>
    <w:tmpl w:val="47CA7378"/>
    <w:lvl w:ilvl="0" w:tplc="B614CD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21CF9"/>
    <w:multiLevelType w:val="hybridMultilevel"/>
    <w:tmpl w:val="9D8C7ACC"/>
    <w:lvl w:ilvl="0" w:tplc="575E43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C7729A"/>
    <w:multiLevelType w:val="hybridMultilevel"/>
    <w:tmpl w:val="95B4C33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76A"/>
    <w:rsid w:val="00005A06"/>
    <w:rsid w:val="0009276A"/>
    <w:rsid w:val="001B618B"/>
    <w:rsid w:val="00253368"/>
    <w:rsid w:val="00261BC3"/>
    <w:rsid w:val="002C5055"/>
    <w:rsid w:val="003806F9"/>
    <w:rsid w:val="003B4AD0"/>
    <w:rsid w:val="003E000A"/>
    <w:rsid w:val="0041615F"/>
    <w:rsid w:val="00446545"/>
    <w:rsid w:val="00470DE8"/>
    <w:rsid w:val="00485389"/>
    <w:rsid w:val="004871C7"/>
    <w:rsid w:val="00570AD3"/>
    <w:rsid w:val="00582D2E"/>
    <w:rsid w:val="00583783"/>
    <w:rsid w:val="005C1210"/>
    <w:rsid w:val="005D3C86"/>
    <w:rsid w:val="005E324F"/>
    <w:rsid w:val="00603071"/>
    <w:rsid w:val="0067191A"/>
    <w:rsid w:val="007A66A7"/>
    <w:rsid w:val="007F5F6A"/>
    <w:rsid w:val="00824AA6"/>
    <w:rsid w:val="00831F84"/>
    <w:rsid w:val="00842FF9"/>
    <w:rsid w:val="0085123F"/>
    <w:rsid w:val="00927DE0"/>
    <w:rsid w:val="00933FC2"/>
    <w:rsid w:val="009573B2"/>
    <w:rsid w:val="009A573D"/>
    <w:rsid w:val="009A64AF"/>
    <w:rsid w:val="009F76ED"/>
    <w:rsid w:val="00A26718"/>
    <w:rsid w:val="00A73AA0"/>
    <w:rsid w:val="00AA1EF7"/>
    <w:rsid w:val="00AB4E9C"/>
    <w:rsid w:val="00AD03BE"/>
    <w:rsid w:val="00AD0791"/>
    <w:rsid w:val="00B351A2"/>
    <w:rsid w:val="00B8003C"/>
    <w:rsid w:val="00BA7D04"/>
    <w:rsid w:val="00BC6E5E"/>
    <w:rsid w:val="00BF04D3"/>
    <w:rsid w:val="00C11F75"/>
    <w:rsid w:val="00C31325"/>
    <w:rsid w:val="00C4365A"/>
    <w:rsid w:val="00C45F66"/>
    <w:rsid w:val="00CB342B"/>
    <w:rsid w:val="00CC1496"/>
    <w:rsid w:val="00CE3DE4"/>
    <w:rsid w:val="00D41E14"/>
    <w:rsid w:val="00D6432E"/>
    <w:rsid w:val="00D651E0"/>
    <w:rsid w:val="00DA2924"/>
    <w:rsid w:val="00DF1F6B"/>
    <w:rsid w:val="00E06494"/>
    <w:rsid w:val="00E318FD"/>
    <w:rsid w:val="00EB464A"/>
    <w:rsid w:val="00EF42D7"/>
    <w:rsid w:val="00FF1D93"/>
    <w:rsid w:val="00FF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13E44"/>
  <w15:chartTrackingRefBased/>
  <w15:docId w15:val="{BD1E7408-2EC8-49F2-A71D-7F414FFA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800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9276A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CB34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B3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2Char">
    <w:name w:val="Nadpis 2 Char"/>
    <w:basedOn w:val="Standardnpsmoodstavce"/>
    <w:link w:val="Nadpis2"/>
    <w:uiPriority w:val="9"/>
    <w:rsid w:val="00B800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Tenora, Tomas</dc:creator>
  <cp:keywords/>
  <dc:description/>
  <cp:lastModifiedBy>Magera, Dalibor</cp:lastModifiedBy>
  <cp:revision>3</cp:revision>
  <cp:lastPrinted>2019-07-24T06:45:00Z</cp:lastPrinted>
  <dcterms:created xsi:type="dcterms:W3CDTF">2019-09-06T10:23:00Z</dcterms:created>
  <dcterms:modified xsi:type="dcterms:W3CDTF">2019-09-06T10:23:00Z</dcterms:modified>
</cp:coreProperties>
</file>