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41AECA" wp14:paraId="2C078E63" wp14:textId="761F5F95">
      <w:pPr>
        <w:pStyle w:val="Title"/>
        <w:jc w:val="center"/>
        <w:rPr>
          <w:sz w:val="40"/>
          <w:szCs w:val="40"/>
        </w:rPr>
      </w:pPr>
      <w:r w:rsidRPr="3E41AECA" w:rsidR="59DB2C67">
        <w:rPr>
          <w:sz w:val="44"/>
          <w:szCs w:val="44"/>
        </w:rPr>
        <w:t xml:space="preserve">OE3C CCOVI Planning </w:t>
      </w:r>
      <w:r w:rsidRPr="3E41AECA" w:rsidR="1E48AE2A">
        <w:rPr>
          <w:sz w:val="44"/>
          <w:szCs w:val="44"/>
        </w:rPr>
        <w:t>Meeting Agenda</w:t>
      </w:r>
    </w:p>
    <w:p w:rsidR="7480CC5F" w:rsidP="3E41AECA" w:rsidRDefault="7480CC5F" w14:paraId="0CCAD8AB" w14:textId="1534B0F5">
      <w:pPr>
        <w:pStyle w:val="Subtitle"/>
        <w:jc w:val="center"/>
      </w:pPr>
      <w:r w:rsidR="7480CC5F">
        <w:rPr/>
        <w:t xml:space="preserve">Monday, February 23, </w:t>
      </w:r>
      <w:r w:rsidR="7480CC5F">
        <w:rPr/>
        <w:t>2026</w:t>
      </w:r>
      <w:r w:rsidR="7480CC5F">
        <w:rPr/>
        <w:t xml:space="preserve"> </w:t>
      </w:r>
      <w:r w:rsidR="0E9B1866">
        <w:rPr/>
        <w:t>(</w:t>
      </w:r>
      <w:r w:rsidR="7480CC5F">
        <w:rPr/>
        <w:t>11 AM to 12 PM</w:t>
      </w:r>
      <w:r w:rsidR="338997E8">
        <w:rPr/>
        <w:t xml:space="preserve">), </w:t>
      </w:r>
      <w:r w:rsidR="7480CC5F">
        <w:rPr/>
        <w:t>MS Teams</w:t>
      </w:r>
    </w:p>
    <w:p w:rsidR="63907B2E" w:rsidP="3E41AECA" w:rsidRDefault="63907B2E" w14:paraId="6F8766B5" w14:textId="383E94DF">
      <w:pPr>
        <w:pStyle w:val="Normal"/>
        <w:jc w:val="center"/>
      </w:pPr>
      <w:r w:rsidRPr="3E41AECA" w:rsidR="63907B2E">
        <w:rPr>
          <w:b w:val="1"/>
          <w:bCs w:val="1"/>
        </w:rPr>
        <w:t>Attendees</w:t>
      </w:r>
      <w:r w:rsidR="63907B2E">
        <w:rPr/>
        <w:t>: Taylor MaGee, Madelaine Legault, Nicholas Benton, Wylan Clitheroe</w:t>
      </w:r>
    </w:p>
    <w:p w:rsidR="3E41AECA" w:rsidP="3E41AECA" w:rsidRDefault="3E41AECA" w14:paraId="4E73958B" w14:textId="56CBA46A">
      <w:pPr>
        <w:pStyle w:val="Normal"/>
        <w:jc w:val="center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65"/>
        <w:gridCol w:w="6225"/>
        <w:gridCol w:w="1470"/>
      </w:tblGrid>
      <w:tr w:rsidR="3E41AECA" w:rsidTr="3E41AECA" w14:paraId="4EFBAA75">
        <w:trPr>
          <w:trHeight w:val="300"/>
        </w:trPr>
        <w:tc>
          <w:tcPr>
            <w:tcW w:w="1665" w:type="dxa"/>
            <w:shd w:val="clear" w:color="auto" w:fill="D1D1D1" w:themeFill="background2" w:themeFillShade="E6"/>
            <w:tcMar/>
          </w:tcPr>
          <w:p w:rsidR="367CE4CE" w:rsidP="3E41AECA" w:rsidRDefault="367CE4CE" w14:paraId="2D4821E9" w14:textId="7C0E7D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Time</w:t>
            </w:r>
          </w:p>
        </w:tc>
        <w:tc>
          <w:tcPr>
            <w:tcW w:w="6225" w:type="dxa"/>
            <w:shd w:val="clear" w:color="auto" w:fill="D1D1D1" w:themeFill="background2" w:themeFillShade="E6"/>
            <w:tcMar/>
          </w:tcPr>
          <w:p w:rsidR="367CE4CE" w:rsidP="3E41AECA" w:rsidRDefault="367CE4CE" w14:paraId="0950B267" w14:textId="465D6D28">
            <w:pPr>
              <w:pStyle w:val="Normal"/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Agenda Item</w:t>
            </w:r>
          </w:p>
        </w:tc>
        <w:tc>
          <w:tcPr>
            <w:tcW w:w="1470" w:type="dxa"/>
            <w:shd w:val="clear" w:color="auto" w:fill="D1D1D1" w:themeFill="background2" w:themeFillShade="E6"/>
            <w:tcMar/>
          </w:tcPr>
          <w:p w:rsidR="367CE4CE" w:rsidP="3E41AECA" w:rsidRDefault="367CE4CE" w14:paraId="5EC8D6CE" w14:textId="2E5B8886">
            <w:pPr>
              <w:pStyle w:val="Normal"/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Lead</w:t>
            </w:r>
          </w:p>
        </w:tc>
      </w:tr>
      <w:tr w:rsidR="3E41AECA" w:rsidTr="3E41AECA" w14:paraId="2EEA8B0D">
        <w:trPr>
          <w:trHeight w:val="300"/>
        </w:trPr>
        <w:tc>
          <w:tcPr>
            <w:tcW w:w="1665" w:type="dxa"/>
            <w:tcMar/>
          </w:tcPr>
          <w:p w:rsidR="367CE4CE" w:rsidP="3E41AECA" w:rsidRDefault="367CE4CE" w14:paraId="631F8475" w14:textId="5956056F">
            <w:pPr>
              <w:pStyle w:val="Normal"/>
              <w:rPr>
                <w:i w:val="1"/>
                <w:iCs w:val="1"/>
              </w:rPr>
            </w:pPr>
            <w:r w:rsidRPr="3E41AECA" w:rsidR="367CE4CE">
              <w:rPr>
                <w:i w:val="1"/>
                <w:iCs w:val="1"/>
              </w:rPr>
              <w:t>11:00-11:10</w:t>
            </w:r>
          </w:p>
        </w:tc>
        <w:tc>
          <w:tcPr>
            <w:tcW w:w="6225" w:type="dxa"/>
            <w:tcMar/>
          </w:tcPr>
          <w:p w:rsidR="367CE4CE" w:rsidP="3E41AECA" w:rsidRDefault="367CE4CE" w14:paraId="523AC75A" w14:textId="7F33254A">
            <w:pPr>
              <w:pStyle w:val="Normal"/>
              <w:rPr>
                <w:b w:val="1"/>
                <w:bCs w:val="1"/>
              </w:rPr>
            </w:pPr>
            <w:r w:rsidRPr="3E41AECA" w:rsidR="367CE4CE">
              <w:rPr>
                <w:b w:val="1"/>
                <w:bCs w:val="1"/>
              </w:rPr>
              <w:t>Introductions, objectives</w:t>
            </w:r>
          </w:p>
        </w:tc>
        <w:tc>
          <w:tcPr>
            <w:tcW w:w="1470" w:type="dxa"/>
            <w:tcMar/>
          </w:tcPr>
          <w:p w:rsidR="367CE4CE" w:rsidP="3E41AECA" w:rsidRDefault="367CE4CE" w14:paraId="18D9A366" w14:textId="1D0D6A4B">
            <w:pPr>
              <w:pStyle w:val="Normal"/>
            </w:pPr>
            <w:r w:rsidR="367CE4CE">
              <w:rPr/>
              <w:t>Madelaine</w:t>
            </w:r>
          </w:p>
        </w:tc>
      </w:tr>
      <w:tr w:rsidR="3E41AECA" w:rsidTr="3E41AECA" w14:paraId="19D8618D">
        <w:trPr>
          <w:trHeight w:val="300"/>
        </w:trPr>
        <w:tc>
          <w:tcPr>
            <w:tcW w:w="1665" w:type="dxa"/>
            <w:tcMar/>
          </w:tcPr>
          <w:p w:rsidR="367CE4CE" w:rsidP="3E41AECA" w:rsidRDefault="367CE4CE" w14:paraId="5C83B6D3" w14:textId="0E6E3BE2">
            <w:pPr>
              <w:pStyle w:val="Normal"/>
              <w:rPr>
                <w:i w:val="1"/>
                <w:iCs w:val="1"/>
              </w:rPr>
            </w:pPr>
            <w:r w:rsidRPr="3E41AECA" w:rsidR="367CE4CE">
              <w:rPr>
                <w:i w:val="1"/>
                <w:iCs w:val="1"/>
              </w:rPr>
              <w:t>11:10-11:30</w:t>
            </w:r>
          </w:p>
        </w:tc>
        <w:tc>
          <w:tcPr>
            <w:tcW w:w="6225" w:type="dxa"/>
            <w:tcMar/>
          </w:tcPr>
          <w:p w:rsidR="367CE4CE" w:rsidP="3E41AECA" w:rsidRDefault="367CE4CE" w14:paraId="3A6704E5" w14:textId="31F64C5E">
            <w:pPr>
              <w:pStyle w:val="Normal"/>
              <w:rPr>
                <w:b w:val="1"/>
                <w:bCs w:val="1"/>
              </w:rPr>
            </w:pPr>
            <w:r w:rsidRPr="3E41AECA" w:rsidR="367CE4CE">
              <w:rPr>
                <w:b w:val="1"/>
                <w:bCs w:val="1"/>
              </w:rPr>
              <w:t>CCOVI Tours</w:t>
            </w:r>
          </w:p>
          <w:p w:rsidR="367CE4CE" w:rsidP="3E41AECA" w:rsidRDefault="367CE4CE" w14:paraId="7ACCF57D" w14:textId="13E05FE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E41AECA" w:rsidR="367CE4CE">
              <w:rPr>
                <w:sz w:val="24"/>
                <w:szCs w:val="24"/>
              </w:rPr>
              <w:t>Scheduling (when, where)</w:t>
            </w:r>
          </w:p>
          <w:p w:rsidR="367CE4CE" w:rsidP="3E41AECA" w:rsidRDefault="367CE4CE" w14:paraId="3121E0AE" w14:textId="493CF079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E41AECA" w:rsidR="367CE4CE">
              <w:rPr>
                <w:sz w:val="24"/>
                <w:szCs w:val="24"/>
              </w:rPr>
              <w:t>Attendance limits, registration</w:t>
            </w:r>
          </w:p>
          <w:p w:rsidR="367CE4CE" w:rsidP="3E41AECA" w:rsidRDefault="367CE4CE" w14:paraId="13542C8C" w14:textId="5B032491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3E41AECA" w:rsidR="367CE4CE">
              <w:rPr>
                <w:sz w:val="24"/>
                <w:szCs w:val="24"/>
              </w:rPr>
              <w:t>Additional</w:t>
            </w:r>
            <w:r w:rsidRPr="3E41AECA" w:rsidR="367CE4CE">
              <w:rPr>
                <w:sz w:val="24"/>
                <w:szCs w:val="24"/>
              </w:rPr>
              <w:t xml:space="preserve"> requirements from CCOVI</w:t>
            </w:r>
          </w:p>
        </w:tc>
        <w:tc>
          <w:tcPr>
            <w:tcW w:w="1470" w:type="dxa"/>
            <w:tcMar/>
          </w:tcPr>
          <w:p w:rsidR="367CE4CE" w:rsidP="3E41AECA" w:rsidRDefault="367CE4CE" w14:paraId="6349A308" w14:textId="3CF927F0">
            <w:pPr>
              <w:pStyle w:val="Normal"/>
            </w:pPr>
            <w:r w:rsidR="367CE4CE">
              <w:rPr/>
              <w:t>Madelaine</w:t>
            </w:r>
          </w:p>
        </w:tc>
      </w:tr>
      <w:tr w:rsidR="3E41AECA" w:rsidTr="3E41AECA" w14:paraId="42AC576F">
        <w:trPr>
          <w:trHeight w:val="300"/>
        </w:trPr>
        <w:tc>
          <w:tcPr>
            <w:tcW w:w="1665" w:type="dxa"/>
            <w:tcMar/>
          </w:tcPr>
          <w:p w:rsidR="367CE4CE" w:rsidP="3E41AECA" w:rsidRDefault="367CE4CE" w14:paraId="1FD724E0" w14:textId="1427247A">
            <w:pPr>
              <w:pStyle w:val="Normal"/>
              <w:rPr>
                <w:i w:val="1"/>
                <w:iCs w:val="1"/>
              </w:rPr>
            </w:pPr>
            <w:r w:rsidRPr="3E41AECA" w:rsidR="367CE4CE">
              <w:rPr>
                <w:i w:val="1"/>
                <w:iCs w:val="1"/>
              </w:rPr>
              <w:t>11:30-11:50</w:t>
            </w:r>
          </w:p>
        </w:tc>
        <w:tc>
          <w:tcPr>
            <w:tcW w:w="6225" w:type="dxa"/>
            <w:tcMar/>
          </w:tcPr>
          <w:p w:rsidR="367CE4CE" w:rsidP="3E41AECA" w:rsidRDefault="367CE4CE" w14:paraId="43716543" w14:textId="010DF483">
            <w:pPr>
              <w:pStyle w:val="Normal"/>
              <w:rPr>
                <w:b w:val="1"/>
                <w:bCs w:val="1"/>
              </w:rPr>
            </w:pPr>
            <w:r w:rsidRPr="3E41AECA" w:rsidR="367CE4CE">
              <w:rPr>
                <w:b w:val="1"/>
                <w:bCs w:val="1"/>
              </w:rPr>
              <w:t>CCOVI Tasting Event</w:t>
            </w:r>
          </w:p>
          <w:p w:rsidR="367CE4CE" w:rsidP="3E41AECA" w:rsidRDefault="367CE4CE" w14:paraId="3E285A45" w14:textId="01BCADA8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Scheduling (where, when)</w:t>
            </w:r>
          </w:p>
          <w:p w:rsidR="367CE4CE" w:rsidP="3E41AECA" w:rsidRDefault="367CE4CE" w14:paraId="34511D2C" w14:textId="43D4E0B2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Attendance limits, registration</w:t>
            </w:r>
          </w:p>
          <w:p w:rsidR="367CE4CE" w:rsidP="3E41AECA" w:rsidRDefault="367CE4CE" w14:paraId="6D0C267C" w14:textId="6F627DE0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Pricing of wine, notice for ordering</w:t>
            </w:r>
          </w:p>
          <w:p w:rsidR="367CE4CE" w:rsidP="3E41AECA" w:rsidRDefault="367CE4CE" w14:paraId="5677484C" w14:textId="37EA0148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="367CE4CE">
              <w:rPr>
                <w:b w:val="0"/>
                <w:bCs w:val="0"/>
              </w:rPr>
              <w:t>Additional requirements from CCOVI</w:t>
            </w:r>
          </w:p>
        </w:tc>
        <w:tc>
          <w:tcPr>
            <w:tcW w:w="1470" w:type="dxa"/>
            <w:tcMar/>
          </w:tcPr>
          <w:p w:rsidR="367CE4CE" w:rsidP="3E41AECA" w:rsidRDefault="367CE4CE" w14:paraId="184CE0A8" w14:textId="029E94A2">
            <w:pPr>
              <w:pStyle w:val="Normal"/>
            </w:pPr>
            <w:r w:rsidR="367CE4CE">
              <w:rPr/>
              <w:t>Madelaine</w:t>
            </w:r>
          </w:p>
        </w:tc>
      </w:tr>
      <w:tr w:rsidR="3E41AECA" w:rsidTr="3E41AECA" w14:paraId="00E45758">
        <w:trPr>
          <w:trHeight w:val="300"/>
        </w:trPr>
        <w:tc>
          <w:tcPr>
            <w:tcW w:w="1665" w:type="dxa"/>
            <w:tcMar/>
          </w:tcPr>
          <w:p w:rsidR="367CE4CE" w:rsidP="3E41AECA" w:rsidRDefault="367CE4CE" w14:paraId="577CA0FA" w14:textId="48EC4893">
            <w:pPr>
              <w:pStyle w:val="Normal"/>
              <w:rPr>
                <w:i w:val="1"/>
                <w:iCs w:val="1"/>
              </w:rPr>
            </w:pPr>
            <w:r w:rsidRPr="3E41AECA" w:rsidR="367CE4CE">
              <w:rPr>
                <w:i w:val="1"/>
                <w:iCs w:val="1"/>
              </w:rPr>
              <w:t>11:50-12:00</w:t>
            </w:r>
          </w:p>
        </w:tc>
        <w:tc>
          <w:tcPr>
            <w:tcW w:w="6225" w:type="dxa"/>
            <w:tcMar/>
          </w:tcPr>
          <w:p w:rsidR="367CE4CE" w:rsidP="3E41AECA" w:rsidRDefault="367CE4CE" w14:paraId="217E7066" w14:textId="25CC2FAB">
            <w:pPr>
              <w:pStyle w:val="Normal"/>
            </w:pPr>
            <w:r w:rsidRPr="3E41AECA" w:rsidR="367CE4CE">
              <w:rPr>
                <w:b w:val="1"/>
                <w:bCs w:val="1"/>
              </w:rPr>
              <w:t>Summary, overview of action items and timelines</w:t>
            </w:r>
          </w:p>
        </w:tc>
        <w:tc>
          <w:tcPr>
            <w:tcW w:w="1470" w:type="dxa"/>
            <w:tcMar/>
          </w:tcPr>
          <w:p w:rsidR="367CE4CE" w:rsidP="3E41AECA" w:rsidRDefault="367CE4CE" w14:paraId="323C791D" w14:textId="442A4C4A">
            <w:pPr>
              <w:pStyle w:val="Normal"/>
            </w:pPr>
            <w:r w:rsidR="367CE4CE">
              <w:rPr/>
              <w:t>Madelaine</w:t>
            </w:r>
          </w:p>
        </w:tc>
      </w:tr>
    </w:tbl>
    <w:p w:rsidR="3E41AECA" w:rsidP="3E41AECA" w:rsidRDefault="3E41AECA" w14:paraId="24F7DFF2" w14:textId="199FBA6D">
      <w:pPr>
        <w:pStyle w:val="Normal"/>
        <w:jc w:val="center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d9d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9c4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DD88B"/>
    <w:rsid w:val="0A9FE445"/>
    <w:rsid w:val="0B35CB23"/>
    <w:rsid w:val="0CBE21E0"/>
    <w:rsid w:val="0E9B1866"/>
    <w:rsid w:val="18DCE0E2"/>
    <w:rsid w:val="1E48AE2A"/>
    <w:rsid w:val="278A5D04"/>
    <w:rsid w:val="2E2442C8"/>
    <w:rsid w:val="2EB53C2F"/>
    <w:rsid w:val="3007E7F1"/>
    <w:rsid w:val="338997E8"/>
    <w:rsid w:val="36761F8E"/>
    <w:rsid w:val="367CE4CE"/>
    <w:rsid w:val="3D7B8992"/>
    <w:rsid w:val="3E41AECA"/>
    <w:rsid w:val="4ECAC749"/>
    <w:rsid w:val="57423EDB"/>
    <w:rsid w:val="58201E5B"/>
    <w:rsid w:val="59DB2C67"/>
    <w:rsid w:val="63907B2E"/>
    <w:rsid w:val="6D8258E1"/>
    <w:rsid w:val="702B2086"/>
    <w:rsid w:val="738DD88B"/>
    <w:rsid w:val="7480CC5F"/>
    <w:rsid w:val="74C5C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D88B"/>
  <w15:chartTrackingRefBased/>
  <w15:docId w15:val="{CAF3FD29-3FB3-47B2-AE7E-7E79B642F3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E41AEC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E41AEC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3E41AEC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34574e106944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5DD100EA-9436-4A2F-81C5-620B7D5C932C}"/>
</file>

<file path=customXml/itemProps2.xml><?xml version="1.0" encoding="utf-8"?>
<ds:datastoreItem xmlns:ds="http://schemas.openxmlformats.org/officeDocument/2006/customXml" ds:itemID="{7FDF4BC5-4D5F-425A-9D8E-4A57E7C6F9D1}"/>
</file>

<file path=customXml/itemProps3.xml><?xml version="1.0" encoding="utf-8"?>
<ds:datastoreItem xmlns:ds="http://schemas.openxmlformats.org/officeDocument/2006/customXml" ds:itemID="{29BF731B-617F-4C03-A60B-883252095E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Madelaine Legault</dc:creator>
  <keywords/>
  <dc:description/>
  <lastModifiedBy>Madelaine Legault</lastModifiedBy>
  <dcterms:created xsi:type="dcterms:W3CDTF">2026-02-20T19:33:20.0000000Z</dcterms:created>
  <dcterms:modified xsi:type="dcterms:W3CDTF">2026-02-20T19:45:49.6165587Z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