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7741" w14:textId="688BFC3D" w:rsidR="0094216F" w:rsidRPr="002B5CFB" w:rsidRDefault="0094216F" w:rsidP="0094216F">
      <w:pPr>
        <w:pStyle w:val="AbstractTitle"/>
      </w:pPr>
      <w:r>
        <w:t>Body Posture and Viewing Angle Modulate Detectability in a Poison Frog and Batesian Mimic</w:t>
      </w:r>
    </w:p>
    <w:p w14:paraId="3427DBF8" w14:textId="77777777" w:rsidR="0094216F" w:rsidRDefault="0094216F" w:rsidP="0094216F">
      <w:pPr>
        <w:pStyle w:val="AuthorList"/>
      </w:pPr>
    </w:p>
    <w:p w14:paraId="782E8D63" w14:textId="7D6611F2" w:rsidR="0094216F" w:rsidRPr="002B5CFB" w:rsidRDefault="0094216F" w:rsidP="0094216F">
      <w:pPr>
        <w:pStyle w:val="AuthorList"/>
      </w:pPr>
      <w:r>
        <w:t>Brendan</w:t>
      </w:r>
      <w:r w:rsidRPr="002B5CFB">
        <w:t xml:space="preserve"> </w:t>
      </w:r>
      <w:r>
        <w:t>McEwen</w:t>
      </w:r>
      <w:r w:rsidRPr="002B5CFB">
        <w:rPr>
          <w:vertAlign w:val="superscript"/>
        </w:rPr>
        <w:t>1</w:t>
      </w:r>
      <w:r w:rsidRPr="002B5CFB">
        <w:t xml:space="preserve">, </w:t>
      </w:r>
      <w:r>
        <w:t>Isaac Kinley</w:t>
      </w:r>
      <w:r>
        <w:rPr>
          <w:vertAlign w:val="superscript"/>
        </w:rPr>
        <w:t>1,2</w:t>
      </w:r>
      <w:r w:rsidRPr="002B5CFB">
        <w:t xml:space="preserve">, </w:t>
      </w:r>
      <w:r>
        <w:t>Justin Yeager</w:t>
      </w:r>
      <w:r>
        <w:rPr>
          <w:vertAlign w:val="superscript"/>
        </w:rPr>
        <w:t>3</w:t>
      </w:r>
      <w:r>
        <w:t>, Hannah</w:t>
      </w:r>
      <w:r>
        <w:t xml:space="preserve"> </w:t>
      </w:r>
      <w:r>
        <w:t>Anderson</w:t>
      </w:r>
      <w:r w:rsidRPr="002B5CFB">
        <w:rPr>
          <w:vertAlign w:val="superscript"/>
        </w:rPr>
        <w:t>2</w:t>
      </w:r>
      <w:r>
        <w:t>, and</w:t>
      </w:r>
      <w:r w:rsidRPr="002B5CFB">
        <w:t xml:space="preserve"> </w:t>
      </w:r>
      <w:r>
        <w:t>James</w:t>
      </w:r>
      <w:r w:rsidRPr="002B5CFB">
        <w:t xml:space="preserve"> </w:t>
      </w:r>
      <w:r>
        <w:t>Barnett</w:t>
      </w:r>
      <w:r w:rsidRPr="002B5CFB">
        <w:rPr>
          <w:vertAlign w:val="superscript"/>
        </w:rPr>
        <w:t>,</w:t>
      </w:r>
      <w:r>
        <w:rPr>
          <w:vertAlign w:val="superscript"/>
        </w:rPr>
        <w:t>4</w:t>
      </w:r>
    </w:p>
    <w:p w14:paraId="3163D8EC" w14:textId="41A3CD3E" w:rsidR="0094216F" w:rsidRDefault="0094216F" w:rsidP="0094216F">
      <w:pPr>
        <w:pStyle w:val="Afilliations"/>
      </w:pPr>
      <w:r w:rsidRPr="00D763A3">
        <w:rPr>
          <w:vertAlign w:val="superscript"/>
        </w:rPr>
        <w:t>1</w:t>
      </w:r>
      <w:r>
        <w:t>Department of Psychology, Neuroscience, &amp; Behaviour</w:t>
      </w:r>
      <w:r w:rsidRPr="00D763A3">
        <w:t xml:space="preserve">, </w:t>
      </w:r>
      <w:r>
        <w:t>McMater University</w:t>
      </w:r>
      <w:r w:rsidRPr="00D763A3">
        <w:t xml:space="preserve">, </w:t>
      </w:r>
      <w:r>
        <w:t>Hamilton, Canada</w:t>
      </w:r>
    </w:p>
    <w:p w14:paraId="2CF2F611" w14:textId="212E2C65" w:rsidR="0094216F" w:rsidRDefault="0094216F" w:rsidP="0094216F">
      <w:pPr>
        <w:pStyle w:val="Afilliations"/>
      </w:pPr>
      <w:r w:rsidRPr="00D763A3">
        <w:rPr>
          <w:vertAlign w:val="superscript"/>
        </w:rPr>
        <w:t>2</w:t>
      </w:r>
      <w:r w:rsidR="0014372B">
        <w:t>Rotman Research Institute</w:t>
      </w:r>
      <w:r w:rsidRPr="00D763A3">
        <w:t xml:space="preserve">, </w:t>
      </w:r>
      <w:r w:rsidR="0014372B">
        <w:t>Baycrest Health Sciences Centre</w:t>
      </w:r>
      <w:r w:rsidRPr="00D763A3">
        <w:t xml:space="preserve">, </w:t>
      </w:r>
      <w:r w:rsidR="0014372B">
        <w:t>Toronto, Canada</w:t>
      </w:r>
    </w:p>
    <w:p w14:paraId="237E34BA" w14:textId="6315209C" w:rsidR="009A791B" w:rsidRPr="0014372B" w:rsidRDefault="0014372B" w:rsidP="009A791B">
      <w:pPr>
        <w:pStyle w:val="Afilliations"/>
        <w:rPr>
          <w:lang w:val="es-ES"/>
        </w:rPr>
      </w:pPr>
      <w:r>
        <w:rPr>
          <w:vertAlign w:val="superscript"/>
          <w:lang w:val="es-ES"/>
        </w:rPr>
        <w:t>3</w:t>
      </w:r>
      <w:r w:rsidRPr="0014372B">
        <w:rPr>
          <w:lang w:val="es-ES"/>
        </w:rPr>
        <w:t xml:space="preserve">Grupo </w:t>
      </w:r>
      <w:proofErr w:type="spellStart"/>
      <w:r w:rsidRPr="0014372B">
        <w:rPr>
          <w:lang w:val="es-ES"/>
        </w:rPr>
        <w:t>Bioversidad</w:t>
      </w:r>
      <w:proofErr w:type="spellEnd"/>
      <w:r w:rsidRPr="0014372B">
        <w:rPr>
          <w:lang w:val="es-ES"/>
        </w:rPr>
        <w:t>, Medio Ambiente y Salud</w:t>
      </w:r>
      <w:r>
        <w:rPr>
          <w:lang w:val="es-ES"/>
        </w:rPr>
        <w:t xml:space="preserve"> (BIOMAS)</w:t>
      </w:r>
      <w:r w:rsidRPr="0014372B">
        <w:rPr>
          <w:lang w:val="es-ES"/>
        </w:rPr>
        <w:t>, Un</w:t>
      </w:r>
      <w:r>
        <w:rPr>
          <w:lang w:val="es-ES"/>
        </w:rPr>
        <w:t xml:space="preserve">iversidad de las </w:t>
      </w:r>
      <w:proofErr w:type="spellStart"/>
      <w:r>
        <w:rPr>
          <w:lang w:val="es-ES"/>
        </w:rPr>
        <w:t>Americas</w:t>
      </w:r>
      <w:proofErr w:type="spellEnd"/>
      <w:r w:rsidR="009A791B" w:rsidRPr="0014372B">
        <w:rPr>
          <w:lang w:val="es-ES"/>
        </w:rPr>
        <w:t xml:space="preserve">, </w:t>
      </w:r>
      <w:r>
        <w:rPr>
          <w:lang w:val="es-ES"/>
        </w:rPr>
        <w:t>Quito, Ecuador</w:t>
      </w:r>
    </w:p>
    <w:p w14:paraId="3BB97D1E" w14:textId="7F8FCDA9" w:rsidR="009A791B" w:rsidRPr="00D763A3" w:rsidRDefault="0014372B" w:rsidP="009A791B">
      <w:pPr>
        <w:pStyle w:val="Afilliations"/>
      </w:pPr>
      <w:r>
        <w:rPr>
          <w:vertAlign w:val="superscript"/>
        </w:rPr>
        <w:t>4</w:t>
      </w:r>
      <w:r w:rsidR="009A791B" w:rsidRPr="00D763A3">
        <w:t>Department</w:t>
      </w:r>
      <w:r>
        <w:t xml:space="preserve"> of Zoology</w:t>
      </w:r>
      <w:r w:rsidR="009A791B" w:rsidRPr="00D763A3">
        <w:t xml:space="preserve">, </w:t>
      </w:r>
      <w:r>
        <w:t>Trinity College Dublin</w:t>
      </w:r>
      <w:r w:rsidR="009A791B" w:rsidRPr="00D763A3">
        <w:t xml:space="preserve">, </w:t>
      </w:r>
      <w:r>
        <w:t>Dublin, Ireland</w:t>
      </w:r>
    </w:p>
    <w:p w14:paraId="33B8174F" w14:textId="77777777" w:rsidR="0094216F" w:rsidRDefault="0094216F">
      <w:pPr>
        <w:rPr>
          <w:rFonts w:ascii="Arial" w:hAnsi="Arial" w:cs="Arial"/>
          <w:lang w:val="en-GB"/>
        </w:rPr>
      </w:pPr>
    </w:p>
    <w:p w14:paraId="4A3A44C1" w14:textId="77777777" w:rsidR="0094216F" w:rsidRDefault="0094216F">
      <w:pPr>
        <w:rPr>
          <w:rFonts w:ascii="Arial" w:hAnsi="Arial" w:cs="Arial"/>
          <w:lang w:val="en-GB"/>
        </w:rPr>
      </w:pPr>
    </w:p>
    <w:p w14:paraId="10657CF8" w14:textId="19F6F2E9" w:rsidR="00993F1E" w:rsidRPr="00D34628" w:rsidRDefault="00D34628">
      <w:pPr>
        <w:rPr>
          <w:rFonts w:ascii="Arial" w:hAnsi="Arial" w:cs="Arial"/>
        </w:rPr>
      </w:pPr>
      <w:r w:rsidRPr="00D34628">
        <w:rPr>
          <w:rFonts w:ascii="Arial" w:hAnsi="Arial" w:cs="Arial"/>
          <w:lang w:val="en-GB"/>
        </w:rPr>
        <w:t xml:space="preserve">Aposematic signals warn predators that prey </w:t>
      </w:r>
      <w:r w:rsidR="0094216F">
        <w:rPr>
          <w:rFonts w:ascii="Arial" w:hAnsi="Arial" w:cs="Arial"/>
          <w:lang w:val="en-GB"/>
        </w:rPr>
        <w:t>should be</w:t>
      </w:r>
      <w:r w:rsidRPr="00D34628">
        <w:rPr>
          <w:rFonts w:ascii="Arial" w:hAnsi="Arial" w:cs="Arial"/>
          <w:lang w:val="en-GB"/>
        </w:rPr>
        <w:t xml:space="preserve"> avoided due to dangerous secondary defences. However, as warning signals do not produce</w:t>
      </w:r>
      <w:r w:rsidR="0094216F">
        <w:rPr>
          <w:rFonts w:ascii="Arial" w:hAnsi="Arial" w:cs="Arial"/>
          <w:lang w:val="en-GB"/>
        </w:rPr>
        <w:t xml:space="preserve"> perfect</w:t>
      </w:r>
      <w:r w:rsidRPr="00D34628">
        <w:rPr>
          <w:rFonts w:ascii="Arial" w:hAnsi="Arial" w:cs="Arial"/>
          <w:lang w:val="en-GB"/>
        </w:rPr>
        <w:t xml:space="preserve"> avoidance, warning colours evolve as a trade-off balancing signal saliency</w:t>
      </w:r>
      <w:r w:rsidR="0094216F">
        <w:rPr>
          <w:rFonts w:ascii="Arial" w:hAnsi="Arial" w:cs="Arial"/>
          <w:lang w:val="en-GB"/>
        </w:rPr>
        <w:t xml:space="preserve"> </w:t>
      </w:r>
      <w:r w:rsidR="0094216F" w:rsidRPr="00D34628">
        <w:rPr>
          <w:rFonts w:ascii="Arial" w:hAnsi="Arial" w:cs="Arial"/>
          <w:lang w:val="en-GB"/>
        </w:rPr>
        <w:t>against</w:t>
      </w:r>
      <w:r w:rsidR="0094216F" w:rsidRPr="00D34628">
        <w:rPr>
          <w:rFonts w:ascii="Arial" w:hAnsi="Arial" w:cs="Arial"/>
          <w:lang w:val="en-GB"/>
        </w:rPr>
        <w:t xml:space="preserve"> </w:t>
      </w:r>
      <w:r w:rsidR="0094216F" w:rsidRPr="00D34628">
        <w:rPr>
          <w:rFonts w:ascii="Arial" w:hAnsi="Arial" w:cs="Arial"/>
          <w:lang w:val="en-GB"/>
        </w:rPr>
        <w:t>predator detection</w:t>
      </w:r>
      <w:r w:rsidRPr="00D34628">
        <w:rPr>
          <w:rFonts w:ascii="Arial" w:hAnsi="Arial" w:cs="Arial"/>
          <w:lang w:val="en-GB"/>
        </w:rPr>
        <w:t xml:space="preserve">. For Batesian mimics, which display salient signals but lack secondary defences, the costs of predator encounters are greater, potentially increasing the benefit of crypsis. This raises the question </w:t>
      </w:r>
      <w:r>
        <w:rPr>
          <w:rFonts w:ascii="Arial" w:hAnsi="Arial" w:cs="Arial"/>
          <w:lang w:val="en-GB"/>
        </w:rPr>
        <w:t xml:space="preserve">of </w:t>
      </w:r>
      <w:r w:rsidRPr="00D34628">
        <w:rPr>
          <w:rFonts w:ascii="Arial" w:hAnsi="Arial" w:cs="Arial"/>
          <w:lang w:val="en-GB"/>
        </w:rPr>
        <w:t>whether</w:t>
      </w:r>
      <w:r w:rsidR="0094216F">
        <w:rPr>
          <w:rFonts w:ascii="Arial" w:hAnsi="Arial" w:cs="Arial"/>
          <w:lang w:val="en-GB"/>
        </w:rPr>
        <w:t xml:space="preserve"> mimicked signals </w:t>
      </w:r>
      <w:r w:rsidR="0014372B">
        <w:rPr>
          <w:rFonts w:ascii="Arial" w:hAnsi="Arial" w:cs="Arial"/>
          <w:lang w:val="en-GB"/>
        </w:rPr>
        <w:t>should evolve</w:t>
      </w:r>
      <w:r w:rsidR="0094216F">
        <w:rPr>
          <w:rFonts w:ascii="Arial" w:hAnsi="Arial" w:cs="Arial"/>
          <w:lang w:val="en-GB"/>
        </w:rPr>
        <w:t xml:space="preserve"> to be less salient than model signals, such that</w:t>
      </w:r>
      <w:r w:rsidRPr="00D34628">
        <w:rPr>
          <w:rFonts w:ascii="Arial" w:hAnsi="Arial" w:cs="Arial"/>
          <w:lang w:val="en-GB"/>
        </w:rPr>
        <w:t xml:space="preserve"> imperfect mimicry reduce</w:t>
      </w:r>
      <w:r w:rsidR="0094216F">
        <w:rPr>
          <w:rFonts w:ascii="Arial" w:hAnsi="Arial" w:cs="Arial"/>
          <w:lang w:val="en-GB"/>
        </w:rPr>
        <w:t>s</w:t>
      </w:r>
      <w:r w:rsidR="0014372B">
        <w:rPr>
          <w:rFonts w:ascii="Arial" w:hAnsi="Arial" w:cs="Arial"/>
          <w:lang w:val="en-GB"/>
        </w:rPr>
        <w:t xml:space="preserve"> detectability</w:t>
      </w:r>
      <w:r w:rsidRPr="00D34628">
        <w:rPr>
          <w:rFonts w:ascii="Arial" w:hAnsi="Arial" w:cs="Arial"/>
          <w:lang w:val="en-GB"/>
        </w:rPr>
        <w:t xml:space="preserve"> while retaining mimetic efficacy. </w:t>
      </w:r>
      <w:r>
        <w:rPr>
          <w:rFonts w:ascii="Arial" w:hAnsi="Arial" w:cs="Arial"/>
          <w:lang w:val="en-GB"/>
        </w:rPr>
        <w:t xml:space="preserve">Using simulated predator vision and screen-based human detection trials, we tested this “Cryptic Imperfection” hypothesis with the poisonous frog </w:t>
      </w:r>
      <w:r w:rsidRPr="00D34628">
        <w:rPr>
          <w:rFonts w:ascii="Arial" w:hAnsi="Arial" w:cs="Arial"/>
          <w:i/>
          <w:iCs/>
          <w:lang w:val="en-GB"/>
        </w:rPr>
        <w:t>Ameerega bilinguis</w:t>
      </w:r>
      <w:r>
        <w:rPr>
          <w:rFonts w:ascii="Arial" w:hAnsi="Arial" w:cs="Arial"/>
          <w:lang w:val="en-GB"/>
        </w:rPr>
        <w:t xml:space="preserve"> and Batesian mimic </w:t>
      </w:r>
      <w:r w:rsidRPr="00D34628">
        <w:rPr>
          <w:rFonts w:ascii="Arial" w:hAnsi="Arial" w:cs="Arial"/>
          <w:i/>
          <w:iCs/>
          <w:lang w:val="en-GB"/>
        </w:rPr>
        <w:t>Allobates zaparo</w:t>
      </w:r>
      <w:r w:rsidRPr="00D34628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We further test the effect of body posture and viewing angle on signal salience and</w:t>
      </w:r>
      <w:r w:rsidR="0014372B">
        <w:rPr>
          <w:rFonts w:ascii="Arial" w:hAnsi="Arial" w:cs="Arial"/>
          <w:lang w:val="en-GB"/>
        </w:rPr>
        <w:t xml:space="preserve"> detectability</w:t>
      </w:r>
      <w:r>
        <w:rPr>
          <w:rFonts w:ascii="Arial" w:hAnsi="Arial" w:cs="Arial"/>
          <w:lang w:val="en-GB"/>
        </w:rPr>
        <w:t xml:space="preserve">. </w:t>
      </w:r>
      <w:r w:rsidRPr="00D34628">
        <w:rPr>
          <w:rFonts w:ascii="Arial" w:hAnsi="Arial" w:cs="Arial"/>
          <w:lang w:val="en-GB"/>
        </w:rPr>
        <w:t xml:space="preserve">We found that both species incorporate camouflage into </w:t>
      </w:r>
      <w:r>
        <w:rPr>
          <w:rFonts w:ascii="Arial" w:hAnsi="Arial" w:cs="Arial"/>
          <w:lang w:val="en-GB"/>
        </w:rPr>
        <w:t xml:space="preserve">their </w:t>
      </w:r>
      <w:r w:rsidRPr="00D34628">
        <w:rPr>
          <w:rFonts w:ascii="Arial" w:hAnsi="Arial" w:cs="Arial"/>
          <w:lang w:val="en-GB"/>
        </w:rPr>
        <w:t xml:space="preserve">warning colours, but to different degrees depending on viewing angle and posture behaviour. </w:t>
      </w:r>
      <w:r>
        <w:rPr>
          <w:rFonts w:ascii="Arial" w:hAnsi="Arial" w:cs="Arial"/>
          <w:lang w:val="en-GB"/>
        </w:rPr>
        <w:t>W</w:t>
      </w:r>
      <w:r w:rsidRPr="00D34628">
        <w:rPr>
          <w:rFonts w:ascii="Arial" w:hAnsi="Arial" w:cs="Arial"/>
          <w:lang w:val="en-GB"/>
        </w:rPr>
        <w:t xml:space="preserve">e find differential detectability between model and mimic that does not perfectly adhere to a hypothesis of a cryptic mimetic phenotype. </w:t>
      </w:r>
      <w:r w:rsidR="0094216F">
        <w:rPr>
          <w:rFonts w:ascii="Arial" w:hAnsi="Arial" w:cs="Arial"/>
          <w:lang w:val="en-GB"/>
        </w:rPr>
        <w:t xml:space="preserve">Our </w:t>
      </w:r>
      <w:r w:rsidR="0014372B">
        <w:rPr>
          <w:rFonts w:ascii="Arial" w:hAnsi="Arial" w:cs="Arial"/>
          <w:lang w:val="en-GB"/>
        </w:rPr>
        <w:t>results</w:t>
      </w:r>
      <w:r w:rsidR="0094216F">
        <w:rPr>
          <w:rFonts w:ascii="Arial" w:hAnsi="Arial" w:cs="Arial"/>
          <w:lang w:val="en-GB"/>
        </w:rPr>
        <w:t xml:space="preserve"> suggest that i</w:t>
      </w:r>
      <w:r w:rsidRPr="00D34628">
        <w:rPr>
          <w:rFonts w:ascii="Arial" w:hAnsi="Arial" w:cs="Arial"/>
          <w:lang w:val="en-GB"/>
        </w:rPr>
        <w:t xml:space="preserve">mperfect mimicry </w:t>
      </w:r>
      <w:r w:rsidR="0094216F">
        <w:rPr>
          <w:rFonts w:ascii="Arial" w:hAnsi="Arial" w:cs="Arial"/>
          <w:lang w:val="en-GB"/>
        </w:rPr>
        <w:t xml:space="preserve">can </w:t>
      </w:r>
      <w:r w:rsidRPr="00D34628">
        <w:rPr>
          <w:rFonts w:ascii="Arial" w:hAnsi="Arial" w:cs="Arial"/>
          <w:lang w:val="en-GB"/>
        </w:rPr>
        <w:t xml:space="preserve">be an adaptive </w:t>
      </w:r>
      <w:r w:rsidR="0094216F">
        <w:rPr>
          <w:rFonts w:ascii="Arial" w:hAnsi="Arial" w:cs="Arial"/>
          <w:lang w:val="en-GB"/>
        </w:rPr>
        <w:t>trait</w:t>
      </w:r>
      <w:r w:rsidRPr="00D34628">
        <w:rPr>
          <w:rFonts w:ascii="Arial" w:hAnsi="Arial" w:cs="Arial"/>
          <w:lang w:val="en-GB"/>
        </w:rPr>
        <w:t xml:space="preserve"> that balances defensive </w:t>
      </w:r>
      <w:r w:rsidR="0094216F">
        <w:rPr>
          <w:rFonts w:ascii="Arial" w:hAnsi="Arial" w:cs="Arial"/>
          <w:lang w:val="en-GB"/>
        </w:rPr>
        <w:t>strategy with other signalling functions</w:t>
      </w:r>
      <w:r w:rsidRPr="00D34628">
        <w:rPr>
          <w:rFonts w:ascii="Arial" w:hAnsi="Arial" w:cs="Arial"/>
          <w:lang w:val="en-GB"/>
        </w:rPr>
        <w:t xml:space="preserve">. </w:t>
      </w:r>
    </w:p>
    <w:sectPr w:rsidR="00993F1E" w:rsidRPr="00D3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28"/>
    <w:rsid w:val="0014372B"/>
    <w:rsid w:val="006B5A25"/>
    <w:rsid w:val="0085728D"/>
    <w:rsid w:val="0094216F"/>
    <w:rsid w:val="00993F1E"/>
    <w:rsid w:val="009A791B"/>
    <w:rsid w:val="00D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37B9B"/>
  <w15:chartTrackingRefBased/>
  <w15:docId w15:val="{B381C0B4-5434-41A8-8247-42C5522D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6F"/>
    <w:pPr>
      <w:spacing w:after="0" w:line="240" w:lineRule="auto"/>
    </w:pPr>
    <w:rPr>
      <w:kern w:val="2"/>
      <w:sz w:val="24"/>
      <w:szCs w:val="24"/>
      <w:lang w:val="en-C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2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34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46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4628"/>
    <w:rPr>
      <w:sz w:val="20"/>
      <w:szCs w:val="20"/>
      <w:lang w:val="en-CA"/>
    </w:rPr>
  </w:style>
  <w:style w:type="character" w:customStyle="1" w:styleId="cf01">
    <w:name w:val="cf01"/>
    <w:basedOn w:val="DefaultParagraphFont"/>
    <w:rsid w:val="00D34628"/>
    <w:rPr>
      <w:rFonts w:ascii="Segoe UI" w:hAnsi="Segoe UI" w:cs="Segoe UI" w:hint="default"/>
      <w:sz w:val="18"/>
      <w:szCs w:val="18"/>
    </w:rPr>
  </w:style>
  <w:style w:type="paragraph" w:customStyle="1" w:styleId="AbstractTitle">
    <w:name w:val="Abstract Title"/>
    <w:next w:val="AuthorList"/>
    <w:qFormat/>
    <w:rsid w:val="0094216F"/>
    <w:pPr>
      <w:spacing w:after="0" w:line="240" w:lineRule="auto"/>
    </w:pPr>
    <w:rPr>
      <w:rFonts w:ascii="Arial" w:eastAsiaTheme="majorEastAsia" w:hAnsi="Arial" w:cs="Arial"/>
      <w:b/>
      <w:color w:val="000000" w:themeColor="text1"/>
      <w:kern w:val="2"/>
      <w:sz w:val="24"/>
      <w:szCs w:val="24"/>
      <w:lang w:val="en-CA"/>
      <w14:ligatures w14:val="standardContextual"/>
    </w:rPr>
  </w:style>
  <w:style w:type="paragraph" w:customStyle="1" w:styleId="AuthorList">
    <w:name w:val="Author List"/>
    <w:next w:val="Afilliations"/>
    <w:qFormat/>
    <w:rsid w:val="0094216F"/>
    <w:pPr>
      <w:spacing w:after="0" w:line="240" w:lineRule="auto"/>
    </w:pPr>
    <w:rPr>
      <w:rFonts w:ascii="Arial" w:eastAsiaTheme="minorEastAsia" w:hAnsi="Arial" w:cs="Arial"/>
      <w:color w:val="000000" w:themeColor="text1"/>
      <w:kern w:val="2"/>
      <w:sz w:val="24"/>
      <w:szCs w:val="24"/>
      <w:lang w:val="en-CA"/>
      <w14:ligatures w14:val="standardContextual"/>
    </w:rPr>
  </w:style>
  <w:style w:type="paragraph" w:customStyle="1" w:styleId="Afilliations">
    <w:name w:val="Afilliations"/>
    <w:next w:val="Normal"/>
    <w:qFormat/>
    <w:rsid w:val="0094216F"/>
    <w:pPr>
      <w:spacing w:after="0" w:line="240" w:lineRule="auto"/>
    </w:pPr>
    <w:rPr>
      <w:rFonts w:ascii="Arial" w:eastAsiaTheme="minorEastAsia" w:hAnsi="Arial" w:cs="Arial"/>
      <w:i/>
      <w:color w:val="000000" w:themeColor="text1"/>
      <w:kern w:val="2"/>
      <w:sz w:val="24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McEwen</dc:creator>
  <cp:keywords/>
  <dc:description/>
  <cp:lastModifiedBy>Brendan McEwen</cp:lastModifiedBy>
  <cp:revision>2</cp:revision>
  <dcterms:created xsi:type="dcterms:W3CDTF">2024-04-08T13:17:00Z</dcterms:created>
  <dcterms:modified xsi:type="dcterms:W3CDTF">2024-04-08T13:17:00Z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78a2e4bb-9768-4924-858f-1220ad947644</vt:lpwstr>
  </property>
</Properties>
</file>