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14C7" w14:textId="25330FFC" w:rsidR="007155CA" w:rsidRPr="00784B96" w:rsidRDefault="00CE1919" w:rsidP="00D763A3">
      <w:pPr>
        <w:pStyle w:val="AuthorList"/>
        <w:rPr>
          <w:b/>
          <w:bCs/>
          <w:i/>
          <w:iCs/>
          <w:sz w:val="27"/>
          <w:szCs w:val="27"/>
          <w:shd w:val="clear" w:color="auto" w:fill="FFFFFF"/>
        </w:rPr>
      </w:pPr>
      <w:r w:rsidRPr="00784B96">
        <w:rPr>
          <w:b/>
          <w:bCs/>
          <w:i/>
          <w:iCs/>
          <w:sz w:val="27"/>
          <w:szCs w:val="27"/>
          <w:shd w:val="clear" w:color="auto" w:fill="FFFFFF"/>
        </w:rPr>
        <w:t xml:space="preserve">Spatiotemporal </w:t>
      </w:r>
      <w:r w:rsidR="00784B96">
        <w:rPr>
          <w:b/>
          <w:bCs/>
          <w:i/>
          <w:iCs/>
          <w:sz w:val="27"/>
          <w:szCs w:val="27"/>
          <w:shd w:val="clear" w:color="auto" w:fill="FFFFFF"/>
        </w:rPr>
        <w:t>C</w:t>
      </w:r>
      <w:r w:rsidRPr="00784B96">
        <w:rPr>
          <w:b/>
          <w:bCs/>
          <w:i/>
          <w:iCs/>
          <w:sz w:val="27"/>
          <w:szCs w:val="27"/>
          <w:shd w:val="clear" w:color="auto" w:fill="FFFFFF"/>
        </w:rPr>
        <w:t xml:space="preserve">haracterization </w:t>
      </w:r>
      <w:r w:rsidR="001B0446">
        <w:rPr>
          <w:b/>
          <w:bCs/>
          <w:i/>
          <w:iCs/>
          <w:sz w:val="27"/>
          <w:szCs w:val="27"/>
          <w:shd w:val="clear" w:color="auto" w:fill="FFFFFF"/>
        </w:rPr>
        <w:t>of</w:t>
      </w:r>
      <w:r w:rsidRPr="00784B96">
        <w:rPr>
          <w:b/>
          <w:bCs/>
          <w:i/>
          <w:iCs/>
          <w:sz w:val="27"/>
          <w:szCs w:val="27"/>
          <w:shd w:val="clear" w:color="auto" w:fill="FFFFFF"/>
        </w:rPr>
        <w:t xml:space="preserve"> </w:t>
      </w:r>
      <w:r w:rsidR="00784B96">
        <w:rPr>
          <w:b/>
          <w:bCs/>
          <w:i/>
          <w:iCs/>
          <w:sz w:val="27"/>
          <w:szCs w:val="27"/>
          <w:shd w:val="clear" w:color="auto" w:fill="FFFFFF"/>
        </w:rPr>
        <w:t>A</w:t>
      </w:r>
      <w:r w:rsidRPr="00784B96">
        <w:rPr>
          <w:b/>
          <w:bCs/>
          <w:i/>
          <w:iCs/>
          <w:sz w:val="27"/>
          <w:szCs w:val="27"/>
          <w:shd w:val="clear" w:color="auto" w:fill="FFFFFF"/>
        </w:rPr>
        <w:t>ntagonistic</w:t>
      </w:r>
      <w:r w:rsidR="00784B96">
        <w:rPr>
          <w:rFonts w:ascii="Lato" w:hAnsi="Lato"/>
          <w:b/>
          <w:bCs/>
          <w:i/>
          <w:iCs/>
        </w:rPr>
        <w:t xml:space="preserve"> </w:t>
      </w:r>
      <w:r w:rsidR="00784B96">
        <w:rPr>
          <w:b/>
          <w:bCs/>
          <w:i/>
          <w:iCs/>
          <w:sz w:val="27"/>
          <w:szCs w:val="27"/>
          <w:shd w:val="clear" w:color="auto" w:fill="FFFFFF"/>
        </w:rPr>
        <w:t>I</w:t>
      </w:r>
      <w:r w:rsidRPr="00784B96">
        <w:rPr>
          <w:b/>
          <w:bCs/>
          <w:i/>
          <w:iCs/>
          <w:sz w:val="27"/>
          <w:szCs w:val="27"/>
          <w:shd w:val="clear" w:color="auto" w:fill="FFFFFF"/>
        </w:rPr>
        <w:t xml:space="preserve">nteractions </w:t>
      </w:r>
      <w:r w:rsidR="00784B96">
        <w:rPr>
          <w:b/>
          <w:bCs/>
          <w:i/>
          <w:iCs/>
          <w:sz w:val="27"/>
          <w:szCs w:val="27"/>
          <w:shd w:val="clear" w:color="auto" w:fill="FFFFFF"/>
        </w:rPr>
        <w:t>A</w:t>
      </w:r>
      <w:r w:rsidRPr="00784B96">
        <w:rPr>
          <w:b/>
          <w:bCs/>
          <w:i/>
          <w:iCs/>
          <w:sz w:val="27"/>
          <w:szCs w:val="27"/>
          <w:shd w:val="clear" w:color="auto" w:fill="FFFFFF"/>
        </w:rPr>
        <w:t xml:space="preserve">mong </w:t>
      </w:r>
      <w:r w:rsidR="00784B96">
        <w:rPr>
          <w:b/>
          <w:bCs/>
          <w:i/>
          <w:iCs/>
          <w:sz w:val="27"/>
          <w:szCs w:val="27"/>
          <w:shd w:val="clear" w:color="auto" w:fill="FFFFFF"/>
        </w:rPr>
        <w:t>B</w:t>
      </w:r>
      <w:r w:rsidRPr="00784B96">
        <w:rPr>
          <w:b/>
          <w:bCs/>
          <w:i/>
          <w:iCs/>
          <w:sz w:val="27"/>
          <w:szCs w:val="27"/>
          <w:shd w:val="clear" w:color="auto" w:fill="FFFFFF"/>
        </w:rPr>
        <w:t xml:space="preserve">acterial </w:t>
      </w:r>
      <w:r w:rsidR="00784B96">
        <w:rPr>
          <w:b/>
          <w:bCs/>
          <w:i/>
          <w:iCs/>
          <w:sz w:val="27"/>
          <w:szCs w:val="27"/>
          <w:shd w:val="clear" w:color="auto" w:fill="FFFFFF"/>
        </w:rPr>
        <w:t>P</w:t>
      </w:r>
      <w:r w:rsidRPr="00784B96">
        <w:rPr>
          <w:b/>
          <w:bCs/>
          <w:i/>
          <w:iCs/>
          <w:sz w:val="27"/>
          <w:szCs w:val="27"/>
          <w:shd w:val="clear" w:color="auto" w:fill="FFFFFF"/>
        </w:rPr>
        <w:t>opulation</w:t>
      </w:r>
    </w:p>
    <w:p w14:paraId="4E86FF8C" w14:textId="77777777" w:rsidR="00CE1919" w:rsidRPr="00CE1919" w:rsidRDefault="00CE1919" w:rsidP="00CE1919">
      <w:pPr>
        <w:pStyle w:val="Afilliations"/>
      </w:pPr>
    </w:p>
    <w:p w14:paraId="195BBFE2" w14:textId="173C1E1E" w:rsidR="00306D07" w:rsidRPr="002B5CFB" w:rsidRDefault="00FC3542" w:rsidP="00D763A3">
      <w:pPr>
        <w:pStyle w:val="AuthorList"/>
      </w:pPr>
      <w:r>
        <w:t>Atiyeh Ahmadi</w:t>
      </w:r>
      <w:r w:rsidRPr="002B5CFB">
        <w:rPr>
          <w:vertAlign w:val="superscript"/>
        </w:rPr>
        <w:t>1</w:t>
      </w:r>
      <w:r>
        <w:t>, Brian Ingalls</w:t>
      </w:r>
      <w:r w:rsidR="004C0399" w:rsidRPr="002B5CFB">
        <w:rPr>
          <w:vertAlign w:val="superscript"/>
        </w:rPr>
        <w:t>1,2</w:t>
      </w:r>
    </w:p>
    <w:p w14:paraId="6FDCED4F" w14:textId="3C9B51F6" w:rsidR="00306D07" w:rsidRPr="00D763A3" w:rsidRDefault="00D26FC5" w:rsidP="004F7A96">
      <w:pPr>
        <w:pStyle w:val="Afilliations"/>
      </w:pPr>
      <w:r w:rsidRPr="00D763A3">
        <w:rPr>
          <w:vertAlign w:val="superscript"/>
        </w:rPr>
        <w:t>1</w:t>
      </w:r>
      <w:r w:rsidRPr="00D763A3">
        <w:t>Department</w:t>
      </w:r>
      <w:r w:rsidR="00FC3542">
        <w:t xml:space="preserve"> of Biology</w:t>
      </w:r>
      <w:r w:rsidRPr="00D763A3">
        <w:t xml:space="preserve">, </w:t>
      </w:r>
      <w:r w:rsidR="00FC3542">
        <w:t>University of Waterloo</w:t>
      </w:r>
      <w:r w:rsidRPr="00D763A3">
        <w:t xml:space="preserve">, </w:t>
      </w:r>
      <w:r w:rsidR="00FC3542">
        <w:t>Waterloo</w:t>
      </w:r>
      <w:r w:rsidRPr="00D763A3">
        <w:t>;</w:t>
      </w:r>
      <w:r w:rsidR="004C0399" w:rsidRPr="00D763A3">
        <w:t xml:space="preserve"> </w:t>
      </w:r>
      <w:r w:rsidR="004C0399" w:rsidRPr="00D763A3">
        <w:rPr>
          <w:vertAlign w:val="superscript"/>
        </w:rPr>
        <w:t>2</w:t>
      </w:r>
      <w:r w:rsidR="00784B96">
        <w:rPr>
          <w:vertAlign w:val="superscript"/>
        </w:rPr>
        <w:t xml:space="preserve"> </w:t>
      </w:r>
      <w:r w:rsidR="00784B96">
        <w:t>Department of applied</w:t>
      </w:r>
      <w:r w:rsidR="00FC3542">
        <w:t xml:space="preserve"> math</w:t>
      </w:r>
      <w:r w:rsidR="00784B96">
        <w:t>ematics</w:t>
      </w:r>
      <w:r w:rsidRPr="00D763A3">
        <w:t xml:space="preserve">, </w:t>
      </w:r>
      <w:r w:rsidR="00FC3542">
        <w:t>University of Waterloo</w:t>
      </w:r>
      <w:r w:rsidRPr="00D763A3">
        <w:t xml:space="preserve">, </w:t>
      </w:r>
      <w:r w:rsidR="00FC3542">
        <w:t>Waterloo</w:t>
      </w:r>
    </w:p>
    <w:p w14:paraId="0988CFFC" w14:textId="77777777" w:rsidR="00D763A3" w:rsidRPr="00D763A3" w:rsidRDefault="00D763A3" w:rsidP="00D763A3"/>
    <w:p w14:paraId="609FB9C2" w14:textId="1CE4DB20" w:rsidR="00D26FC5" w:rsidRDefault="00E50A70" w:rsidP="00784B96">
      <w:pPr>
        <w:pStyle w:val="Afilliations"/>
        <w:rPr>
          <w:i w:val="0"/>
          <w:iCs/>
          <w:shd w:val="clear" w:color="auto" w:fill="FFFFFF"/>
        </w:rPr>
      </w:pPr>
      <w:r>
        <w:rPr>
          <w:color w:val="000000"/>
          <w:shd w:val="clear" w:color="auto" w:fill="FFFFFF"/>
        </w:rPr>
        <w:t>In natural environments, bacteria live in communities, that provide opportunities for defense against other bacteria, access to nutrients, and other avenues for cooperation. To synthesize or modify bacterial communities to suit our needs, we need to learn more about how bacteria in a community interact with each other. Our study focuses on antagonistic interactions and looks at how toxin producing and toxin-susceptible populations interact over time and space. To study these communities at single-cell level, we employ time-lapse microscopy to address questions traditionally explored at the population level. We model the bacterial populations using an agent-based approach. Current work involves calibration of these system models using representation learning. Our long-term goal is to develop predictive models for the engineering of the microbial communities. These models are designed to predict the effects of engineering antagonistic interactions among bacteria, including predator-prey dynamics in gut microbiomes and the biological control of plant diseases. </w:t>
      </w:r>
      <w:r>
        <w:rPr>
          <w:i w:val="0"/>
          <w:iCs/>
          <w:shd w:val="clear" w:color="auto" w:fill="FFFFFF"/>
        </w:rPr>
        <w:t xml:space="preserve"> </w:t>
      </w:r>
      <w:r w:rsidR="000F1727">
        <w:rPr>
          <w:i w:val="0"/>
          <w:iCs/>
          <w:shd w:val="clear" w:color="auto" w:fill="FFFFFF"/>
        </w:rPr>
        <w:t>[1][2]</w:t>
      </w:r>
      <w:r w:rsidR="00784B96" w:rsidRPr="00784B96">
        <w:rPr>
          <w:i w:val="0"/>
          <w:iCs/>
          <w:shd w:val="clear" w:color="auto" w:fill="FFFFFF"/>
        </w:rPr>
        <w:t>.</w:t>
      </w:r>
      <w:r w:rsidR="000F1727">
        <w:rPr>
          <w:i w:val="0"/>
          <w:iCs/>
          <w:shd w:val="clear" w:color="auto" w:fill="FFFFFF"/>
        </w:rPr>
        <w:t xml:space="preserve"> </w:t>
      </w:r>
    </w:p>
    <w:p w14:paraId="565ED246" w14:textId="77777777" w:rsidR="00A030F6" w:rsidRDefault="00A030F6" w:rsidP="00A030F6">
      <w:pPr>
        <w:pStyle w:val="AbstractBody"/>
      </w:pPr>
    </w:p>
    <w:p w14:paraId="6B31CC21" w14:textId="77777777" w:rsidR="00A030F6" w:rsidRDefault="00A030F6" w:rsidP="00A030F6">
      <w:pPr>
        <w:pStyle w:val="AbstractBody"/>
      </w:pPr>
    </w:p>
    <w:p w14:paraId="0496C47C" w14:textId="77777777" w:rsidR="00A030F6" w:rsidRDefault="00A030F6" w:rsidP="00A030F6">
      <w:pPr>
        <w:pStyle w:val="AbstractBody"/>
      </w:pPr>
      <w:r>
        <w:t>References</w:t>
      </w:r>
    </w:p>
    <w:p w14:paraId="26FC8C69" w14:textId="77777777" w:rsidR="00A030F6" w:rsidRDefault="00A030F6" w:rsidP="00A030F6">
      <w:pPr>
        <w:pStyle w:val="AbstractBody"/>
      </w:pPr>
      <w:r>
        <w:t>1. Gorter, F.A., Manhart, M., Ackermann, M.: Understanding the evolution of in-</w:t>
      </w:r>
    </w:p>
    <w:p w14:paraId="41A356EF" w14:textId="77777777" w:rsidR="00A030F6" w:rsidRDefault="00A030F6" w:rsidP="00A030F6">
      <w:pPr>
        <w:pStyle w:val="AbstractBody"/>
      </w:pPr>
      <w:r>
        <w:t>terspecies interactions in microbial communities. Philosophical Transactions of the</w:t>
      </w:r>
    </w:p>
    <w:p w14:paraId="324AF0E8" w14:textId="77777777" w:rsidR="00A030F6" w:rsidRDefault="00A030F6" w:rsidP="00A030F6">
      <w:pPr>
        <w:pStyle w:val="AbstractBody"/>
      </w:pPr>
      <w:r>
        <w:t>Royal Society B 375(1798), 20190256 (2020)</w:t>
      </w:r>
    </w:p>
    <w:p w14:paraId="499502EB" w14:textId="77777777" w:rsidR="00A030F6" w:rsidRDefault="00A030F6" w:rsidP="00A030F6">
      <w:pPr>
        <w:pStyle w:val="AbstractBody"/>
      </w:pPr>
    </w:p>
    <w:p w14:paraId="0008C535" w14:textId="77777777" w:rsidR="00A030F6" w:rsidRDefault="00A030F6" w:rsidP="00A030F6">
      <w:pPr>
        <w:pStyle w:val="AbstractBody"/>
      </w:pPr>
      <w:r>
        <w:t>2. Yim, S.S., Wang, H.H.: Exploiting interbacterial antagonism for microbiome engi-</w:t>
      </w:r>
    </w:p>
    <w:p w14:paraId="3A9C522C" w14:textId="6B823C52" w:rsidR="00A030F6" w:rsidRPr="00A030F6" w:rsidRDefault="00A030F6" w:rsidP="00A030F6">
      <w:pPr>
        <w:pStyle w:val="AbstractBody"/>
      </w:pPr>
      <w:r>
        <w:t>neering. Current Opinion in Biomedical Engineering 19, 100307 (2021)</w:t>
      </w:r>
    </w:p>
    <w:sectPr w:rsidR="00A030F6" w:rsidRPr="00A03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42"/>
    <w:rsid w:val="000F1727"/>
    <w:rsid w:val="000F3D2B"/>
    <w:rsid w:val="00116984"/>
    <w:rsid w:val="001B0446"/>
    <w:rsid w:val="001E3AB4"/>
    <w:rsid w:val="002B5CFB"/>
    <w:rsid w:val="002E2F90"/>
    <w:rsid w:val="00306D07"/>
    <w:rsid w:val="0032243E"/>
    <w:rsid w:val="003D7DFD"/>
    <w:rsid w:val="004C0399"/>
    <w:rsid w:val="004D22B7"/>
    <w:rsid w:val="004F7A96"/>
    <w:rsid w:val="00564931"/>
    <w:rsid w:val="00596DE2"/>
    <w:rsid w:val="0061158F"/>
    <w:rsid w:val="00611A8D"/>
    <w:rsid w:val="007155CA"/>
    <w:rsid w:val="00784B96"/>
    <w:rsid w:val="00A030F6"/>
    <w:rsid w:val="00A8584F"/>
    <w:rsid w:val="00A86800"/>
    <w:rsid w:val="00B64FCC"/>
    <w:rsid w:val="00C92911"/>
    <w:rsid w:val="00CE1919"/>
    <w:rsid w:val="00D26FC5"/>
    <w:rsid w:val="00D763A3"/>
    <w:rsid w:val="00E50A70"/>
    <w:rsid w:val="00E9371D"/>
    <w:rsid w:val="00FC354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084D"/>
  <w15:chartTrackingRefBased/>
  <w15:docId w15:val="{68CE6F33-7AC9-43F7-8ADD-42A3E1BA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45</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dc:creator>
  <cp:keywords/>
  <dc:description/>
  <cp:lastModifiedBy>Atiyeh Ahmadi</cp:lastModifiedBy>
  <cp:revision>9</cp:revision>
  <dcterms:created xsi:type="dcterms:W3CDTF">2024-03-28T14:39:00Z</dcterms:created>
  <dcterms:modified xsi:type="dcterms:W3CDTF">2024-04-04T18:12:00Z</dcterms:modified>
  <cp:category/>
</cp:coreProperties>
</file>