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3C19" w14:textId="6D8D3DB0" w:rsidR="001C4730" w:rsidRDefault="00E22F8D" w:rsidP="000D2D9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66260">
        <w:rPr>
          <w:rFonts w:ascii="Arial" w:hAnsi="Arial" w:cs="Arial"/>
          <w:b/>
          <w:bCs/>
          <w:sz w:val="24"/>
          <w:szCs w:val="24"/>
        </w:rPr>
        <w:t xml:space="preserve">Sneaker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M</w:t>
      </w:r>
      <w:r w:rsidRPr="00A66260">
        <w:rPr>
          <w:rFonts w:ascii="Arial" w:hAnsi="Arial" w:cs="Arial"/>
          <w:b/>
          <w:bCs/>
          <w:sz w:val="24"/>
          <w:szCs w:val="24"/>
        </w:rPr>
        <w:t xml:space="preserve">ale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N</w:t>
      </w:r>
      <w:r w:rsidRPr="00A66260">
        <w:rPr>
          <w:rFonts w:ascii="Arial" w:hAnsi="Arial" w:cs="Arial"/>
          <w:b/>
          <w:bCs/>
          <w:sz w:val="24"/>
          <w:szCs w:val="24"/>
        </w:rPr>
        <w:t xml:space="preserve">est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P</w:t>
      </w:r>
      <w:r w:rsidRPr="00A66260">
        <w:rPr>
          <w:rFonts w:ascii="Arial" w:hAnsi="Arial" w:cs="Arial"/>
          <w:b/>
          <w:bCs/>
          <w:sz w:val="24"/>
          <w:szCs w:val="24"/>
        </w:rPr>
        <w:t xml:space="preserve">references: Do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F</w:t>
      </w:r>
      <w:r w:rsidRPr="00A66260">
        <w:rPr>
          <w:rFonts w:ascii="Arial" w:hAnsi="Arial" w:cs="Arial"/>
          <w:b/>
          <w:bCs/>
          <w:sz w:val="24"/>
          <w:szCs w:val="24"/>
        </w:rPr>
        <w:t xml:space="preserve">emales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K</w:t>
      </w:r>
      <w:r w:rsidRPr="00A66260">
        <w:rPr>
          <w:rFonts w:ascii="Arial" w:hAnsi="Arial" w:cs="Arial"/>
          <w:b/>
          <w:bCs/>
          <w:sz w:val="24"/>
          <w:szCs w:val="24"/>
        </w:rPr>
        <w:t xml:space="preserve">now </w:t>
      </w:r>
      <w:r w:rsidR="007A4D65" w:rsidRPr="00A66260">
        <w:rPr>
          <w:rFonts w:ascii="Arial" w:hAnsi="Arial" w:cs="Arial"/>
          <w:b/>
          <w:bCs/>
          <w:sz w:val="24"/>
          <w:szCs w:val="24"/>
        </w:rPr>
        <w:t>B</w:t>
      </w:r>
      <w:r w:rsidRPr="00A66260">
        <w:rPr>
          <w:rFonts w:ascii="Arial" w:hAnsi="Arial" w:cs="Arial"/>
          <w:b/>
          <w:bCs/>
          <w:sz w:val="24"/>
          <w:szCs w:val="24"/>
        </w:rPr>
        <w:t>est?</w:t>
      </w:r>
    </w:p>
    <w:p w14:paraId="6AEC8429" w14:textId="77777777" w:rsidR="000D2D9C" w:rsidRDefault="000D2D9C" w:rsidP="000D2D9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9CE2D" w14:textId="61A41958" w:rsidR="000D2D9C" w:rsidRDefault="003B5E88" w:rsidP="000D2D9C">
      <w:pPr>
        <w:spacing w:after="0" w:line="240" w:lineRule="auto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Ainsley Harrison-Weiss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>, Anna Grace Burgess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>, Madeleine Thomson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, Francis Juanes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, Sigal Balshine</w:t>
      </w:r>
      <w:r>
        <w:rPr>
          <w:rFonts w:ascii="Arial" w:hAnsi="Arial" w:cs="Arial"/>
          <w:sz w:val="24"/>
          <w:szCs w:val="24"/>
          <w:vertAlign w:val="superscript"/>
        </w:rPr>
        <w:t>1</w:t>
      </w:r>
    </w:p>
    <w:p w14:paraId="6B02D03C" w14:textId="0948E15B" w:rsidR="00FE05F8" w:rsidRDefault="00FE05F8" w:rsidP="000D2D9C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>1</w:t>
      </w:r>
      <w:r>
        <w:rPr>
          <w:rFonts w:ascii="Arial" w:hAnsi="Arial" w:cs="Arial"/>
          <w:i/>
          <w:iCs/>
          <w:sz w:val="24"/>
          <w:szCs w:val="24"/>
        </w:rPr>
        <w:t>Department of Psychology, Neuroscience, &amp; Behaviour, McMaster University, Hamilton</w:t>
      </w:r>
    </w:p>
    <w:p w14:paraId="55812CC8" w14:textId="488BC5AB" w:rsidR="00FE05F8" w:rsidRDefault="000D2D9C" w:rsidP="000D2D9C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  <w:vertAlign w:val="superscript"/>
        </w:rPr>
        <w:t>2</w:t>
      </w:r>
      <w:r>
        <w:rPr>
          <w:rFonts w:ascii="Arial" w:hAnsi="Arial" w:cs="Arial"/>
          <w:i/>
          <w:iCs/>
          <w:sz w:val="24"/>
          <w:szCs w:val="24"/>
        </w:rPr>
        <w:t>Department of Biology, University of Victoria, Victoria</w:t>
      </w:r>
    </w:p>
    <w:p w14:paraId="6F9BEBB7" w14:textId="77777777" w:rsidR="000D2D9C" w:rsidRPr="000D2D9C" w:rsidRDefault="000D2D9C" w:rsidP="000D2D9C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4A913FC9" w14:textId="1445BD94" w:rsidR="00EE568E" w:rsidRPr="00A66260" w:rsidRDefault="00AC1091" w:rsidP="000D2D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6260">
        <w:rPr>
          <w:rFonts w:ascii="Arial" w:hAnsi="Arial" w:cs="Arial"/>
          <w:sz w:val="24"/>
          <w:szCs w:val="24"/>
        </w:rPr>
        <w:t xml:space="preserve">In the world of male alternative reproductive tactics, </w:t>
      </w:r>
      <w:r w:rsidR="0028110E" w:rsidRPr="00A66260">
        <w:rPr>
          <w:rFonts w:ascii="Arial" w:hAnsi="Arial" w:cs="Arial"/>
          <w:sz w:val="24"/>
          <w:szCs w:val="24"/>
        </w:rPr>
        <w:t>a major hurdle to a sneaker male’s reproductive success is finding females</w:t>
      </w:r>
      <w:r w:rsidR="001E584D" w:rsidRPr="00A66260">
        <w:rPr>
          <w:rFonts w:ascii="Arial" w:hAnsi="Arial" w:cs="Arial"/>
          <w:sz w:val="24"/>
          <w:szCs w:val="24"/>
        </w:rPr>
        <w:t>. W</w:t>
      </w:r>
      <w:r w:rsidR="0028110E" w:rsidRPr="00A66260">
        <w:rPr>
          <w:rFonts w:ascii="Arial" w:hAnsi="Arial" w:cs="Arial"/>
          <w:sz w:val="24"/>
          <w:szCs w:val="24"/>
        </w:rPr>
        <w:t xml:space="preserve">hile guarders generally have the luxury of attracting females, sneaker males </w:t>
      </w:r>
      <w:r w:rsidR="004A66E3" w:rsidRPr="00A66260">
        <w:rPr>
          <w:rFonts w:ascii="Arial" w:hAnsi="Arial" w:cs="Arial"/>
          <w:sz w:val="24"/>
          <w:szCs w:val="24"/>
        </w:rPr>
        <w:t>often must</w:t>
      </w:r>
      <w:r w:rsidR="0028110E" w:rsidRPr="00A66260">
        <w:rPr>
          <w:rFonts w:ascii="Arial" w:hAnsi="Arial" w:cs="Arial"/>
          <w:sz w:val="24"/>
          <w:szCs w:val="24"/>
        </w:rPr>
        <w:t xml:space="preserve"> seek them out</w:t>
      </w:r>
      <w:r w:rsidR="00695DCF" w:rsidRPr="00A66260">
        <w:rPr>
          <w:rFonts w:ascii="Arial" w:hAnsi="Arial" w:cs="Arial"/>
          <w:sz w:val="24"/>
          <w:szCs w:val="24"/>
        </w:rPr>
        <w:t xml:space="preserve">. </w:t>
      </w:r>
      <w:r w:rsidR="00B1182A" w:rsidRPr="00A66260">
        <w:rPr>
          <w:rFonts w:ascii="Arial" w:hAnsi="Arial" w:cs="Arial"/>
          <w:sz w:val="24"/>
          <w:szCs w:val="24"/>
        </w:rPr>
        <w:t>One</w:t>
      </w:r>
      <w:r w:rsidR="0028110E" w:rsidRPr="00A66260">
        <w:rPr>
          <w:rFonts w:ascii="Arial" w:hAnsi="Arial" w:cs="Arial"/>
          <w:sz w:val="24"/>
          <w:szCs w:val="24"/>
        </w:rPr>
        <w:t xml:space="preserve"> potential </w:t>
      </w:r>
      <w:r w:rsidR="00BC29B9" w:rsidRPr="00A66260">
        <w:rPr>
          <w:rFonts w:ascii="Arial" w:hAnsi="Arial" w:cs="Arial"/>
          <w:sz w:val="24"/>
          <w:szCs w:val="24"/>
        </w:rPr>
        <w:t>t</w:t>
      </w:r>
      <w:r w:rsidR="0028110E" w:rsidRPr="00A66260">
        <w:rPr>
          <w:rFonts w:ascii="Arial" w:hAnsi="Arial" w:cs="Arial"/>
          <w:sz w:val="24"/>
          <w:szCs w:val="24"/>
        </w:rPr>
        <w:t>actic to increase the likelihood of encountering females is to affiliate with</w:t>
      </w:r>
      <w:r w:rsidR="00B1182A" w:rsidRPr="00A66260">
        <w:rPr>
          <w:rFonts w:ascii="Arial" w:hAnsi="Arial" w:cs="Arial"/>
          <w:sz w:val="24"/>
          <w:szCs w:val="24"/>
        </w:rPr>
        <w:t xml:space="preserve"> </w:t>
      </w:r>
      <w:r w:rsidR="00FA7A51" w:rsidRPr="00A66260">
        <w:rPr>
          <w:rFonts w:ascii="Arial" w:hAnsi="Arial" w:cs="Arial"/>
          <w:sz w:val="24"/>
          <w:szCs w:val="24"/>
        </w:rPr>
        <w:t xml:space="preserve">female-preferred </w:t>
      </w:r>
      <w:r w:rsidR="0028110E" w:rsidRPr="00A66260">
        <w:rPr>
          <w:rFonts w:ascii="Arial" w:hAnsi="Arial" w:cs="Arial"/>
          <w:sz w:val="24"/>
          <w:szCs w:val="24"/>
        </w:rPr>
        <w:t>guarder</w:t>
      </w:r>
      <w:r w:rsidR="00FA7A51" w:rsidRPr="00A66260">
        <w:rPr>
          <w:rFonts w:ascii="Arial" w:hAnsi="Arial" w:cs="Arial"/>
          <w:sz w:val="24"/>
          <w:szCs w:val="24"/>
        </w:rPr>
        <w:t xml:space="preserve"> males</w:t>
      </w:r>
      <w:r w:rsidR="00EA0C90" w:rsidRPr="00A66260">
        <w:rPr>
          <w:rFonts w:ascii="Arial" w:hAnsi="Arial" w:cs="Arial"/>
          <w:sz w:val="24"/>
          <w:szCs w:val="24"/>
        </w:rPr>
        <w:t xml:space="preserve"> and nests</w:t>
      </w:r>
      <w:r w:rsidR="00032627" w:rsidRPr="00A66260">
        <w:rPr>
          <w:rFonts w:ascii="Arial" w:hAnsi="Arial" w:cs="Arial"/>
          <w:sz w:val="24"/>
          <w:szCs w:val="24"/>
        </w:rPr>
        <w:t>.</w:t>
      </w:r>
      <w:r w:rsidR="00BC29B9" w:rsidRPr="00A66260">
        <w:rPr>
          <w:rFonts w:ascii="Arial" w:hAnsi="Arial" w:cs="Arial"/>
          <w:sz w:val="24"/>
          <w:szCs w:val="24"/>
        </w:rPr>
        <w:t xml:space="preserve"> </w:t>
      </w:r>
      <w:r w:rsidR="00AB10FB" w:rsidRPr="00A66260">
        <w:rPr>
          <w:rFonts w:ascii="Arial" w:hAnsi="Arial" w:cs="Arial"/>
          <w:sz w:val="24"/>
          <w:szCs w:val="24"/>
        </w:rPr>
        <w:t xml:space="preserve">We investigated </w:t>
      </w:r>
      <w:r w:rsidR="00CE3B10" w:rsidRPr="00A66260">
        <w:rPr>
          <w:rFonts w:ascii="Arial" w:hAnsi="Arial" w:cs="Arial"/>
          <w:sz w:val="24"/>
          <w:szCs w:val="24"/>
        </w:rPr>
        <w:t xml:space="preserve">whether </w:t>
      </w:r>
      <w:r w:rsidR="00BC29B9" w:rsidRPr="00A66260">
        <w:rPr>
          <w:rFonts w:ascii="Arial" w:hAnsi="Arial" w:cs="Arial"/>
          <w:sz w:val="24"/>
          <w:szCs w:val="24"/>
        </w:rPr>
        <w:t>sneaker</w:t>
      </w:r>
      <w:r w:rsidR="00131562" w:rsidRPr="00A66260">
        <w:rPr>
          <w:rFonts w:ascii="Arial" w:hAnsi="Arial" w:cs="Arial"/>
          <w:sz w:val="24"/>
          <w:szCs w:val="24"/>
        </w:rPr>
        <w:t xml:space="preserve"> males share female preferences</w:t>
      </w:r>
      <w:r w:rsidR="000679EF" w:rsidRPr="00A66260">
        <w:rPr>
          <w:rFonts w:ascii="Arial" w:hAnsi="Arial" w:cs="Arial"/>
          <w:sz w:val="24"/>
          <w:szCs w:val="24"/>
        </w:rPr>
        <w:t xml:space="preserve"> </w:t>
      </w:r>
      <w:r w:rsidR="004A66E3" w:rsidRPr="00A66260">
        <w:rPr>
          <w:rFonts w:ascii="Arial" w:hAnsi="Arial" w:cs="Arial"/>
          <w:sz w:val="24"/>
          <w:szCs w:val="24"/>
        </w:rPr>
        <w:t xml:space="preserve">for </w:t>
      </w:r>
      <w:proofErr w:type="gramStart"/>
      <w:r w:rsidR="004A66E3" w:rsidRPr="00A66260">
        <w:rPr>
          <w:rFonts w:ascii="Arial" w:hAnsi="Arial" w:cs="Arial"/>
          <w:sz w:val="24"/>
          <w:szCs w:val="24"/>
        </w:rPr>
        <w:t>particular male</w:t>
      </w:r>
      <w:proofErr w:type="gramEnd"/>
      <w:r w:rsidR="004A66E3" w:rsidRPr="00A66260">
        <w:rPr>
          <w:rFonts w:ascii="Arial" w:hAnsi="Arial" w:cs="Arial"/>
          <w:sz w:val="24"/>
          <w:szCs w:val="24"/>
        </w:rPr>
        <w:t xml:space="preserve"> and nest characteristics </w:t>
      </w:r>
      <w:r w:rsidR="00751491" w:rsidRPr="00A66260">
        <w:rPr>
          <w:rFonts w:ascii="Arial" w:hAnsi="Arial" w:cs="Arial"/>
          <w:sz w:val="24"/>
          <w:szCs w:val="24"/>
        </w:rPr>
        <w:t xml:space="preserve">in the </w:t>
      </w:r>
      <w:r w:rsidR="00545672" w:rsidRPr="00A66260">
        <w:rPr>
          <w:rFonts w:ascii="Arial" w:hAnsi="Arial" w:cs="Arial"/>
          <w:sz w:val="24"/>
          <w:szCs w:val="24"/>
        </w:rPr>
        <w:t>plainfin midshipman (</w:t>
      </w:r>
      <w:proofErr w:type="spellStart"/>
      <w:r w:rsidR="00545672" w:rsidRPr="00A66260">
        <w:rPr>
          <w:rFonts w:ascii="Arial" w:hAnsi="Arial" w:cs="Arial"/>
          <w:i/>
          <w:iCs/>
          <w:sz w:val="24"/>
          <w:szCs w:val="24"/>
        </w:rPr>
        <w:t>Poricthys</w:t>
      </w:r>
      <w:proofErr w:type="spellEnd"/>
      <w:r w:rsidR="00545672" w:rsidRPr="00A6626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45672" w:rsidRPr="00A66260">
        <w:rPr>
          <w:rFonts w:ascii="Arial" w:hAnsi="Arial" w:cs="Arial"/>
          <w:i/>
          <w:iCs/>
          <w:sz w:val="24"/>
          <w:szCs w:val="24"/>
        </w:rPr>
        <w:t>notatus</w:t>
      </w:r>
      <w:proofErr w:type="spellEnd"/>
      <w:r w:rsidR="00545672" w:rsidRPr="00A66260">
        <w:rPr>
          <w:rFonts w:ascii="Arial" w:hAnsi="Arial" w:cs="Arial"/>
          <w:sz w:val="24"/>
          <w:szCs w:val="24"/>
        </w:rPr>
        <w:t>)</w:t>
      </w:r>
      <w:r w:rsidR="00BC29B9" w:rsidRPr="00A66260">
        <w:rPr>
          <w:rFonts w:ascii="Arial" w:hAnsi="Arial" w:cs="Arial"/>
          <w:sz w:val="24"/>
          <w:szCs w:val="24"/>
        </w:rPr>
        <w:t>, a species of toadfish with two distinct male morphs—guarders and sneakers.  We know female plainfin midshipman are attracted to guarder male humming</w:t>
      </w:r>
      <w:r w:rsidR="004A66E3" w:rsidRPr="00A66260">
        <w:rPr>
          <w:rFonts w:ascii="Arial" w:hAnsi="Arial" w:cs="Arial"/>
          <w:sz w:val="24"/>
          <w:szCs w:val="24"/>
        </w:rPr>
        <w:t xml:space="preserve"> and </w:t>
      </w:r>
      <w:r w:rsidR="00BC29B9" w:rsidRPr="00A66260">
        <w:rPr>
          <w:rFonts w:ascii="Arial" w:hAnsi="Arial" w:cs="Arial"/>
          <w:sz w:val="24"/>
          <w:szCs w:val="24"/>
        </w:rPr>
        <w:t>prefer larger males, and</w:t>
      </w:r>
      <w:r w:rsidR="004A66E3" w:rsidRPr="00A66260">
        <w:rPr>
          <w:rFonts w:ascii="Arial" w:hAnsi="Arial" w:cs="Arial"/>
          <w:sz w:val="24"/>
          <w:szCs w:val="24"/>
        </w:rPr>
        <w:t xml:space="preserve"> generally, female fish often </w:t>
      </w:r>
      <w:r w:rsidR="00BC29B9" w:rsidRPr="00A66260">
        <w:rPr>
          <w:rFonts w:ascii="Arial" w:hAnsi="Arial" w:cs="Arial"/>
          <w:sz w:val="24"/>
          <w:szCs w:val="24"/>
        </w:rPr>
        <w:t xml:space="preserve">prefer spawning alongside other females’ eggs. In this study, </w:t>
      </w:r>
      <w:r w:rsidR="000F6496" w:rsidRPr="00A66260">
        <w:rPr>
          <w:rFonts w:ascii="Arial" w:hAnsi="Arial" w:cs="Arial"/>
          <w:sz w:val="24"/>
          <w:szCs w:val="24"/>
        </w:rPr>
        <w:t xml:space="preserve">we tested whether </w:t>
      </w:r>
      <w:r w:rsidR="00DE00F1" w:rsidRPr="00A66260">
        <w:rPr>
          <w:rFonts w:ascii="Arial" w:hAnsi="Arial" w:cs="Arial"/>
          <w:sz w:val="24"/>
          <w:szCs w:val="24"/>
        </w:rPr>
        <w:t>sneaker</w:t>
      </w:r>
      <w:r w:rsidR="000F6496" w:rsidRPr="00A66260">
        <w:rPr>
          <w:rFonts w:ascii="Arial" w:hAnsi="Arial" w:cs="Arial"/>
          <w:sz w:val="24"/>
          <w:szCs w:val="24"/>
        </w:rPr>
        <w:t xml:space="preserve"> males</w:t>
      </w:r>
      <w:r w:rsidR="00BC29B9" w:rsidRPr="00A66260">
        <w:rPr>
          <w:rFonts w:ascii="Arial" w:hAnsi="Arial" w:cs="Arial"/>
          <w:sz w:val="24"/>
          <w:szCs w:val="24"/>
        </w:rPr>
        <w:t xml:space="preserve"> share these female preferences and </w:t>
      </w:r>
      <w:r w:rsidR="000F6496" w:rsidRPr="00A66260">
        <w:rPr>
          <w:rFonts w:ascii="Arial" w:hAnsi="Arial" w:cs="Arial"/>
          <w:sz w:val="24"/>
          <w:szCs w:val="24"/>
        </w:rPr>
        <w:t>prefer</w:t>
      </w:r>
      <w:r w:rsidR="00F949BA" w:rsidRPr="00A66260">
        <w:rPr>
          <w:rFonts w:ascii="Arial" w:hAnsi="Arial" w:cs="Arial"/>
          <w:sz w:val="24"/>
          <w:szCs w:val="24"/>
        </w:rPr>
        <w:t xml:space="preserve"> to visit nests</w:t>
      </w:r>
      <w:r w:rsidR="000F6496" w:rsidRPr="00A66260">
        <w:rPr>
          <w:rFonts w:ascii="Arial" w:hAnsi="Arial" w:cs="Arial"/>
          <w:sz w:val="24"/>
          <w:szCs w:val="24"/>
        </w:rPr>
        <w:t xml:space="preserve"> </w:t>
      </w:r>
      <w:r w:rsidR="00BC77D1" w:rsidRPr="00A66260">
        <w:rPr>
          <w:rFonts w:ascii="Arial" w:hAnsi="Arial" w:cs="Arial"/>
          <w:sz w:val="24"/>
          <w:szCs w:val="24"/>
        </w:rPr>
        <w:t xml:space="preserve">containing </w:t>
      </w:r>
      <w:r w:rsidR="00A636B3" w:rsidRPr="00A66260">
        <w:rPr>
          <w:rFonts w:ascii="Arial" w:hAnsi="Arial" w:cs="Arial"/>
          <w:sz w:val="24"/>
          <w:szCs w:val="24"/>
        </w:rPr>
        <w:t xml:space="preserve">1) guarder males, 2) large </w:t>
      </w:r>
      <w:r w:rsidR="009B4859" w:rsidRPr="00A66260">
        <w:rPr>
          <w:rFonts w:ascii="Arial" w:hAnsi="Arial" w:cs="Arial"/>
          <w:sz w:val="24"/>
          <w:szCs w:val="24"/>
        </w:rPr>
        <w:t>versus</w:t>
      </w:r>
      <w:r w:rsidR="00A636B3" w:rsidRPr="00A66260">
        <w:rPr>
          <w:rFonts w:ascii="Arial" w:hAnsi="Arial" w:cs="Arial"/>
          <w:sz w:val="24"/>
          <w:szCs w:val="24"/>
        </w:rPr>
        <w:t xml:space="preserve"> small guarder males, and 3) eggs. </w:t>
      </w:r>
      <w:r w:rsidR="000F6496" w:rsidRPr="00A66260">
        <w:rPr>
          <w:rFonts w:ascii="Arial" w:hAnsi="Arial" w:cs="Arial"/>
          <w:sz w:val="24"/>
          <w:szCs w:val="24"/>
        </w:rPr>
        <w:t xml:space="preserve">Preliminary results indicate that sneakers did not prefer to spend more time near </w:t>
      </w:r>
      <w:r w:rsidR="00BC29B9" w:rsidRPr="00A66260">
        <w:rPr>
          <w:rFonts w:ascii="Arial" w:hAnsi="Arial" w:cs="Arial"/>
          <w:sz w:val="24"/>
          <w:szCs w:val="24"/>
        </w:rPr>
        <w:t>these three types of</w:t>
      </w:r>
      <w:r w:rsidR="000F6496" w:rsidRPr="00A66260">
        <w:rPr>
          <w:rFonts w:ascii="Arial" w:hAnsi="Arial" w:cs="Arial"/>
          <w:sz w:val="24"/>
          <w:szCs w:val="24"/>
        </w:rPr>
        <w:t xml:space="preserve"> nests; however, further analysis is necessary to disentangle </w:t>
      </w:r>
      <w:r w:rsidR="00BC29B9" w:rsidRPr="00A66260">
        <w:rPr>
          <w:rFonts w:ascii="Arial" w:hAnsi="Arial" w:cs="Arial"/>
          <w:sz w:val="24"/>
          <w:szCs w:val="24"/>
        </w:rPr>
        <w:t>sneaker preference</w:t>
      </w:r>
      <w:r w:rsidR="00715026" w:rsidRPr="00A66260">
        <w:rPr>
          <w:rFonts w:ascii="Arial" w:hAnsi="Arial" w:cs="Arial"/>
          <w:sz w:val="24"/>
          <w:szCs w:val="24"/>
        </w:rPr>
        <w:t>s</w:t>
      </w:r>
      <w:r w:rsidR="00BC29B9" w:rsidRPr="00A66260">
        <w:rPr>
          <w:rFonts w:ascii="Arial" w:hAnsi="Arial" w:cs="Arial"/>
          <w:sz w:val="24"/>
          <w:szCs w:val="24"/>
        </w:rPr>
        <w:t xml:space="preserve"> to better understand their decision-making.</w:t>
      </w:r>
    </w:p>
    <w:sectPr w:rsidR="00EE568E" w:rsidRPr="00A66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D"/>
    <w:rsid w:val="000119C0"/>
    <w:rsid w:val="00032627"/>
    <w:rsid w:val="00036DDF"/>
    <w:rsid w:val="00036F1F"/>
    <w:rsid w:val="0004377D"/>
    <w:rsid w:val="00053D3C"/>
    <w:rsid w:val="000679EF"/>
    <w:rsid w:val="000C6CC1"/>
    <w:rsid w:val="000D2D9C"/>
    <w:rsid w:val="000E51A1"/>
    <w:rsid w:val="000F6496"/>
    <w:rsid w:val="00104690"/>
    <w:rsid w:val="00117FFE"/>
    <w:rsid w:val="00131562"/>
    <w:rsid w:val="001727FA"/>
    <w:rsid w:val="001B665B"/>
    <w:rsid w:val="001C4730"/>
    <w:rsid w:val="001E584D"/>
    <w:rsid w:val="002025AE"/>
    <w:rsid w:val="00205CCB"/>
    <w:rsid w:val="002218C3"/>
    <w:rsid w:val="00226FA0"/>
    <w:rsid w:val="00250C37"/>
    <w:rsid w:val="00261C16"/>
    <w:rsid w:val="00264460"/>
    <w:rsid w:val="002742A2"/>
    <w:rsid w:val="0028110E"/>
    <w:rsid w:val="00286A65"/>
    <w:rsid w:val="00292034"/>
    <w:rsid w:val="002A0767"/>
    <w:rsid w:val="002D7488"/>
    <w:rsid w:val="002F319D"/>
    <w:rsid w:val="00302CB9"/>
    <w:rsid w:val="0033447A"/>
    <w:rsid w:val="00361C2C"/>
    <w:rsid w:val="00367CCC"/>
    <w:rsid w:val="00377FDD"/>
    <w:rsid w:val="003A6FD6"/>
    <w:rsid w:val="003B5E88"/>
    <w:rsid w:val="003F7204"/>
    <w:rsid w:val="00463849"/>
    <w:rsid w:val="004A66E3"/>
    <w:rsid w:val="004E243C"/>
    <w:rsid w:val="00545672"/>
    <w:rsid w:val="00595FF4"/>
    <w:rsid w:val="005A7510"/>
    <w:rsid w:val="005E3FDE"/>
    <w:rsid w:val="005F59C4"/>
    <w:rsid w:val="00695DCF"/>
    <w:rsid w:val="006D4239"/>
    <w:rsid w:val="006F5712"/>
    <w:rsid w:val="0070634F"/>
    <w:rsid w:val="00715026"/>
    <w:rsid w:val="00751491"/>
    <w:rsid w:val="00762AA8"/>
    <w:rsid w:val="007651C0"/>
    <w:rsid w:val="00776D99"/>
    <w:rsid w:val="00785765"/>
    <w:rsid w:val="007A4D65"/>
    <w:rsid w:val="00827E0E"/>
    <w:rsid w:val="00836CE1"/>
    <w:rsid w:val="008439A4"/>
    <w:rsid w:val="00876523"/>
    <w:rsid w:val="00883762"/>
    <w:rsid w:val="008A7A39"/>
    <w:rsid w:val="008D72C6"/>
    <w:rsid w:val="0092590D"/>
    <w:rsid w:val="00932779"/>
    <w:rsid w:val="009375F4"/>
    <w:rsid w:val="009722C3"/>
    <w:rsid w:val="009815F4"/>
    <w:rsid w:val="009A3B07"/>
    <w:rsid w:val="009B10AD"/>
    <w:rsid w:val="009B4859"/>
    <w:rsid w:val="009E43F3"/>
    <w:rsid w:val="009E4E07"/>
    <w:rsid w:val="00A56873"/>
    <w:rsid w:val="00A636B3"/>
    <w:rsid w:val="00A66260"/>
    <w:rsid w:val="00A84591"/>
    <w:rsid w:val="00AB10FB"/>
    <w:rsid w:val="00AB5812"/>
    <w:rsid w:val="00AB7BD6"/>
    <w:rsid w:val="00AC107F"/>
    <w:rsid w:val="00AC1091"/>
    <w:rsid w:val="00AC786F"/>
    <w:rsid w:val="00AD2CF2"/>
    <w:rsid w:val="00B1182A"/>
    <w:rsid w:val="00B25DDA"/>
    <w:rsid w:val="00B41011"/>
    <w:rsid w:val="00B91C8D"/>
    <w:rsid w:val="00BA37AB"/>
    <w:rsid w:val="00BA5D28"/>
    <w:rsid w:val="00BB7AD5"/>
    <w:rsid w:val="00BC0D17"/>
    <w:rsid w:val="00BC29B9"/>
    <w:rsid w:val="00BC77D1"/>
    <w:rsid w:val="00BD2317"/>
    <w:rsid w:val="00C0575E"/>
    <w:rsid w:val="00C13D61"/>
    <w:rsid w:val="00C16DE4"/>
    <w:rsid w:val="00C30514"/>
    <w:rsid w:val="00C3483E"/>
    <w:rsid w:val="00C4255F"/>
    <w:rsid w:val="00C72A77"/>
    <w:rsid w:val="00C72F1F"/>
    <w:rsid w:val="00CB566B"/>
    <w:rsid w:val="00CD55E8"/>
    <w:rsid w:val="00CE0ADD"/>
    <w:rsid w:val="00CE3B10"/>
    <w:rsid w:val="00CF707B"/>
    <w:rsid w:val="00D37F0A"/>
    <w:rsid w:val="00D65F5E"/>
    <w:rsid w:val="00DC588C"/>
    <w:rsid w:val="00DD23B0"/>
    <w:rsid w:val="00DD4AFC"/>
    <w:rsid w:val="00DE00F1"/>
    <w:rsid w:val="00E016CC"/>
    <w:rsid w:val="00E21791"/>
    <w:rsid w:val="00E220B0"/>
    <w:rsid w:val="00E2275B"/>
    <w:rsid w:val="00E22F8D"/>
    <w:rsid w:val="00E3740C"/>
    <w:rsid w:val="00E46C71"/>
    <w:rsid w:val="00E75DC6"/>
    <w:rsid w:val="00E77D07"/>
    <w:rsid w:val="00E81003"/>
    <w:rsid w:val="00E83790"/>
    <w:rsid w:val="00EA0AB1"/>
    <w:rsid w:val="00EA0C90"/>
    <w:rsid w:val="00EA2F23"/>
    <w:rsid w:val="00EA5F42"/>
    <w:rsid w:val="00EB0EC1"/>
    <w:rsid w:val="00EC68B7"/>
    <w:rsid w:val="00EE33AD"/>
    <w:rsid w:val="00EE568E"/>
    <w:rsid w:val="00F949BA"/>
    <w:rsid w:val="00FA7A51"/>
    <w:rsid w:val="00FD6C50"/>
    <w:rsid w:val="00FD7A81"/>
    <w:rsid w:val="00FE05F8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DC9F"/>
  <w15:chartTrackingRefBased/>
  <w15:docId w15:val="{EFB30A92-2391-438E-855A-0C693022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A5D2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A5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5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5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D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Ainsley Harrison-Weiss</dc:creator>
  <cp:keywords/>
  <dc:description/>
  <cp:lastModifiedBy>Ainsley Harrison-Weiss</cp:lastModifiedBy>
  <cp:revision>10</cp:revision>
  <dcterms:created xsi:type="dcterms:W3CDTF">2024-03-13T13:09:00Z</dcterms:created>
  <dcterms:modified xsi:type="dcterms:W3CDTF">2024-03-13T13:18:00Z</dcterms:modified>
</cp:coreProperties>
</file>