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3A8EC" w14:textId="77777777" w:rsidR="00C95231" w:rsidRDefault="00C95231" w:rsidP="007857E1">
      <w:pPr>
        <w:tabs>
          <w:tab w:val="left" w:pos="5181"/>
        </w:tabs>
      </w:pPr>
    </w:p>
    <w:p w14:paraId="56F667E9" w14:textId="75A93DC5" w:rsidR="007857E1" w:rsidRDefault="00C95231" w:rsidP="007857E1">
      <w:pPr>
        <w:tabs>
          <w:tab w:val="left" w:pos="5181"/>
        </w:tabs>
      </w:pPr>
      <w:r>
        <w:t>To: American Society of Naturalists</w:t>
      </w:r>
    </w:p>
    <w:p w14:paraId="18B88896" w14:textId="4E1423AB" w:rsidR="00C95231" w:rsidRDefault="00C95231" w:rsidP="007857E1">
      <w:pPr>
        <w:tabs>
          <w:tab w:val="left" w:pos="5181"/>
        </w:tabs>
      </w:pPr>
      <w:r>
        <w:t>Attn: Michael Bertram, Jeff Connor, Santiago Ramirez</w:t>
      </w:r>
    </w:p>
    <w:p w14:paraId="0154868A" w14:textId="141216BD" w:rsidR="00C95231" w:rsidRDefault="00C95231" w:rsidP="007857E1">
      <w:pPr>
        <w:tabs>
          <w:tab w:val="left" w:pos="5181"/>
        </w:tabs>
      </w:pPr>
      <w:r>
        <w:t>May 21, 2024</w:t>
      </w:r>
    </w:p>
    <w:p w14:paraId="52DB3BBD" w14:textId="77777777" w:rsidR="00C95231" w:rsidRDefault="00C95231" w:rsidP="00C95231">
      <w:pPr>
        <w:rPr>
          <w:rFonts w:eastAsia="Times New Roman"/>
        </w:rPr>
      </w:pPr>
    </w:p>
    <w:p w14:paraId="03FCA749" w14:textId="77777777" w:rsidR="00C95231" w:rsidRDefault="00C95231" w:rsidP="00C95231">
      <w:pPr>
        <w:rPr>
          <w:rFonts w:eastAsia="Times New Roman"/>
        </w:rPr>
      </w:pPr>
    </w:p>
    <w:p w14:paraId="7E853F78" w14:textId="3F8FA012" w:rsidR="00C95231" w:rsidRDefault="00C95231" w:rsidP="00C95231">
      <w:pPr>
        <w:rPr>
          <w:rStyle w:val="lt-line-clampraw-line"/>
        </w:rPr>
      </w:pPr>
      <w:r>
        <w:rPr>
          <w:rFonts w:eastAsia="Times New Roman"/>
        </w:rPr>
        <w:t xml:space="preserve">The </w:t>
      </w:r>
      <w:r w:rsidRPr="003D43F1">
        <w:rPr>
          <w:rFonts w:eastAsia="Times New Roman"/>
        </w:rPr>
        <w:t>Ontario Ecology, Ethology, and Evolution Colloquium</w:t>
      </w:r>
      <w:r>
        <w:rPr>
          <w:rFonts w:eastAsia="Times New Roman"/>
        </w:rPr>
        <w:t xml:space="preserve"> (OE3C) was held </w:t>
      </w:r>
      <w:r w:rsidRPr="003D43F1">
        <w:rPr>
          <w:rFonts w:eastAsia="Times New Roman"/>
        </w:rPr>
        <w:t xml:space="preserve">May 2-4, </w:t>
      </w:r>
      <w:proofErr w:type="gramStart"/>
      <w:r w:rsidRPr="003D43F1">
        <w:rPr>
          <w:rFonts w:eastAsia="Times New Roman"/>
        </w:rPr>
        <w:t>2024</w:t>
      </w:r>
      <w:proofErr w:type="gramEnd"/>
      <w:r w:rsidRPr="003D43F1">
        <w:rPr>
          <w:rFonts w:eastAsia="Times New Roman"/>
        </w:rPr>
        <w:t xml:space="preserve"> at the University of Waterloo.</w:t>
      </w:r>
      <w:r>
        <w:rPr>
          <w:rFonts w:eastAsia="Times New Roman"/>
        </w:rPr>
        <w:t xml:space="preserve"> </w:t>
      </w:r>
      <w:r>
        <w:t xml:space="preserve">The </w:t>
      </w:r>
      <w:r w:rsidRPr="007E3B48">
        <w:t xml:space="preserve">OE3C is a provincial conference organized by (graduate) students for students that </w:t>
      </w:r>
      <w:r>
        <w:t>is h</w:t>
      </w:r>
      <w:r w:rsidRPr="007E3B48">
        <w:t xml:space="preserve">osted at a different university </w:t>
      </w:r>
      <w:r>
        <w:t>each</w:t>
      </w:r>
      <w:r w:rsidRPr="007E3B48">
        <w:t xml:space="preserve"> year</w:t>
      </w:r>
      <w:r>
        <w:t xml:space="preserve"> (founded in 1974). T</w:t>
      </w:r>
      <w:r w:rsidRPr="007E3B48">
        <w:t xml:space="preserve">he </w:t>
      </w:r>
      <w:r>
        <w:t>primary aim</w:t>
      </w:r>
      <w:r w:rsidRPr="007E3B48">
        <w:t xml:space="preserve"> is </w:t>
      </w:r>
      <w:r w:rsidRPr="007E3B48">
        <w:rPr>
          <w:rStyle w:val="lt-line-clampraw-line"/>
        </w:rPr>
        <w:t xml:space="preserve">to </w:t>
      </w:r>
      <w:r>
        <w:rPr>
          <w:rStyle w:val="lt-line-clampraw-line"/>
        </w:rPr>
        <w:t>provide</w:t>
      </w:r>
      <w:r w:rsidRPr="007E3B48">
        <w:rPr>
          <w:rStyle w:val="lt-line-clampraw-line"/>
        </w:rPr>
        <w:t xml:space="preserve"> young researchers </w:t>
      </w:r>
      <w:r>
        <w:rPr>
          <w:rStyle w:val="lt-line-clampraw-line"/>
        </w:rPr>
        <w:t>with a platform to refine</w:t>
      </w:r>
      <w:r w:rsidRPr="007E3B48">
        <w:rPr>
          <w:rStyle w:val="lt-line-clampraw-line"/>
        </w:rPr>
        <w:t xml:space="preserve"> their communication skills, </w:t>
      </w:r>
      <w:r>
        <w:rPr>
          <w:rStyle w:val="lt-line-clampraw-line"/>
        </w:rPr>
        <w:t>receive valuable</w:t>
      </w:r>
      <w:r w:rsidRPr="007E3B48">
        <w:rPr>
          <w:rStyle w:val="lt-line-clampraw-line"/>
        </w:rPr>
        <w:t xml:space="preserve"> feedback on their work, and network with local experts and peers. </w:t>
      </w:r>
    </w:p>
    <w:p w14:paraId="58E0E8C3" w14:textId="77777777" w:rsidR="00C95231" w:rsidRDefault="00C95231" w:rsidP="00C95231">
      <w:pPr>
        <w:rPr>
          <w:rStyle w:val="lt-line-clampraw-line"/>
        </w:rPr>
      </w:pPr>
    </w:p>
    <w:p w14:paraId="474E5895" w14:textId="77777777" w:rsidR="00C95231" w:rsidRPr="00C25D18" w:rsidRDefault="00C95231" w:rsidP="00C95231">
      <w:pPr>
        <w:rPr>
          <w:rFonts w:eastAsia="Times New Roman"/>
        </w:rPr>
      </w:pPr>
      <w:r>
        <w:rPr>
          <w:rFonts w:eastAsia="Times New Roman"/>
        </w:rPr>
        <w:t xml:space="preserve">A total of 139 participants (43 undergrad, 39 MSc, 34 PhD, 4 postdoc, 13 faculty, 4 industry, 2 unknown) from 14 universities and one private company attended OE3C 2024 and gave 106 presentations (37 undergrad, 31 MSc, 32 PhD, 4 </w:t>
      </w:r>
      <w:proofErr w:type="gramStart"/>
      <w:r>
        <w:rPr>
          <w:rFonts w:eastAsia="Times New Roman"/>
        </w:rPr>
        <w:t>postdoc</w:t>
      </w:r>
      <w:proofErr w:type="gramEnd"/>
      <w:r>
        <w:rPr>
          <w:rFonts w:eastAsia="Times New Roman"/>
        </w:rPr>
        <w:t xml:space="preserve">, 2 faculty). </w:t>
      </w:r>
      <w:r>
        <w:rPr>
          <w:color w:val="000000"/>
        </w:rPr>
        <w:t xml:space="preserve">A total of 11 undergraduate students and 23 graduate students attended for free thanks to your support. We were also able to decrease registration fees for students by 24.4% compared to last year ($170 this year vs. $225 in 2023) thanks to the support of our sponsors. Sponsors logos are displayed on our website, in the conference program, and shown on </w:t>
      </w:r>
      <w:proofErr w:type="spellStart"/>
      <w:r>
        <w:rPr>
          <w:color w:val="000000"/>
        </w:rPr>
        <w:t>powerpoint</w:t>
      </w:r>
      <w:proofErr w:type="spellEnd"/>
      <w:r>
        <w:rPr>
          <w:color w:val="000000"/>
        </w:rPr>
        <w:t xml:space="preserve"> slides during the conference.</w:t>
      </w:r>
    </w:p>
    <w:p w14:paraId="23A91A82" w14:textId="77777777" w:rsidR="00C95231" w:rsidRDefault="00C95231" w:rsidP="00C95231">
      <w:pPr>
        <w:rPr>
          <w:rFonts w:eastAsia="Times New Roman"/>
        </w:rPr>
      </w:pPr>
    </w:p>
    <w:p w14:paraId="296AA08E" w14:textId="77777777" w:rsidR="00C95231" w:rsidRPr="00355F18" w:rsidRDefault="00C95231" w:rsidP="00C95231">
      <w:pPr>
        <w:rPr>
          <w:rFonts w:eastAsia="Times New Roman"/>
        </w:rPr>
      </w:pPr>
      <w:r>
        <w:rPr>
          <w:rFonts w:eastAsia="Times New Roman"/>
        </w:rPr>
        <w:t xml:space="preserve">We held a panel with Patricia Huynh, Sustainability project manager, University of Waterloo; Jean-Marc </w:t>
      </w:r>
      <w:r w:rsidRPr="00355F18">
        <w:rPr>
          <w:rFonts w:eastAsia="Times New Roman"/>
        </w:rPr>
        <w:t xml:space="preserve">Daigle, landscape architect; and Brendon Samuels, PhD candidate Western University to discuss sustainability and biophobia. Keynote talks comprised Jessica Forrest, University of Ottawa; Hannah Ter Hofstede, University of Windsor; and Rebecca Doyle, McMaster University. The first day of OE3C consisted of excursions and one keynote talk. There was one off-campus excursion; a guided tour of </w:t>
      </w:r>
      <w:hyperlink r:id="rId6" w:history="1">
        <w:r w:rsidRPr="00355F18">
          <w:rPr>
            <w:rStyle w:val="Hyperlink"/>
            <w:rFonts w:eastAsia="Times New Roman"/>
          </w:rPr>
          <w:t>RARE charitable research reserve</w:t>
        </w:r>
      </w:hyperlink>
      <w:r w:rsidRPr="00355F18">
        <w:rPr>
          <w:rFonts w:eastAsia="Times New Roman"/>
        </w:rPr>
        <w:t xml:space="preserve"> where participants learned about bumblebee radio telemetry, sustainable farming, and other research projects. Excursions on-campus comprised tree planting, bird banding, </w:t>
      </w:r>
      <w:hyperlink r:id="rId7" w:history="1">
        <w:r w:rsidRPr="00355F18">
          <w:rPr>
            <w:rStyle w:val="Hyperlink"/>
            <w:rFonts w:eastAsia="Times New Roman"/>
          </w:rPr>
          <w:t>WATER facility tours</w:t>
        </w:r>
      </w:hyperlink>
      <w:r w:rsidRPr="00355F18">
        <w:rPr>
          <w:rFonts w:eastAsia="Times New Roman"/>
        </w:rPr>
        <w:t xml:space="preserve">, tours of the zoological collections, and the </w:t>
      </w:r>
      <w:hyperlink r:id="rId8" w:history="1">
        <w:r w:rsidRPr="00355F18">
          <w:rPr>
            <w:rStyle w:val="Hyperlink"/>
            <w:rFonts w:eastAsia="Times New Roman"/>
          </w:rPr>
          <w:t>earth science museum</w:t>
        </w:r>
      </w:hyperlink>
      <w:r w:rsidRPr="00355F18">
        <w:rPr>
          <w:rFonts w:eastAsia="Times New Roman"/>
        </w:rPr>
        <w:t>.</w:t>
      </w:r>
    </w:p>
    <w:p w14:paraId="7A9E2B51" w14:textId="77777777" w:rsidR="00C95231" w:rsidRPr="00355F18" w:rsidRDefault="00C95231" w:rsidP="00C95231">
      <w:pPr>
        <w:rPr>
          <w:rFonts w:eastAsia="Times New Roman"/>
        </w:rPr>
      </w:pPr>
    </w:p>
    <w:p w14:paraId="20F0CA6C" w14:textId="77777777" w:rsidR="00C95231" w:rsidRPr="00355F18" w:rsidRDefault="00C95231" w:rsidP="00C95231">
      <w:pPr>
        <w:rPr>
          <w:color w:val="000000"/>
        </w:rPr>
      </w:pPr>
      <w:r w:rsidRPr="00355F18">
        <w:rPr>
          <w:rFonts w:eastAsia="Times New Roman"/>
        </w:rPr>
        <w:t xml:space="preserve">We distributed an electronic survey to participants after the conference to solicit feedback and 18 responded. </w:t>
      </w:r>
      <w:r w:rsidRPr="00355F18">
        <w:rPr>
          <w:rStyle w:val="normaltextrun"/>
          <w:rFonts w:eastAsiaTheme="majorEastAsia"/>
          <w:lang w:val="en-CA"/>
        </w:rPr>
        <w:t xml:space="preserve">The conference was regarded as a fantastic experience for most respondents, with the welcoming atmosphere and organization of the conference being the most appreciated aspects. Most respondents left with a positive perception of the University of Waterloo and the Department of Biology, with many being inspired to consider new directions of research and appreciative of the opportunity to chat with people from different fields of study. Some suggested areas of improvement were better </w:t>
      </w:r>
      <w:r w:rsidRPr="00355F18">
        <w:rPr>
          <w:rStyle w:val="normaltextrun"/>
          <w:rFonts w:eastAsiaTheme="majorEastAsia"/>
          <w:lang w:val="en-CA"/>
        </w:rPr>
        <w:lastRenderedPageBreak/>
        <w:t>accommodation and food options, which will be taken into consideration for next year’s OE3C hosted at Carleton University.</w:t>
      </w:r>
      <w:r w:rsidRPr="00355F18">
        <w:rPr>
          <w:rStyle w:val="eop"/>
          <w:rFonts w:eastAsiaTheme="majorEastAsia"/>
        </w:rPr>
        <w:t> </w:t>
      </w:r>
    </w:p>
    <w:p w14:paraId="50925EC9" w14:textId="77777777" w:rsidR="00C95231" w:rsidRPr="00355F18" w:rsidRDefault="00C95231" w:rsidP="00C95231">
      <w:pPr>
        <w:rPr>
          <w:color w:val="000000"/>
        </w:rPr>
      </w:pPr>
    </w:p>
    <w:p w14:paraId="1A4B1EC9" w14:textId="77777777" w:rsidR="00C95231" w:rsidRDefault="00C95231" w:rsidP="00C95231">
      <w:r w:rsidRPr="00355F18">
        <w:t>We extend our heartfelt gratitude for your generous sponsorship</w:t>
      </w:r>
      <w:r>
        <w:t>, which significantly enhanced the accessibility of the conference for students. Your support played a pivotal role in making this event financially feasible for our student attendees. We deeply appreciate your commitment to empowering the next generation of scholars and ensuring their meaningful participation in our community. Thank you for making a difference.</w:t>
      </w:r>
    </w:p>
    <w:p w14:paraId="38FDDFF3" w14:textId="77777777" w:rsidR="00C95231" w:rsidRDefault="00C95231" w:rsidP="007857E1">
      <w:pPr>
        <w:tabs>
          <w:tab w:val="left" w:pos="5181"/>
        </w:tabs>
      </w:pPr>
    </w:p>
    <w:p w14:paraId="33F22CF0" w14:textId="0B422808" w:rsidR="00C95231" w:rsidRDefault="00C95231" w:rsidP="007857E1">
      <w:pPr>
        <w:tabs>
          <w:tab w:val="left" w:pos="5181"/>
        </w:tabs>
      </w:pPr>
      <w:r>
        <w:t>On behalf of OE3C 2024 organizing committee,</w:t>
      </w:r>
    </w:p>
    <w:p w14:paraId="62CDBE37" w14:textId="77777777" w:rsidR="00C95231" w:rsidRDefault="00C95231" w:rsidP="007857E1">
      <w:pPr>
        <w:tabs>
          <w:tab w:val="left" w:pos="5181"/>
        </w:tabs>
      </w:pPr>
    </w:p>
    <w:p w14:paraId="04D40224" w14:textId="6FF0A7FA" w:rsidR="00C95231" w:rsidRDefault="00C95231" w:rsidP="007857E1">
      <w:pPr>
        <w:tabs>
          <w:tab w:val="left" w:pos="5181"/>
        </w:tabs>
      </w:pPr>
      <w:r>
        <w:t>Karen Vanderwolf</w:t>
      </w:r>
    </w:p>
    <w:p w14:paraId="20204AF7" w14:textId="77777777" w:rsidR="00C95231" w:rsidRDefault="00C95231" w:rsidP="007857E1">
      <w:pPr>
        <w:tabs>
          <w:tab w:val="left" w:pos="5181"/>
        </w:tabs>
      </w:pPr>
    </w:p>
    <w:p w14:paraId="23C8D23D" w14:textId="177DD25F" w:rsidR="00C95231" w:rsidRPr="00C95231" w:rsidRDefault="00C95231" w:rsidP="007857E1">
      <w:pPr>
        <w:tabs>
          <w:tab w:val="left" w:pos="5181"/>
        </w:tabs>
        <w:rPr>
          <w:sz w:val="22"/>
          <w:szCs w:val="22"/>
        </w:rPr>
      </w:pPr>
      <w:r w:rsidRPr="00C95231">
        <w:rPr>
          <w:sz w:val="22"/>
          <w:szCs w:val="22"/>
        </w:rPr>
        <w:t>Liber Ero Post-doctoral Fellow, University of Waterloo</w:t>
      </w:r>
      <w:r w:rsidRPr="00C95231">
        <w:rPr>
          <w:sz w:val="22"/>
          <w:szCs w:val="22"/>
        </w:rPr>
        <w:br/>
        <w:t>Research Associate, New Brunswick Museum</w:t>
      </w:r>
    </w:p>
    <w:p w14:paraId="33FE7DE7" w14:textId="02F32D59" w:rsidR="00AA4F1E" w:rsidRDefault="00AA4F1E" w:rsidP="007857E1">
      <w:pPr>
        <w:pStyle w:val="Letterdate"/>
        <w:spacing w:before="240" w:after="240"/>
      </w:pPr>
    </w:p>
    <w:sectPr w:rsidR="00AA4F1E">
      <w:headerReference w:type="default" r:id="rId9"/>
      <w:headerReference w:type="first" r:id="rId10"/>
      <w:pgSz w:w="12240" w:h="15840"/>
      <w:pgMar w:top="1440" w:right="1800" w:bottom="2880" w:left="180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64390" w14:textId="77777777" w:rsidR="00B70A6C" w:rsidRDefault="00B70A6C">
      <w:r>
        <w:separator/>
      </w:r>
    </w:p>
  </w:endnote>
  <w:endnote w:type="continuationSeparator" w:id="0">
    <w:p w14:paraId="749907EA" w14:textId="77777777" w:rsidR="00B70A6C" w:rsidRDefault="00B7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4E"/>
    <w:family w:val="auto"/>
    <w:pitch w:val="variable"/>
    <w:sig w:usb0="00000000"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Narrow Book">
    <w:altName w:val="Times New Roman"/>
    <w:charset w:val="00"/>
    <w:family w:val="auto"/>
    <w:pitch w:val="variable"/>
    <w:sig w:usb0="00000001" w:usb1="4000004A" w:usb2="00000000" w:usb3="00000000" w:csb0="0000009B" w:csb1="00000000"/>
  </w:font>
  <w:font w:name="Gotham">
    <w:altName w:val="Times New Roman"/>
    <w:charset w:val="00"/>
    <w:family w:val="roman"/>
    <w:pitch w:val="default"/>
  </w:font>
  <w:font w:name="Gotham Narrow">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0A1A1" w14:textId="77777777" w:rsidR="00B70A6C" w:rsidRDefault="00B70A6C">
      <w:r>
        <w:separator/>
      </w:r>
    </w:p>
  </w:footnote>
  <w:footnote w:type="continuationSeparator" w:id="0">
    <w:p w14:paraId="374AE882" w14:textId="77777777" w:rsidR="00B70A6C" w:rsidRDefault="00B70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06A74" w14:textId="77777777" w:rsidR="00AA4F1E" w:rsidRDefault="00E766B7">
    <w:pPr>
      <w:pStyle w:val="Header"/>
      <w:tabs>
        <w:tab w:val="clear" w:pos="8640"/>
        <w:tab w:val="right" w:pos="8620"/>
      </w:tabs>
    </w:pPr>
    <w:r>
      <w:rPr>
        <w:noProof/>
      </w:rPr>
      <w:drawing>
        <wp:anchor distT="152400" distB="152400" distL="152400" distR="152400" simplePos="0" relativeHeight="251657216" behindDoc="1" locked="0" layoutInCell="1" allowOverlap="1" wp14:anchorId="42D14B3F" wp14:editId="724077BD">
          <wp:simplePos x="0" y="0"/>
          <wp:positionH relativeFrom="page">
            <wp:posOffset>0</wp:posOffset>
          </wp:positionH>
          <wp:positionV relativeFrom="page">
            <wp:posOffset>0</wp:posOffset>
          </wp:positionV>
          <wp:extent cx="7772400" cy="10064116"/>
          <wp:effectExtent l="0" t="0" r="0" b="0"/>
          <wp:wrapNone/>
          <wp:docPr id="1073741825" name="officeArt object" descr="University of Waterloo&#10;&#10;black-seal-2ndpage-2014.jpg"/>
          <wp:cNvGraphicFramePr/>
          <a:graphic xmlns:a="http://schemas.openxmlformats.org/drawingml/2006/main">
            <a:graphicData uri="http://schemas.openxmlformats.org/drawingml/2006/picture">
              <pic:pic xmlns:pic="http://schemas.openxmlformats.org/drawingml/2006/picture">
                <pic:nvPicPr>
                  <pic:cNvPr id="1073741825" name="University of Waterloo&#10;&#10;black-seal-2ndpage-2014.jpg" descr="University of Waterlooblack-seal-2ndpage-2014.jpg"/>
                  <pic:cNvPicPr>
                    <a:picLocks noChangeAspect="1"/>
                  </pic:cNvPicPr>
                </pic:nvPicPr>
                <pic:blipFill>
                  <a:blip r:embed="rId1"/>
                  <a:stretch>
                    <a:fillRect/>
                  </a:stretch>
                </pic:blipFill>
                <pic:spPr>
                  <a:xfrm>
                    <a:off x="0" y="0"/>
                    <a:ext cx="7772400" cy="10064116"/>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3AD0D" w14:textId="77777777" w:rsidR="00F027D1" w:rsidRPr="00E766B7" w:rsidRDefault="00F027D1" w:rsidP="00F027D1">
    <w:pPr>
      <w:pStyle w:val="Caption"/>
      <w:tabs>
        <w:tab w:val="left" w:pos="1440"/>
        <w:tab w:val="left" w:pos="2880"/>
      </w:tabs>
      <w:jc w:val="right"/>
      <w:rPr>
        <w:rFonts w:ascii="Gotham Narrow Book" w:eastAsia="Gotham" w:hAnsi="Gotham Narrow Book" w:cs="Gotham"/>
        <w:b/>
        <w:bCs/>
        <w:sz w:val="16"/>
        <w:szCs w:val="16"/>
      </w:rPr>
    </w:pPr>
    <w:r>
      <w:rPr>
        <w:rFonts w:ascii="Gotham Narrow Book" w:hAnsi="Gotham Narrow Book"/>
        <w:b/>
        <w:bCs/>
        <w:sz w:val="16"/>
        <w:szCs w:val="16"/>
      </w:rPr>
      <w:t>DEPARTMENT OF BIOLOGY</w:t>
    </w:r>
  </w:p>
  <w:p w14:paraId="46C2BDD7" w14:textId="77777777" w:rsidR="00F027D1" w:rsidRPr="00E766B7" w:rsidRDefault="00F027D1" w:rsidP="00F027D1">
    <w:pPr>
      <w:pStyle w:val="Caption"/>
      <w:tabs>
        <w:tab w:val="left" w:pos="1440"/>
        <w:tab w:val="left" w:pos="2880"/>
      </w:tabs>
      <w:jc w:val="right"/>
      <w:rPr>
        <w:rFonts w:ascii="Gotham Narrow Book" w:eastAsia="Gotham Narrow" w:hAnsi="Gotham Narrow Book" w:cs="Gotham Narrow"/>
        <w:sz w:val="16"/>
        <w:szCs w:val="16"/>
      </w:rPr>
    </w:pPr>
    <w:r w:rsidRPr="00E766B7">
      <w:rPr>
        <w:rFonts w:ascii="Gotham Narrow Book" w:hAnsi="Gotham Narrow Book"/>
        <w:sz w:val="16"/>
        <w:szCs w:val="16"/>
      </w:rPr>
      <w:t xml:space="preserve">519-888-4567 </w:t>
    </w:r>
    <w:r>
      <w:rPr>
        <w:rFonts w:ascii="Gotham Narrow Book" w:hAnsi="Gotham Narrow Book"/>
        <w:sz w:val="16"/>
        <w:szCs w:val="16"/>
      </w:rPr>
      <w:t>ext. 32569 | fax 519-746-0614</w:t>
    </w:r>
  </w:p>
  <w:p w14:paraId="37F9AD15" w14:textId="77777777" w:rsidR="00F027D1" w:rsidRPr="00E766B7" w:rsidRDefault="00F027D1" w:rsidP="00F027D1">
    <w:pPr>
      <w:pStyle w:val="Caption"/>
      <w:tabs>
        <w:tab w:val="left" w:pos="1440"/>
        <w:tab w:val="left" w:pos="2880"/>
      </w:tabs>
      <w:jc w:val="right"/>
      <w:rPr>
        <w:rFonts w:ascii="Gotham Narrow Book" w:hAnsi="Gotham Narrow Book"/>
      </w:rPr>
    </w:pPr>
    <w:r w:rsidRPr="00E766B7">
      <w:rPr>
        <w:rFonts w:ascii="Gotham Narrow Book" w:hAnsi="Gotham Narrow Book"/>
        <w:sz w:val="16"/>
        <w:szCs w:val="16"/>
      </w:rPr>
      <w:t>uwaterloo.ca/</w:t>
    </w:r>
    <w:r>
      <w:rPr>
        <w:rFonts w:ascii="Gotham Narrow Book" w:hAnsi="Gotham Narrow Book"/>
        <w:sz w:val="16"/>
        <w:szCs w:val="16"/>
      </w:rPr>
      <w:t>biology</w:t>
    </w:r>
  </w:p>
  <w:p w14:paraId="71F4D002" w14:textId="77777777" w:rsidR="00AA4F1E" w:rsidRDefault="00E766B7">
    <w:pPr>
      <w:pStyle w:val="Header"/>
      <w:tabs>
        <w:tab w:val="clear" w:pos="8640"/>
        <w:tab w:val="right" w:pos="8620"/>
      </w:tabs>
    </w:pPr>
    <w:r>
      <w:rPr>
        <w:noProof/>
      </w:rPr>
      <w:drawing>
        <wp:anchor distT="152400" distB="152400" distL="152400" distR="152400" simplePos="0" relativeHeight="251658240" behindDoc="1" locked="0" layoutInCell="1" allowOverlap="1" wp14:anchorId="2E3E9548" wp14:editId="31F1BC4E">
          <wp:simplePos x="0" y="0"/>
          <wp:positionH relativeFrom="page">
            <wp:posOffset>0</wp:posOffset>
          </wp:positionH>
          <wp:positionV relativeFrom="page">
            <wp:posOffset>0</wp:posOffset>
          </wp:positionV>
          <wp:extent cx="7772400" cy="10064538"/>
          <wp:effectExtent l="0" t="0" r="0" b="0"/>
          <wp:wrapNone/>
          <wp:docPr id="1073741826" name="officeArt object" descr="University of Waterloo&#10;&#10;200 University Avenue West, Waterloo, ON, Canada N2L 2G1&#10;419-888-4567&#10;uwaterloo.ca"/>
          <wp:cNvGraphicFramePr/>
          <a:graphic xmlns:a="http://schemas.openxmlformats.org/drawingml/2006/main">
            <a:graphicData uri="http://schemas.openxmlformats.org/drawingml/2006/picture">
              <pic:pic xmlns:pic="http://schemas.openxmlformats.org/drawingml/2006/picture">
                <pic:nvPicPr>
                  <pic:cNvPr id="1073741826" name="University of Waterloo&#10;&#10;200 University Avenue West, Waterloo, ON, Canada N2L 2G1&#10;419-888-4567&#10;uwaterloo.ca" descr="University of Waterloo200 University Avenue West, Waterloo, ON, Canada N2L 2G1419-888-4567uwaterloo.ca"/>
                  <pic:cNvPicPr>
                    <a:picLocks noChangeAspect="1"/>
                  </pic:cNvPicPr>
                </pic:nvPicPr>
                <pic:blipFill>
                  <a:blip r:embed="rId1"/>
                  <a:stretch>
                    <a:fillRect/>
                  </a:stretch>
                </pic:blipFill>
                <pic:spPr>
                  <a:xfrm>
                    <a:off x="0" y="0"/>
                    <a:ext cx="7772400" cy="10064538"/>
                  </a:xfrm>
                  <a:prstGeom prst="rect">
                    <a:avLst/>
                  </a:prstGeom>
                  <a:ln w="12700" cap="flat">
                    <a:noFill/>
                    <a:miter lim="400000"/>
                  </a:ln>
                  <a:effec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F1E"/>
    <w:rsid w:val="0016654D"/>
    <w:rsid w:val="001F7279"/>
    <w:rsid w:val="002C55B6"/>
    <w:rsid w:val="003D543E"/>
    <w:rsid w:val="004B6C74"/>
    <w:rsid w:val="00572D41"/>
    <w:rsid w:val="005E1573"/>
    <w:rsid w:val="006E0857"/>
    <w:rsid w:val="007857E1"/>
    <w:rsid w:val="00845B5F"/>
    <w:rsid w:val="00A05F9E"/>
    <w:rsid w:val="00AA4F1E"/>
    <w:rsid w:val="00B70A6C"/>
    <w:rsid w:val="00C25D3E"/>
    <w:rsid w:val="00C95231"/>
    <w:rsid w:val="00CE0FDE"/>
    <w:rsid w:val="00E766B7"/>
    <w:rsid w:val="00F027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5AC51"/>
  <w15:docId w15:val="{658536FE-1E7D-46A3-B30E-A7779FDF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paragraph" w:styleId="Heading2">
    <w:name w:val="heading 2"/>
    <w:next w:val="Body"/>
    <w:pPr>
      <w:keepNext/>
      <w:keepLines/>
      <w:spacing w:before="200"/>
      <w:outlineLvl w:val="1"/>
    </w:pPr>
    <w:rPr>
      <w:rFonts w:ascii="Calibri" w:hAnsi="Calibri"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hAnsi="Cambria" w:cs="Arial Unicode MS"/>
      <w:color w:val="000000"/>
      <w:sz w:val="24"/>
      <w:szCs w:val="24"/>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Letterdate">
    <w:name w:val="Letter date"/>
    <w:pPr>
      <w:widowControl w:val="0"/>
      <w:suppressAutoHyphens/>
      <w:spacing w:before="80" w:after="120" w:line="276" w:lineRule="auto"/>
    </w:pPr>
    <w:rPr>
      <w:rFonts w:ascii="Arial" w:hAnsi="Arial" w:cs="Arial Unicode MS"/>
      <w:color w:val="000000"/>
      <w:sz w:val="22"/>
      <w:szCs w:val="22"/>
      <w:u w:color="000000"/>
      <w:lang w:val="fr-FR"/>
    </w:rPr>
  </w:style>
  <w:style w:type="paragraph" w:styleId="Caption">
    <w:name w:val="caption"/>
    <w:pPr>
      <w:suppressAutoHyphens/>
      <w:outlineLvl w:val="0"/>
    </w:pPr>
    <w:rPr>
      <w:rFonts w:ascii="Cambria" w:hAnsi="Cambria" w:cs="Arial Unicode MS"/>
      <w:color w:val="000000"/>
      <w:sz w:val="36"/>
      <w:szCs w:val="36"/>
      <w:lang w:val="en-US"/>
    </w:rPr>
  </w:style>
  <w:style w:type="paragraph" w:customStyle="1" w:styleId="Letteraddress">
    <w:name w:val="Letter address"/>
    <w:pPr>
      <w:widowControl w:val="0"/>
      <w:suppressAutoHyphens/>
      <w:spacing w:line="276" w:lineRule="auto"/>
    </w:pPr>
    <w:rPr>
      <w:rFonts w:ascii="Arial" w:hAnsi="Arial" w:cs="Arial Unicode MS"/>
      <w:color w:val="000000"/>
      <w:sz w:val="22"/>
      <w:szCs w:val="22"/>
      <w:u w:color="000000"/>
      <w:lang w:val="fr-FR"/>
    </w:rPr>
  </w:style>
  <w:style w:type="paragraph" w:customStyle="1" w:styleId="BasicParagraph">
    <w:name w:val="[Basic Paragraph]"/>
    <w:pPr>
      <w:widowControl w:val="0"/>
      <w:suppressAutoHyphens/>
      <w:spacing w:before="80" w:after="120" w:line="276" w:lineRule="auto"/>
    </w:pPr>
    <w:rPr>
      <w:rFonts w:ascii="Arial" w:eastAsia="Arial" w:hAnsi="Arial" w:cs="Arial"/>
      <w:color w:val="000000"/>
      <w:sz w:val="22"/>
      <w:szCs w:val="22"/>
      <w:u w:color="000000"/>
      <w:lang w:val="fr-FR"/>
    </w:rPr>
  </w:style>
  <w:style w:type="paragraph" w:customStyle="1" w:styleId="Heading">
    <w:name w:val="Heading"/>
    <w:next w:val="Body"/>
    <w:pPr>
      <w:keepNext/>
      <w:keepLines/>
      <w:spacing w:before="480"/>
      <w:outlineLvl w:val="0"/>
    </w:pPr>
    <w:rPr>
      <w:rFonts w:ascii="Arial" w:hAnsi="Arial" w:cs="Arial Unicode MS"/>
      <w:b/>
      <w:bCs/>
      <w:color w:val="000000"/>
      <w:sz w:val="24"/>
      <w:szCs w:val="24"/>
      <w:u w:color="000000"/>
      <w:lang w:val="en-US"/>
    </w:rPr>
  </w:style>
  <w:style w:type="paragraph" w:customStyle="1" w:styleId="Body">
    <w:name w:val="Body"/>
    <w:rPr>
      <w:rFonts w:ascii="Cambria" w:hAnsi="Cambria" w:cs="Arial Unicode MS"/>
      <w:color w:val="000000"/>
      <w:sz w:val="24"/>
      <w:szCs w:val="24"/>
      <w:u w:color="000000"/>
      <w:lang w:val="en-US"/>
    </w:rPr>
  </w:style>
  <w:style w:type="paragraph" w:styleId="BalloonText">
    <w:name w:val="Balloon Text"/>
    <w:basedOn w:val="Normal"/>
    <w:link w:val="BalloonTextChar"/>
    <w:uiPriority w:val="99"/>
    <w:semiHidden/>
    <w:unhideWhenUsed/>
    <w:rsid w:val="007857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7E1"/>
    <w:rPr>
      <w:rFonts w:ascii="Segoe UI" w:hAnsi="Segoe UI" w:cs="Segoe UI"/>
      <w:sz w:val="18"/>
      <w:szCs w:val="18"/>
      <w:lang w:val="en-US"/>
    </w:rPr>
  </w:style>
  <w:style w:type="paragraph" w:styleId="Footer">
    <w:name w:val="footer"/>
    <w:basedOn w:val="Normal"/>
    <w:link w:val="FooterChar"/>
    <w:uiPriority w:val="99"/>
    <w:unhideWhenUsed/>
    <w:rsid w:val="00F027D1"/>
    <w:pPr>
      <w:tabs>
        <w:tab w:val="center" w:pos="4680"/>
        <w:tab w:val="right" w:pos="9360"/>
      </w:tabs>
    </w:pPr>
  </w:style>
  <w:style w:type="character" w:customStyle="1" w:styleId="FooterChar">
    <w:name w:val="Footer Char"/>
    <w:basedOn w:val="DefaultParagraphFont"/>
    <w:link w:val="Footer"/>
    <w:uiPriority w:val="99"/>
    <w:rsid w:val="00F027D1"/>
    <w:rPr>
      <w:sz w:val="24"/>
      <w:szCs w:val="24"/>
      <w:lang w:val="en-US"/>
    </w:rPr>
  </w:style>
  <w:style w:type="character" w:customStyle="1" w:styleId="lt-line-clampraw-line">
    <w:name w:val="lt-line-clamp__raw-line"/>
    <w:basedOn w:val="DefaultParagraphFont"/>
    <w:rsid w:val="00C95231"/>
  </w:style>
  <w:style w:type="character" w:customStyle="1" w:styleId="normaltextrun">
    <w:name w:val="normaltextrun"/>
    <w:basedOn w:val="DefaultParagraphFont"/>
    <w:rsid w:val="00C95231"/>
  </w:style>
  <w:style w:type="character" w:customStyle="1" w:styleId="eop">
    <w:name w:val="eop"/>
    <w:basedOn w:val="DefaultParagraphFont"/>
    <w:rsid w:val="00C95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uwaterloo.ca/earth-sciences-museum/" TargetMode="External"/><Relationship Id="rId3" Type="http://schemas.openxmlformats.org/officeDocument/2006/relationships/webSettings" Target="webSettings.xml"/><Relationship Id="rId7" Type="http://schemas.openxmlformats.org/officeDocument/2006/relationships/hyperlink" Target="https://uwaterloo.ca/biology/resources-and-services/water-facili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resites.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UWaterloo</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Satora-Wczesniak, Lucyna (Lucy)</dc:creator>
  <cp:lastModifiedBy>Karen VanDerwolf</cp:lastModifiedBy>
  <cp:revision>2</cp:revision>
  <cp:lastPrinted>2019-03-08T15:23:00Z</cp:lastPrinted>
  <dcterms:created xsi:type="dcterms:W3CDTF">2024-05-22T01:29:00Z</dcterms:created>
  <dcterms:modified xsi:type="dcterms:W3CDTF">2024-05-22T01:29:00Z</dcterms:modified>
</cp:coreProperties>
</file>