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CF7F1" w14:textId="77777777" w:rsidR="00B45052" w:rsidRPr="0026741F" w:rsidRDefault="00B45052" w:rsidP="00B45052">
      <w:pPr>
        <w:rPr>
          <w:rFonts w:ascii="Times New Roman" w:eastAsia="Times New Roman" w:hAnsi="Times New Roman" w:cs="Times New Roman"/>
          <w:b/>
          <w:color w:val="000000"/>
        </w:rPr>
      </w:pPr>
      <w:bookmarkStart w:id="0" w:name="_GoBack"/>
      <w:r w:rsidRPr="00B45052">
        <w:rPr>
          <w:rFonts w:ascii="Times New Roman" w:eastAsia="Times New Roman" w:hAnsi="Times New Roman" w:cs="Times New Roman"/>
          <w:b/>
          <w:color w:val="000000"/>
        </w:rPr>
        <w:t xml:space="preserve">Including ecology to particle </w:t>
      </w:r>
      <w:proofErr w:type="gramStart"/>
      <w:r w:rsidRPr="00B45052">
        <w:rPr>
          <w:rFonts w:ascii="Times New Roman" w:eastAsia="Times New Roman" w:hAnsi="Times New Roman" w:cs="Times New Roman"/>
          <w:b/>
          <w:color w:val="000000"/>
        </w:rPr>
        <w:t>capture</w:t>
      </w:r>
      <w:proofErr w:type="gramEnd"/>
      <w:r w:rsidRPr="00B45052">
        <w:rPr>
          <w:rFonts w:ascii="Times New Roman" w:eastAsia="Times New Roman" w:hAnsi="Times New Roman" w:cs="Times New Roman"/>
          <w:b/>
          <w:color w:val="000000"/>
        </w:rPr>
        <w:t xml:space="preserve"> mechanisms: The effects of oscillation on particle capture</w:t>
      </w:r>
    </w:p>
    <w:p w14:paraId="5A207CF7" w14:textId="77777777" w:rsidR="00D87C47" w:rsidRPr="0026741F" w:rsidRDefault="00D87C47">
      <w:pPr>
        <w:rPr>
          <w:rFonts w:ascii="Times New Roman" w:hAnsi="Times New Roman" w:cs="Times New Roman"/>
        </w:rPr>
      </w:pPr>
    </w:p>
    <w:p w14:paraId="2B66F436" w14:textId="77777777" w:rsidR="00B45052" w:rsidRPr="0026741F" w:rsidRDefault="00B45052" w:rsidP="00B45052">
      <w:pPr>
        <w:rPr>
          <w:rFonts w:ascii="Times New Roman" w:eastAsia="Times New Roman" w:hAnsi="Times New Roman" w:cs="Times New Roman"/>
          <w:color w:val="000000"/>
        </w:rPr>
      </w:pPr>
      <w:proofErr w:type="spellStart"/>
      <w:r w:rsidRPr="00B45052">
        <w:rPr>
          <w:rFonts w:ascii="Times New Roman" w:eastAsia="Times New Roman" w:hAnsi="Times New Roman" w:cs="Times New Roman"/>
          <w:b/>
          <w:color w:val="000000"/>
        </w:rPr>
        <w:t>Dori</w:t>
      </w:r>
      <w:proofErr w:type="spellEnd"/>
      <w:r w:rsidRPr="00B45052">
        <w:rPr>
          <w:rFonts w:ascii="Times New Roman" w:eastAsia="Times New Roman" w:hAnsi="Times New Roman" w:cs="Times New Roman"/>
          <w:b/>
          <w:color w:val="000000"/>
        </w:rPr>
        <w:t xml:space="preserve"> </w:t>
      </w:r>
      <w:proofErr w:type="spellStart"/>
      <w:proofErr w:type="gramStart"/>
      <w:r w:rsidRPr="00B45052">
        <w:rPr>
          <w:rFonts w:ascii="Times New Roman" w:eastAsia="Times New Roman" w:hAnsi="Times New Roman" w:cs="Times New Roman"/>
          <w:b/>
          <w:color w:val="000000"/>
        </w:rPr>
        <w:t>Gao</w:t>
      </w:r>
      <w:proofErr w:type="spellEnd"/>
      <w:proofErr w:type="gramEnd"/>
      <w:r w:rsidRPr="00B45052">
        <w:rPr>
          <w:rFonts w:ascii="Times New Roman" w:eastAsia="Times New Roman" w:hAnsi="Times New Roman" w:cs="Times New Roman"/>
          <w:color w:val="000000"/>
        </w:rPr>
        <w:t xml:space="preserve">, </w:t>
      </w:r>
      <w:r w:rsidRPr="00B45052">
        <w:rPr>
          <w:rFonts w:ascii="Times New Roman" w:eastAsia="Times New Roman" w:hAnsi="Times New Roman" w:cs="Times New Roman"/>
          <w:b/>
          <w:color w:val="000000"/>
        </w:rPr>
        <w:t>Josef D. Ackerman</w:t>
      </w:r>
      <w:r w:rsidRPr="00B45052">
        <w:rPr>
          <w:rFonts w:ascii="Times New Roman" w:eastAsia="Times New Roman" w:hAnsi="Times New Roman" w:cs="Times New Roman"/>
          <w:color w:val="000000"/>
        </w:rPr>
        <w:t>, University of Guelph</w:t>
      </w:r>
    </w:p>
    <w:p w14:paraId="27B38559" w14:textId="77777777" w:rsidR="00B45052" w:rsidRPr="0026741F" w:rsidRDefault="00B45052" w:rsidP="00B45052">
      <w:pPr>
        <w:rPr>
          <w:rFonts w:ascii="Times New Roman" w:eastAsia="Times New Roman" w:hAnsi="Times New Roman" w:cs="Times New Roman"/>
          <w:color w:val="000000"/>
        </w:rPr>
      </w:pPr>
      <w:r w:rsidRPr="00B45052">
        <w:rPr>
          <w:rFonts w:ascii="Times New Roman" w:eastAsia="Times New Roman" w:hAnsi="Times New Roman" w:cs="Times New Roman"/>
          <w:color w:val="000000"/>
        </w:rPr>
        <w:br/>
        <w:t>The capture of suspended particles is an important biolog</w:t>
      </w:r>
      <w:r w:rsidRPr="0026741F">
        <w:rPr>
          <w:rFonts w:ascii="Times New Roman" w:eastAsia="Times New Roman" w:hAnsi="Times New Roman" w:cs="Times New Roman"/>
          <w:color w:val="000000"/>
        </w:rPr>
        <w:t xml:space="preserve">ical process in terrestrial and </w:t>
      </w:r>
      <w:r w:rsidRPr="00B45052">
        <w:rPr>
          <w:rFonts w:ascii="Times New Roman" w:eastAsia="Times New Roman" w:hAnsi="Times New Roman" w:cs="Times New Roman"/>
          <w:color w:val="000000"/>
        </w:rPr>
        <w:t>aquatic ecosystems and includes pollen capture, suspension feeding and larval settlement. The standard model for examining particle capture is to examine particle deposition on stationary and rigid cylindrical ‘collectors’. This m</w:t>
      </w:r>
      <w:r w:rsidRPr="0026741F">
        <w:rPr>
          <w:rFonts w:ascii="Times New Roman" w:eastAsia="Times New Roman" w:hAnsi="Times New Roman" w:cs="Times New Roman"/>
          <w:color w:val="000000"/>
        </w:rPr>
        <w:t xml:space="preserve">odel does not, however, account </w:t>
      </w:r>
      <w:r w:rsidRPr="00B45052">
        <w:rPr>
          <w:rFonts w:ascii="Times New Roman" w:eastAsia="Times New Roman" w:hAnsi="Times New Roman" w:cs="Times New Roman"/>
          <w:color w:val="000000"/>
        </w:rPr>
        <w:t>for the dynamic movements that occur on collectors in natural systems, which are caused by winds and water currents. The oscillatory motion of these collectors may</w:t>
      </w:r>
      <w:r w:rsidRPr="0026741F">
        <w:rPr>
          <w:rFonts w:ascii="Times New Roman" w:eastAsia="Times New Roman" w:hAnsi="Times New Roman" w:cs="Times New Roman"/>
          <w:color w:val="000000"/>
        </w:rPr>
        <w:t xml:space="preserve"> </w:t>
      </w:r>
      <w:r w:rsidRPr="00B45052">
        <w:rPr>
          <w:rFonts w:ascii="Times New Roman" w:eastAsia="Times New Roman" w:hAnsi="Times New Roman" w:cs="Times New Roman"/>
          <w:color w:val="000000"/>
        </w:rPr>
        <w:t>be characterized by their amplitude and frequency, which can vary in the longitudinal (parallel to the flow) and transverse (at right angles to the flow) directions. Previous</w:t>
      </w:r>
      <w:r w:rsidRPr="0026741F">
        <w:rPr>
          <w:rFonts w:ascii="Times New Roman" w:eastAsia="Times New Roman" w:hAnsi="Times New Roman" w:cs="Times New Roman"/>
          <w:color w:val="000000"/>
        </w:rPr>
        <w:t xml:space="preserve"> </w:t>
      </w:r>
      <w:r w:rsidRPr="00B45052">
        <w:rPr>
          <w:rFonts w:ascii="Times New Roman" w:eastAsia="Times New Roman" w:hAnsi="Times New Roman" w:cs="Times New Roman"/>
          <w:color w:val="000000"/>
        </w:rPr>
        <w:t>computational fluid dynamic modeling in the lab suggests that the orientation of the</w:t>
      </w:r>
      <w:r w:rsidRPr="0026741F">
        <w:rPr>
          <w:rFonts w:ascii="Times New Roman" w:eastAsia="Times New Roman" w:hAnsi="Times New Roman" w:cs="Times New Roman"/>
          <w:color w:val="000000"/>
        </w:rPr>
        <w:t xml:space="preserve"> </w:t>
      </w:r>
      <w:r w:rsidRPr="00B45052">
        <w:rPr>
          <w:rFonts w:ascii="Times New Roman" w:eastAsia="Times New Roman" w:hAnsi="Times New Roman" w:cs="Times New Roman"/>
          <w:color w:val="000000"/>
        </w:rPr>
        <w:t>oscillation may affect the capture efficiency of particles on moving collectors. Particle capture experiments were undertaken in a flow chamber at different velocities in which the magnitude, direction and frequency of the collector were controlled experimentally including the rigid condition for comparison to the standard model. The results of this experiment will be presented and discussed in the context of abiotic pollination and suspension feeding.</w:t>
      </w:r>
    </w:p>
    <w:p w14:paraId="2D0F76FB" w14:textId="77777777" w:rsidR="00B45052" w:rsidRPr="0026741F" w:rsidRDefault="00B45052">
      <w:pPr>
        <w:rPr>
          <w:rFonts w:ascii="Times New Roman" w:hAnsi="Times New Roman" w:cs="Times New Roman"/>
        </w:rPr>
      </w:pPr>
    </w:p>
    <w:bookmarkEnd w:id="0"/>
    <w:sectPr w:rsidR="00B45052" w:rsidRPr="0026741F"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052"/>
    <w:rsid w:val="001630A1"/>
    <w:rsid w:val="0026741F"/>
    <w:rsid w:val="00532F58"/>
    <w:rsid w:val="00B45052"/>
    <w:rsid w:val="00D87C47"/>
    <w:rsid w:val="00E27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A33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446176">
      <w:bodyDiv w:val="1"/>
      <w:marLeft w:val="0"/>
      <w:marRight w:val="0"/>
      <w:marTop w:val="0"/>
      <w:marBottom w:val="0"/>
      <w:divBdr>
        <w:top w:val="none" w:sz="0" w:space="0" w:color="auto"/>
        <w:left w:val="none" w:sz="0" w:space="0" w:color="auto"/>
        <w:bottom w:val="none" w:sz="0" w:space="0" w:color="auto"/>
        <w:right w:val="none" w:sz="0" w:space="0" w:color="auto"/>
      </w:divBdr>
    </w:div>
    <w:div w:id="1427192053">
      <w:bodyDiv w:val="1"/>
      <w:marLeft w:val="0"/>
      <w:marRight w:val="0"/>
      <w:marTop w:val="0"/>
      <w:marBottom w:val="0"/>
      <w:divBdr>
        <w:top w:val="none" w:sz="0" w:space="0" w:color="auto"/>
        <w:left w:val="none" w:sz="0" w:space="0" w:color="auto"/>
        <w:bottom w:val="none" w:sz="0" w:space="0" w:color="auto"/>
        <w:right w:val="none" w:sz="0" w:space="0" w:color="auto"/>
      </w:divBdr>
    </w:div>
    <w:div w:id="2108884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1176</Characters>
  <Application>Microsoft Macintosh Word</Application>
  <DocSecurity>0</DocSecurity>
  <Lines>9</Lines>
  <Paragraphs>2</Paragraphs>
  <ScaleCrop>false</ScaleCrop>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2014-04-08T13:22:00Z</dcterms:created>
  <dcterms:modified xsi:type="dcterms:W3CDTF">2014-04-08T13:24:00Z</dcterms:modified>
</cp:coreProperties>
</file>