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72" w:rsidRPr="00A86C72" w:rsidRDefault="00A86C72" w:rsidP="00A86C72">
      <w:pPr>
        <w:rPr>
          <w:rFonts w:ascii="Times New Roman" w:eastAsia="Times New Roman" w:hAnsi="Times New Roman" w:cs="Times New Roman"/>
          <w:b/>
          <w:color w:val="000000"/>
        </w:rPr>
      </w:pPr>
      <w:bookmarkStart w:id="0" w:name="_GoBack"/>
      <w:r w:rsidRPr="00A86C72">
        <w:rPr>
          <w:rFonts w:ascii="Times New Roman" w:eastAsia="Times New Roman" w:hAnsi="Times New Roman" w:cs="Times New Roman"/>
          <w:b/>
          <w:color w:val="000000"/>
        </w:rPr>
        <w:t xml:space="preserve">Genetic influences on social </w:t>
      </w:r>
      <w:proofErr w:type="spellStart"/>
      <w:r w:rsidRPr="00A86C72">
        <w:rPr>
          <w:rFonts w:ascii="Times New Roman" w:eastAsia="Times New Roman" w:hAnsi="Times New Roman" w:cs="Times New Roman"/>
          <w:b/>
          <w:color w:val="000000"/>
        </w:rPr>
        <w:t>behaviour</w:t>
      </w:r>
      <w:proofErr w:type="spellEnd"/>
      <w:r w:rsidRPr="00A86C72">
        <w:rPr>
          <w:rFonts w:ascii="Times New Roman" w:eastAsia="Times New Roman" w:hAnsi="Times New Roman" w:cs="Times New Roman"/>
          <w:b/>
          <w:color w:val="000000"/>
        </w:rPr>
        <w:t xml:space="preserve"> in fruit fly larvae</w:t>
      </w:r>
    </w:p>
    <w:p w:rsidR="00D87C47" w:rsidRPr="00A86C72" w:rsidRDefault="00D87C47">
      <w:pPr>
        <w:rPr>
          <w:rFonts w:ascii="Times New Roman" w:hAnsi="Times New Roman" w:cs="Times New Roman"/>
        </w:rPr>
      </w:pPr>
    </w:p>
    <w:p w:rsidR="00A86C72" w:rsidRPr="00A86C72" w:rsidRDefault="00A86C72" w:rsidP="00A86C72">
      <w:pPr>
        <w:rPr>
          <w:rFonts w:ascii="Times New Roman" w:eastAsia="Times New Roman" w:hAnsi="Times New Roman" w:cs="Times New Roman"/>
          <w:color w:val="000000"/>
        </w:rPr>
      </w:pPr>
      <w:r w:rsidRPr="00A86C72">
        <w:rPr>
          <w:rFonts w:ascii="Times New Roman" w:eastAsia="Times New Roman" w:hAnsi="Times New Roman" w:cs="Times New Roman"/>
          <w:b/>
          <w:color w:val="000000"/>
        </w:rPr>
        <w:t>Blake Anderson</w:t>
      </w:r>
      <w:r w:rsidRPr="00A86C7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86C72">
        <w:rPr>
          <w:rFonts w:ascii="Times New Roman" w:eastAsia="Times New Roman" w:hAnsi="Times New Roman" w:cs="Times New Roman"/>
          <w:b/>
          <w:color w:val="000000"/>
        </w:rPr>
        <w:t>Reuven</w:t>
      </w:r>
      <w:proofErr w:type="spellEnd"/>
      <w:r w:rsidRPr="00A86C7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A86C72">
        <w:rPr>
          <w:rFonts w:ascii="Times New Roman" w:eastAsia="Times New Roman" w:hAnsi="Times New Roman" w:cs="Times New Roman"/>
          <w:b/>
          <w:color w:val="000000"/>
        </w:rPr>
        <w:t>Dukas</w:t>
      </w:r>
      <w:proofErr w:type="spellEnd"/>
      <w:r w:rsidRPr="00A86C72">
        <w:rPr>
          <w:rFonts w:ascii="Times New Roman" w:eastAsia="Times New Roman" w:hAnsi="Times New Roman" w:cs="Times New Roman"/>
          <w:color w:val="000000"/>
        </w:rPr>
        <w:t xml:space="preserve"> (McMaster University)</w:t>
      </w:r>
    </w:p>
    <w:p w:rsidR="00A86C72" w:rsidRPr="00A86C72" w:rsidRDefault="00A86C72">
      <w:pPr>
        <w:rPr>
          <w:rFonts w:ascii="Times New Roman" w:hAnsi="Times New Roman" w:cs="Times New Roman"/>
        </w:rPr>
      </w:pPr>
    </w:p>
    <w:p w:rsidR="00A86C72" w:rsidRPr="00A86C72" w:rsidRDefault="00A86C72" w:rsidP="00A86C72">
      <w:pPr>
        <w:rPr>
          <w:rFonts w:ascii="Times New Roman" w:eastAsia="Times New Roman" w:hAnsi="Times New Roman" w:cs="Times New Roman"/>
          <w:color w:val="000000"/>
        </w:rPr>
      </w:pPr>
      <w:r w:rsidRPr="00A86C72">
        <w:rPr>
          <w:rFonts w:ascii="Times New Roman" w:eastAsia="Times New Roman" w:hAnsi="Times New Roman" w:cs="Times New Roman"/>
          <w:color w:val="000000"/>
        </w:rPr>
        <w:t>Group living is associated with a number of costs and benefits, all of which must be taken into account when deciding to join others. Fruit flies (</w:t>
      </w:r>
      <w:r w:rsidRPr="00A86C72">
        <w:rPr>
          <w:rFonts w:ascii="Times New Roman" w:eastAsia="Times New Roman" w:hAnsi="Times New Roman" w:cs="Times New Roman"/>
          <w:i/>
          <w:color w:val="000000"/>
        </w:rPr>
        <w:t>Drosophila melanogaster</w:t>
      </w:r>
      <w:r w:rsidRPr="00A86C72">
        <w:rPr>
          <w:rFonts w:ascii="Times New Roman" w:eastAsia="Times New Roman" w:hAnsi="Times New Roman" w:cs="Times New Roman"/>
          <w:color w:val="000000"/>
        </w:rPr>
        <w:t xml:space="preserve">) provide an excellent model system for studying both the proximate and ultimate mechanisms underlying social </w:t>
      </w:r>
      <w:proofErr w:type="spellStart"/>
      <w:r w:rsidRPr="00A86C72">
        <w:rPr>
          <w:rFonts w:ascii="Times New Roman" w:eastAsia="Times New Roman" w:hAnsi="Times New Roman" w:cs="Times New Roman"/>
          <w:color w:val="000000"/>
        </w:rPr>
        <w:t>behaviour</w:t>
      </w:r>
      <w:proofErr w:type="spellEnd"/>
      <w:r w:rsidRPr="00A86C72">
        <w:rPr>
          <w:rFonts w:ascii="Times New Roman" w:eastAsia="Times New Roman" w:hAnsi="Times New Roman" w:cs="Times New Roman"/>
          <w:color w:val="000000"/>
        </w:rPr>
        <w:t xml:space="preserve">. Like their adult counterparts, fruit fly larvae exhibit robust social </w:t>
      </w:r>
      <w:proofErr w:type="spellStart"/>
      <w:r w:rsidRPr="00A86C72">
        <w:rPr>
          <w:rFonts w:ascii="Times New Roman" w:eastAsia="Times New Roman" w:hAnsi="Times New Roman" w:cs="Times New Roman"/>
          <w:color w:val="000000"/>
        </w:rPr>
        <w:t>behaviour</w:t>
      </w:r>
      <w:proofErr w:type="spellEnd"/>
      <w:r w:rsidRPr="00A86C72">
        <w:rPr>
          <w:rFonts w:ascii="Times New Roman" w:eastAsia="Times New Roman" w:hAnsi="Times New Roman" w:cs="Times New Roman"/>
          <w:color w:val="000000"/>
        </w:rPr>
        <w:t xml:space="preserve">, which includes both </w:t>
      </w:r>
      <w:proofErr w:type="gramStart"/>
      <w:r w:rsidRPr="00A86C72">
        <w:rPr>
          <w:rFonts w:ascii="Times New Roman" w:eastAsia="Times New Roman" w:hAnsi="Times New Roman" w:cs="Times New Roman"/>
          <w:color w:val="000000"/>
        </w:rPr>
        <w:t>attraction</w:t>
      </w:r>
      <w:proofErr w:type="gramEnd"/>
      <w:r w:rsidRPr="00A86C72">
        <w:rPr>
          <w:rFonts w:ascii="Times New Roman" w:eastAsia="Times New Roman" w:hAnsi="Times New Roman" w:cs="Times New Roman"/>
          <w:color w:val="000000"/>
        </w:rPr>
        <w:t xml:space="preserve"> to conspecifics and learning from social experience. Furthermore, the propensity for larvae to form groups changes throughout development, and varies across environmental conditions. We assessed how genetic factors influenced larval aggregation </w:t>
      </w:r>
      <w:proofErr w:type="spellStart"/>
      <w:r w:rsidRPr="00A86C72">
        <w:rPr>
          <w:rFonts w:ascii="Times New Roman" w:eastAsia="Times New Roman" w:hAnsi="Times New Roman" w:cs="Times New Roman"/>
          <w:color w:val="000000"/>
        </w:rPr>
        <w:t>behaviour</w:t>
      </w:r>
      <w:proofErr w:type="spellEnd"/>
      <w:r w:rsidRPr="00A86C72">
        <w:rPr>
          <w:rFonts w:ascii="Times New Roman" w:eastAsia="Times New Roman" w:hAnsi="Times New Roman" w:cs="Times New Roman"/>
          <w:color w:val="000000"/>
        </w:rPr>
        <w:t xml:space="preserve">, specifically how it varied amongst natural populations, and in larvae carrying different alleles of the foraging gene. The two foraging morphs showed differences in how aggregation </w:t>
      </w:r>
      <w:proofErr w:type="spellStart"/>
      <w:r w:rsidRPr="00A86C72">
        <w:rPr>
          <w:rFonts w:ascii="Times New Roman" w:eastAsia="Times New Roman" w:hAnsi="Times New Roman" w:cs="Times New Roman"/>
          <w:color w:val="000000"/>
        </w:rPr>
        <w:t>behaviour</w:t>
      </w:r>
      <w:proofErr w:type="spellEnd"/>
      <w:r w:rsidRPr="00A86C72">
        <w:rPr>
          <w:rFonts w:ascii="Times New Roman" w:eastAsia="Times New Roman" w:hAnsi="Times New Roman" w:cs="Times New Roman"/>
          <w:color w:val="000000"/>
        </w:rPr>
        <w:t xml:space="preserve"> changed throughout development. We also found that there were distinct patterns of aggregation between different wild caught </w:t>
      </w:r>
      <w:proofErr w:type="spellStart"/>
      <w:r w:rsidRPr="00A86C72">
        <w:rPr>
          <w:rFonts w:ascii="Times New Roman" w:eastAsia="Times New Roman" w:hAnsi="Times New Roman" w:cs="Times New Roman"/>
          <w:color w:val="000000"/>
        </w:rPr>
        <w:t>isofemale</w:t>
      </w:r>
      <w:proofErr w:type="spellEnd"/>
      <w:r w:rsidRPr="00A86C72">
        <w:rPr>
          <w:rFonts w:ascii="Times New Roman" w:eastAsia="Times New Roman" w:hAnsi="Times New Roman" w:cs="Times New Roman"/>
          <w:color w:val="000000"/>
        </w:rPr>
        <w:t xml:space="preserve"> lines. The differences between these lines were consistent across several consecutive generations. Our results suggest that larval social </w:t>
      </w:r>
      <w:proofErr w:type="spellStart"/>
      <w:r w:rsidRPr="00A86C72">
        <w:rPr>
          <w:rFonts w:ascii="Times New Roman" w:eastAsia="Times New Roman" w:hAnsi="Times New Roman" w:cs="Times New Roman"/>
          <w:color w:val="000000"/>
        </w:rPr>
        <w:t>behaviour</w:t>
      </w:r>
      <w:proofErr w:type="spellEnd"/>
      <w:r w:rsidRPr="00A86C72">
        <w:rPr>
          <w:rFonts w:ascii="Times New Roman" w:eastAsia="Times New Roman" w:hAnsi="Times New Roman" w:cs="Times New Roman"/>
          <w:color w:val="000000"/>
        </w:rPr>
        <w:t xml:space="preserve">, specifically aggregation, shows heritable variation that extends beyond a single gene. Differences between spatially distinct natural populations may reflect adaptation to ecological conditions that </w:t>
      </w:r>
      <w:proofErr w:type="spellStart"/>
      <w:r w:rsidRPr="00A86C72">
        <w:rPr>
          <w:rFonts w:ascii="Times New Roman" w:eastAsia="Times New Roman" w:hAnsi="Times New Roman" w:cs="Times New Roman"/>
          <w:color w:val="000000"/>
        </w:rPr>
        <w:t>favour</w:t>
      </w:r>
      <w:proofErr w:type="spellEnd"/>
      <w:r w:rsidRPr="00A86C72">
        <w:rPr>
          <w:rFonts w:ascii="Times New Roman" w:eastAsia="Times New Roman" w:hAnsi="Times New Roman" w:cs="Times New Roman"/>
          <w:color w:val="000000"/>
        </w:rPr>
        <w:t xml:space="preserve"> either solitary or group living.</w:t>
      </w:r>
    </w:p>
    <w:bookmarkEnd w:id="0"/>
    <w:p w:rsidR="00A86C72" w:rsidRDefault="00A86C72"/>
    <w:sectPr w:rsidR="00A86C72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72"/>
    <w:rsid w:val="001630A1"/>
    <w:rsid w:val="00532F58"/>
    <w:rsid w:val="00A86C72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6A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1265</Characters>
  <Application>Microsoft Macintosh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</cp:revision>
  <dcterms:created xsi:type="dcterms:W3CDTF">2014-04-07T13:45:00Z</dcterms:created>
  <dcterms:modified xsi:type="dcterms:W3CDTF">2014-04-07T13:46:00Z</dcterms:modified>
</cp:coreProperties>
</file>