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93D71" w14:textId="77777777" w:rsidR="0012786A" w:rsidRPr="001A29F5" w:rsidRDefault="0012786A" w:rsidP="0012786A">
      <w:pPr>
        <w:rPr>
          <w:rFonts w:ascii="Times New Roman" w:eastAsia="Times New Roman" w:hAnsi="Times New Roman" w:cs="Times New Roman"/>
          <w:b/>
          <w:color w:val="000000"/>
        </w:rPr>
      </w:pPr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The effects of suspended sediment on the suspension feeding of </w:t>
      </w:r>
      <w:proofErr w:type="spellStart"/>
      <w:r w:rsidRPr="0012786A">
        <w:rPr>
          <w:rFonts w:ascii="Times New Roman" w:eastAsia="Times New Roman" w:hAnsi="Times New Roman" w:cs="Times New Roman"/>
          <w:b/>
          <w:color w:val="000000"/>
        </w:rPr>
        <w:t>unionid</w:t>
      </w:r>
      <w:proofErr w:type="spellEnd"/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 mussels</w:t>
      </w:r>
    </w:p>
    <w:p w14:paraId="1566F604" w14:textId="77777777" w:rsidR="00D87C47" w:rsidRPr="001A29F5" w:rsidRDefault="00D87C47">
      <w:pPr>
        <w:rPr>
          <w:rFonts w:ascii="Times New Roman" w:hAnsi="Times New Roman" w:cs="Times New Roman"/>
        </w:rPr>
      </w:pPr>
    </w:p>
    <w:p w14:paraId="29F8A264" w14:textId="77777777" w:rsidR="0012786A" w:rsidRPr="001A29F5" w:rsidRDefault="0012786A" w:rsidP="0012786A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12786A">
        <w:rPr>
          <w:rFonts w:ascii="Times New Roman" w:eastAsia="Times New Roman" w:hAnsi="Times New Roman" w:cs="Times New Roman"/>
          <w:b/>
          <w:color w:val="000000"/>
        </w:rPr>
        <w:t>Tuttle-</w:t>
      </w:r>
      <w:proofErr w:type="spellStart"/>
      <w:r w:rsidRPr="0012786A">
        <w:rPr>
          <w:rFonts w:ascii="Times New Roman" w:eastAsia="Times New Roman" w:hAnsi="Times New Roman" w:cs="Times New Roman"/>
          <w:b/>
          <w:color w:val="000000"/>
        </w:rPr>
        <w:t>Raycraft</w:t>
      </w:r>
      <w:proofErr w:type="spellEnd"/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, S </w:t>
      </w:r>
      <w:r w:rsidRPr="0012786A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12786A">
        <w:rPr>
          <w:rFonts w:ascii="Times New Roman" w:eastAsia="Times New Roman" w:hAnsi="Times New Roman" w:cs="Times New Roman"/>
          <w:b/>
          <w:color w:val="000000"/>
        </w:rPr>
        <w:t>Ackerman, J. D.</w:t>
      </w:r>
      <w:proofErr w:type="gramEnd"/>
    </w:p>
    <w:p w14:paraId="427A8CE0" w14:textId="77777777" w:rsidR="0012786A" w:rsidRPr="001A29F5" w:rsidRDefault="0012786A">
      <w:pPr>
        <w:rPr>
          <w:rFonts w:ascii="Times New Roman" w:hAnsi="Times New Roman" w:cs="Times New Roman"/>
        </w:rPr>
      </w:pPr>
    </w:p>
    <w:p w14:paraId="727B5034" w14:textId="06E370F9" w:rsidR="001A29F5" w:rsidRPr="001A29F5" w:rsidRDefault="001A29F5" w:rsidP="001A29F5">
      <w:pPr>
        <w:rPr>
          <w:rFonts w:ascii="Times New Roman" w:eastAsia="Times New Roman" w:hAnsi="Times New Roman" w:cs="Times New Roman"/>
          <w:color w:val="000000"/>
        </w:rPr>
      </w:pPr>
      <w:r w:rsidRPr="001A29F5">
        <w:rPr>
          <w:rFonts w:ascii="Times New Roman" w:eastAsia="Times New Roman" w:hAnsi="Times New Roman" w:cs="Times New Roman"/>
          <w:color w:val="000000"/>
        </w:rPr>
        <w:t xml:space="preserve">Discerning the role of suspended solids (SS) on aquatic organisms and biogeochemical processes is imperative and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unionid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 mussels provide an excellent model system for investigation. Experimental results revealed that SS concentration &gt; 8 mg/L significantly lowered the clearance rates (CR) of adult </w:t>
      </w:r>
      <w:proofErr w:type="spellStart"/>
      <w:r w:rsidRPr="001A29F5">
        <w:rPr>
          <w:rFonts w:ascii="Times New Roman" w:eastAsia="Times New Roman" w:hAnsi="Times New Roman" w:cs="Times New Roman"/>
          <w:i/>
          <w:color w:val="000000"/>
        </w:rPr>
        <w:t>Lampsilis</w:t>
      </w:r>
      <w:proofErr w:type="spellEnd"/>
      <w:r w:rsidRPr="001A29F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1A29F5">
        <w:rPr>
          <w:rFonts w:ascii="Times New Roman" w:eastAsia="Times New Roman" w:hAnsi="Times New Roman" w:cs="Times New Roman"/>
          <w:i/>
          <w:color w:val="000000"/>
        </w:rPr>
        <w:t>siliquoidea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 (shell length = 9-12 cm) by at least 28% compared to in no-sediment controls (CR = 0.87 ± 0.052 L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hr</w:t>
      </w:r>
      <w:proofErr w:type="spellEnd"/>
      <w:r w:rsidR="00947A4C">
        <w:rPr>
          <w:rFonts w:ascii="Times New Roman" w:eastAsia="Times New Roman" w:hAnsi="Times New Roman" w:cs="Times New Roman"/>
          <w:color w:val="000000"/>
        </w:rPr>
        <w:t xml:space="preserve"> </w:t>
      </w:r>
      <w:r w:rsidRPr="001A29F5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Pr="001A29F5">
        <w:rPr>
          <w:rFonts w:ascii="Times New Roman" w:eastAsia="Times New Roman" w:hAnsi="Times New Roman" w:cs="Times New Roman"/>
          <w:color w:val="000000"/>
        </w:rPr>
        <w:t xml:space="preserve">). This result was not consistent among SS of different grain size. Clearance rates were significantly lower when mussels were exposed to clay (0 - 5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) or coarse silt (38 – 63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) at 20 mg/L, but interestingly, the CR was not reduced using fine silt (5 - 38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). Analogous experiments performed on newly transformed </w:t>
      </w:r>
      <w:bookmarkStart w:id="0" w:name="_GoBack"/>
      <w:proofErr w:type="spellStart"/>
      <w:r w:rsidRPr="001A29F5">
        <w:rPr>
          <w:rFonts w:ascii="Times New Roman" w:eastAsia="Times New Roman" w:hAnsi="Times New Roman" w:cs="Times New Roman"/>
          <w:i/>
          <w:color w:val="000000"/>
        </w:rPr>
        <w:t>Lampsilis</w:t>
      </w:r>
      <w:proofErr w:type="spellEnd"/>
      <w:r w:rsidRPr="001A29F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1A29F5">
        <w:rPr>
          <w:rFonts w:ascii="Times New Roman" w:eastAsia="Times New Roman" w:hAnsi="Times New Roman" w:cs="Times New Roman"/>
          <w:i/>
          <w:color w:val="000000"/>
        </w:rPr>
        <w:t>fasciola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 </w:t>
      </w:r>
      <w:bookmarkEnd w:id="0"/>
      <w:r w:rsidRPr="001A29F5">
        <w:rPr>
          <w:rFonts w:ascii="Times New Roman" w:eastAsia="Times New Roman" w:hAnsi="Times New Roman" w:cs="Times New Roman"/>
          <w:color w:val="000000"/>
        </w:rPr>
        <w:t xml:space="preserve">(shell length = 304.5 - 327.2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μm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>) revealed similar CR vs. SS results (i.e., 32% decrease vs. no-sediment controls where CR = 0.24 ± 0.026 mL hr-1) for juvenile mussels older than two weeks. In contrast, CR were positively related to SS concentration (R</w:t>
      </w:r>
      <w:r w:rsidRPr="001A29F5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1A29F5">
        <w:rPr>
          <w:rFonts w:ascii="Times New Roman" w:eastAsia="Times New Roman" w:hAnsi="Times New Roman" w:cs="Times New Roman"/>
          <w:color w:val="000000"/>
        </w:rPr>
        <w:t xml:space="preserve"> = 0.67) for one week old animals where CR were 25% higher than control (CR = 0.17 ± 0.010 mL hr-1) for SS &gt;8 mg/L. Understanding how physical processes affect SS concentrations in lakes and rivers will provide valuable information on ecosystem function. Moreover, it will further our understanding of </w:t>
      </w:r>
      <w:proofErr w:type="spellStart"/>
      <w:r w:rsidRPr="001A29F5">
        <w:rPr>
          <w:rFonts w:ascii="Times New Roman" w:eastAsia="Times New Roman" w:hAnsi="Times New Roman" w:cs="Times New Roman"/>
          <w:color w:val="000000"/>
        </w:rPr>
        <w:t>Unionid</w:t>
      </w:r>
      <w:proofErr w:type="spellEnd"/>
      <w:r w:rsidRPr="001A29F5">
        <w:rPr>
          <w:rFonts w:ascii="Times New Roman" w:eastAsia="Times New Roman" w:hAnsi="Times New Roman" w:cs="Times New Roman"/>
          <w:color w:val="000000"/>
        </w:rPr>
        <w:t xml:space="preserve"> biology, the role they play in water quality, and assist in the management and conservation within the Great lakes Ecosystem.</w:t>
      </w:r>
    </w:p>
    <w:p w14:paraId="7FC0CB21" w14:textId="77777777" w:rsidR="0012786A" w:rsidRDefault="0012786A"/>
    <w:sectPr w:rsidR="0012786A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6A"/>
    <w:rsid w:val="0012786A"/>
    <w:rsid w:val="001630A1"/>
    <w:rsid w:val="001A29F5"/>
    <w:rsid w:val="00532F58"/>
    <w:rsid w:val="00947A4C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8E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2014-03-21T19:18:00Z</dcterms:created>
  <dcterms:modified xsi:type="dcterms:W3CDTF">2014-03-21T19:20:00Z</dcterms:modified>
</cp:coreProperties>
</file>