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B4CB96" w14:textId="77777777" w:rsidR="008C687F" w:rsidRPr="00360377" w:rsidRDefault="00360377">
      <w:pPr>
        <w:rPr>
          <w:sz w:val="44"/>
          <w:szCs w:val="44"/>
        </w:rPr>
      </w:pPr>
      <w:r w:rsidRPr="00360377">
        <w:rPr>
          <w:sz w:val="44"/>
          <w:szCs w:val="44"/>
        </w:rPr>
        <w:t>Exit Report</w:t>
      </w:r>
      <w:r>
        <w:rPr>
          <w:sz w:val="44"/>
          <w:szCs w:val="44"/>
        </w:rPr>
        <w:t xml:space="preserve"> - Template</w:t>
      </w:r>
    </w:p>
    <w:tbl>
      <w:tblPr>
        <w:tblStyle w:val="LightGrid"/>
        <w:tblpPr w:leftFromText="180" w:rightFromText="180" w:vertAnchor="text" w:horzAnchor="page" w:tblpX="1549" w:tblpY="240"/>
        <w:tblW w:w="0" w:type="auto"/>
        <w:tblLook w:val="04A0" w:firstRow="1" w:lastRow="0" w:firstColumn="1" w:lastColumn="0" w:noHBand="0" w:noVBand="1"/>
      </w:tblPr>
      <w:tblGrid>
        <w:gridCol w:w="2093"/>
        <w:gridCol w:w="7247"/>
      </w:tblGrid>
      <w:tr w:rsidR="00360377" w14:paraId="17B417A2" w14:textId="77777777" w:rsidTr="003603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9F2F7E9" w14:textId="77777777" w:rsidR="00360377" w:rsidRDefault="00360377" w:rsidP="00360377">
            <w:r>
              <w:t>Name</w:t>
            </w:r>
          </w:p>
        </w:tc>
        <w:tc>
          <w:tcPr>
            <w:tcW w:w="7247" w:type="dxa"/>
          </w:tcPr>
          <w:p w14:paraId="191D64E3" w14:textId="77777777" w:rsidR="00360377" w:rsidRDefault="00E30A6C" w:rsidP="003603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Mitchel Daniel</w:t>
            </w:r>
          </w:p>
        </w:tc>
      </w:tr>
      <w:tr w:rsidR="00360377" w14:paraId="1C299F04" w14:textId="77777777" w:rsidTr="003603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2FB5A0C" w14:textId="77777777" w:rsidR="00360377" w:rsidRDefault="00360377" w:rsidP="00360377">
            <w:r>
              <w:t>Contact email:</w:t>
            </w:r>
          </w:p>
        </w:tc>
        <w:tc>
          <w:tcPr>
            <w:tcW w:w="7247" w:type="dxa"/>
          </w:tcPr>
          <w:p w14:paraId="2FBA610B" w14:textId="77777777" w:rsidR="00360377" w:rsidRDefault="00E30A6C" w:rsidP="00360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mitchel.daniel@mail.utoronto.ca</w:t>
            </w:r>
            <w:proofErr w:type="gramEnd"/>
          </w:p>
        </w:tc>
      </w:tr>
      <w:tr w:rsidR="00360377" w14:paraId="0A426B15" w14:textId="77777777" w:rsidTr="003603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3C622E4" w14:textId="77777777" w:rsidR="00360377" w:rsidRDefault="00360377" w:rsidP="00360377">
            <w:r>
              <w:t>Task/Role</w:t>
            </w:r>
          </w:p>
        </w:tc>
        <w:tc>
          <w:tcPr>
            <w:tcW w:w="7247" w:type="dxa"/>
          </w:tcPr>
          <w:p w14:paraId="63352E69" w14:textId="77777777" w:rsidR="00360377" w:rsidRDefault="00E30A6C" w:rsidP="003603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Plenary Committee</w:t>
            </w:r>
          </w:p>
        </w:tc>
      </w:tr>
    </w:tbl>
    <w:p w14:paraId="3112BE8D" w14:textId="77777777" w:rsidR="00360377" w:rsidRDefault="00360377"/>
    <w:p w14:paraId="3724EA5C" w14:textId="77777777" w:rsidR="00360377" w:rsidRDefault="00360377">
      <w:r>
        <w:t>Just leave a section blank if you don’t feel the question applies to your task.</w:t>
      </w:r>
    </w:p>
    <w:tbl>
      <w:tblPr>
        <w:tblStyle w:val="LightGrid"/>
        <w:tblpPr w:leftFromText="180" w:rightFromText="180" w:vertAnchor="text" w:horzAnchor="page" w:tblpX="1549" w:tblpY="240"/>
        <w:tblW w:w="0" w:type="auto"/>
        <w:tblLook w:val="04A0" w:firstRow="1" w:lastRow="0" w:firstColumn="1" w:lastColumn="0" w:noHBand="0" w:noVBand="1"/>
      </w:tblPr>
      <w:tblGrid>
        <w:gridCol w:w="9340"/>
      </w:tblGrid>
      <w:tr w:rsidR="00360377" w14:paraId="0943DD92" w14:textId="77777777" w:rsidTr="003603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0" w:type="dxa"/>
          </w:tcPr>
          <w:p w14:paraId="1E3F9BAC" w14:textId="77777777" w:rsidR="00360377" w:rsidRPr="00E30A6C" w:rsidRDefault="00360377" w:rsidP="00E30A6C">
            <w:pPr>
              <w:rPr>
                <w:b w:val="0"/>
              </w:rPr>
            </w:pPr>
            <w:r>
              <w:t>Describe your role/task:</w:t>
            </w:r>
            <w:r w:rsidR="00E30A6C">
              <w:t xml:space="preserve"> </w:t>
            </w:r>
            <w:r w:rsidR="00E30A6C">
              <w:rPr>
                <w:b w:val="0"/>
              </w:rPr>
              <w:t>Selecting, inviting speakers and organizing the stay of the Plenary speakers</w:t>
            </w:r>
          </w:p>
        </w:tc>
      </w:tr>
    </w:tbl>
    <w:p w14:paraId="0B97D37A" w14:textId="77777777" w:rsidR="00360377" w:rsidRDefault="00360377"/>
    <w:tbl>
      <w:tblPr>
        <w:tblStyle w:val="LightGrid"/>
        <w:tblpPr w:leftFromText="180" w:rightFromText="180" w:vertAnchor="text" w:horzAnchor="page" w:tblpX="1549" w:tblpY="240"/>
        <w:tblW w:w="0" w:type="auto"/>
        <w:tblLook w:val="04A0" w:firstRow="1" w:lastRow="0" w:firstColumn="1" w:lastColumn="0" w:noHBand="0" w:noVBand="1"/>
      </w:tblPr>
      <w:tblGrid>
        <w:gridCol w:w="2093"/>
        <w:gridCol w:w="7247"/>
      </w:tblGrid>
      <w:tr w:rsidR="00E11072" w14:paraId="3F0DB402" w14:textId="77777777" w:rsidTr="00B91C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A98B3F4" w14:textId="77777777" w:rsidR="00E11072" w:rsidRDefault="00E11072" w:rsidP="00B91C80">
            <w:r>
              <w:t>What did you wish you had known beforehand?</w:t>
            </w:r>
          </w:p>
        </w:tc>
        <w:tc>
          <w:tcPr>
            <w:tcW w:w="7247" w:type="dxa"/>
          </w:tcPr>
          <w:p w14:paraId="2F3C802B" w14:textId="77777777" w:rsidR="00E11072" w:rsidRDefault="00E11072" w:rsidP="00E110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List important info or decisions you may have to know in order to complete your task/role. For example, you can’t start fundraising until you have a budget.</w:t>
            </w:r>
          </w:p>
        </w:tc>
      </w:tr>
    </w:tbl>
    <w:p w14:paraId="0BBF8806" w14:textId="77777777" w:rsidR="00E11072" w:rsidRDefault="00E11072"/>
    <w:tbl>
      <w:tblPr>
        <w:tblStyle w:val="LightGrid"/>
        <w:tblpPr w:leftFromText="180" w:rightFromText="180" w:vertAnchor="text" w:horzAnchor="page" w:tblpX="1549" w:tblpY="240"/>
        <w:tblW w:w="9340" w:type="dxa"/>
        <w:tblLook w:val="04A0" w:firstRow="1" w:lastRow="0" w:firstColumn="1" w:lastColumn="0" w:noHBand="0" w:noVBand="1"/>
      </w:tblPr>
      <w:tblGrid>
        <w:gridCol w:w="2093"/>
        <w:gridCol w:w="7247"/>
      </w:tblGrid>
      <w:tr w:rsidR="00E30A6C" w14:paraId="468C918A" w14:textId="77777777" w:rsidTr="00E30A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DD1F2BF" w14:textId="77777777" w:rsidR="00E30A6C" w:rsidRDefault="00E30A6C" w:rsidP="00E30A6C">
            <w:r>
              <w:t>Contacts</w:t>
            </w:r>
          </w:p>
        </w:tc>
        <w:tc>
          <w:tcPr>
            <w:tcW w:w="7247" w:type="dxa"/>
          </w:tcPr>
          <w:p w14:paraId="0A5A5571" w14:textId="77777777" w:rsidR="00E30A6C" w:rsidRDefault="00E30A6C" w:rsidP="00E30A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Figure out reimbursement system before speakers arrive, because it’s easier to get receipts, boarding passes, etc. before they leave.</w:t>
            </w:r>
          </w:p>
        </w:tc>
      </w:tr>
    </w:tbl>
    <w:p w14:paraId="19B82B89" w14:textId="77777777" w:rsidR="00360377" w:rsidRDefault="00360377"/>
    <w:tbl>
      <w:tblPr>
        <w:tblStyle w:val="LightGrid"/>
        <w:tblpPr w:leftFromText="180" w:rightFromText="180" w:vertAnchor="text" w:horzAnchor="page" w:tblpX="1549" w:tblpY="240"/>
        <w:tblW w:w="0" w:type="auto"/>
        <w:tblLook w:val="04A0" w:firstRow="1" w:lastRow="0" w:firstColumn="1" w:lastColumn="0" w:noHBand="0" w:noVBand="1"/>
      </w:tblPr>
      <w:tblGrid>
        <w:gridCol w:w="2093"/>
        <w:gridCol w:w="7247"/>
      </w:tblGrid>
      <w:tr w:rsidR="00E11072" w14:paraId="75D452E9" w14:textId="77777777" w:rsidTr="00B91C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96AD66C" w14:textId="77777777" w:rsidR="00E11072" w:rsidRDefault="00E11072" w:rsidP="00B91C80">
            <w:r>
              <w:t>What worked?</w:t>
            </w:r>
          </w:p>
        </w:tc>
        <w:tc>
          <w:tcPr>
            <w:tcW w:w="7247" w:type="dxa"/>
          </w:tcPr>
          <w:p w14:paraId="22B0DB28" w14:textId="77777777" w:rsidR="00E11072" w:rsidRDefault="00E30A6C" w:rsidP="00E110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We invited the speakers 6 months in advance, which is important because many faculty are busy and you need to allow time to invite alternates. In your first email inviting the speaker, include a well-written message (0.5 to 1 page long is about right) that makes clear the prestige of the invitation, the audience they will be presenting for, and the appeal of the conference (e.g. high-quality talks from people at a range of stages in their studies/careers, in a collegial setting).</w:t>
            </w:r>
          </w:p>
        </w:tc>
      </w:tr>
    </w:tbl>
    <w:p w14:paraId="6D7DBC7D" w14:textId="77777777" w:rsidR="00E11072" w:rsidRDefault="00E11072"/>
    <w:tbl>
      <w:tblPr>
        <w:tblStyle w:val="LightGrid"/>
        <w:tblpPr w:leftFromText="180" w:rightFromText="180" w:vertAnchor="text" w:horzAnchor="page" w:tblpX="1549" w:tblpY="240"/>
        <w:tblW w:w="0" w:type="auto"/>
        <w:tblLook w:val="04A0" w:firstRow="1" w:lastRow="0" w:firstColumn="1" w:lastColumn="0" w:noHBand="0" w:noVBand="1"/>
      </w:tblPr>
      <w:tblGrid>
        <w:gridCol w:w="2093"/>
        <w:gridCol w:w="7247"/>
      </w:tblGrid>
      <w:tr w:rsidR="00E11072" w14:paraId="28778A49" w14:textId="77777777" w:rsidTr="00B91C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BB4ED64" w14:textId="77777777" w:rsidR="00E11072" w:rsidRDefault="00E11072" w:rsidP="00E11072">
            <w:r>
              <w:t>What didn’t work?</w:t>
            </w:r>
          </w:p>
        </w:tc>
        <w:tc>
          <w:tcPr>
            <w:tcW w:w="7247" w:type="dxa"/>
          </w:tcPr>
          <w:p w14:paraId="3703D10C" w14:textId="77777777" w:rsidR="00E11072" w:rsidRDefault="00E11072" w:rsidP="00E110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List the things that you would change or do differently to save yourself time/energy/$ if you had to do the task again.</w:t>
            </w:r>
          </w:p>
        </w:tc>
      </w:tr>
    </w:tbl>
    <w:p w14:paraId="0D00CC98" w14:textId="77777777" w:rsidR="00E11072" w:rsidRDefault="00E11072" w:rsidP="00360377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b/>
          <w:bCs/>
        </w:rPr>
      </w:pPr>
    </w:p>
    <w:tbl>
      <w:tblPr>
        <w:tblStyle w:val="LightGrid"/>
        <w:tblpPr w:leftFromText="180" w:rightFromText="180" w:vertAnchor="text" w:horzAnchor="page" w:tblpX="1549" w:tblpY="240"/>
        <w:tblW w:w="0" w:type="auto"/>
        <w:tblLook w:val="04A0" w:firstRow="1" w:lastRow="0" w:firstColumn="1" w:lastColumn="0" w:noHBand="0" w:noVBand="1"/>
      </w:tblPr>
      <w:tblGrid>
        <w:gridCol w:w="2093"/>
        <w:gridCol w:w="7247"/>
      </w:tblGrid>
      <w:tr w:rsidR="00E11072" w14:paraId="52A144CC" w14:textId="77777777" w:rsidTr="00B91C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2B58DED" w14:textId="77777777" w:rsidR="00E11072" w:rsidRDefault="00E11072" w:rsidP="00B91C80">
            <w:r>
              <w:t>Give a general timeline to completing the task.</w:t>
            </w:r>
          </w:p>
        </w:tc>
        <w:tc>
          <w:tcPr>
            <w:tcW w:w="7247" w:type="dxa"/>
          </w:tcPr>
          <w:p w14:paraId="3A12AB78" w14:textId="77777777" w:rsidR="00E30A6C" w:rsidRDefault="00E30A6C" w:rsidP="00E30A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At least 6 months beforehand, invite speakers.</w:t>
            </w:r>
            <w:r w:rsidR="00166ABD">
              <w:rPr>
                <w:b w:val="0"/>
              </w:rPr>
              <w:t xml:space="preserve"> Once the speakers have confirmed, you can begin budgeting around their expected travel and accommodation costs.</w:t>
            </w:r>
            <w:bookmarkStart w:id="0" w:name="_GoBack"/>
            <w:bookmarkEnd w:id="0"/>
          </w:p>
          <w:p w14:paraId="7948E37F" w14:textId="77777777" w:rsidR="00E30A6C" w:rsidRDefault="00E30A6C" w:rsidP="00E30A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About 3 months beforehand, get in touch about travel plans (mainly </w:t>
            </w:r>
            <w:r>
              <w:rPr>
                <w:b w:val="0"/>
              </w:rPr>
              <w:lastRenderedPageBreak/>
              <w:t>important for anyone that will fly/train in) and arrange accommodations. Offer to book the speaker’s hotel and transportation.</w:t>
            </w:r>
          </w:p>
          <w:p w14:paraId="7C4C7538" w14:textId="77777777" w:rsidR="00E30A6C" w:rsidRDefault="00E30A6C" w:rsidP="00E30A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About 1 month beforehand, send speaker info about the talk length and any other expectations.</w:t>
            </w:r>
          </w:p>
          <w:p w14:paraId="1C39EFBD" w14:textId="77777777" w:rsidR="00E30A6C" w:rsidRDefault="00E30A6C" w:rsidP="00E30A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One or two days before the conference, confirm plans and give them contact info (email and phone number) in case any issues come up. </w:t>
            </w:r>
            <w:r>
              <w:rPr>
                <w:b w:val="0"/>
              </w:rPr>
              <w:t xml:space="preserve">Ask the speakers to keep their receipts/boarding passes for reimbursement. </w:t>
            </w:r>
            <w:r>
              <w:rPr>
                <w:b w:val="0"/>
              </w:rPr>
              <w:t>Prepare a short (e.g. 1-minute) introduction for each speaker.</w:t>
            </w:r>
          </w:p>
          <w:p w14:paraId="75AEEC04" w14:textId="77777777" w:rsidR="00E30A6C" w:rsidRPr="00E30A6C" w:rsidRDefault="00E30A6C" w:rsidP="00E30A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During the conference, make sure organizers are around to help the speaker/answer any questions.</w:t>
            </w:r>
          </w:p>
        </w:tc>
      </w:tr>
    </w:tbl>
    <w:p w14:paraId="0FD91CF4" w14:textId="77777777" w:rsidR="00E11072" w:rsidRDefault="00E11072" w:rsidP="00360377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b/>
          <w:bCs/>
        </w:rPr>
      </w:pPr>
    </w:p>
    <w:p w14:paraId="17388420" w14:textId="77777777" w:rsidR="00E11072" w:rsidRDefault="00E11072" w:rsidP="00360377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b/>
          <w:bCs/>
        </w:rPr>
      </w:pPr>
    </w:p>
    <w:p w14:paraId="6E317E0A" w14:textId="77777777" w:rsidR="00E11072" w:rsidRDefault="00E11072" w:rsidP="00360377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b/>
          <w:bCs/>
        </w:rPr>
      </w:pPr>
    </w:p>
    <w:p w14:paraId="7BBD2B3B" w14:textId="77777777" w:rsidR="00E11072" w:rsidRDefault="00E11072" w:rsidP="00360377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b/>
          <w:bCs/>
        </w:rPr>
      </w:pPr>
    </w:p>
    <w:tbl>
      <w:tblPr>
        <w:tblStyle w:val="LightGrid"/>
        <w:tblpPr w:leftFromText="180" w:rightFromText="180" w:vertAnchor="text" w:horzAnchor="page" w:tblpX="1549" w:tblpY="240"/>
        <w:tblW w:w="0" w:type="auto"/>
        <w:tblLook w:val="04A0" w:firstRow="1" w:lastRow="0" w:firstColumn="1" w:lastColumn="0" w:noHBand="0" w:noVBand="1"/>
      </w:tblPr>
      <w:tblGrid>
        <w:gridCol w:w="2093"/>
        <w:gridCol w:w="7247"/>
      </w:tblGrid>
      <w:tr w:rsidR="00E11072" w14:paraId="240070AC" w14:textId="77777777" w:rsidTr="00B91C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3308254" w14:textId="77777777" w:rsidR="00E11072" w:rsidRDefault="00E11072" w:rsidP="00B91C80">
            <w:r>
              <w:t>Do you have any online accounts or account information to pass along?</w:t>
            </w:r>
          </w:p>
        </w:tc>
        <w:tc>
          <w:tcPr>
            <w:tcW w:w="7247" w:type="dxa"/>
          </w:tcPr>
          <w:p w14:paraId="170488CA" w14:textId="77777777" w:rsidR="00E11072" w:rsidRDefault="00E11072" w:rsidP="00B91C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Give id and passwords for account you may have used and the next group could take over (Facebook, Twitter, etc.).</w:t>
            </w:r>
          </w:p>
        </w:tc>
      </w:tr>
    </w:tbl>
    <w:p w14:paraId="3FEF2E4E" w14:textId="77777777" w:rsidR="00E11072" w:rsidRDefault="00E11072" w:rsidP="00360377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b/>
          <w:bCs/>
        </w:rPr>
      </w:pPr>
    </w:p>
    <w:tbl>
      <w:tblPr>
        <w:tblStyle w:val="LightGrid"/>
        <w:tblpPr w:leftFromText="180" w:rightFromText="180" w:vertAnchor="text" w:horzAnchor="page" w:tblpX="1549" w:tblpY="240"/>
        <w:tblW w:w="0" w:type="auto"/>
        <w:tblLook w:val="04A0" w:firstRow="1" w:lastRow="0" w:firstColumn="1" w:lastColumn="0" w:noHBand="0" w:noVBand="1"/>
      </w:tblPr>
      <w:tblGrid>
        <w:gridCol w:w="2093"/>
        <w:gridCol w:w="7247"/>
      </w:tblGrid>
      <w:tr w:rsidR="00E11072" w14:paraId="4BAD692A" w14:textId="77777777" w:rsidTr="00B91C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5D04C8A" w14:textId="77777777" w:rsidR="00E11072" w:rsidRDefault="00E11072" w:rsidP="00B91C80">
            <w:r>
              <w:t>Future Goals</w:t>
            </w:r>
          </w:p>
        </w:tc>
        <w:tc>
          <w:tcPr>
            <w:tcW w:w="7247" w:type="dxa"/>
          </w:tcPr>
          <w:p w14:paraId="33151AAF" w14:textId="77777777" w:rsidR="00E11072" w:rsidRDefault="00E11072" w:rsidP="00B91C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If you could do this task over again, what do you think are reasonable goals that would be achievable?</w:t>
            </w:r>
          </w:p>
        </w:tc>
      </w:tr>
    </w:tbl>
    <w:p w14:paraId="56A855EF" w14:textId="77777777" w:rsidR="00E11072" w:rsidRDefault="00E11072" w:rsidP="00360377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b/>
          <w:bCs/>
        </w:rPr>
      </w:pPr>
    </w:p>
    <w:tbl>
      <w:tblPr>
        <w:tblStyle w:val="LightGrid"/>
        <w:tblpPr w:leftFromText="180" w:rightFromText="180" w:vertAnchor="text" w:horzAnchor="page" w:tblpX="1549" w:tblpY="240"/>
        <w:tblW w:w="0" w:type="auto"/>
        <w:tblLook w:val="04A0" w:firstRow="1" w:lastRow="0" w:firstColumn="1" w:lastColumn="0" w:noHBand="0" w:noVBand="1"/>
      </w:tblPr>
      <w:tblGrid>
        <w:gridCol w:w="2093"/>
        <w:gridCol w:w="7247"/>
      </w:tblGrid>
      <w:tr w:rsidR="00E11072" w14:paraId="490EB620" w14:textId="77777777" w:rsidTr="00B91C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2F59E53" w14:textId="77777777" w:rsidR="00E11072" w:rsidRDefault="00E11072" w:rsidP="00B91C80">
            <w:r>
              <w:t>Other comments</w:t>
            </w:r>
          </w:p>
        </w:tc>
        <w:tc>
          <w:tcPr>
            <w:tcW w:w="7247" w:type="dxa"/>
          </w:tcPr>
          <w:p w14:paraId="73C78A3A" w14:textId="77777777" w:rsidR="00E11072" w:rsidRDefault="00E11072" w:rsidP="00B91C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List any other useful information that the previous questions may not have answered.</w:t>
            </w:r>
          </w:p>
        </w:tc>
      </w:tr>
    </w:tbl>
    <w:p w14:paraId="546DC88F" w14:textId="77777777" w:rsidR="00E11072" w:rsidRDefault="00E11072" w:rsidP="00360377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b/>
          <w:bCs/>
        </w:rPr>
      </w:pPr>
    </w:p>
    <w:p w14:paraId="12B3F51C" w14:textId="77777777" w:rsidR="00360377" w:rsidRDefault="00360377" w:rsidP="00360377"/>
    <w:sectPr w:rsidR="00360377" w:rsidSect="00E62A7D">
      <w:pgSz w:w="12240" w:h="15840"/>
      <w:pgMar w:top="1440" w:right="1440" w:bottom="1440" w:left="1440" w:header="720" w:footer="720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377"/>
    <w:rsid w:val="001060E1"/>
    <w:rsid w:val="00166ABD"/>
    <w:rsid w:val="00235D90"/>
    <w:rsid w:val="00282B07"/>
    <w:rsid w:val="00360377"/>
    <w:rsid w:val="003D7DF8"/>
    <w:rsid w:val="00485C99"/>
    <w:rsid w:val="005C0E9E"/>
    <w:rsid w:val="006A56E6"/>
    <w:rsid w:val="007111D7"/>
    <w:rsid w:val="00754866"/>
    <w:rsid w:val="008C687F"/>
    <w:rsid w:val="00924F63"/>
    <w:rsid w:val="00994493"/>
    <w:rsid w:val="00AD24EC"/>
    <w:rsid w:val="00B701BE"/>
    <w:rsid w:val="00BA4F17"/>
    <w:rsid w:val="00C40CF7"/>
    <w:rsid w:val="00D26039"/>
    <w:rsid w:val="00E11072"/>
    <w:rsid w:val="00E30A6C"/>
    <w:rsid w:val="00E62A7D"/>
    <w:rsid w:val="00FD241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6152B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4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0377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360377"/>
    <w:pPr>
      <w:spacing w:after="0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Grid">
    <w:name w:val="Light Grid"/>
    <w:basedOn w:val="TableNormal"/>
    <w:uiPriority w:val="62"/>
    <w:rsid w:val="00360377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4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0377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360377"/>
    <w:pPr>
      <w:spacing w:after="0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Grid">
    <w:name w:val="Light Grid"/>
    <w:basedOn w:val="TableNormal"/>
    <w:uiPriority w:val="62"/>
    <w:rsid w:val="00360377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383</Words>
  <Characters>2186</Characters>
  <Application>Microsoft Macintosh Word</Application>
  <DocSecurity>0</DocSecurity>
  <Lines>18</Lines>
  <Paragraphs>5</Paragraphs>
  <ScaleCrop>false</ScaleCrop>
  <Company/>
  <LinksUpToDate>false</LinksUpToDate>
  <CharactersWithSpaces>2564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 Farrell</dc:creator>
  <cp:keywords/>
  <dc:description/>
  <cp:lastModifiedBy>Mitchel Daniel</cp:lastModifiedBy>
  <cp:revision>3</cp:revision>
  <dcterms:created xsi:type="dcterms:W3CDTF">2016-05-17T17:02:00Z</dcterms:created>
  <dcterms:modified xsi:type="dcterms:W3CDTF">2016-05-17T17:12:00Z</dcterms:modified>
</cp:coreProperties>
</file>