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VELORUM</w:t>
      </w:r>
    </w:p>
    <w:p>
      <w:pPr>
        <w:spacing w:after="400"/>
        <w:jc w:val="center"/>
      </w:pPr>
      <w:r>
        <w:rPr>
          <w:rFonts w:ascii="Arial" w:cs="Arial" w:eastAsia="Arial" w:hAnsi="Arial"/>
          <w:color w:val="0F172A"/>
          <w:sz w:val="48"/>
          <w:szCs w:val="48"/>
        </w:rPr>
        <w:t xml:space="preserve">Invitation Service</w:t>
      </w:r>
    </w:p>
    <w:p>
      <w:pPr>
        <w:spacing w:after="8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Functional Design Specification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2.0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Velorum Invitation Service is a centralized, multi-tenant platform that manages invitation-based access control for Velorum's portfolio of products. It provides a unified system for handling invitation requests, approval workflows, code generation, referral tracking, and discount management.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service operates as a standalone application with its own admin dashboard and API layer. Individual products (Lumynr, AgentPMO, Prept) integrate via API calls, keeping their front-door access management centralized while maintaining product-specific onboarding internally.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Multi-product support with per-product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Invitation request intake and admin approval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and manual invitation code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Referral tracking with qualification period and annual caps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integration for trial and reward credit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notifications via Resend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Initial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Lumynr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(B2C)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AgentPMO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(B2B)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Auto/Sales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(B2B)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Sales-driven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System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Architecture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Velorum Invitation Service handles the "front door" — determining who gets access — while products handle everything after activation.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Invitation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Receives/stores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via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Admin reviews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Creates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calculation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Applies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onboarding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Handles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Billing/Stripe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credits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Owns subscription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Domains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Dashboard: </w:t>
      </w:r>
      <w:r>
        <w:rPr>
          <w:rFonts w:ascii="Arial" w:cs="Arial" w:eastAsia="Arial" w:hAnsi="Arial"/>
          <w:sz w:val="22"/>
          <w:szCs w:val="22"/>
        </w:rPr>
        <w:t xml:space="preserve">admin.velorumsoftware.com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Base URL: </w:t>
      </w:r>
      <w:r>
        <w:rPr>
          <w:rFonts w:ascii="Arial" w:cs="Arial" w:eastAsia="Arial" w:hAnsi="Arial"/>
          <w:sz w:val="22"/>
          <w:szCs w:val="22"/>
        </w:rPr>
        <w:t xml:space="preserve">admin.velorumsoftware.com/api/v1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Referral System (Simplified)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referral system is designed for simplicity: one reward type, one qualification rule, one annual cap. This applies consistently across all members.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Universal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free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as Stripe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per calendar 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Resets January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 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as paid 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trial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paying 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in good standing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Referee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member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had Lumynr account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Qualification Timeline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Lumynr (30-day trial):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0: Referred member signs up (trial begins)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30: First payment charged ($25)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60: 30 days as paid member → Referral qualifies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60 + 7: Reward credited to referrer's account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Reward Processing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detects referral has met qualification criteria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checks: Is referrer still active? Is referrer under annual cap?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yes: Call Stripe API to add $25 credit to referrer's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Update referral record: reward_status = 'credited'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email notification to referrer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Database Schema (Key Tables)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identifier (lumynr, agentpmo, prept)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individual, organization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manual, auto, sales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trial length (30 for Lumynr)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referral_reward_months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months per referral 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referral_cap_per_year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cap (10)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referral_qualification_days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as paid member (30)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Product-specific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accepting requests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invitation_codes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 (e.g., LUM-XXXX-XXXX)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referral, sales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redeemed, expired, revoked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invitation_requests (if from request)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issued_to_email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code was sent 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who created (if manual)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redeemed_by_member_id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used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redeemed_at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generated_by_member_id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referral codes: who owns this referral code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invitation_code_id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they used to join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referred_by_member_id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referred them (if any)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unique referral code for sharing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customer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trial ends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first_paid_at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first payment succeeded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trial, active, churned, suspended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referrals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products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made the referral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referred_member_id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was referred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referral_code_used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code that was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qualified, failed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qualification criteria met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credited, forfeited, capped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reward_credited_at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credit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 for cap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referral was created</w:t>
            </w:r>
          </w:p>
        </w:tc>
      </w:tr>
    </w:tbl>
    <w:p>
      <w:pPr>
        <w:spacing w:before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Note: reward_status = 'capped' when referrer has already hit 10 for the year. reward_status = 'forfeited' when referrer canceled before reward credited.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API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Authentication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Product applications authenticate using API keys in the Authorization header. Keys are scoped per product.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Core Endpoints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Submit Invitation 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 </w:t>
      </w:r>
      <w:r>
        <w:rPr>
          <w:rFonts w:ascii="Arial" w:cs="Arial" w:eastAsia="Arial" w:hAnsi="Arial"/>
          <w:sz w:val="22"/>
          <w:szCs w:val="22"/>
        </w:rPr>
        <w:t xml:space="preserve">/api/v1/requests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Request: { email, form_data, referred_by_code?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Response: { id, status: 'pending', message }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Validate Invitation Code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 </w:t>
      </w:r>
      <w:r>
        <w:rPr>
          <w:rFonts w:ascii="Arial" w:cs="Arial" w:eastAsia="Arial" w:hAnsi="Arial"/>
          <w:sz w:val="22"/>
          <w:szCs w:val="22"/>
        </w:rPr>
        <w:t xml:space="preserve">/api/v1/codes/validate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Request: { code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Response: { valid, code_type, trial_days, issued_to_email }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Redeem Invitation Code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 </w:t>
      </w:r>
      <w:r>
        <w:rPr>
          <w:rFonts w:ascii="Arial" w:cs="Arial" w:eastAsia="Arial" w:hAnsi="Arial"/>
          <w:sz w:val="22"/>
          <w:szCs w:val="22"/>
        </w:rPr>
        <w:t xml:space="preserve">/api/v1/codes/redeem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Request: { code, member_email, member_name, stripe_customer_id }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Response: { success, member_id, referral_code (their new code for sharing) }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Get Member Referral Stats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GET: </w:t>
      </w:r>
      <w:r>
        <w:rPr>
          <w:rFonts w:ascii="Arial" w:cs="Arial" w:eastAsia="Arial" w:hAnsi="Arial"/>
          <w:sz w:val="22"/>
          <w:szCs w:val="22"/>
        </w:rPr>
        <w:t xml:space="preserve">/api/v1/members/{member_id}/referrals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Response: { referral_code, referral_url, total_referrals, qualified_referrals, pending_referrals, rewards_earned_this_year, rewards_max_per_year }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Record Payment Success (Webhook Helper)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 </w:t>
      </w:r>
      <w:r>
        <w:rPr>
          <w:rFonts w:ascii="Arial" w:cs="Arial" w:eastAsia="Arial" w:hAnsi="Arial"/>
          <w:sz w:val="22"/>
          <w:szCs w:val="22"/>
        </w:rPr>
        <w:t xml:space="preserve">/api/v1/members/{member_id}/payment-success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Called by product when Stripe payment succeeds. Updates first_paid_at if not set. Triggers qualification check for referrals.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Admin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pending requests, recent activity,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View/filter/approve/reject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codes, generate manual 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members, referral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users, API keys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filter on all views (see all or filter by Lumynr, AgentPMO, Prept)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One-click approve/reject for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code generation with email send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 detail view showing referral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actions for request processing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Email &amp; Stripe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Email Templates (via Resend)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Received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request submitted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Approved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approves request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Reward Earned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qualifies and credit applied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Each product has its own branded templates configured in the product settings.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Stripe Integration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service requires Stripe API access for each product to apply referral credits: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Creates invoice credits (negative invoice items) for referral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Amount = product monthly price (e.g., $25 for Lumynr)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keys stored per product in environment variables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anonymous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admin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API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STRIPE_SECRET_KEY_LUMYNR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Lumynr Stripe secret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STRIPE_SECRET_KEY_AGENTPMO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AgentPMO Stripe secret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STRIPE_SECRET_KEY_PREPT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Prept Stripe secret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Vercel Settings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</w:t>
      </w:r>
      <w:r>
        <w:rPr>
          <w:rFonts w:ascii="Arial" w:cs="Arial" w:eastAsia="Arial" w:hAnsi="Arial"/>
          <w:sz w:val="22"/>
          <w:szCs w:val="22"/>
        </w:rPr>
        <w:t xml:space="preserve">velorum-invitation-service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admin.velorumsoftware.com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Next.js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Future Considerations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Tiered Referral Rewards (Phase 2)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Ambassador program with tiered rewards (badges, swag, coaching sessions) to be designed approximately 12 months post-launch. Service would add threshold notification capability.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Auto-Approval Rules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 AgentPMO/Prept: configurable rules for auto-approving certain requests based on domain, company size, etc.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9.3 Analytics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Enhanced metrics: conversion funnels, referral source attribution, time-to-activation, cohort analysis.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Velorum Invitation Service | Functional Design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2026-01-21T07:18:31.911Z</dcterms:created>
  <dcterms:modified xsi:type="dcterms:W3CDTF">2026-01-21T07:18:31.912Z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