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92F0" w14:textId="77777777" w:rsidR="00A96ABF" w:rsidRDefault="00A96ABF">
      <w:pPr>
        <w:jc w:val="center"/>
        <w:rPr>
          <w:b/>
          <w:sz w:val="28"/>
        </w:rPr>
      </w:pPr>
      <w:r>
        <w:rPr>
          <w:noProof/>
        </w:rPr>
        <w:drawing>
          <wp:inline distT="0" distB="0" distL="0" distR="0" wp14:anchorId="63CE3B30" wp14:editId="1AEBC212">
            <wp:extent cx="670560" cy="929640"/>
            <wp:effectExtent l="0" t="0" r="0" b="3810"/>
            <wp:docPr id="2" name="image2.png" descr="Desenho de personagem de desenho animad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2.png" descr="Desenho de personagem de desenho animado&#10;&#10;Descrição gerada automaticamente com confiança média"/>
                    <pic:cNvPicPr preferRelativeResize="0"/>
                  </pic:nvPicPr>
                  <pic:blipFill>
                    <a:blip r:embed="rId6"/>
                    <a:srcRect/>
                    <a:stretch>
                      <a:fillRect/>
                    </a:stretch>
                  </pic:blipFill>
                  <pic:spPr>
                    <a:xfrm>
                      <a:off x="0" y="0"/>
                      <a:ext cx="670560" cy="929640"/>
                    </a:xfrm>
                    <a:prstGeom prst="rect">
                      <a:avLst/>
                    </a:prstGeom>
                    <a:ln/>
                  </pic:spPr>
                </pic:pic>
              </a:graphicData>
            </a:graphic>
          </wp:inline>
        </w:drawing>
      </w:r>
    </w:p>
    <w:p w14:paraId="28CD8336" w14:textId="2B38276F" w:rsidR="00500565" w:rsidRDefault="00000000" w:rsidP="00A96ABF">
      <w:pPr>
        <w:jc w:val="center"/>
      </w:pPr>
      <w:r>
        <w:rPr>
          <w:b/>
          <w:sz w:val="28"/>
        </w:rPr>
        <w:t>Universidade Federal do Cariri – UFCA</w:t>
      </w:r>
    </w:p>
    <w:p w14:paraId="6F2F7486" w14:textId="1B266AE3" w:rsidR="00500565" w:rsidRDefault="00000000">
      <w:pPr>
        <w:jc w:val="center"/>
      </w:pPr>
      <w:r>
        <w:rPr>
          <w:sz w:val="24"/>
        </w:rPr>
        <w:t>Documento Inicial – Compreensão do Problema/Solução</w:t>
      </w:r>
    </w:p>
    <w:p w14:paraId="603DA562" w14:textId="77777777" w:rsidR="00A96ABF" w:rsidRPr="00A96ABF" w:rsidRDefault="00A96ABF" w:rsidP="00A96ABF">
      <w:pPr>
        <w:jc w:val="center"/>
        <w:rPr>
          <w:b/>
          <w:bCs/>
        </w:rPr>
      </w:pPr>
      <w:r w:rsidRPr="00A96ABF">
        <w:rPr>
          <w:b/>
          <w:bCs/>
        </w:rPr>
        <w:t>Entregável 1</w:t>
      </w:r>
    </w:p>
    <w:p w14:paraId="318A3883" w14:textId="187B19BC" w:rsidR="00A96ABF" w:rsidRPr="00A96ABF" w:rsidRDefault="00000000" w:rsidP="00A96ABF">
      <w:pPr>
        <w:rPr>
          <w:rFonts w:ascii="Arial" w:hAnsi="Arial" w:cs="Arial"/>
          <w:sz w:val="24"/>
          <w:szCs w:val="24"/>
        </w:rPr>
      </w:pPr>
      <w:r>
        <w:br/>
      </w:r>
      <w:r w:rsidR="00A96ABF">
        <w:rPr>
          <w:rFonts w:ascii="Arial" w:hAnsi="Arial" w:cs="Arial"/>
          <w:sz w:val="24"/>
          <w:szCs w:val="24"/>
        </w:rPr>
        <w:t xml:space="preserve">Disciplina: </w:t>
      </w:r>
      <w:r w:rsidR="00A96ABF" w:rsidRPr="00A96ABF">
        <w:rPr>
          <w:rFonts w:ascii="Arial" w:hAnsi="Arial" w:cs="Arial"/>
          <w:sz w:val="24"/>
          <w:szCs w:val="24"/>
        </w:rPr>
        <w:t>Projeto Integrado I – Sprint 1</w:t>
      </w:r>
    </w:p>
    <w:p w14:paraId="3D060AD2" w14:textId="2BDF5345" w:rsidR="00500565" w:rsidRPr="00A96ABF" w:rsidRDefault="00000000" w:rsidP="00A96ABF">
      <w:pPr>
        <w:rPr>
          <w:rFonts w:ascii="Arial" w:hAnsi="Arial" w:cs="Arial"/>
          <w:sz w:val="24"/>
          <w:szCs w:val="24"/>
        </w:rPr>
      </w:pPr>
      <w:r w:rsidRPr="00A96ABF">
        <w:rPr>
          <w:rFonts w:ascii="Arial" w:hAnsi="Arial" w:cs="Arial"/>
          <w:sz w:val="24"/>
          <w:szCs w:val="24"/>
        </w:rPr>
        <w:t>Professor: Luís Fabrício de Freitas Souza</w:t>
      </w:r>
    </w:p>
    <w:p w14:paraId="2BD9F7F3" w14:textId="77777777" w:rsidR="00500565" w:rsidRPr="00A96ABF" w:rsidRDefault="00000000">
      <w:pPr>
        <w:rPr>
          <w:rFonts w:ascii="Arial" w:hAnsi="Arial" w:cs="Arial"/>
          <w:sz w:val="24"/>
          <w:szCs w:val="24"/>
        </w:rPr>
      </w:pPr>
      <w:r w:rsidRPr="00A96ABF">
        <w:rPr>
          <w:rFonts w:ascii="Arial" w:hAnsi="Arial" w:cs="Arial"/>
          <w:sz w:val="24"/>
          <w:szCs w:val="24"/>
        </w:rPr>
        <w:br/>
      </w:r>
    </w:p>
    <w:p w14:paraId="640A0110" w14:textId="77777777" w:rsidR="00500565" w:rsidRPr="00A96ABF" w:rsidRDefault="00000000">
      <w:pPr>
        <w:rPr>
          <w:rFonts w:ascii="Arial" w:hAnsi="Arial" w:cs="Arial"/>
          <w:sz w:val="24"/>
          <w:szCs w:val="24"/>
        </w:rPr>
      </w:pPr>
      <w:r w:rsidRPr="00A96ABF">
        <w:rPr>
          <w:rFonts w:ascii="Arial" w:hAnsi="Arial" w:cs="Arial"/>
          <w:sz w:val="24"/>
          <w:szCs w:val="24"/>
        </w:rPr>
        <w:t>Curso: Análise e Desenvolvimento de Sistemas</w:t>
      </w:r>
    </w:p>
    <w:p w14:paraId="6ED7B035" w14:textId="1E276F9D" w:rsidR="00500565" w:rsidRPr="001C61D8" w:rsidRDefault="00000000">
      <w:pPr>
        <w:rPr>
          <w:rFonts w:ascii="Arial" w:hAnsi="Arial" w:cs="Arial"/>
          <w:sz w:val="24"/>
          <w:szCs w:val="24"/>
          <w:u w:val="single"/>
        </w:rPr>
      </w:pPr>
      <w:r w:rsidRPr="001C61D8">
        <w:rPr>
          <w:rFonts w:ascii="Arial" w:hAnsi="Arial" w:cs="Arial"/>
          <w:sz w:val="24"/>
          <w:szCs w:val="24"/>
        </w:rPr>
        <w:t xml:space="preserve">Equipe: </w:t>
      </w:r>
      <w:r w:rsidR="001C61D8" w:rsidRPr="001C61D8">
        <w:rPr>
          <w:rFonts w:ascii="Arial" w:hAnsi="Arial" w:cs="Arial"/>
          <w:sz w:val="24"/>
          <w:szCs w:val="24"/>
          <w:u w:val="single"/>
        </w:rPr>
        <w:t>Grupo 8 – Tema 3: Plataforma de apoio a mulheres empreendedoras locais</w:t>
      </w:r>
    </w:p>
    <w:p w14:paraId="638FC295" w14:textId="11FD0CA7" w:rsidR="00500565" w:rsidRPr="00A96ABF" w:rsidRDefault="00000000">
      <w:pPr>
        <w:rPr>
          <w:rFonts w:ascii="Arial" w:hAnsi="Arial" w:cs="Arial"/>
          <w:sz w:val="24"/>
          <w:szCs w:val="24"/>
        </w:rPr>
      </w:pPr>
      <w:r w:rsidRPr="00A96ABF">
        <w:rPr>
          <w:rFonts w:ascii="Arial" w:hAnsi="Arial" w:cs="Arial"/>
          <w:sz w:val="24"/>
          <w:szCs w:val="24"/>
        </w:rPr>
        <w:t xml:space="preserve">Polo: </w:t>
      </w:r>
      <w:r w:rsidR="00C31177" w:rsidRPr="00C31177">
        <w:rPr>
          <w:rFonts w:ascii="Arial" w:hAnsi="Arial" w:cs="Arial"/>
          <w:sz w:val="24"/>
          <w:szCs w:val="24"/>
          <w:u w:val="single"/>
        </w:rPr>
        <w:t>Itapipoca</w:t>
      </w:r>
    </w:p>
    <w:p w14:paraId="1D28CC89" w14:textId="0ACBAACC" w:rsidR="00500565" w:rsidRPr="00A96ABF" w:rsidRDefault="00000000">
      <w:pPr>
        <w:rPr>
          <w:rFonts w:ascii="Arial" w:hAnsi="Arial" w:cs="Arial"/>
          <w:sz w:val="24"/>
          <w:szCs w:val="24"/>
        </w:rPr>
      </w:pPr>
      <w:r w:rsidRPr="00A96ABF">
        <w:rPr>
          <w:rFonts w:ascii="Arial" w:hAnsi="Arial" w:cs="Arial"/>
          <w:sz w:val="24"/>
          <w:szCs w:val="24"/>
        </w:rPr>
        <w:t xml:space="preserve">Integrantes: </w:t>
      </w:r>
      <w:r w:rsidR="002C7A76">
        <w:rPr>
          <w:rFonts w:ascii="Arial" w:hAnsi="Arial" w:cs="Arial"/>
          <w:sz w:val="24"/>
          <w:szCs w:val="24"/>
        </w:rPr>
        <w:t xml:space="preserve">Pablo Henrique Lima de Araújo, </w:t>
      </w:r>
      <w:proofErr w:type="spellStart"/>
      <w:r w:rsidR="002C7A76">
        <w:rPr>
          <w:rFonts w:ascii="Arial" w:hAnsi="Arial" w:cs="Arial"/>
          <w:sz w:val="24"/>
          <w:szCs w:val="24"/>
        </w:rPr>
        <w:t>Lavina</w:t>
      </w:r>
      <w:proofErr w:type="spellEnd"/>
      <w:r w:rsidR="002C7A76">
        <w:rPr>
          <w:rFonts w:ascii="Arial" w:hAnsi="Arial" w:cs="Arial"/>
          <w:sz w:val="24"/>
          <w:szCs w:val="24"/>
        </w:rPr>
        <w:t xml:space="preserve"> Vasconcelos dos Santos, Leonard James Ferreira de Albuquerque, Maria </w:t>
      </w:r>
      <w:proofErr w:type="spellStart"/>
      <w:r w:rsidR="002C7A76">
        <w:rPr>
          <w:rFonts w:ascii="Arial" w:hAnsi="Arial" w:cs="Arial"/>
          <w:sz w:val="24"/>
          <w:szCs w:val="24"/>
        </w:rPr>
        <w:t>Francielma</w:t>
      </w:r>
      <w:proofErr w:type="spellEnd"/>
      <w:r w:rsidR="002C7A76">
        <w:rPr>
          <w:rFonts w:ascii="Arial" w:hAnsi="Arial" w:cs="Arial"/>
          <w:sz w:val="24"/>
          <w:szCs w:val="24"/>
        </w:rPr>
        <w:t xml:space="preserve"> Souza de Vasconcelos, Maria Ivanilda Irineu de Lima, </w:t>
      </w:r>
      <w:proofErr w:type="spellStart"/>
      <w:r w:rsidR="002C7A76">
        <w:rPr>
          <w:rFonts w:ascii="Arial" w:hAnsi="Arial" w:cs="Arial"/>
          <w:sz w:val="24"/>
          <w:szCs w:val="24"/>
        </w:rPr>
        <w:t>Mickaelly</w:t>
      </w:r>
      <w:proofErr w:type="spellEnd"/>
      <w:r w:rsidR="002C7A76">
        <w:rPr>
          <w:rFonts w:ascii="Arial" w:hAnsi="Arial" w:cs="Arial"/>
          <w:sz w:val="24"/>
          <w:szCs w:val="24"/>
        </w:rPr>
        <w:t xml:space="preserve"> </w:t>
      </w:r>
      <w:proofErr w:type="spellStart"/>
      <w:r w:rsidR="002C7A76">
        <w:rPr>
          <w:rFonts w:ascii="Arial" w:hAnsi="Arial" w:cs="Arial"/>
          <w:sz w:val="24"/>
          <w:szCs w:val="24"/>
        </w:rPr>
        <w:t>Héria</w:t>
      </w:r>
      <w:proofErr w:type="spellEnd"/>
      <w:r w:rsidR="002C7A76">
        <w:rPr>
          <w:rFonts w:ascii="Arial" w:hAnsi="Arial" w:cs="Arial"/>
          <w:sz w:val="24"/>
          <w:szCs w:val="24"/>
        </w:rPr>
        <w:t xml:space="preserve"> Rocha Barbosa.</w:t>
      </w:r>
    </w:p>
    <w:p w14:paraId="1F04613D" w14:textId="77777777" w:rsidR="00500565" w:rsidRPr="00A96ABF" w:rsidRDefault="00000000">
      <w:pPr>
        <w:rPr>
          <w:rFonts w:ascii="Arial" w:hAnsi="Arial" w:cs="Arial"/>
          <w:sz w:val="24"/>
          <w:szCs w:val="24"/>
        </w:rPr>
      </w:pPr>
      <w:r w:rsidRPr="00A96ABF">
        <w:rPr>
          <w:rFonts w:ascii="Arial" w:hAnsi="Arial" w:cs="Arial"/>
          <w:sz w:val="24"/>
          <w:szCs w:val="24"/>
        </w:rPr>
        <w:br/>
      </w:r>
    </w:p>
    <w:p w14:paraId="06132666" w14:textId="31BF5F2E" w:rsidR="00500565" w:rsidRDefault="00000000" w:rsidP="00C31177">
      <w:pPr>
        <w:pStyle w:val="Ttulo2"/>
      </w:pPr>
      <w:r w:rsidRPr="00C31177">
        <w:t xml:space="preserve">1. </w:t>
      </w:r>
      <w:r w:rsidR="00475818">
        <w:t>Título do Projeto</w:t>
      </w:r>
    </w:p>
    <w:p w14:paraId="3F3A1705" w14:textId="14D02E0F" w:rsidR="00475818" w:rsidRPr="00475818" w:rsidRDefault="00475818" w:rsidP="00475818">
      <w:pPr>
        <w:rPr>
          <w:rFonts w:ascii="Arial" w:hAnsi="Arial" w:cs="Arial"/>
          <w:sz w:val="24"/>
          <w:szCs w:val="24"/>
        </w:rPr>
      </w:pPr>
      <w:r>
        <w:br/>
      </w:r>
      <w:r w:rsidRPr="00475818">
        <w:rPr>
          <w:rFonts w:ascii="Arial" w:hAnsi="Arial" w:cs="Arial"/>
          <w:sz w:val="24"/>
          <w:szCs w:val="24"/>
        </w:rPr>
        <w:t>ElaFaz: Conectando talentos femininos a novas oportunidades</w:t>
      </w:r>
    </w:p>
    <w:p w14:paraId="64C332FA" w14:textId="77777777" w:rsidR="00475818" w:rsidRPr="00475818" w:rsidRDefault="00475818" w:rsidP="00475818"/>
    <w:p w14:paraId="67AEEEE1" w14:textId="1FF217A5" w:rsidR="00475818" w:rsidRDefault="00000000" w:rsidP="00475818">
      <w:pPr>
        <w:pStyle w:val="Ttulo2"/>
      </w:pPr>
      <w:r w:rsidRPr="00C31177">
        <w:t>2. Descrição do Problema</w:t>
      </w:r>
    </w:p>
    <w:p w14:paraId="556599C6" w14:textId="77777777" w:rsidR="00475818" w:rsidRPr="00475818" w:rsidRDefault="00475818" w:rsidP="00475818"/>
    <w:p w14:paraId="03CF2A8D" w14:textId="3A8EE934" w:rsidR="00475818" w:rsidRDefault="00475818" w:rsidP="00475818">
      <w:pPr>
        <w:spacing w:line="360" w:lineRule="auto"/>
        <w:jc w:val="both"/>
        <w:rPr>
          <w:rFonts w:ascii="Arial" w:hAnsi="Arial" w:cs="Arial"/>
          <w:sz w:val="24"/>
          <w:szCs w:val="24"/>
        </w:rPr>
      </w:pPr>
      <w:r w:rsidRPr="00475818">
        <w:rPr>
          <w:rFonts w:ascii="Arial" w:hAnsi="Arial" w:cs="Arial"/>
          <w:sz w:val="24"/>
          <w:szCs w:val="24"/>
        </w:rPr>
        <w:t xml:space="preserve">O empreendedorismo feminino no Brasil, embora em crescimento, enfrenta desafios significativos que limitam o pleno desenvolvimento e a visibilidade de negócios liderados por mulheres, especialmente em âmbito local. Dados recentes </w:t>
      </w:r>
      <w:r w:rsidRPr="00475818">
        <w:rPr>
          <w:rFonts w:ascii="Arial" w:hAnsi="Arial" w:cs="Arial"/>
          <w:sz w:val="24"/>
          <w:szCs w:val="24"/>
        </w:rPr>
        <w:lastRenderedPageBreak/>
        <w:t>do Sebrae</w:t>
      </w:r>
      <w:r>
        <w:rPr>
          <w:rFonts w:ascii="Arial" w:hAnsi="Arial" w:cs="Arial"/>
          <w:sz w:val="24"/>
          <w:szCs w:val="24"/>
        </w:rPr>
        <w:t xml:space="preserve"> indicam que o </w:t>
      </w:r>
      <w:r w:rsidRPr="00475818">
        <w:rPr>
          <w:rFonts w:ascii="Arial" w:hAnsi="Arial" w:cs="Arial"/>
          <w:sz w:val="24"/>
          <w:szCs w:val="24"/>
        </w:rPr>
        <w:t xml:space="preserve">empreendedorismo feminino no Brasil atingiu um marco histórico no 4º trimestre de 2024, com 10,35 milhões de mulheres donas de negócio. Contudo, essa ascensão é acompanhada por barreiras estruturais e sociais que dificultam a consolidação e expansão dessas iniciativas. </w:t>
      </w:r>
      <w:r w:rsidR="00B35BA7">
        <w:rPr>
          <w:rFonts w:ascii="Arial" w:hAnsi="Arial" w:cs="Arial"/>
          <w:sz w:val="24"/>
          <w:szCs w:val="24"/>
        </w:rPr>
        <w:t>A</w:t>
      </w:r>
      <w:r w:rsidRPr="00475818">
        <w:rPr>
          <w:rFonts w:ascii="Arial" w:hAnsi="Arial" w:cs="Arial"/>
          <w:sz w:val="24"/>
          <w:szCs w:val="24"/>
        </w:rPr>
        <w:t xml:space="preserve"> sobrecarga de trabalho doméstico e a necessidade de conciliar a vida profissional com as responsabilidades familiares impõem um desafio adicional, limitando o tempo e a energia dedicados ao negócio.</w:t>
      </w:r>
      <w:r w:rsidR="00B35BA7">
        <w:rPr>
          <w:rFonts w:ascii="Arial" w:hAnsi="Arial" w:cs="Arial"/>
          <w:sz w:val="24"/>
          <w:szCs w:val="24"/>
        </w:rPr>
        <w:t xml:space="preserve"> </w:t>
      </w:r>
      <w:r w:rsidRPr="00475818">
        <w:rPr>
          <w:rFonts w:ascii="Arial" w:hAnsi="Arial" w:cs="Arial"/>
          <w:sz w:val="24"/>
          <w:szCs w:val="24"/>
        </w:rPr>
        <w:t>Muitas empreendedoras locais, especialmente aquelas que atuam em pequena escala ou em setores informais, carecem de plataformas que lhes permitam alcançar um público mais amplo e estabelecer conexões com potenciais clientes de forma eficiente. Essa invisibilidade impede o reconhecimento de seus talentos e a geração de novas oportunidades de negócio</w:t>
      </w:r>
      <w:r w:rsidR="00B35BA7">
        <w:rPr>
          <w:rFonts w:ascii="Arial" w:hAnsi="Arial" w:cs="Arial"/>
          <w:sz w:val="24"/>
          <w:szCs w:val="24"/>
        </w:rPr>
        <w:t>.</w:t>
      </w:r>
      <w:r w:rsidRPr="00475818">
        <w:rPr>
          <w:rFonts w:ascii="Arial" w:hAnsi="Arial" w:cs="Arial"/>
          <w:sz w:val="24"/>
          <w:szCs w:val="24"/>
        </w:rPr>
        <w:t xml:space="preserve"> </w:t>
      </w:r>
      <w:r w:rsidR="00B35BA7">
        <w:rPr>
          <w:rFonts w:ascii="Arial" w:hAnsi="Arial" w:cs="Arial"/>
          <w:sz w:val="24"/>
          <w:szCs w:val="24"/>
        </w:rPr>
        <w:t>A convivência social aponta</w:t>
      </w:r>
      <w:r w:rsidRPr="00475818">
        <w:rPr>
          <w:rFonts w:ascii="Arial" w:hAnsi="Arial" w:cs="Arial"/>
          <w:sz w:val="24"/>
          <w:szCs w:val="24"/>
        </w:rPr>
        <w:t xml:space="preserve"> que o preconceito e a falta de apoio, inclusive dentro de seus próprios círculos sociais, também são fatores que desmotivam e isolam essas mulheres.</w:t>
      </w:r>
    </w:p>
    <w:p w14:paraId="700C847E" w14:textId="77777777" w:rsidR="00B35BA7" w:rsidRPr="00475818" w:rsidRDefault="00B35BA7" w:rsidP="00475818">
      <w:pPr>
        <w:spacing w:line="360" w:lineRule="auto"/>
        <w:jc w:val="both"/>
        <w:rPr>
          <w:rFonts w:ascii="Arial" w:hAnsi="Arial" w:cs="Arial"/>
          <w:sz w:val="24"/>
          <w:szCs w:val="24"/>
        </w:rPr>
      </w:pPr>
    </w:p>
    <w:p w14:paraId="13FD1F3A" w14:textId="77777777" w:rsidR="00500565" w:rsidRDefault="00000000" w:rsidP="00C31177">
      <w:pPr>
        <w:pStyle w:val="Ttulo2"/>
      </w:pPr>
      <w:r w:rsidRPr="00C31177">
        <w:t>3. Contexto e Justificativa</w:t>
      </w:r>
    </w:p>
    <w:p w14:paraId="53D5ECA4" w14:textId="77777777" w:rsidR="00B35BA7" w:rsidRDefault="00B35BA7" w:rsidP="00B35BA7"/>
    <w:p w14:paraId="7923E3A0" w14:textId="1C07C6D8" w:rsidR="009A4F1C" w:rsidRPr="009A4F1C" w:rsidRDefault="00B35BA7" w:rsidP="009A4F1C">
      <w:pPr>
        <w:spacing w:line="360" w:lineRule="auto"/>
        <w:jc w:val="both"/>
        <w:rPr>
          <w:rFonts w:ascii="Arial" w:hAnsi="Arial" w:cs="Arial"/>
          <w:sz w:val="24"/>
          <w:szCs w:val="24"/>
        </w:rPr>
      </w:pPr>
      <w:r w:rsidRPr="00B35BA7">
        <w:rPr>
          <w:rFonts w:ascii="Arial" w:hAnsi="Arial" w:cs="Arial"/>
          <w:sz w:val="24"/>
          <w:szCs w:val="24"/>
        </w:rPr>
        <w:t>O problema da invisibilidade e da falta de apoio a mulheres empreendedoras ocorre em diversas localidades do Brasil, manifestando-se com maior intensidade em comunidades onde o acesso a tecnologias digitais e a redes de networking é limitado. O cenário é caracterizado por um grande número de mulheres talentosas e com potencial empreendedor que, por falta de ferramentas adequadas, não conseguem transformar suas habilidades em negócios sustentáveis. Os envolvidos nesse contexto são, de um lado, as mulheres empreendedoras que buscam autonomia financeira e realização profissional e, de outro, a comunidade local que perde a oportunidade de se beneficiar de uma economia mais diversa e fortalecida.</w:t>
      </w:r>
      <w:r>
        <w:rPr>
          <w:rFonts w:ascii="Arial" w:hAnsi="Arial" w:cs="Arial"/>
          <w:sz w:val="24"/>
          <w:szCs w:val="24"/>
        </w:rPr>
        <w:t xml:space="preserve"> </w:t>
      </w:r>
      <w:r w:rsidRPr="00B35BA7">
        <w:rPr>
          <w:rFonts w:ascii="Arial" w:hAnsi="Arial" w:cs="Arial"/>
          <w:sz w:val="24"/>
          <w:szCs w:val="24"/>
        </w:rPr>
        <w:t xml:space="preserve">A criação de uma solução para este problema é de suma importância no momento atual, em que se observa um crescimento do empreendedorismo feminino como resposta a crises econômicas e como busca por maior flexibilidade e independência. A pandemia de COVID-19, por exemplo, acelerou a necessidade </w:t>
      </w:r>
      <w:r w:rsidRPr="00B35BA7">
        <w:rPr>
          <w:rFonts w:ascii="Arial" w:hAnsi="Arial" w:cs="Arial"/>
          <w:sz w:val="24"/>
          <w:szCs w:val="24"/>
        </w:rPr>
        <w:lastRenderedPageBreak/>
        <w:t xml:space="preserve">de digitalização de negócios, evidenciando </w:t>
      </w:r>
      <w:r>
        <w:rPr>
          <w:rFonts w:ascii="Arial" w:hAnsi="Arial" w:cs="Arial"/>
          <w:sz w:val="24"/>
          <w:szCs w:val="24"/>
        </w:rPr>
        <w:t>esse espaço</w:t>
      </w:r>
      <w:r w:rsidRPr="00B35BA7">
        <w:rPr>
          <w:rFonts w:ascii="Arial" w:hAnsi="Arial" w:cs="Arial"/>
          <w:sz w:val="24"/>
          <w:szCs w:val="24"/>
        </w:rPr>
        <w:t xml:space="preserve"> existente para aquelas que não possuíam os recursos ou o conhecimento para se adaptar. Portanto, a criação da plataforma </w:t>
      </w:r>
      <w:r w:rsidRPr="007A7BCA">
        <w:rPr>
          <w:rFonts w:ascii="Arial" w:hAnsi="Arial" w:cs="Arial"/>
          <w:i/>
          <w:iCs/>
          <w:sz w:val="24"/>
          <w:szCs w:val="24"/>
        </w:rPr>
        <w:t>ElaFaz</w:t>
      </w:r>
      <w:r w:rsidR="007A7BCA">
        <w:rPr>
          <w:rFonts w:ascii="Arial" w:hAnsi="Arial" w:cs="Arial"/>
          <w:i/>
          <w:iCs/>
          <w:sz w:val="24"/>
          <w:szCs w:val="24"/>
        </w:rPr>
        <w:t xml:space="preserve"> </w:t>
      </w:r>
      <w:r w:rsidR="007A7BCA">
        <w:rPr>
          <w:rFonts w:ascii="Arial" w:hAnsi="Arial" w:cs="Arial"/>
          <w:sz w:val="24"/>
          <w:szCs w:val="24"/>
        </w:rPr>
        <w:t xml:space="preserve">será </w:t>
      </w:r>
      <w:r w:rsidRPr="00B35BA7">
        <w:rPr>
          <w:rFonts w:ascii="Arial" w:hAnsi="Arial" w:cs="Arial"/>
          <w:sz w:val="24"/>
          <w:szCs w:val="24"/>
        </w:rPr>
        <w:t xml:space="preserve">uma ferramenta estratégica para promover a inclusão digital </w:t>
      </w:r>
      <w:r w:rsidR="007A7BCA">
        <w:rPr>
          <w:rFonts w:ascii="Arial" w:hAnsi="Arial" w:cs="Arial"/>
          <w:sz w:val="24"/>
          <w:szCs w:val="24"/>
        </w:rPr>
        <w:t xml:space="preserve">de </w:t>
      </w:r>
      <w:r w:rsidRPr="00B35BA7">
        <w:rPr>
          <w:rFonts w:ascii="Arial" w:hAnsi="Arial" w:cs="Arial"/>
          <w:sz w:val="24"/>
          <w:szCs w:val="24"/>
        </w:rPr>
        <w:t xml:space="preserve">mulheres empreendedoras, oferecendo um </w:t>
      </w:r>
      <w:r w:rsidR="007A7BCA">
        <w:rPr>
          <w:rFonts w:ascii="Arial" w:hAnsi="Arial" w:cs="Arial"/>
          <w:sz w:val="24"/>
          <w:szCs w:val="24"/>
        </w:rPr>
        <w:t xml:space="preserve">serviço </w:t>
      </w:r>
      <w:r w:rsidRPr="00B35BA7">
        <w:rPr>
          <w:rFonts w:ascii="Arial" w:hAnsi="Arial" w:cs="Arial"/>
          <w:sz w:val="24"/>
          <w:szCs w:val="24"/>
        </w:rPr>
        <w:t xml:space="preserve">de conexão </w:t>
      </w:r>
      <w:r w:rsidR="007A7BCA">
        <w:rPr>
          <w:rFonts w:ascii="Arial" w:hAnsi="Arial" w:cs="Arial"/>
          <w:sz w:val="24"/>
          <w:szCs w:val="24"/>
        </w:rPr>
        <w:t xml:space="preserve">e o </w:t>
      </w:r>
      <w:r w:rsidRPr="00B35BA7">
        <w:rPr>
          <w:rFonts w:ascii="Arial" w:hAnsi="Arial" w:cs="Arial"/>
          <w:sz w:val="24"/>
          <w:szCs w:val="24"/>
        </w:rPr>
        <w:t>desenvolvimento de uma rede de apoio</w:t>
      </w:r>
      <w:r w:rsidR="007A7BCA">
        <w:rPr>
          <w:rFonts w:ascii="Arial" w:hAnsi="Arial" w:cs="Arial"/>
          <w:sz w:val="24"/>
          <w:szCs w:val="24"/>
        </w:rPr>
        <w:t>,</w:t>
      </w:r>
      <w:r w:rsidRPr="00B35BA7">
        <w:rPr>
          <w:rFonts w:ascii="Arial" w:hAnsi="Arial" w:cs="Arial"/>
          <w:sz w:val="24"/>
          <w:szCs w:val="24"/>
        </w:rPr>
        <w:t xml:space="preserve"> que fortaleça o ecossistema empreendedor feminino local.</w:t>
      </w:r>
      <w:r w:rsidR="009A4F1C">
        <w:rPr>
          <w:rFonts w:ascii="Arial" w:hAnsi="Arial" w:cs="Arial"/>
          <w:sz w:val="24"/>
          <w:szCs w:val="24"/>
        </w:rPr>
        <w:t xml:space="preserve"> </w:t>
      </w:r>
      <w:r w:rsidR="009A4F1C" w:rsidRPr="009A4F1C">
        <w:rPr>
          <w:rFonts w:ascii="Arial" w:hAnsi="Arial" w:cs="Arial"/>
          <w:sz w:val="24"/>
          <w:szCs w:val="24"/>
        </w:rPr>
        <w:t>Proporcionando um canal profissional para a divulgação de seus negócios, alcançando um público muito maior do que os métodos tradicionais</w:t>
      </w:r>
      <w:r w:rsidR="009A4F1C">
        <w:rPr>
          <w:rFonts w:ascii="Arial" w:hAnsi="Arial" w:cs="Arial"/>
          <w:sz w:val="24"/>
          <w:szCs w:val="24"/>
        </w:rPr>
        <w:t>, além de f</w:t>
      </w:r>
      <w:r w:rsidR="009A4F1C" w:rsidRPr="009A4F1C">
        <w:rPr>
          <w:rFonts w:ascii="Arial" w:hAnsi="Arial" w:cs="Arial"/>
          <w:sz w:val="24"/>
          <w:szCs w:val="24"/>
        </w:rPr>
        <w:t xml:space="preserve">acilitar a </w:t>
      </w:r>
      <w:r w:rsidR="009A4F1C">
        <w:rPr>
          <w:rFonts w:ascii="Arial" w:hAnsi="Arial" w:cs="Arial"/>
          <w:sz w:val="24"/>
          <w:szCs w:val="24"/>
        </w:rPr>
        <w:t>c</w:t>
      </w:r>
      <w:r w:rsidR="009A4F1C" w:rsidRPr="009A4F1C">
        <w:rPr>
          <w:rFonts w:ascii="Arial" w:hAnsi="Arial" w:cs="Arial"/>
          <w:sz w:val="24"/>
          <w:szCs w:val="24"/>
        </w:rPr>
        <w:t xml:space="preserve">onexão com </w:t>
      </w:r>
      <w:r w:rsidR="009A4F1C">
        <w:rPr>
          <w:rFonts w:ascii="Arial" w:hAnsi="Arial" w:cs="Arial"/>
          <w:sz w:val="24"/>
          <w:szCs w:val="24"/>
        </w:rPr>
        <w:t>c</w:t>
      </w:r>
      <w:r w:rsidR="009A4F1C" w:rsidRPr="009A4F1C">
        <w:rPr>
          <w:rFonts w:ascii="Arial" w:hAnsi="Arial" w:cs="Arial"/>
          <w:sz w:val="24"/>
          <w:szCs w:val="24"/>
        </w:rPr>
        <w:t>lientes</w:t>
      </w:r>
      <w:r w:rsidR="009A4F1C">
        <w:rPr>
          <w:rFonts w:ascii="Arial" w:hAnsi="Arial" w:cs="Arial"/>
          <w:sz w:val="24"/>
          <w:szCs w:val="24"/>
        </w:rPr>
        <w:t>, s</w:t>
      </w:r>
      <w:r w:rsidR="009A4F1C" w:rsidRPr="009A4F1C">
        <w:rPr>
          <w:rFonts w:ascii="Arial" w:hAnsi="Arial" w:cs="Arial"/>
          <w:sz w:val="24"/>
          <w:szCs w:val="24"/>
        </w:rPr>
        <w:t>implificando o processo de busca e contratação, gerando mais oportunidades de negócio e, consequentemente, maior renda.</w:t>
      </w:r>
      <w:r w:rsidR="009A4F1C">
        <w:rPr>
          <w:rFonts w:ascii="Arial" w:hAnsi="Arial" w:cs="Arial"/>
          <w:sz w:val="24"/>
          <w:szCs w:val="24"/>
        </w:rPr>
        <w:t xml:space="preserve"> Ajudando também a p</w:t>
      </w:r>
      <w:r w:rsidR="009A4F1C" w:rsidRPr="009A4F1C">
        <w:rPr>
          <w:rFonts w:ascii="Arial" w:hAnsi="Arial" w:cs="Arial"/>
          <w:sz w:val="24"/>
          <w:szCs w:val="24"/>
        </w:rPr>
        <w:t xml:space="preserve">romover a </w:t>
      </w:r>
      <w:r w:rsidR="009A4F1C">
        <w:rPr>
          <w:rFonts w:ascii="Arial" w:hAnsi="Arial" w:cs="Arial"/>
          <w:sz w:val="24"/>
          <w:szCs w:val="24"/>
        </w:rPr>
        <w:t>c</w:t>
      </w:r>
      <w:r w:rsidR="009A4F1C" w:rsidRPr="009A4F1C">
        <w:rPr>
          <w:rFonts w:ascii="Arial" w:hAnsi="Arial" w:cs="Arial"/>
          <w:sz w:val="24"/>
          <w:szCs w:val="24"/>
        </w:rPr>
        <w:t>redibilidade</w:t>
      </w:r>
      <w:r w:rsidR="009A4F1C">
        <w:rPr>
          <w:rFonts w:ascii="Arial" w:hAnsi="Arial" w:cs="Arial"/>
          <w:sz w:val="24"/>
          <w:szCs w:val="24"/>
        </w:rPr>
        <w:t>, a</w:t>
      </w:r>
      <w:r w:rsidR="009A4F1C" w:rsidRPr="009A4F1C">
        <w:rPr>
          <w:rFonts w:ascii="Arial" w:hAnsi="Arial" w:cs="Arial"/>
          <w:sz w:val="24"/>
          <w:szCs w:val="24"/>
        </w:rPr>
        <w:t>través de perfis profissionais e sistemas de avaliação, as empreendedoras poderão construir uma reputação sólida e conquistar a confiança de novos clientes.</w:t>
      </w:r>
      <w:r w:rsidR="009A4F1C">
        <w:rPr>
          <w:rFonts w:ascii="Arial" w:hAnsi="Arial" w:cs="Arial"/>
          <w:sz w:val="24"/>
          <w:szCs w:val="24"/>
        </w:rPr>
        <w:t xml:space="preserve"> Logo, ao criar novos n</w:t>
      </w:r>
      <w:r w:rsidR="009A4F1C" w:rsidRPr="009A4F1C">
        <w:rPr>
          <w:rFonts w:ascii="Arial" w:hAnsi="Arial" w:cs="Arial"/>
          <w:sz w:val="24"/>
          <w:szCs w:val="24"/>
        </w:rPr>
        <w:t>etworking</w:t>
      </w:r>
      <w:r w:rsidR="009A4F1C">
        <w:rPr>
          <w:rFonts w:ascii="Arial" w:hAnsi="Arial" w:cs="Arial"/>
          <w:sz w:val="24"/>
          <w:szCs w:val="24"/>
        </w:rPr>
        <w:t>, c</w:t>
      </w:r>
      <w:r w:rsidR="009A4F1C" w:rsidRPr="009A4F1C">
        <w:rPr>
          <w:rFonts w:ascii="Arial" w:hAnsi="Arial" w:cs="Arial"/>
          <w:sz w:val="24"/>
          <w:szCs w:val="24"/>
        </w:rPr>
        <w:t>riando um ambiente onde as empreendedoras podem se conectar, trocar experiências e formar parcerias</w:t>
      </w:r>
      <w:r w:rsidR="0054295E">
        <w:rPr>
          <w:rFonts w:ascii="Arial" w:hAnsi="Arial" w:cs="Arial"/>
          <w:sz w:val="24"/>
          <w:szCs w:val="24"/>
        </w:rPr>
        <w:t xml:space="preserve"> </w:t>
      </w:r>
      <w:r w:rsidR="009A4F1C" w:rsidRPr="009A4F1C">
        <w:rPr>
          <w:rFonts w:ascii="Arial" w:hAnsi="Arial" w:cs="Arial"/>
          <w:sz w:val="24"/>
          <w:szCs w:val="24"/>
        </w:rPr>
        <w:t>fortalecendo a comunidade.</w:t>
      </w:r>
      <w:r w:rsidR="009A4F1C">
        <w:rPr>
          <w:rFonts w:ascii="Arial" w:hAnsi="Arial" w:cs="Arial"/>
          <w:sz w:val="24"/>
          <w:szCs w:val="24"/>
        </w:rPr>
        <w:t xml:space="preserve"> Em resumo</w:t>
      </w:r>
      <w:r w:rsidR="009A4F1C" w:rsidRPr="009A4F1C">
        <w:rPr>
          <w:rFonts w:ascii="Arial" w:hAnsi="Arial" w:cs="Arial"/>
          <w:sz w:val="24"/>
          <w:szCs w:val="24"/>
        </w:rPr>
        <w:t xml:space="preserve">, o ElaFaz </w:t>
      </w:r>
      <w:r w:rsidR="0054295E">
        <w:rPr>
          <w:rFonts w:ascii="Arial" w:hAnsi="Arial" w:cs="Arial"/>
          <w:sz w:val="24"/>
          <w:szCs w:val="24"/>
        </w:rPr>
        <w:t xml:space="preserve">busca </w:t>
      </w:r>
      <w:r w:rsidR="009A4F1C">
        <w:rPr>
          <w:rFonts w:ascii="Arial" w:hAnsi="Arial" w:cs="Arial"/>
          <w:sz w:val="24"/>
          <w:szCs w:val="24"/>
        </w:rPr>
        <w:t xml:space="preserve">ajudar no </w:t>
      </w:r>
      <w:r w:rsidR="009A4F1C" w:rsidRPr="009A4F1C">
        <w:rPr>
          <w:rFonts w:ascii="Arial" w:hAnsi="Arial" w:cs="Arial"/>
          <w:sz w:val="24"/>
          <w:szCs w:val="24"/>
        </w:rPr>
        <w:t>crescimento do empreendedorismo feminino local, oferecendo as ferramentas necessárias para que essas mulheres prosperem em seus negócios e contribuam ativamente para a economia regional. </w:t>
      </w:r>
    </w:p>
    <w:p w14:paraId="5DDBEB1C" w14:textId="70E077EB" w:rsidR="00B35BA7" w:rsidRPr="00B35BA7" w:rsidRDefault="00B35BA7" w:rsidP="00B35BA7">
      <w:pPr>
        <w:spacing w:line="360" w:lineRule="auto"/>
        <w:jc w:val="both"/>
        <w:rPr>
          <w:rFonts w:ascii="Arial" w:hAnsi="Arial" w:cs="Arial"/>
          <w:sz w:val="24"/>
          <w:szCs w:val="24"/>
        </w:rPr>
      </w:pPr>
    </w:p>
    <w:p w14:paraId="535960C5" w14:textId="77777777" w:rsidR="00500565" w:rsidRDefault="00000000" w:rsidP="00C31177">
      <w:pPr>
        <w:pStyle w:val="Ttulo2"/>
      </w:pPr>
      <w:r w:rsidRPr="00C31177">
        <w:t>4. Público-Alvo</w:t>
      </w:r>
    </w:p>
    <w:p w14:paraId="7E4D680E" w14:textId="77777777" w:rsidR="007A7BCA" w:rsidRPr="007A7BCA" w:rsidRDefault="007A7BCA" w:rsidP="007A7BCA"/>
    <w:p w14:paraId="5BBFCE25" w14:textId="34A15E8B" w:rsidR="007A7BCA" w:rsidRPr="00C653E2" w:rsidRDefault="007A7BCA" w:rsidP="00C653E2">
      <w:pPr>
        <w:spacing w:line="360" w:lineRule="auto"/>
        <w:jc w:val="both"/>
        <w:rPr>
          <w:rFonts w:ascii="Arial" w:hAnsi="Arial" w:cs="Arial"/>
          <w:sz w:val="24"/>
          <w:szCs w:val="24"/>
        </w:rPr>
      </w:pPr>
      <w:r w:rsidRPr="007A7BCA">
        <w:rPr>
          <w:rFonts w:ascii="Arial" w:hAnsi="Arial" w:cs="Arial"/>
          <w:sz w:val="24"/>
          <w:szCs w:val="24"/>
        </w:rPr>
        <w:t xml:space="preserve">O público-alvo do projeto </w:t>
      </w:r>
      <w:r w:rsidRPr="007A7BCA">
        <w:rPr>
          <w:rFonts w:ascii="Arial" w:hAnsi="Arial" w:cs="Arial"/>
          <w:i/>
          <w:iCs/>
          <w:sz w:val="24"/>
          <w:szCs w:val="24"/>
        </w:rPr>
        <w:t xml:space="preserve">ElaFaz </w:t>
      </w:r>
      <w:r>
        <w:rPr>
          <w:rFonts w:ascii="Arial" w:hAnsi="Arial" w:cs="Arial"/>
          <w:sz w:val="24"/>
          <w:szCs w:val="24"/>
        </w:rPr>
        <w:t>será</w:t>
      </w:r>
      <w:r w:rsidRPr="007A7BCA">
        <w:rPr>
          <w:rFonts w:ascii="Arial" w:hAnsi="Arial" w:cs="Arial"/>
          <w:sz w:val="24"/>
          <w:szCs w:val="24"/>
        </w:rPr>
        <w:t xml:space="preserve"> constituído por mulheres empreendedoras locais, de diferentes faixas etárias e níveis de escolaridade, que atuam em diversos setores da economia</w:t>
      </w:r>
      <w:r w:rsidR="009A4F1C">
        <w:rPr>
          <w:rFonts w:ascii="Arial" w:hAnsi="Arial" w:cs="Arial"/>
          <w:sz w:val="24"/>
          <w:szCs w:val="24"/>
        </w:rPr>
        <w:t xml:space="preserve">. </w:t>
      </w:r>
      <w:r w:rsidR="00C653E2">
        <w:rPr>
          <w:rFonts w:ascii="Arial" w:hAnsi="Arial" w:cs="Arial"/>
          <w:sz w:val="24"/>
          <w:szCs w:val="24"/>
        </w:rPr>
        <w:t xml:space="preserve"> Com o recurso </w:t>
      </w:r>
      <w:r w:rsidRPr="007A7BCA">
        <w:rPr>
          <w:rFonts w:ascii="Arial" w:hAnsi="Arial" w:cs="Arial"/>
          <w:sz w:val="24"/>
          <w:szCs w:val="24"/>
        </w:rPr>
        <w:t>de uma plataforma centralizada e profissional para expor seus produtos e serviços a um público mais amplo e qualificado</w:t>
      </w:r>
      <w:r w:rsidR="00C653E2">
        <w:rPr>
          <w:rFonts w:ascii="Arial" w:hAnsi="Arial" w:cs="Arial"/>
          <w:sz w:val="24"/>
          <w:szCs w:val="24"/>
        </w:rPr>
        <w:t>.</w:t>
      </w:r>
      <w:r w:rsidR="00C653E2">
        <w:rPr>
          <w:rFonts w:ascii="Arial" w:hAnsi="Arial" w:cs="Arial"/>
          <w:sz w:val="24"/>
          <w:szCs w:val="24"/>
        </w:rPr>
        <w:br w:type="page"/>
      </w:r>
    </w:p>
    <w:p w14:paraId="5125C4C3" w14:textId="77777777" w:rsidR="00500565" w:rsidRDefault="00000000" w:rsidP="00C31177">
      <w:pPr>
        <w:pStyle w:val="Ttulo2"/>
      </w:pPr>
      <w:r w:rsidRPr="00C31177">
        <w:lastRenderedPageBreak/>
        <w:t>5. Proposta de Solução Inicial</w:t>
      </w:r>
    </w:p>
    <w:p w14:paraId="591E4749" w14:textId="77777777" w:rsidR="007A7BCA" w:rsidRPr="007A7BCA" w:rsidRDefault="007A7BCA" w:rsidP="007A7BCA"/>
    <w:p w14:paraId="750899C1" w14:textId="6B80754C" w:rsidR="007A7BCA" w:rsidRDefault="007A7BCA" w:rsidP="00C653E2">
      <w:pPr>
        <w:spacing w:line="360" w:lineRule="auto"/>
        <w:jc w:val="both"/>
        <w:rPr>
          <w:rFonts w:ascii="Arial" w:hAnsi="Arial" w:cs="Arial"/>
          <w:sz w:val="24"/>
          <w:szCs w:val="24"/>
        </w:rPr>
      </w:pPr>
      <w:r w:rsidRPr="007A7BCA">
        <w:rPr>
          <w:rFonts w:ascii="Arial" w:hAnsi="Arial" w:cs="Arial"/>
          <w:sz w:val="24"/>
          <w:szCs w:val="24"/>
        </w:rPr>
        <w:t>A proposta de solução inicial para o problema da baixa visibilidade e do acesso limitado a oportunidades para mulheres empreendedoras locais é a criação da plataforma digital "ElaFaz"</w:t>
      </w:r>
      <w:r w:rsidR="00C653E2">
        <w:rPr>
          <w:rFonts w:ascii="Arial" w:hAnsi="Arial" w:cs="Arial"/>
          <w:sz w:val="24"/>
          <w:szCs w:val="24"/>
        </w:rPr>
        <w:t xml:space="preserve"> que </w:t>
      </w:r>
      <w:r w:rsidRPr="007A7BCA">
        <w:rPr>
          <w:rFonts w:ascii="Arial" w:hAnsi="Arial" w:cs="Arial"/>
          <w:sz w:val="24"/>
          <w:szCs w:val="24"/>
        </w:rPr>
        <w:t>será um marketplace especializado, focado em conectar diretamente as empreendedoras aos seus potenciais clientes, simplificando o processo de descoberta e contratação de serviços e produtos</w:t>
      </w:r>
      <w:r w:rsidR="00C653E2">
        <w:rPr>
          <w:rFonts w:ascii="Arial" w:hAnsi="Arial" w:cs="Arial"/>
          <w:sz w:val="24"/>
          <w:szCs w:val="24"/>
        </w:rPr>
        <w:t>.</w:t>
      </w:r>
      <w:r>
        <w:rPr>
          <w:rFonts w:ascii="Arial" w:hAnsi="Arial" w:cs="Arial"/>
          <w:sz w:val="24"/>
          <w:szCs w:val="24"/>
        </w:rPr>
        <w:br/>
      </w:r>
      <w:r w:rsidRPr="007A7BCA">
        <w:rPr>
          <w:rFonts w:ascii="Arial" w:hAnsi="Arial" w:cs="Arial"/>
          <w:sz w:val="24"/>
          <w:szCs w:val="24"/>
        </w:rPr>
        <w:t>O ElaFaz será uma plataforma web, que funcionará como uma vitrine virtual para os negócios liderados por mulheres. Ele oferecerá um ambiente seguro e intuitivo para que as empreendedoras possam gerenciar sua presença online e expandir seu alcance de mercado.</w:t>
      </w:r>
    </w:p>
    <w:p w14:paraId="1B782B6B" w14:textId="77777777" w:rsidR="00C653E2" w:rsidRPr="007A7BCA" w:rsidRDefault="00C653E2" w:rsidP="00C653E2">
      <w:pPr>
        <w:spacing w:line="360" w:lineRule="auto"/>
        <w:jc w:val="both"/>
      </w:pPr>
    </w:p>
    <w:p w14:paraId="0DF7818E" w14:textId="14B798BD" w:rsidR="00500565" w:rsidRDefault="00000000" w:rsidP="00C31177">
      <w:pPr>
        <w:pStyle w:val="Ttulo2"/>
      </w:pPr>
      <w:r w:rsidRPr="00C31177">
        <w:t>6. Referências</w:t>
      </w:r>
    </w:p>
    <w:p w14:paraId="48E22360" w14:textId="77777777" w:rsidR="009A4F1C" w:rsidRPr="009A4F1C" w:rsidRDefault="009A4F1C" w:rsidP="009A4F1C">
      <w:pPr>
        <w:spacing w:line="360" w:lineRule="auto"/>
        <w:jc w:val="both"/>
        <w:rPr>
          <w:rFonts w:ascii="Arial" w:hAnsi="Arial" w:cs="Arial"/>
          <w:sz w:val="24"/>
          <w:szCs w:val="24"/>
        </w:rPr>
      </w:pPr>
    </w:p>
    <w:p w14:paraId="36DC18AB" w14:textId="1B962AD4" w:rsidR="00A96ABF" w:rsidRDefault="009A4F1C" w:rsidP="009A4F1C">
      <w:pPr>
        <w:spacing w:line="360" w:lineRule="auto"/>
        <w:jc w:val="both"/>
        <w:rPr>
          <w:rFonts w:ascii="Arial" w:hAnsi="Arial" w:cs="Arial"/>
          <w:sz w:val="24"/>
          <w:szCs w:val="24"/>
        </w:rPr>
      </w:pPr>
      <w:r w:rsidRPr="009A4F1C">
        <w:rPr>
          <w:rFonts w:ascii="Arial" w:hAnsi="Arial" w:cs="Arial"/>
          <w:sz w:val="24"/>
          <w:szCs w:val="24"/>
        </w:rPr>
        <w:t xml:space="preserve">SEBRAE PR. </w:t>
      </w:r>
      <w:r w:rsidRPr="009A4F1C">
        <w:rPr>
          <w:rFonts w:ascii="Arial" w:hAnsi="Arial" w:cs="Arial"/>
          <w:b/>
          <w:bCs/>
          <w:sz w:val="24"/>
          <w:szCs w:val="24"/>
        </w:rPr>
        <w:t>Empreendedorismo Feminino no Brasil: Uma Análise Detalhada do 4º Trimestre de 2024</w:t>
      </w:r>
      <w:r w:rsidRPr="009A4F1C">
        <w:rPr>
          <w:rFonts w:ascii="Arial" w:hAnsi="Arial" w:cs="Arial"/>
          <w:sz w:val="24"/>
          <w:szCs w:val="24"/>
        </w:rPr>
        <w:t>. Disponível em: </w:t>
      </w:r>
      <w:hyperlink r:id="rId7" w:history="1">
        <w:r w:rsidR="00597004" w:rsidRPr="002820C0">
          <w:rPr>
            <w:rStyle w:val="Hyperlink"/>
            <w:rFonts w:ascii="Arial" w:hAnsi="Arial" w:cs="Arial"/>
            <w:sz w:val="24"/>
            <w:szCs w:val="24"/>
          </w:rPr>
          <w:t>https://sebraepr.com.br/impulsiona/empreendedorismo-feminino-no-brasil uma-analise-detalhada-do-4o-trimestre-de-2024/</w:t>
        </w:r>
      </w:hyperlink>
      <w:r w:rsidRPr="009A4F1C">
        <w:rPr>
          <w:rFonts w:ascii="Arial" w:hAnsi="Arial" w:cs="Arial"/>
          <w:sz w:val="24"/>
          <w:szCs w:val="24"/>
        </w:rPr>
        <w:t>.</w:t>
      </w:r>
    </w:p>
    <w:p w14:paraId="3C84FEAC" w14:textId="140879DA" w:rsidR="00597004" w:rsidRPr="00597004" w:rsidRDefault="00597004" w:rsidP="009A4F1C">
      <w:pPr>
        <w:spacing w:line="360" w:lineRule="auto"/>
        <w:jc w:val="both"/>
        <w:rPr>
          <w:rFonts w:ascii="Arial" w:hAnsi="Arial" w:cs="Arial"/>
          <w:sz w:val="24"/>
          <w:szCs w:val="24"/>
        </w:rPr>
      </w:pPr>
      <w:r>
        <w:rPr>
          <w:rFonts w:ascii="Arial" w:hAnsi="Arial" w:cs="Arial"/>
          <w:sz w:val="24"/>
          <w:szCs w:val="24"/>
        </w:rPr>
        <w:t>PORTAL FUNDAÇÃO GETÚLIO VARGAS.</w:t>
      </w:r>
      <w:r w:rsidRPr="00597004">
        <w:rPr>
          <w:rFonts w:ascii="Gotham-Medium" w:eastAsia="Times New Roman" w:hAnsi="Gotham-Medium" w:cs="Times New Roman"/>
          <w:b/>
          <w:bCs/>
          <w:color w:val="003A79"/>
          <w:kern w:val="36"/>
          <w:sz w:val="48"/>
          <w:szCs w:val="48"/>
          <w:lang w:eastAsia="pt-BR"/>
        </w:rPr>
        <w:t xml:space="preserve"> </w:t>
      </w:r>
      <w:r w:rsidRPr="00597004">
        <w:rPr>
          <w:rFonts w:ascii="Arial" w:hAnsi="Arial" w:cs="Arial"/>
          <w:b/>
          <w:bCs/>
          <w:sz w:val="24"/>
          <w:szCs w:val="24"/>
        </w:rPr>
        <w:t>Pandemia acelerou processo de transformação digital das empresas no Brasil, revela pesquisa</w:t>
      </w:r>
      <w:r w:rsidRPr="009A4F1C">
        <w:rPr>
          <w:rFonts w:ascii="Arial" w:hAnsi="Arial" w:cs="Arial"/>
          <w:sz w:val="24"/>
          <w:szCs w:val="24"/>
        </w:rPr>
        <w:t>. Disponível em: </w:t>
      </w:r>
      <w:hyperlink r:id="rId8" w:history="1">
        <w:r w:rsidRPr="00597004">
          <w:rPr>
            <w:rStyle w:val="Hyperlink"/>
            <w:rFonts w:ascii="Arial" w:hAnsi="Arial" w:cs="Arial"/>
            <w:sz w:val="24"/>
            <w:szCs w:val="24"/>
          </w:rPr>
          <w:t>https://portal.fgv.br/noticias/pandemia-acelerou-processo-transformacao-digital-empresas-brasil-revela-pesquis</w:t>
        </w:r>
        <w:r w:rsidRPr="00597004">
          <w:rPr>
            <w:rStyle w:val="Hyperlink"/>
            <w:rFonts w:ascii="Arial" w:hAnsi="Arial" w:cs="Arial"/>
            <w:sz w:val="24"/>
            <w:szCs w:val="24"/>
          </w:rPr>
          <w:t>a</w:t>
        </w:r>
        <w:r w:rsidRPr="00597004">
          <w:rPr>
            <w:rStyle w:val="Hyperlink"/>
            <w:rFonts w:ascii="Arial" w:hAnsi="Arial" w:cs="Arial"/>
            <w:sz w:val="24"/>
            <w:szCs w:val="24"/>
          </w:rPr>
          <w:t>/.</w:t>
        </w:r>
      </w:hyperlink>
    </w:p>
    <w:sectPr w:rsidR="00597004" w:rsidRPr="005970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Gotham-Mediu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84029372">
    <w:abstractNumId w:val="8"/>
  </w:num>
  <w:num w:numId="2" w16cid:durableId="529808109">
    <w:abstractNumId w:val="6"/>
  </w:num>
  <w:num w:numId="3" w16cid:durableId="1325742295">
    <w:abstractNumId w:val="5"/>
  </w:num>
  <w:num w:numId="4" w16cid:durableId="1878734639">
    <w:abstractNumId w:val="4"/>
  </w:num>
  <w:num w:numId="5" w16cid:durableId="77948201">
    <w:abstractNumId w:val="7"/>
  </w:num>
  <w:num w:numId="6" w16cid:durableId="647979213">
    <w:abstractNumId w:val="3"/>
  </w:num>
  <w:num w:numId="7" w16cid:durableId="634726077">
    <w:abstractNumId w:val="2"/>
  </w:num>
  <w:num w:numId="8" w16cid:durableId="708410128">
    <w:abstractNumId w:val="1"/>
  </w:num>
  <w:num w:numId="9" w16cid:durableId="208969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1D8"/>
    <w:rsid w:val="0029639D"/>
    <w:rsid w:val="002C7A76"/>
    <w:rsid w:val="00326F90"/>
    <w:rsid w:val="00475818"/>
    <w:rsid w:val="00500565"/>
    <w:rsid w:val="0054295E"/>
    <w:rsid w:val="00597004"/>
    <w:rsid w:val="006A797E"/>
    <w:rsid w:val="007A7BCA"/>
    <w:rsid w:val="009A4F1C"/>
    <w:rsid w:val="00A96ABF"/>
    <w:rsid w:val="00AA1D8D"/>
    <w:rsid w:val="00B35BA7"/>
    <w:rsid w:val="00B47730"/>
    <w:rsid w:val="00C31177"/>
    <w:rsid w:val="00C653E2"/>
    <w:rsid w:val="00CB0664"/>
    <w:rsid w:val="00D044FE"/>
    <w:rsid w:val="00EE1A94"/>
    <w:rsid w:val="00FC693F"/>
    <w:rsid w:val="00FF3B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83623"/>
  <w14:defaultImageDpi w14:val="300"/>
  <w15:docId w15:val="{F72B3FE2-9948-4465-855B-163CE4B3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C31177"/>
    <w:pPr>
      <w:keepNext/>
      <w:keepLines/>
      <w:spacing w:before="200" w:after="0"/>
      <w:outlineLvl w:val="1"/>
    </w:pPr>
    <w:rPr>
      <w:rFonts w:ascii="Arial" w:eastAsiaTheme="majorEastAsia" w:hAnsi="Arial"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C31177"/>
    <w:rPr>
      <w:rFonts w:ascii="Arial" w:eastAsiaTheme="majorEastAsia" w:hAnsi="Arial" w:cstheme="majorBidi"/>
      <w:b/>
      <w:bCs/>
      <w:sz w:val="24"/>
      <w:szCs w:val="26"/>
      <w:lang w:val="pt-BR"/>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A4F1C"/>
    <w:rPr>
      <w:rFonts w:ascii="Times New Roman" w:hAnsi="Times New Roman" w:cs="Times New Roman"/>
      <w:sz w:val="24"/>
      <w:szCs w:val="24"/>
    </w:rPr>
  </w:style>
  <w:style w:type="character" w:styleId="Hyperlink">
    <w:name w:val="Hyperlink"/>
    <w:basedOn w:val="Fontepargpadro"/>
    <w:uiPriority w:val="99"/>
    <w:unhideWhenUsed/>
    <w:rsid w:val="00597004"/>
    <w:rPr>
      <w:color w:val="0000FF" w:themeColor="hyperlink"/>
      <w:u w:val="single"/>
    </w:rPr>
  </w:style>
  <w:style w:type="character" w:styleId="MenoPendente">
    <w:name w:val="Unresolved Mention"/>
    <w:basedOn w:val="Fontepargpadro"/>
    <w:uiPriority w:val="99"/>
    <w:semiHidden/>
    <w:unhideWhenUsed/>
    <w:rsid w:val="00597004"/>
    <w:rPr>
      <w:color w:val="605E5C"/>
      <w:shd w:val="clear" w:color="auto" w:fill="E1DFDD"/>
    </w:rPr>
  </w:style>
  <w:style w:type="character" w:styleId="HiperlinkVisitado">
    <w:name w:val="FollowedHyperlink"/>
    <w:basedOn w:val="Fontepargpadro"/>
    <w:uiPriority w:val="99"/>
    <w:semiHidden/>
    <w:unhideWhenUsed/>
    <w:rsid w:val="005970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5902">
      <w:bodyDiv w:val="1"/>
      <w:marLeft w:val="0"/>
      <w:marRight w:val="0"/>
      <w:marTop w:val="0"/>
      <w:marBottom w:val="0"/>
      <w:divBdr>
        <w:top w:val="none" w:sz="0" w:space="0" w:color="auto"/>
        <w:left w:val="none" w:sz="0" w:space="0" w:color="auto"/>
        <w:bottom w:val="none" w:sz="0" w:space="0" w:color="auto"/>
        <w:right w:val="none" w:sz="0" w:space="0" w:color="auto"/>
      </w:divBdr>
    </w:div>
    <w:div w:id="106389831">
      <w:bodyDiv w:val="1"/>
      <w:marLeft w:val="0"/>
      <w:marRight w:val="0"/>
      <w:marTop w:val="0"/>
      <w:marBottom w:val="0"/>
      <w:divBdr>
        <w:top w:val="none" w:sz="0" w:space="0" w:color="auto"/>
        <w:left w:val="none" w:sz="0" w:space="0" w:color="auto"/>
        <w:bottom w:val="none" w:sz="0" w:space="0" w:color="auto"/>
        <w:right w:val="none" w:sz="0" w:space="0" w:color="auto"/>
      </w:divBdr>
    </w:div>
    <w:div w:id="262617676">
      <w:bodyDiv w:val="1"/>
      <w:marLeft w:val="0"/>
      <w:marRight w:val="0"/>
      <w:marTop w:val="0"/>
      <w:marBottom w:val="0"/>
      <w:divBdr>
        <w:top w:val="none" w:sz="0" w:space="0" w:color="auto"/>
        <w:left w:val="none" w:sz="0" w:space="0" w:color="auto"/>
        <w:bottom w:val="none" w:sz="0" w:space="0" w:color="auto"/>
        <w:right w:val="none" w:sz="0" w:space="0" w:color="auto"/>
      </w:divBdr>
    </w:div>
    <w:div w:id="410663187">
      <w:bodyDiv w:val="1"/>
      <w:marLeft w:val="0"/>
      <w:marRight w:val="0"/>
      <w:marTop w:val="0"/>
      <w:marBottom w:val="0"/>
      <w:divBdr>
        <w:top w:val="none" w:sz="0" w:space="0" w:color="auto"/>
        <w:left w:val="none" w:sz="0" w:space="0" w:color="auto"/>
        <w:bottom w:val="none" w:sz="0" w:space="0" w:color="auto"/>
        <w:right w:val="none" w:sz="0" w:space="0" w:color="auto"/>
      </w:divBdr>
    </w:div>
    <w:div w:id="821507384">
      <w:bodyDiv w:val="1"/>
      <w:marLeft w:val="0"/>
      <w:marRight w:val="0"/>
      <w:marTop w:val="0"/>
      <w:marBottom w:val="0"/>
      <w:divBdr>
        <w:top w:val="none" w:sz="0" w:space="0" w:color="auto"/>
        <w:left w:val="none" w:sz="0" w:space="0" w:color="auto"/>
        <w:bottom w:val="none" w:sz="0" w:space="0" w:color="auto"/>
        <w:right w:val="none" w:sz="0" w:space="0" w:color="auto"/>
      </w:divBdr>
    </w:div>
    <w:div w:id="1118909502">
      <w:bodyDiv w:val="1"/>
      <w:marLeft w:val="0"/>
      <w:marRight w:val="0"/>
      <w:marTop w:val="0"/>
      <w:marBottom w:val="0"/>
      <w:divBdr>
        <w:top w:val="none" w:sz="0" w:space="0" w:color="auto"/>
        <w:left w:val="none" w:sz="0" w:space="0" w:color="auto"/>
        <w:bottom w:val="none" w:sz="0" w:space="0" w:color="auto"/>
        <w:right w:val="none" w:sz="0" w:space="0" w:color="auto"/>
      </w:divBdr>
    </w:div>
    <w:div w:id="1138838377">
      <w:bodyDiv w:val="1"/>
      <w:marLeft w:val="0"/>
      <w:marRight w:val="0"/>
      <w:marTop w:val="0"/>
      <w:marBottom w:val="0"/>
      <w:divBdr>
        <w:top w:val="none" w:sz="0" w:space="0" w:color="auto"/>
        <w:left w:val="none" w:sz="0" w:space="0" w:color="auto"/>
        <w:bottom w:val="none" w:sz="0" w:space="0" w:color="auto"/>
        <w:right w:val="none" w:sz="0" w:space="0" w:color="auto"/>
      </w:divBdr>
    </w:div>
    <w:div w:id="1214072988">
      <w:bodyDiv w:val="1"/>
      <w:marLeft w:val="0"/>
      <w:marRight w:val="0"/>
      <w:marTop w:val="0"/>
      <w:marBottom w:val="0"/>
      <w:divBdr>
        <w:top w:val="none" w:sz="0" w:space="0" w:color="auto"/>
        <w:left w:val="none" w:sz="0" w:space="0" w:color="auto"/>
        <w:bottom w:val="none" w:sz="0" w:space="0" w:color="auto"/>
        <w:right w:val="none" w:sz="0" w:space="0" w:color="auto"/>
      </w:divBdr>
    </w:div>
    <w:div w:id="1449280194">
      <w:bodyDiv w:val="1"/>
      <w:marLeft w:val="0"/>
      <w:marRight w:val="0"/>
      <w:marTop w:val="0"/>
      <w:marBottom w:val="0"/>
      <w:divBdr>
        <w:top w:val="none" w:sz="0" w:space="0" w:color="auto"/>
        <w:left w:val="none" w:sz="0" w:space="0" w:color="auto"/>
        <w:bottom w:val="none" w:sz="0" w:space="0" w:color="auto"/>
        <w:right w:val="none" w:sz="0" w:space="0" w:color="auto"/>
      </w:divBdr>
    </w:div>
    <w:div w:id="1462965071">
      <w:bodyDiv w:val="1"/>
      <w:marLeft w:val="0"/>
      <w:marRight w:val="0"/>
      <w:marTop w:val="0"/>
      <w:marBottom w:val="0"/>
      <w:divBdr>
        <w:top w:val="none" w:sz="0" w:space="0" w:color="auto"/>
        <w:left w:val="none" w:sz="0" w:space="0" w:color="auto"/>
        <w:bottom w:val="none" w:sz="0" w:space="0" w:color="auto"/>
        <w:right w:val="none" w:sz="0" w:space="0" w:color="auto"/>
      </w:divBdr>
    </w:div>
    <w:div w:id="1890992653">
      <w:bodyDiv w:val="1"/>
      <w:marLeft w:val="0"/>
      <w:marRight w:val="0"/>
      <w:marTop w:val="0"/>
      <w:marBottom w:val="0"/>
      <w:divBdr>
        <w:top w:val="none" w:sz="0" w:space="0" w:color="auto"/>
        <w:left w:val="none" w:sz="0" w:space="0" w:color="auto"/>
        <w:bottom w:val="none" w:sz="0" w:space="0" w:color="auto"/>
        <w:right w:val="none" w:sz="0" w:space="0" w:color="auto"/>
      </w:divBdr>
    </w:div>
    <w:div w:id="1895003932">
      <w:bodyDiv w:val="1"/>
      <w:marLeft w:val="0"/>
      <w:marRight w:val="0"/>
      <w:marTop w:val="0"/>
      <w:marBottom w:val="0"/>
      <w:divBdr>
        <w:top w:val="none" w:sz="0" w:space="0" w:color="auto"/>
        <w:left w:val="none" w:sz="0" w:space="0" w:color="auto"/>
        <w:bottom w:val="none" w:sz="0" w:space="0" w:color="auto"/>
        <w:right w:val="none" w:sz="0" w:space="0" w:color="auto"/>
      </w:divBdr>
    </w:div>
    <w:div w:id="20985502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fgv.br/noticias/pandemia-acelerou-processo-transformacao-digital-empresas-brasil-revela-pesquisa/" TargetMode="External"/><Relationship Id="rId3" Type="http://schemas.openxmlformats.org/officeDocument/2006/relationships/styles" Target="styles.xml"/><Relationship Id="rId7" Type="http://schemas.openxmlformats.org/officeDocument/2006/relationships/hyperlink" Target="https://sebraepr.com.br/impulsiona/empreendedorismo-feminino-no-brasil%20uma-analise-detalhada-do-4o-trimestre-de-20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938</Words>
  <Characters>5066</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Henrique</cp:lastModifiedBy>
  <cp:revision>4</cp:revision>
  <dcterms:created xsi:type="dcterms:W3CDTF">2025-08-25T01:29:00Z</dcterms:created>
  <dcterms:modified xsi:type="dcterms:W3CDTF">2025-08-25T01:42:00Z</dcterms:modified>
  <cp:category/>
</cp:coreProperties>
</file>