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bookmarkStart w:id="0" w:name="_GoBack"/>
      <w:r>
        <w:rPr>
          <w:rFonts w:hint="eastAsia"/>
        </w:rPr>
        <w:t>北京贯昂科技有限公司</w:t>
      </w:r>
    </w:p>
    <w:bookmarkEnd w:id="0"/>
    <w:p>
      <w:pPr>
        <w:rPr>
          <w:rFonts w:hint="eastAsia"/>
        </w:rPr>
      </w:pPr>
    </w:p>
    <w:p>
      <w:r>
        <w:drawing>
          <wp:inline distT="0" distB="0" distL="114300" distR="114300">
            <wp:extent cx="5272405" cy="244157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"http://www.guanangkeji.com.cn/"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http://www.guanangkeji.com.cn/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2405" cy="2441575"/>
            <wp:effectExtent l="0" t="0" r="444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  <w:lang w:eastAsia="zh-CN"/>
        </w:rPr>
        <w:t>立即认证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"http://cn.mikecrm.com/ayPNYhA"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http://cn.mikecrm.com/ayPNYhA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-39370</wp:posOffset>
            </wp:positionH>
            <wp:positionV relativeFrom="paragraph">
              <wp:posOffset>190500</wp:posOffset>
            </wp:positionV>
            <wp:extent cx="5272405" cy="2441575"/>
            <wp:effectExtent l="0" t="0" r="4445" b="1587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321945</wp:posOffset>
            </wp:positionH>
            <wp:positionV relativeFrom="paragraph">
              <wp:posOffset>114935</wp:posOffset>
            </wp:positionV>
            <wp:extent cx="3891280" cy="5184775"/>
            <wp:effectExtent l="0" t="0" r="13970" b="15875"/>
            <wp:wrapNone/>
            <wp:docPr id="4" name="图片 4" descr="52465297347864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246529734786441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21B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liangxiao</dc:creator>
  <cp:lastModifiedBy>易妹儿</cp:lastModifiedBy>
  <dcterms:modified xsi:type="dcterms:W3CDTF">2018-02-09T05:18:28Z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