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929" w:rsidRPr="00993929" w:rsidRDefault="00993929" w:rsidP="00993929">
      <w:pPr>
        <w:jc w:val="center"/>
        <w:rPr>
          <w:b/>
          <w:sz w:val="32"/>
          <w:u w:val="single"/>
          <w:lang w:val="en-CA"/>
        </w:rPr>
      </w:pPr>
      <w:r w:rsidRPr="00993929">
        <w:rPr>
          <w:b/>
          <w:sz w:val="32"/>
          <w:u w:val="single"/>
          <w:lang w:val="en-CA"/>
        </w:rPr>
        <w:t xml:space="preserve">Stratigraphic section of the seismic data collected in the north Beaufort </w:t>
      </w:r>
      <w:proofErr w:type="gramStart"/>
      <w:r w:rsidRPr="00993929">
        <w:rPr>
          <w:b/>
          <w:sz w:val="32"/>
          <w:u w:val="single"/>
          <w:lang w:val="en-CA"/>
        </w:rPr>
        <w:t>sea</w:t>
      </w:r>
      <w:proofErr w:type="gramEnd"/>
    </w:p>
    <w:p w:rsidR="00AA3B15" w:rsidRPr="001D3228" w:rsidRDefault="00993929" w:rsidP="00993929">
      <w:pPr>
        <w:rPr>
          <w:b/>
          <w:sz w:val="32"/>
          <w:u w:val="single"/>
          <w:lang w:val="en-CA"/>
        </w:rPr>
      </w:pPr>
      <w:r w:rsidRPr="001D3228">
        <w:rPr>
          <w:b/>
          <w:sz w:val="32"/>
          <w:u w:val="single"/>
          <w:lang w:val="en-CA"/>
        </w:rPr>
        <w:t xml:space="preserve">Introduction </w:t>
      </w:r>
    </w:p>
    <w:p w:rsidR="00993929" w:rsidRPr="008C76D8" w:rsidRDefault="001D3228" w:rsidP="00E30E8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 w:cstheme="minorHAnsi"/>
          <w:sz w:val="24"/>
          <w:szCs w:val="24"/>
          <w:lang w:val="en-CA"/>
        </w:rPr>
      </w:pPr>
      <w:r>
        <w:rPr>
          <w:rFonts w:eastAsia="TimesNewRomanPSMT" w:cstheme="minorHAnsi"/>
          <w:sz w:val="24"/>
          <w:szCs w:val="24"/>
          <w:lang w:val="en-CA"/>
        </w:rPr>
        <w:t xml:space="preserve">The Beaufort Sea is well known for the abundance of permafrost that are located as much onshore as offshore. As summarized in </w:t>
      </w:r>
      <w:proofErr w:type="spellStart"/>
      <w:r>
        <w:rPr>
          <w:rFonts w:eastAsia="TimesNewRomanPSMT" w:cstheme="minorHAnsi"/>
          <w:sz w:val="24"/>
          <w:szCs w:val="24"/>
          <w:lang w:val="en-CA"/>
        </w:rPr>
        <w:t>Grantz</w:t>
      </w:r>
      <w:proofErr w:type="spellEnd"/>
      <w:r>
        <w:rPr>
          <w:rFonts w:eastAsia="TimesNewRomanPSMT" w:cstheme="minorHAnsi"/>
          <w:sz w:val="24"/>
          <w:szCs w:val="24"/>
          <w:lang w:val="en-CA"/>
        </w:rPr>
        <w:t xml:space="preserve"> et al. (2011), the development of the Canada basin started with a rifting phase during the Cretaceous witch was follow by a phase of flooding by the south into the Mackenzie basin. </w:t>
      </w:r>
      <w:r w:rsidR="00E5457E">
        <w:rPr>
          <w:rFonts w:eastAsia="TimesNewRomanPSMT" w:cstheme="minorHAnsi"/>
          <w:sz w:val="24"/>
          <w:szCs w:val="24"/>
          <w:lang w:val="en-CA"/>
        </w:rPr>
        <w:t>During the beginning of the Eocene, tectonism in the region caused unconformity and sequence-bounded from the Mackenzie River. After that, West-East compression caused folding and thrusting in the Beaufort bed in the Mackenzie Valley region</w:t>
      </w:r>
      <w:r w:rsidR="00E5457E" w:rsidRPr="00E5457E">
        <w:rPr>
          <w:rFonts w:eastAsia="TimesNewRomanPSMT" w:cstheme="minorHAnsi"/>
          <w:sz w:val="24"/>
          <w:szCs w:val="24"/>
          <w:lang w:val="en-CA"/>
        </w:rPr>
        <w:t xml:space="preserve">. </w:t>
      </w:r>
      <w:r w:rsidR="00E5457E" w:rsidRPr="00E5457E">
        <w:rPr>
          <w:rFonts w:eastAsia="TimesNewRomanPSMT" w:cstheme="minorHAnsi"/>
          <w:sz w:val="24"/>
          <w:szCs w:val="24"/>
          <w:u w:val="single"/>
          <w:lang w:val="en-CA"/>
        </w:rPr>
        <w:t xml:space="preserve">A late Miocene </w:t>
      </w:r>
      <w:r w:rsidR="00E5457E" w:rsidRPr="00E5457E">
        <w:rPr>
          <w:rFonts w:eastAsia="TimesNewRomanPSMT" w:cstheme="minorHAnsi"/>
          <w:sz w:val="24"/>
          <w:szCs w:val="24"/>
          <w:u w:val="single"/>
          <w:lang w:val="en-CA"/>
        </w:rPr>
        <w:t xml:space="preserve">unconformity is overlain by a thick, </w:t>
      </w:r>
      <w:proofErr w:type="spellStart"/>
      <w:r w:rsidR="00E5457E" w:rsidRPr="00E5457E">
        <w:rPr>
          <w:rFonts w:eastAsia="TimesNewRomanPSMT" w:cstheme="minorHAnsi"/>
          <w:sz w:val="24"/>
          <w:szCs w:val="24"/>
          <w:u w:val="single"/>
          <w:lang w:val="en-CA"/>
        </w:rPr>
        <w:t>prograding</w:t>
      </w:r>
      <w:proofErr w:type="spellEnd"/>
      <w:r w:rsidR="00E5457E" w:rsidRPr="00E5457E">
        <w:rPr>
          <w:rFonts w:eastAsia="TimesNewRomanPSMT" w:cstheme="minorHAnsi"/>
          <w:sz w:val="24"/>
          <w:szCs w:val="24"/>
          <w:u w:val="single"/>
          <w:lang w:val="en-CA"/>
        </w:rPr>
        <w:t xml:space="preserve"> sequence of </w:t>
      </w:r>
      <w:proofErr w:type="spellStart"/>
      <w:r w:rsidR="00E5457E" w:rsidRPr="00E5457E">
        <w:rPr>
          <w:rFonts w:eastAsia="TimesNewRomanPSMT" w:cstheme="minorHAnsi"/>
          <w:sz w:val="24"/>
          <w:szCs w:val="24"/>
          <w:u w:val="single"/>
          <w:lang w:val="en-CA"/>
        </w:rPr>
        <w:t>Plio</w:t>
      </w:r>
      <w:proofErr w:type="spellEnd"/>
      <w:r w:rsidR="00E5457E" w:rsidRPr="00E5457E">
        <w:rPr>
          <w:rFonts w:eastAsia="TimesNewRomanPSMT" w:cstheme="minorHAnsi"/>
          <w:sz w:val="24"/>
          <w:szCs w:val="24"/>
          <w:u w:val="single"/>
          <w:lang w:val="en-CA"/>
        </w:rPr>
        <w:t xml:space="preserve">-Pleistocene muds including </w:t>
      </w:r>
      <w:r w:rsidR="00E5457E" w:rsidRPr="00E5457E">
        <w:rPr>
          <w:rFonts w:eastAsia="TimesNewRomanPSMT" w:cstheme="minorHAnsi"/>
          <w:sz w:val="24"/>
          <w:szCs w:val="24"/>
          <w:u w:val="single"/>
          <w:lang w:val="en-CA"/>
        </w:rPr>
        <w:t>deltaic bodies, shelf-edge facies and abundant mass failure. The</w:t>
      </w:r>
      <w:r w:rsidR="00E5457E" w:rsidRPr="00E5457E">
        <w:rPr>
          <w:rFonts w:eastAsia="TimesNewRomanPSMT" w:cstheme="minorHAnsi"/>
          <w:sz w:val="24"/>
          <w:szCs w:val="24"/>
          <w:u w:val="single"/>
          <w:lang w:val="en-CA"/>
        </w:rPr>
        <w:t xml:space="preserve"> stratigraphic units defined by </w:t>
      </w:r>
      <w:r w:rsidR="00E5457E" w:rsidRPr="00E5457E">
        <w:rPr>
          <w:rFonts w:eastAsia="TimesNewRomanPSMT" w:cstheme="minorHAnsi"/>
          <w:sz w:val="24"/>
          <w:szCs w:val="24"/>
          <w:u w:val="single"/>
          <w:lang w:val="en-CA"/>
        </w:rPr>
        <w:t xml:space="preserve">Dixon et al. (1994) and Graves et al. (2010) include the </w:t>
      </w:r>
      <w:proofErr w:type="spellStart"/>
      <w:r w:rsidR="00E5457E" w:rsidRPr="00E5457E">
        <w:rPr>
          <w:rFonts w:eastAsia="TimesNewRomanPSMT" w:cstheme="minorHAnsi"/>
          <w:sz w:val="24"/>
          <w:szCs w:val="24"/>
          <w:u w:val="single"/>
          <w:lang w:val="en-CA"/>
        </w:rPr>
        <w:t>Kugm</w:t>
      </w:r>
      <w:r w:rsidR="00E5457E" w:rsidRPr="00E5457E">
        <w:rPr>
          <w:rFonts w:eastAsia="TimesNewRomanPSMT" w:cstheme="minorHAnsi"/>
          <w:sz w:val="24"/>
          <w:szCs w:val="24"/>
          <w:u w:val="single"/>
          <w:lang w:val="en-CA"/>
        </w:rPr>
        <w:t>allit</w:t>
      </w:r>
      <w:proofErr w:type="spellEnd"/>
      <w:r w:rsidR="00E5457E" w:rsidRPr="00E5457E">
        <w:rPr>
          <w:rFonts w:eastAsia="TimesNewRomanPSMT" w:cstheme="minorHAnsi"/>
          <w:sz w:val="24"/>
          <w:szCs w:val="24"/>
          <w:u w:val="single"/>
          <w:lang w:val="en-CA"/>
        </w:rPr>
        <w:t xml:space="preserve"> Formation associated with </w:t>
      </w:r>
      <w:r w:rsidR="00E5457E" w:rsidRPr="00E5457E">
        <w:rPr>
          <w:rFonts w:eastAsia="TimesNewRomanPSMT" w:cstheme="minorHAnsi"/>
          <w:sz w:val="24"/>
          <w:szCs w:val="24"/>
          <w:u w:val="single"/>
          <w:lang w:val="en-CA"/>
        </w:rPr>
        <w:t>the most recent pull-apart, the thick Mackenzie Bay (</w:t>
      </w:r>
      <w:r w:rsidR="00E5457E" w:rsidRPr="00E5457E">
        <w:rPr>
          <w:rFonts w:eastAsia="TimesNewRomanPSMT" w:cstheme="minorHAnsi"/>
          <w:sz w:val="24"/>
          <w:szCs w:val="24"/>
          <w:u w:val="single"/>
          <w:lang w:val="en-CA"/>
        </w:rPr>
        <w:t xml:space="preserve">over the Miocene unconformity), </w:t>
      </w:r>
      <w:r w:rsidR="00E5457E" w:rsidRPr="00E5457E">
        <w:rPr>
          <w:rFonts w:eastAsia="TimesNewRomanPSMT" w:cstheme="minorHAnsi"/>
          <w:sz w:val="24"/>
          <w:szCs w:val="24"/>
          <w:u w:val="single"/>
          <w:lang w:val="en-CA"/>
        </w:rPr>
        <w:t xml:space="preserve">followed by the equally thick </w:t>
      </w:r>
      <w:proofErr w:type="spellStart"/>
      <w:r w:rsidR="00E5457E" w:rsidRPr="00E5457E">
        <w:rPr>
          <w:rFonts w:eastAsia="TimesNewRomanPSMT" w:cstheme="minorHAnsi"/>
          <w:sz w:val="24"/>
          <w:szCs w:val="24"/>
          <w:u w:val="single"/>
          <w:lang w:val="en-CA"/>
        </w:rPr>
        <w:t>Akpak</w:t>
      </w:r>
      <w:proofErr w:type="spellEnd"/>
      <w:r w:rsidR="00E5457E" w:rsidRPr="00E5457E">
        <w:rPr>
          <w:rFonts w:eastAsia="TimesNewRomanPSMT" w:cstheme="minorHAnsi"/>
          <w:sz w:val="24"/>
          <w:szCs w:val="24"/>
          <w:u w:val="single"/>
          <w:lang w:val="en-CA"/>
        </w:rPr>
        <w:t xml:space="preserve"> Formation, and a Pliocene</w:t>
      </w:r>
      <w:r w:rsidR="00E5457E" w:rsidRPr="00E5457E">
        <w:rPr>
          <w:rFonts w:eastAsia="TimesNewRomanPSMT" w:cstheme="minorHAnsi"/>
          <w:sz w:val="24"/>
          <w:szCs w:val="24"/>
          <w:u w:val="single"/>
          <w:lang w:val="en-CA"/>
        </w:rPr>
        <w:t xml:space="preserve"> shelf-top wedge with thick and </w:t>
      </w:r>
      <w:r w:rsidR="00E5457E" w:rsidRPr="00E5457E">
        <w:rPr>
          <w:rFonts w:eastAsia="TimesNewRomanPSMT" w:cstheme="minorHAnsi"/>
          <w:sz w:val="24"/>
          <w:szCs w:val="24"/>
          <w:u w:val="single"/>
          <w:lang w:val="en-CA"/>
        </w:rPr>
        <w:t xml:space="preserve">multiple-failed slope equivalents termed the </w:t>
      </w:r>
      <w:proofErr w:type="spellStart"/>
      <w:r w:rsidR="00E5457E" w:rsidRPr="00E5457E">
        <w:rPr>
          <w:rFonts w:eastAsia="TimesNewRomanPSMT" w:cstheme="minorHAnsi"/>
          <w:sz w:val="24"/>
          <w:szCs w:val="24"/>
          <w:u w:val="single"/>
          <w:lang w:val="en-CA"/>
        </w:rPr>
        <w:t>Iperk</w:t>
      </w:r>
      <w:proofErr w:type="spellEnd"/>
      <w:r w:rsidR="00E5457E" w:rsidRPr="00E5457E">
        <w:rPr>
          <w:rFonts w:eastAsia="TimesNewRomanPSMT" w:cstheme="minorHAnsi"/>
          <w:sz w:val="24"/>
          <w:szCs w:val="24"/>
          <w:u w:val="single"/>
          <w:lang w:val="en-CA"/>
        </w:rPr>
        <w:t xml:space="preserve"> Formation</w:t>
      </w:r>
      <w:r w:rsidR="00E5457E">
        <w:rPr>
          <w:rFonts w:eastAsia="TimesNewRomanPSMT" w:cstheme="minorHAnsi"/>
          <w:sz w:val="24"/>
          <w:szCs w:val="24"/>
          <w:u w:val="single"/>
          <w:lang w:val="en-CA"/>
        </w:rPr>
        <w:t xml:space="preserve"> (Kang et al. 2017). </w:t>
      </w:r>
      <w:r w:rsidR="008C76D8">
        <w:rPr>
          <w:rFonts w:eastAsia="TimesNewRomanPSMT" w:cstheme="minorHAnsi"/>
          <w:sz w:val="24"/>
          <w:szCs w:val="24"/>
          <w:lang w:val="en-CA"/>
        </w:rPr>
        <w:t>However, those last formation has been parti</w:t>
      </w:r>
      <w:r w:rsidR="00E30E8E">
        <w:rPr>
          <w:rFonts w:eastAsia="TimesNewRomanPSMT" w:cstheme="minorHAnsi"/>
          <w:sz w:val="24"/>
          <w:szCs w:val="24"/>
          <w:lang w:val="en-CA"/>
        </w:rPr>
        <w:t>ally eroded by the glacier has a deep evaluated at 300 meters. That erosion is located in the Mackenzie Trough which was filled afterward (</w:t>
      </w:r>
      <w:proofErr w:type="spellStart"/>
      <w:r w:rsidR="00E30E8E">
        <w:rPr>
          <w:rFonts w:eastAsia="TimesNewRomanPSMT" w:cstheme="minorHAnsi"/>
          <w:sz w:val="24"/>
          <w:szCs w:val="24"/>
          <w:lang w:val="en-CA"/>
        </w:rPr>
        <w:t>Batchelor</w:t>
      </w:r>
      <w:proofErr w:type="spellEnd"/>
      <w:r w:rsidR="00E30E8E">
        <w:rPr>
          <w:rFonts w:eastAsia="TimesNewRomanPSMT" w:cstheme="minorHAnsi"/>
          <w:sz w:val="24"/>
          <w:szCs w:val="24"/>
          <w:lang w:val="en-CA"/>
        </w:rPr>
        <w:t xml:space="preserve"> et al. 2013). This unique geological artic formation was found some years ago and showed the connected permafrost in that region. Due to a lack of information and different challenges, this region was not study in the past until now. These studies have been done recently with the Geological Survey of Canada (</w:t>
      </w:r>
      <w:proofErr w:type="spellStart"/>
      <w:r w:rsidR="00E30E8E">
        <w:rPr>
          <w:rFonts w:eastAsia="TimesNewRomanPSMT" w:cstheme="minorHAnsi"/>
          <w:sz w:val="24"/>
          <w:szCs w:val="24"/>
          <w:lang w:val="en-CA"/>
        </w:rPr>
        <w:t>Jin</w:t>
      </w:r>
      <w:proofErr w:type="spellEnd"/>
      <w:r w:rsidR="00E30E8E">
        <w:rPr>
          <w:rFonts w:eastAsia="TimesNewRomanPSMT" w:cstheme="minorHAnsi"/>
          <w:sz w:val="24"/>
          <w:szCs w:val="24"/>
          <w:lang w:val="en-CA"/>
        </w:rPr>
        <w:t xml:space="preserve"> et al. 2017) to understand the</w:t>
      </w:r>
      <w:r w:rsidR="007F48BB">
        <w:rPr>
          <w:rFonts w:eastAsia="TimesNewRomanPSMT" w:cstheme="minorHAnsi"/>
          <w:sz w:val="24"/>
          <w:szCs w:val="24"/>
          <w:lang w:val="en-CA"/>
        </w:rPr>
        <w:t xml:space="preserve"> offshore</w:t>
      </w:r>
      <w:r w:rsidR="00E30E8E">
        <w:rPr>
          <w:rFonts w:eastAsia="TimesNewRomanPSMT" w:cstheme="minorHAnsi"/>
          <w:sz w:val="24"/>
          <w:szCs w:val="24"/>
          <w:lang w:val="en-CA"/>
        </w:rPr>
        <w:t xml:space="preserve"> permafrost </w:t>
      </w:r>
      <w:r w:rsidR="007F48BB">
        <w:rPr>
          <w:rFonts w:eastAsia="TimesNewRomanPSMT" w:cstheme="minorHAnsi"/>
          <w:sz w:val="24"/>
          <w:szCs w:val="24"/>
          <w:lang w:val="en-CA"/>
        </w:rPr>
        <w:t xml:space="preserve">distribution in the Beaufort Sea especially in the Mackenzie Trough and the Yukon coast. </w:t>
      </w:r>
      <w:bookmarkStart w:id="0" w:name="_GoBack"/>
      <w:bookmarkEnd w:id="0"/>
    </w:p>
    <w:sectPr w:rsidR="00993929" w:rsidRPr="008C76D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929"/>
    <w:rsid w:val="00142BFB"/>
    <w:rsid w:val="001D3228"/>
    <w:rsid w:val="004B17C9"/>
    <w:rsid w:val="004F13C2"/>
    <w:rsid w:val="007F48BB"/>
    <w:rsid w:val="008C76D8"/>
    <w:rsid w:val="00993929"/>
    <w:rsid w:val="00AA3B15"/>
    <w:rsid w:val="00D1159B"/>
    <w:rsid w:val="00E30E8E"/>
    <w:rsid w:val="00E5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B4CA220-0FBD-490E-9DC8-38CC648E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Pelletier</dc:creator>
  <cp:keywords/>
  <dc:description/>
  <cp:lastModifiedBy>Luc Pelletier</cp:lastModifiedBy>
  <cp:revision>2</cp:revision>
  <dcterms:created xsi:type="dcterms:W3CDTF">2018-10-04T02:52:00Z</dcterms:created>
  <dcterms:modified xsi:type="dcterms:W3CDTF">2018-10-04T02:52:00Z</dcterms:modified>
</cp:coreProperties>
</file>