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数据库的连接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mysql-&gt;   mysql -h 数据库服务器的地址(默认为locahost可以不输入) -u 用户名 -p 密码 -P 端口号(mysql默认为 3306也可以修改为其他)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例如：mysql  -h localhost -u root -p 123456 -P 3306(默认3306可以不输入)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简写：mysql -u root -p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SQL语言包含四个部分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数据定义语言(DDL)：用于定义和管理数据对象，包括数据库，数据表等。例如：create , drop , alter等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数据操作语言(DML)：用于操作数据库对象中所包含的数据。例如：insert,update,delete语句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数据查询语句(DQL)：用于查询数据库对象中所包含的数据，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能够进行单表查询、连表查询、嵌套查询、以及集合查询等复杂程度不同的数据库查询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，并将数据返回客户端中显示。例如：select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数据控制语言(DCL)：是用来管理数据库的语言，包括管理权限及数据更改。例如：grant、revoke、commit、rollback等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数据的相关操作(重点)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数据库的结构：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一个数据库服务器集群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多台数据库服务器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一台服务器可以有多个数据库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一个数据库可以有多张数据表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一张数据表可以有多个字段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字段名 字段类型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字段约束</w:t>
      </w:r>
    </w:p>
    <w:p>
      <w:pPr>
        <w:keepNext w:val="0"/>
        <w:keepLines w:val="0"/>
        <w:pageBreakBefore w:val="0"/>
        <w:widowControl w:val="0"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数据库系统(DBS) -&gt; 数据库(DB) -&gt; 数据表(TABLE) -&gt; 字段(field)</w:t>
      </w:r>
    </w:p>
    <w:p>
      <w:pPr>
        <w:keepNext w:val="0"/>
        <w:keepLines w:val="0"/>
        <w:pageBreakBefore w:val="0"/>
        <w:widowControl w:val="0"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Mysql的sql语句不区分大小写，在windows系统下 表名和库名 不区分大小写，但是在linux系统下 库和表名严格区分大小写.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数据库中的库相关操作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 database if not exists 数据库;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例如： create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database if not exists laravel;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打开数据库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 数据库名;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 laravel;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查看当前所在的数据库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select database();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drop database if exists 数据库名称;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数据表相关操作(重点)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创建数据表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 table 表名(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字段名1 字段1类型 字段1约束,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字段名2 字段2类型 字段2约束，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)engine=InnoDB charset=utf8;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查看数据表的结构，有哪些字段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 create table 表名; 或者 desc 表名;(description)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 create table test; 或 desc 表名;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删除表 drop table if exists 表名;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drop table if exists test;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alter table 表名 rename to 新表名;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数据相关操作：增删改查（重点）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insert into 表名(字段1名称,字段3名称,字段5名称....) values(字段1对应值,字段3对应值,字段5对应值....);(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前提是字段2和字段4设置了允许为空 null并且设置了默认值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也可以是insert into 表名 values(字段1对应值,字段2对应值,字段3对应值....);（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这样要求字段与值要一一对应,不能省略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删(根据字段的值条件进行删除，否则会把整个表的内容都删除)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delete from 表 where 条件;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改(alter(drop、add、modify、change))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drop 字段名;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add 字段名 字段类型 [first\after 字段名(表示新增加的字段在字段名名之前还是在第一个)];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修改字段类型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modify 字段名 新的字段类型;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修改字段名称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change 字段名 新字段名 字段类型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设置字段默认值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alter 字段名 set default 默认值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删除字段的默认值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alter 字段名 drop default;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更新符合条件的字段值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 表名 set 字段 = 值 where 条件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select 字段1,字段2,字段....... from 表名 [where 条件];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select * from 表名 [where 条件];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创建用户并授权、授权、撤销权限、删除用户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授权的同时创建用户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grant 权限 on 数据库.数据表 to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identified by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密码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create user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identified by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用户密码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grant 权限 on 库.表 to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权限: privileges 表示 select insert update等权限,如果要给与全部权限 则使用 ALL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如果要给用户在所有库中所有表的所有权限 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grant all *.* to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设置与更改用户密码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set password for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= PASSWORD(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新密码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如果是当前登录用户修改密码，则使用 set password = PASSWORD(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新密码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撤销用户权限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revoke 要撤销的权限 on 库.表 from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使用 show grants for 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;查看对应用户的权限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drop user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@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MySQL中的操作权限表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</w:pPr>
      <w:r>
        <w:drawing>
          <wp:inline distT="0" distB="0" distL="114300" distR="114300">
            <wp:extent cx="5268595" cy="57130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</w:pPr>
      <w:r>
        <w:drawing>
          <wp:inline distT="0" distB="0" distL="114300" distR="114300">
            <wp:extent cx="5269865" cy="26498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事务(begin、rollback、commit) 确保数据的原子性（完整性）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begin：开始记录对表中数据的操作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rollback：回滚,撤销之前的操作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commit：确认，保存之前的操作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讲解：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只有库和表的引擎为InnoDB才支持事务 也就是engine指定为InnoDB，默认为MyISAM 可以修改为默认InnoDB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事务处理可以用来维护数据库的完整性，保证成批的SQL语句要么全部执行成功，要么全部不执行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事务用来管理Insert、update、delete语句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一般来说：事务是必须满足4个条件：原子性、一致性、隔离性、持久性。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原子性：</w:t>
      </w:r>
      <w:r>
        <w:rPr>
          <w:rFonts w:hint="eastAsia"/>
          <w:color w:val="0070C0"/>
          <w:lang w:val="en-US" w:eastAsia="zh-CN"/>
        </w:rPr>
        <w:t>一个事物中的所有操作，要么全部完成、要么全部不完成，不会结束在中间某个环节。</w:t>
      </w:r>
      <w:r>
        <w:rPr>
          <w:rFonts w:hint="eastAsia"/>
          <w:color w:val="auto"/>
          <w:lang w:val="en-US" w:eastAsia="zh-CN"/>
        </w:rPr>
        <w:t>事务在执行过程中发送错误，会被回滚(rollback)到事务开始前的状态,就像这个事务从来就没有执行过一样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一致性：在事务开始之前和事务结束之后，数据库的完整性没有被破坏。这表示写入的资料必须完全符合所有的预设规则，这包含资料的精确度、串联性以及后续数据库可以自发性地完成预定的工作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隔离性：数据库允许多个并发事务同时对其数据进行读写和修改的能力，</w:t>
      </w:r>
      <w:r>
        <w:rPr>
          <w:rFonts w:hint="eastAsia"/>
          <w:color w:val="0070C0"/>
          <w:lang w:val="en-US" w:eastAsia="zh-CN"/>
        </w:rPr>
        <w:t>隔离性可以防止多个事务并发执行时，由于交叉执行而导致数据的不一致。</w:t>
      </w:r>
      <w:r>
        <w:rPr>
          <w:rFonts w:hint="eastAsia"/>
          <w:color w:val="auto"/>
          <w:lang w:val="en-US" w:eastAsia="zh-CN"/>
        </w:rPr>
        <w:t>事务隔离分为不同级别，包括读未提交(Read uncommited)、读提交(Read commited)、可重复读（repeatable read）、串行化(Seaiazable)。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持久化：</w:t>
      </w:r>
      <w:r>
        <w:rPr>
          <w:rFonts w:hint="eastAsia"/>
          <w:color w:val="0070C0"/>
          <w:lang w:val="en-US" w:eastAsia="zh-CN"/>
        </w:rPr>
        <w:t>事务处理结束（commit）后，对数据的修改就是永久的，几遍系统故障也不会丢失。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给字段设置默认值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表示无符号数，不能是负数,从0开始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唯一，表示这一列数据不能有重复值，用户帐号和身份证等能辨别用户唯一性的字段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主键 有且唯一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 自动增长，只能跟主键配合使用，表示让主键的值从1开始依次自动+1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int(4) 只表示显示值的长度，不会影响存储长度（整数后面的括号中的数字，不是指数据的范围，而是数据的显示长度）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zerofile 零填充，数据位用0补充，跟int()配合使用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例如：int(10) 表示输入的值长度可以为 10位 ，如果输入的数值为 5位的 12345那么会在1的前面填充5个0 -&gt; 0000012345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数值类型数据类型</w:t>
      </w:r>
    </w:p>
    <w:tbl>
      <w:tblPr>
        <w:tblStyle w:val="5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存储空间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非常小的值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带符号值：-128~127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无符号值：0~255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较小的值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带符号值：-32768~32767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无符号值：0~65535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中等大小的整数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带符号值：-8388608~8388607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无符号值：0~16777215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标准整型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带符号值：2147483648~2147483647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无符号值：0~4294967295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大整形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带符号值：-2^63~2^63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无符号值：0~2^64-1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4或8字节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最小非零值：+- 1.175494351E-38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最大非零值：+-3.402823466E+38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最小非零值：+- 2.225073E-308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最大非零值：+- 1.797693E+308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Decimal(m,d)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义字符串形式表示的浮点数</w:t>
            </w:r>
          </w:p>
        </w:tc>
        <w:tc>
          <w:tcPr>
            <w:tcW w:w="3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取决于存储单元字节数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m是数字的最大值(1~65)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d是小数点右侧数字的数目(0~30)但不得超过m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字符串类型数据类型</w:t>
      </w:r>
    </w:p>
    <w:tbl>
      <w:tblPr>
        <w:tblStyle w:val="5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802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存储空间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Char([M])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定长字符串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Varchar([M])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L+1字节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可变字符串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Tinyblob,tinytext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L+1字节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非常小的blob（二进制大对象）和文本串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2^8-1字节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Blob,text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L+2字节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小blob和文本串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2^16-1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Mediumblob,mediumtext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L+3字节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中等的blob和文本串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2^24-1字节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Longblob,longtext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L+4字节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大blob和文本串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2^32-1字节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Enum(值1，值2,...)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1或2字节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枚举：可赋予某个枚举成员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65535个成员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Set(值1，值2，...)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1,2,3,4或8字节</w:t>
            </w:r>
          </w:p>
        </w:tc>
        <w:tc>
          <w:tcPr>
            <w:tcW w:w="28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集合：可赋予多个集合成员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64个成员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Char和varchar类型的长度范围都是0~255之间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使用char()类型时，如果我们传入的值长度小于指定长度,实际长度会使用空格填充至指定长度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使用varchar类型时，如果我们传入的值的长度小于指定长度，实际长度即为传入字符串的长度，不会使用空格填充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char要比varchar效率更高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enum和set类型是特殊的字符串类型，其列值必须从固定的字符串中选择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enum只能选择其中一个值,set可以选择多个值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日期和时间类型数据类型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存储空间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YYY-MM-DD格式表示的日期值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1000-01-01~9999-12-31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Hh:mm:ss 格式表示的时间值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-838:59:59~838:59:59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1000-01-01 00:00:00~9999-12-31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YYYYMMDDhhmmss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197001010000000-2037年的某个时刻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YYYY格式的年份值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1901~2155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数据表的引擎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InnoDB（常用引擎）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Innodb存储引擎的mysql表提供了事务，回滚以及系统崩溃修复能力和多版本并发控制的事务的安全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Innodb存储引擎支持外键(foreign key)，外键所在的表称为子表而依赖的表称为父表。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支持自增长列(auto_increment)，自增长列的值不能为空，如果在使用的时候为空的话会进行存现有的值开始增值，如果有但是比现在的还大，则就保存这个值。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 存储引擎最重要的是支持事务，以及事务相关联功能。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innodb存储引擎支持mvcc的行级锁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Innodb 存储引擎使用的是B+Tree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MyISAM（少用）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不支持事务，不支持行级锁，只支持并发插入的表锁，主要用于高负载的select查询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类型的表支持三种不同的存储结构：静态型、动态型、压缩型。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也是使用B + Tree 索引但是和InnoDB的在具体实现上有些不同。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MEMORY（基本不用）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memory 存储引擎相比前面的一些存储引擎，有点不一样，其使用储存在内存中的数据来创建表，而且所有的数据也都存储在内存中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每个基于memory 存储引擎的表实际对应一个磁盘文件，该文件的文件名和表名是相同的，类型为.frm。该文件之存储表的结构，而其数据文件，都是存储在内存中，这样有利于对数据的快速处理，提高整个表的处理能力。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memory存储引擎默认使用哈希(HASH)索引，其速度比使用 B- +Tree 型要快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memory存储引擎文件数据都存储在内存中，如果mysqld进程发生异常，重启或关机这些数据都会消失。所以memory存储引擎中表的声明周期很短，一般只使用一次。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主键索引(primary key)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主键索引是关系数据库中最常见的索引类型,主要作用是确定数据表里一条特定的数据记录的位置。我们可以在字段后添加primary key 来对字段设置为主键索引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最好为每张表指定一个主键，但不是必要的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一个表只能指定一个主键，而且主键的值不能为空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主键可以有多个候选索引（例如：NOT NULL，auto_increment）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唯一索引(unique)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唯一索引与主键索引一样，都可以防止创建重复的值。但是，不同之处在于，每个数据表中只能有一个主键索引，但是一张表中可以有多个唯一索引。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常规索引(index)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常规索引技术是关系型数据查询中最重要的技术，如果要提升数据库的性能，索引优化是首先应该考虑的，因为它能使我们的数据库得到最大性能方面的提升。</w:t>
      </w:r>
      <w:r>
        <w:rPr>
          <w:rFonts w:hint="eastAsia"/>
          <w:color w:val="0070C0"/>
          <w:lang w:val="en-US" w:eastAsia="zh-CN"/>
        </w:rPr>
        <w:t>常规索引也存在缺点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多占用磁盘空间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会减慢插入，删除和修改操作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需要按照索引列上排序格式执行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创建索引我们可以使用INDEX和KEY关键字 随表一同创建。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全文索引(fulltext)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全文索引在mysql中是一个fulltext类型索引，但fulltext索引只能用于</w:t>
      </w:r>
      <w:r>
        <w:rPr>
          <w:rFonts w:hint="eastAsia"/>
          <w:color w:val="FF0000"/>
          <w:lang w:val="en-US" w:eastAsia="zh-CN"/>
        </w:rPr>
        <w:t>MyISAM</w:t>
      </w:r>
      <w:r>
        <w:rPr>
          <w:rFonts w:hint="eastAsia"/>
          <w:color w:val="auto"/>
          <w:lang w:val="en-US" w:eastAsia="zh-CN"/>
        </w:rPr>
        <w:t xml:space="preserve">表，并且只可以在CHAR、VARCHAR或TEXT类型的列上创建，也允许创建在一个或多个数据列上。但是fulltext是不支持中文全文索引的，所以我们将来会使用效率更高的全文索引引擎 </w:t>
      </w:r>
      <w:r>
        <w:rPr>
          <w:rFonts w:hint="eastAsia"/>
          <w:color w:val="FF0000"/>
          <w:lang w:val="en-US" w:eastAsia="zh-CN"/>
        </w:rPr>
        <w:t>Sphinx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29473"/>
    <w:multiLevelType w:val="multilevel"/>
    <w:tmpl w:val="89929473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E3CAEB5"/>
    <w:multiLevelType w:val="singleLevel"/>
    <w:tmpl w:val="8E3CAEB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DED547"/>
    <w:multiLevelType w:val="multilevel"/>
    <w:tmpl w:val="92DED54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CDEB926"/>
    <w:multiLevelType w:val="multilevel"/>
    <w:tmpl w:val="ACDEB9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E9EEFC8"/>
    <w:multiLevelType w:val="singleLevel"/>
    <w:tmpl w:val="CE9EEFC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75C972E"/>
    <w:multiLevelType w:val="singleLevel"/>
    <w:tmpl w:val="F75C972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E550CF2"/>
    <w:multiLevelType w:val="singleLevel"/>
    <w:tmpl w:val="FE550CF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23BDEDB"/>
    <w:multiLevelType w:val="singleLevel"/>
    <w:tmpl w:val="023BDED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9CF9E8E"/>
    <w:multiLevelType w:val="multilevel"/>
    <w:tmpl w:val="09CF9E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94716AE"/>
    <w:multiLevelType w:val="singleLevel"/>
    <w:tmpl w:val="194716AE"/>
    <w:lvl w:ilvl="0" w:tentative="0">
      <w:start w:val="1"/>
      <w:numFmt w:val="decimal"/>
      <w:suff w:val="space"/>
      <w:lvlText w:val="%1、"/>
      <w:lvlJc w:val="left"/>
    </w:lvl>
  </w:abstractNum>
  <w:abstractNum w:abstractNumId="10">
    <w:nsid w:val="28F70639"/>
    <w:multiLevelType w:val="multilevel"/>
    <w:tmpl w:val="28F706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93C386C"/>
    <w:multiLevelType w:val="singleLevel"/>
    <w:tmpl w:val="293C38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3A4C84DC"/>
    <w:multiLevelType w:val="multilevel"/>
    <w:tmpl w:val="3A4C84D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3A86682C"/>
    <w:multiLevelType w:val="singleLevel"/>
    <w:tmpl w:val="3A86682C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54599EA"/>
    <w:multiLevelType w:val="singleLevel"/>
    <w:tmpl w:val="554599EA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5A4451A7"/>
    <w:multiLevelType w:val="singleLevel"/>
    <w:tmpl w:val="5A4451A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EF38C60"/>
    <w:multiLevelType w:val="multilevel"/>
    <w:tmpl w:val="7EF38C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3"/>
  </w:num>
  <w:num w:numId="15">
    <w:abstractNumId w:val="7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5827"/>
    <w:rsid w:val="01585ED2"/>
    <w:rsid w:val="02B84DED"/>
    <w:rsid w:val="02CB5E1B"/>
    <w:rsid w:val="04EC0C46"/>
    <w:rsid w:val="052F581C"/>
    <w:rsid w:val="05977B74"/>
    <w:rsid w:val="05A46117"/>
    <w:rsid w:val="0613774A"/>
    <w:rsid w:val="06371C16"/>
    <w:rsid w:val="06A34E85"/>
    <w:rsid w:val="093F2CA3"/>
    <w:rsid w:val="0967572F"/>
    <w:rsid w:val="096E681D"/>
    <w:rsid w:val="0A12741E"/>
    <w:rsid w:val="0A1C5B6E"/>
    <w:rsid w:val="0A3D7FEB"/>
    <w:rsid w:val="0AC56715"/>
    <w:rsid w:val="0ACB0E87"/>
    <w:rsid w:val="0B5E5A43"/>
    <w:rsid w:val="0BA11F8E"/>
    <w:rsid w:val="0C0920C8"/>
    <w:rsid w:val="0CA47CBD"/>
    <w:rsid w:val="0CE3733E"/>
    <w:rsid w:val="0DD9254B"/>
    <w:rsid w:val="0DDD6D9E"/>
    <w:rsid w:val="0F07452A"/>
    <w:rsid w:val="0F782ADA"/>
    <w:rsid w:val="0FC33DA6"/>
    <w:rsid w:val="109C38B3"/>
    <w:rsid w:val="11766657"/>
    <w:rsid w:val="11FC7D81"/>
    <w:rsid w:val="121E0319"/>
    <w:rsid w:val="13360AA4"/>
    <w:rsid w:val="143B6EEF"/>
    <w:rsid w:val="1515057E"/>
    <w:rsid w:val="15200F80"/>
    <w:rsid w:val="157420F6"/>
    <w:rsid w:val="162B355B"/>
    <w:rsid w:val="17BA57F1"/>
    <w:rsid w:val="17C46753"/>
    <w:rsid w:val="17E31784"/>
    <w:rsid w:val="19297C6E"/>
    <w:rsid w:val="19644CEC"/>
    <w:rsid w:val="19A34519"/>
    <w:rsid w:val="19AC375E"/>
    <w:rsid w:val="1B4A43AF"/>
    <w:rsid w:val="1BC96198"/>
    <w:rsid w:val="1BF73988"/>
    <w:rsid w:val="1D467329"/>
    <w:rsid w:val="1E6956DF"/>
    <w:rsid w:val="1F0E7DE4"/>
    <w:rsid w:val="1F3067AE"/>
    <w:rsid w:val="1F963FCC"/>
    <w:rsid w:val="1FE068C5"/>
    <w:rsid w:val="20C54A27"/>
    <w:rsid w:val="21CF5E22"/>
    <w:rsid w:val="22273603"/>
    <w:rsid w:val="24122F95"/>
    <w:rsid w:val="245153D6"/>
    <w:rsid w:val="25B227DB"/>
    <w:rsid w:val="261F4F4B"/>
    <w:rsid w:val="26D34D76"/>
    <w:rsid w:val="26F05C47"/>
    <w:rsid w:val="2788480B"/>
    <w:rsid w:val="280577DE"/>
    <w:rsid w:val="284B7F90"/>
    <w:rsid w:val="29274887"/>
    <w:rsid w:val="29E05FD2"/>
    <w:rsid w:val="2A6050D9"/>
    <w:rsid w:val="2ACE2701"/>
    <w:rsid w:val="2AFB0629"/>
    <w:rsid w:val="2B3E2F1A"/>
    <w:rsid w:val="2BB52BB2"/>
    <w:rsid w:val="2C2C67A8"/>
    <w:rsid w:val="2C910437"/>
    <w:rsid w:val="2CC83F37"/>
    <w:rsid w:val="2D9C082B"/>
    <w:rsid w:val="2EAE7400"/>
    <w:rsid w:val="2EBD76DE"/>
    <w:rsid w:val="2EE841FF"/>
    <w:rsid w:val="2F1E26C0"/>
    <w:rsid w:val="2F1E2911"/>
    <w:rsid w:val="2F5F5DEC"/>
    <w:rsid w:val="2FFD4B42"/>
    <w:rsid w:val="30C5182F"/>
    <w:rsid w:val="311C1F64"/>
    <w:rsid w:val="317A5001"/>
    <w:rsid w:val="31B91513"/>
    <w:rsid w:val="31D667C1"/>
    <w:rsid w:val="323E5C30"/>
    <w:rsid w:val="33D741B4"/>
    <w:rsid w:val="3400215F"/>
    <w:rsid w:val="34257D95"/>
    <w:rsid w:val="349567D5"/>
    <w:rsid w:val="36520812"/>
    <w:rsid w:val="367A1848"/>
    <w:rsid w:val="36B26A22"/>
    <w:rsid w:val="370E14CD"/>
    <w:rsid w:val="3791238A"/>
    <w:rsid w:val="383502FB"/>
    <w:rsid w:val="38EA4296"/>
    <w:rsid w:val="39F66DAC"/>
    <w:rsid w:val="3B934E4A"/>
    <w:rsid w:val="3BA344E1"/>
    <w:rsid w:val="3BD7234E"/>
    <w:rsid w:val="3C53147A"/>
    <w:rsid w:val="3CD14F53"/>
    <w:rsid w:val="3CEC52AA"/>
    <w:rsid w:val="3D5C2A88"/>
    <w:rsid w:val="3D8204AE"/>
    <w:rsid w:val="3D892993"/>
    <w:rsid w:val="3D9075B4"/>
    <w:rsid w:val="3DC31B5B"/>
    <w:rsid w:val="3E06798A"/>
    <w:rsid w:val="3F110A5D"/>
    <w:rsid w:val="3F5C0227"/>
    <w:rsid w:val="3FA05402"/>
    <w:rsid w:val="40AD36F9"/>
    <w:rsid w:val="415A4FCA"/>
    <w:rsid w:val="417F56A0"/>
    <w:rsid w:val="42C44B30"/>
    <w:rsid w:val="43DE2650"/>
    <w:rsid w:val="454A104B"/>
    <w:rsid w:val="454B16D8"/>
    <w:rsid w:val="458F1D7B"/>
    <w:rsid w:val="468D35C4"/>
    <w:rsid w:val="46DF3137"/>
    <w:rsid w:val="48D741BD"/>
    <w:rsid w:val="49F47AB4"/>
    <w:rsid w:val="4A0070A5"/>
    <w:rsid w:val="4B244053"/>
    <w:rsid w:val="4B437D06"/>
    <w:rsid w:val="4B7C6953"/>
    <w:rsid w:val="4BA1126C"/>
    <w:rsid w:val="4BCC737D"/>
    <w:rsid w:val="4C7478DA"/>
    <w:rsid w:val="4D2E332B"/>
    <w:rsid w:val="4D784568"/>
    <w:rsid w:val="4DF97F18"/>
    <w:rsid w:val="501D663F"/>
    <w:rsid w:val="50351947"/>
    <w:rsid w:val="51221820"/>
    <w:rsid w:val="523A326C"/>
    <w:rsid w:val="52EB0524"/>
    <w:rsid w:val="55F30224"/>
    <w:rsid w:val="5651588F"/>
    <w:rsid w:val="565A5B66"/>
    <w:rsid w:val="56F46CB7"/>
    <w:rsid w:val="576D7E80"/>
    <w:rsid w:val="58661657"/>
    <w:rsid w:val="588C4DB9"/>
    <w:rsid w:val="58DB6DF6"/>
    <w:rsid w:val="597320D0"/>
    <w:rsid w:val="598B71A0"/>
    <w:rsid w:val="5AA44447"/>
    <w:rsid w:val="5C542F6C"/>
    <w:rsid w:val="5D2058B8"/>
    <w:rsid w:val="5D467E3E"/>
    <w:rsid w:val="5F136E03"/>
    <w:rsid w:val="5FAC05FF"/>
    <w:rsid w:val="5FCC3AFC"/>
    <w:rsid w:val="61A70A5B"/>
    <w:rsid w:val="61A77708"/>
    <w:rsid w:val="642D27CA"/>
    <w:rsid w:val="652E6D26"/>
    <w:rsid w:val="6561028F"/>
    <w:rsid w:val="66424BBB"/>
    <w:rsid w:val="66511CF6"/>
    <w:rsid w:val="66B5110E"/>
    <w:rsid w:val="67CA3F40"/>
    <w:rsid w:val="67E94553"/>
    <w:rsid w:val="68893851"/>
    <w:rsid w:val="6A85760B"/>
    <w:rsid w:val="6B691A98"/>
    <w:rsid w:val="6C1D70E1"/>
    <w:rsid w:val="6C5B0531"/>
    <w:rsid w:val="6E6A4100"/>
    <w:rsid w:val="6E722503"/>
    <w:rsid w:val="6EA041B8"/>
    <w:rsid w:val="6F530540"/>
    <w:rsid w:val="6F795A08"/>
    <w:rsid w:val="701C5156"/>
    <w:rsid w:val="70535FA3"/>
    <w:rsid w:val="70C63D29"/>
    <w:rsid w:val="721F6440"/>
    <w:rsid w:val="72664648"/>
    <w:rsid w:val="741D374C"/>
    <w:rsid w:val="755F1806"/>
    <w:rsid w:val="755F3B95"/>
    <w:rsid w:val="75BC158C"/>
    <w:rsid w:val="75E65B59"/>
    <w:rsid w:val="770A4166"/>
    <w:rsid w:val="775605EA"/>
    <w:rsid w:val="77BC6080"/>
    <w:rsid w:val="78601EFE"/>
    <w:rsid w:val="7943380C"/>
    <w:rsid w:val="7A191038"/>
    <w:rsid w:val="7AB23158"/>
    <w:rsid w:val="7B2B28E7"/>
    <w:rsid w:val="7B5D65B7"/>
    <w:rsid w:val="7C0B178E"/>
    <w:rsid w:val="7C286666"/>
    <w:rsid w:val="7C465471"/>
    <w:rsid w:val="7C5A6A25"/>
    <w:rsid w:val="7D717558"/>
    <w:rsid w:val="7D7872AF"/>
    <w:rsid w:val="7D8641DB"/>
    <w:rsid w:val="7DA40792"/>
    <w:rsid w:val="7DDD701F"/>
    <w:rsid w:val="7DE56642"/>
    <w:rsid w:val="7E12645E"/>
    <w:rsid w:val="7ED66128"/>
    <w:rsid w:val="7EEB0248"/>
    <w:rsid w:val="7F107804"/>
    <w:rsid w:val="7F5124CD"/>
    <w:rsid w:val="7FB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xwt</cp:lastModifiedBy>
  <dcterms:modified xsi:type="dcterms:W3CDTF">2018-06-01T10:06:29Z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