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数据库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数据库的连接</w:t>
      </w:r>
    </w:p>
    <w:p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mysql-&gt;   mysql -h 数据库服务器的地址(默认为locahost可以不输入) -u 用户名 -p 密码 -P 端口号(mysql默认为 3306也可以修改为其他)</w:t>
      </w:r>
    </w:p>
    <w:p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例如：mysql  -h localhost -u root -p 123456 -P 3306(默认3306可以不输入)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简写：mysql -u root -p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SQL语言包含四个部分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数据定义语言(DDL)：用于定义和管理数据对象，包括数据库，数据表等。例如：create , drop , alter等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数据操作语言(DML)：用于操作数据库对象中所包含的数据。例如：insert,update,delete语句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数据查询语句(DQL)：用于查询数据库对象中所包含的数据，</w:t>
      </w:r>
      <w:r>
        <w:rPr>
          <w:rFonts w:hint="eastAsia" w:asciiTheme="minorEastAsia" w:hAnsiTheme="minorEastAsia" w:cstheme="minorEastAsia"/>
          <w:color w:val="0000FF"/>
          <w:sz w:val="24"/>
        </w:rPr>
        <w:t>能够进行单表查询、连表查询、嵌套查询、以及集合查询等复杂程度不同的数据库查询</w:t>
      </w:r>
      <w:r>
        <w:rPr>
          <w:rFonts w:hint="eastAsia" w:asciiTheme="minorEastAsia" w:hAnsiTheme="minorEastAsia" w:cstheme="minorEastAsia"/>
          <w:sz w:val="24"/>
        </w:rPr>
        <w:t xml:space="preserve">，并将数据返回客户端中显示。例如：select </w:t>
      </w:r>
    </w:p>
    <w:p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数据控制语言(DCL)：是用来管理数据库的语言，包括管理权限及数据更改。例如：grant、revoke、commit、rollback等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数据的相关操作(重点)</w:t>
      </w:r>
    </w:p>
    <w:p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数据库的结构：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一个数据库服务器集群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多台数据库服务器</w:t>
      </w:r>
    </w:p>
    <w:p>
      <w:pPr>
        <w:spacing w:line="360" w:lineRule="auto"/>
        <w:ind w:left="126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一台服务器可以有多个数据库</w:t>
      </w:r>
    </w:p>
    <w:p>
      <w:pPr>
        <w:spacing w:line="360" w:lineRule="auto"/>
        <w:ind w:left="168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一个数据库可以有多张数据表</w:t>
      </w:r>
    </w:p>
    <w:p>
      <w:pPr>
        <w:spacing w:line="360" w:lineRule="auto"/>
        <w:ind w:left="210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一张数据表可以有多个字段</w:t>
      </w:r>
    </w:p>
    <w:p>
      <w:pPr>
        <w:spacing w:line="360" w:lineRule="auto"/>
        <w:ind w:left="25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字段名 字段类型</w:t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字段约束</w:t>
      </w:r>
    </w:p>
    <w:p>
      <w:pPr>
        <w:numPr>
          <w:ilvl w:val="250"/>
          <w:numId w:val="0"/>
        </w:numPr>
        <w:spacing w:line="360" w:lineRule="auto"/>
        <w:ind w:left="420"/>
        <w:rPr>
          <w:rFonts w:asciiTheme="minorEastAsia" w:hAnsiTheme="minorEastAsia" w:cstheme="minorEastAsia"/>
          <w:color w:val="0000FF"/>
          <w:sz w:val="24"/>
        </w:rPr>
      </w:pPr>
      <w:r>
        <w:rPr>
          <w:rFonts w:hint="eastAsia" w:asciiTheme="minorEastAsia" w:hAnsiTheme="minorEastAsia" w:cstheme="minorEastAsia"/>
          <w:color w:val="0000FF"/>
          <w:sz w:val="24"/>
        </w:rPr>
        <w:t>数据库系统(DBS) -&gt; 数据库(DB) -&gt; 数据表(TABLE) -&gt; 字段(field)</w:t>
      </w:r>
    </w:p>
    <w:p>
      <w:pPr>
        <w:numPr>
          <w:ilvl w:val="250"/>
          <w:numId w:val="0"/>
        </w:numPr>
        <w:spacing w:line="360" w:lineRule="auto"/>
        <w:ind w:left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0000FF"/>
          <w:sz w:val="24"/>
        </w:rPr>
        <w:t>Mysql的sql语句不区分大小写，在windows系统下 表名和库名 不区分大小写，但是在linux系统下 库和表名严格区分大小写.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数据库中的库相关操作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查库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show databases;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创建数据库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 database if not exists 数据库;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例如： create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database if not exists laravel;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打开数据库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 数据库名;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 laravel;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查看当前所在的数据库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select database();</w:t>
      </w:r>
    </w:p>
    <w:p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删除数据库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drop database if exists 数据库名称;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数据表相关操作(重点)</w:t>
      </w:r>
    </w:p>
    <w:p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创建数据表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create table 表名(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字段名1 字段1类型 字段1约束,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字段名2 字段2类型 字段2约束，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......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)engine=InnoDB charset=utf8;</w:t>
      </w:r>
    </w:p>
    <w:p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查看数据表的结构，有哪些字段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show create table 表名; 或者 desc 表名;(description)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show create table test; 或 desc 表名;</w:t>
      </w:r>
    </w:p>
    <w:p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删除表 drop table if exists 表名;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drop table if exists test;</w:t>
      </w:r>
    </w:p>
    <w:p>
      <w:pPr>
        <w:numPr>
          <w:ilvl w:val="0"/>
          <w:numId w:val="4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修改表名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alter table 表名 rename to 新表名;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数据相关操作：增删改查（重点）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增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insert into 表名(字段1名称,字段3名称,字段5名称....) values(字段1对应值,字段3对应值,字段5对应值....);(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前提是字段2和字段4设置了允许为空 null并且设置了默认值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也可以是insert into 表名 values(字段1对应值,字段2对应值,字段3对应值....);（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这样要求字段与值要一一对应,不能省略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删(根据字段的值条件进行删除，否则会把整个表的内容都删除)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delete from 表 where 条件;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改(alter(drop、add、modify、change))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删除字段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drop 字段名;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添加字段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add 字段名 字段类型 [first\after 字段名(表示新增加的字段在字段名名之前还是在第一个)];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修改字段类型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modify 字段名 新的字段类型;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修改字段名称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change 字段名 新字段名 字段类型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设置字段默认值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alter 字段名 set default 默认值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删除字段的默认值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alter table 表名 alter 字段名 drop default;</w:t>
      </w:r>
    </w:p>
    <w:p>
      <w:pPr>
        <w:numPr>
          <w:ilvl w:val="0"/>
          <w:numId w:val="6"/>
        </w:numPr>
        <w:tabs>
          <w:tab w:val="clear" w:pos="312"/>
        </w:tabs>
        <w:spacing w:line="360" w:lineRule="auto"/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更新符合条件的字段值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 表名 set 字段 = 值 where 条件</w:t>
      </w:r>
    </w:p>
    <w:p>
      <w:pPr>
        <w:numPr>
          <w:ilvl w:val="0"/>
          <w:numId w:val="5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查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select 字段1,字段2,字段....... from 表名 [where 条件];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select * from 表名 [where 条件];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创建用户并授权、授权、撤销权限、删除用户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授权的同时创建用户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grant 权限 on 数据库.数据表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新用户名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登录主机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identified by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创建用户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create user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identified by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授权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grant 权限 on 库.表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权限: privileges 表示 select insert update等权限,如果要给与全部权限 则使用 ALL 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如果要给用户在所有库中所有表的所有权限 命令如下：</w:t>
      </w:r>
    </w:p>
    <w:p>
      <w:pPr>
        <w:spacing w:line="360" w:lineRule="auto"/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grant all *.* to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设置与更改用户密码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set password for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= PASSWORD(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新密码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);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如果是当前登录用户修改密码，则使用 set password = PASSWORD(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新密码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);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撤销用户权限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revoke 要撤销的权限 on 库.表 from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使用 show grants for 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用户名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@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主机</w:t>
      </w:r>
      <w:r>
        <w:rPr>
          <w:rFonts w:asciiTheme="minorEastAsia" w:hAnsiTheme="minorEastAsia" w:cstheme="minorEastAsia"/>
          <w:color w:val="0000FF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;查看对应用户的权限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删除用户</w:t>
      </w:r>
    </w:p>
    <w:p>
      <w:pPr>
        <w:spacing w:line="360" w:lineRule="auto"/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drop user </w:t>
      </w:r>
      <w:r>
        <w:rPr>
          <w:rFonts w:asciiTheme="minorEastAsia" w:hAnsiTheme="minorEastAsia" w:cstheme="minorEastAsia"/>
          <w:sz w:val="28"/>
          <w:szCs w:val="28"/>
        </w:rPr>
        <w:t>‘</w:t>
      </w:r>
      <w:r>
        <w:rPr>
          <w:rFonts w:hint="eastAsia" w:asciiTheme="minorEastAsia" w:hAnsiTheme="minorEastAsia" w:cstheme="minorEastAsia"/>
          <w:sz w:val="28"/>
          <w:szCs w:val="28"/>
        </w:rPr>
        <w:t>用户名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@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主机</w:t>
      </w:r>
      <w:r>
        <w:rPr>
          <w:rFonts w:asciiTheme="minorEastAsia" w:hAnsiTheme="minorEastAsia" w:cstheme="minorEastAsia"/>
          <w:sz w:val="28"/>
          <w:szCs w:val="28"/>
        </w:rPr>
        <w:t>’</w:t>
      </w:r>
      <w:r>
        <w:rPr>
          <w:rFonts w:hint="eastAsia" w:asciiTheme="minorEastAsia" w:hAnsiTheme="minorEastAsia" w:cstheme="minorEastAsia"/>
          <w:sz w:val="28"/>
          <w:szCs w:val="28"/>
        </w:rPr>
        <w:t>;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MySQL中的操作权限表</w:t>
      </w:r>
    </w:p>
    <w:p>
      <w:pPr>
        <w:spacing w:line="360" w:lineRule="auto"/>
        <w:ind w:left="420" w:firstLine="420"/>
      </w:pPr>
      <w:r>
        <w:drawing>
          <wp:inline distT="0" distB="0" distL="114300" distR="114300">
            <wp:extent cx="5268595" cy="57130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</w:pPr>
      <w:r>
        <w:drawing>
          <wp:inline distT="0" distB="0" distL="114300" distR="114300">
            <wp:extent cx="5269865" cy="26498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事务(begin、rollback、commit) 确保数据的原子性（完整性）</w:t>
      </w:r>
    </w:p>
    <w:p>
      <w:pPr>
        <w:spacing w:line="360" w:lineRule="auto"/>
        <w:ind w:firstLine="420"/>
      </w:pPr>
      <w:r>
        <w:rPr>
          <w:rFonts w:hint="eastAsia"/>
        </w:rPr>
        <w:t>begin：开始记录对表中数据的操作</w:t>
      </w:r>
    </w:p>
    <w:p>
      <w:pPr>
        <w:spacing w:line="360" w:lineRule="auto"/>
        <w:ind w:firstLine="420"/>
      </w:pPr>
      <w:r>
        <w:rPr>
          <w:rFonts w:hint="eastAsia"/>
        </w:rPr>
        <w:t>rollback：回滚,撤销之前的操作</w:t>
      </w:r>
    </w:p>
    <w:p>
      <w:pPr>
        <w:spacing w:line="360" w:lineRule="auto"/>
        <w:ind w:firstLine="420"/>
      </w:pPr>
      <w:r>
        <w:rPr>
          <w:rFonts w:hint="eastAsia"/>
        </w:rPr>
        <w:t>commit：确认，保存之前的操作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讲解：</w:t>
      </w:r>
    </w:p>
    <w:p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只有库和表的引擎为InnoDB才支持事务 也就是engine指定为InnoDB，默认为MyISAM 可以修改为默认InnoDB</w:t>
      </w:r>
    </w:p>
    <w:p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事务处理可以用来维护数据库的完整性，保证成批的SQL语句要么全部执行成功，要么全部不执行</w:t>
      </w:r>
    </w:p>
    <w:p>
      <w:pPr>
        <w:numPr>
          <w:ilvl w:val="0"/>
          <w:numId w:val="8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事务用来管理Insert、update、delete语句</w:t>
      </w:r>
    </w:p>
    <w:p>
      <w:pPr>
        <w:numPr>
          <w:ilvl w:val="254"/>
          <w:numId w:val="0"/>
        </w:num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一般来说：事务是必须满足4个条件：原子性、一致性、隔离性、持久性。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原子性：</w:t>
      </w:r>
      <w:r>
        <w:rPr>
          <w:rFonts w:hint="eastAsia"/>
          <w:color w:val="0070C0"/>
        </w:rPr>
        <w:t>一个事物中的所有操作，要么全部完成、要么全部不完成，不会结束在中间某个环节。</w:t>
      </w:r>
      <w:r>
        <w:rPr>
          <w:rFonts w:hint="eastAsia"/>
        </w:rPr>
        <w:t>事务在执行过程中发送错误，会被回滚(rollback)到事务开始前的状态,就像这个事务从来就没有执行过一样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一致性：在事务开始之前和事务结束之后，数据库的完整性没有被破坏。这表示写入的资料必须完全符合所有的预设规则，这包含资料的精确度、串联性以及后续数据库可以自发性地完成预定的工作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隔离性：数据库允许多个并发事务同时对其数据进行读写和修改的能力，</w:t>
      </w:r>
      <w:r>
        <w:rPr>
          <w:rFonts w:hint="eastAsia"/>
          <w:color w:val="0070C0"/>
        </w:rPr>
        <w:t>隔离性可以防止多个事务并发执行时，由于交叉执行而导致数据的不一致。</w:t>
      </w:r>
      <w:r>
        <w:rPr>
          <w:rFonts w:hint="eastAsia"/>
        </w:rPr>
        <w:t>事务隔离分为不同级别，包括读未提交(Read uncommited)、读提交(Read commited)、可重复读（repeatable read）、串行化(Seaiazable)。</w:t>
      </w:r>
    </w:p>
    <w:p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持久化：</w:t>
      </w:r>
      <w:r>
        <w:rPr>
          <w:rFonts w:hint="eastAsia"/>
          <w:color w:val="0070C0"/>
        </w:rPr>
        <w:t>事务处理结束（commit）后，对数据的修改就是永久的，几遍系统故障也不会丢失。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约束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default 给字段设置默认值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unsigned 表示无符号数，不能是负数,从0开始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unique 唯一，表示这一列数据不能有重复值，用户帐号和身份证等能辨别用户唯一性的字段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primary key 主键 有且唯一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auto_increment 自动增长，只能跟主键配合使用，表示让主键的值从1开始依次自动+1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int(4) 只表示显示值的长度，不会影响存储长度（整数后面的括号中的数字，不是指数据的范围，而是数据的显示长度）</w:t>
      </w:r>
    </w:p>
    <w:p>
      <w:pPr>
        <w:numPr>
          <w:ilvl w:val="0"/>
          <w:numId w:val="10"/>
        </w:numPr>
        <w:spacing w:line="360" w:lineRule="auto"/>
        <w:ind w:firstLine="420"/>
      </w:pPr>
      <w:r>
        <w:rPr>
          <w:rFonts w:hint="eastAsia"/>
        </w:rPr>
        <w:t>zerofile 零填充，数据位用0补充，跟int()配合使用</w:t>
      </w:r>
    </w:p>
    <w:p>
      <w:pPr>
        <w:spacing w:line="360" w:lineRule="auto"/>
        <w:ind w:left="420" w:firstLine="420"/>
      </w:pPr>
      <w:r>
        <w:rPr>
          <w:rFonts w:hint="eastAsia"/>
        </w:rPr>
        <w:t>例如：int(10) 表示输入的值长度可以为 10位 ，如果输入的数值为 5位的 12345那么会在1的前面填充5个0 -&gt; 0000012345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数据类型</w:t>
      </w:r>
    </w:p>
    <w:p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数值类型数据类型</w:t>
      </w:r>
    </w:p>
    <w:tbl>
      <w:tblPr>
        <w:tblStyle w:val="6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Tinyint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非常小的值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带符号值：-128~127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无符号值：0~255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较小的值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带符号值：-32768~32767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无符号值：0~65535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Mediuint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中等大小的整数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带符号值：-8388608~8388607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无符号值：0~16777215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标准整型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带符号值：2147483648~2147483647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无符号值：0~4294967295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Bigint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大整形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带符号值：-2^63~2^63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无符号值：0~2^64-1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4或8字节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最小非零值：+- 1.175494351E-38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最大非零值：+-3.402823466E+38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最小非零值：+- 2.225073E-308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最大非零值：+- 1.797693E+308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Decimal(m,d)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自定义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义字符串形式表示的浮点数</w:t>
            </w:r>
          </w:p>
        </w:tc>
        <w:tc>
          <w:tcPr>
            <w:tcW w:w="351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取决于存储单元字节数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m是数字的最大值(1~65)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d是小数点右侧数字的数目(0~30)但不得超过m</w:t>
            </w:r>
          </w:p>
        </w:tc>
      </w:tr>
    </w:tbl>
    <w:p>
      <w:pPr>
        <w:spacing w:line="360" w:lineRule="auto"/>
        <w:ind w:firstLine="420"/>
      </w:pPr>
    </w:p>
    <w:p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字符串类型数据类型</w:t>
      </w:r>
    </w:p>
    <w:tbl>
      <w:tblPr>
        <w:tblStyle w:val="6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802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数据列类型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Char([M])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定长字符串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Varchar([M])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L+1字节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可变字符串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Tinyblob,tinytext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L+1字节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非常小的blob（二进制大对象）和文本串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2^8-1字节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Blob,text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L+2字节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小blob和文本串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2^16-1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Mediumblob,mediumtext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L+3字节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中等的blob和文本串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2^24-1字节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Longblob,longtext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L+4字节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大blob和文本串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2^32-1字节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Enum(值1，值2,...)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1或2字节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枚举：可赋予某个枚举成员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65535个成员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Set(值1，值2，...)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1,2,3,4或8字节</w:t>
            </w:r>
          </w:p>
        </w:tc>
        <w:tc>
          <w:tcPr>
            <w:tcW w:w="280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集合：可赋予多个集合成员</w:t>
            </w:r>
          </w:p>
        </w:tc>
        <w:tc>
          <w:tcPr>
            <w:tcW w:w="284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64个成员</w:t>
            </w:r>
          </w:p>
        </w:tc>
      </w:tr>
    </w:tbl>
    <w:p>
      <w:pPr>
        <w:spacing w:line="360" w:lineRule="auto"/>
        <w:ind w:left="420" w:firstLine="420"/>
      </w:pPr>
      <w:r>
        <w:rPr>
          <w:rFonts w:hint="eastAsia"/>
        </w:rPr>
        <w:t>Char和varchar类型的长度范围都是0~255之间</w:t>
      </w:r>
    </w:p>
    <w:p>
      <w:pPr>
        <w:spacing w:line="360" w:lineRule="auto"/>
        <w:ind w:left="420" w:firstLine="420"/>
      </w:pPr>
      <w:r>
        <w:rPr>
          <w:rFonts w:hint="eastAsia"/>
        </w:rPr>
        <w:t>使用char()类型时，如果我们传入的值长度小于指定长度,实际长度会使用空格填充至指定长度</w:t>
      </w:r>
    </w:p>
    <w:p>
      <w:pPr>
        <w:spacing w:line="360" w:lineRule="auto"/>
        <w:ind w:left="420" w:firstLine="420"/>
      </w:pPr>
      <w:r>
        <w:rPr>
          <w:rFonts w:hint="eastAsia"/>
        </w:rPr>
        <w:t>使用varchar类型时，如果我们传入的值的长度小于指定长度，实际长度即为传入字符串的长度，不会使用空格填充</w:t>
      </w:r>
    </w:p>
    <w:p>
      <w:pPr>
        <w:spacing w:line="360" w:lineRule="auto"/>
        <w:ind w:left="420" w:firstLine="420"/>
      </w:pPr>
      <w:r>
        <w:rPr>
          <w:rFonts w:hint="eastAsia"/>
        </w:rPr>
        <w:t>char要比varchar效率更高</w:t>
      </w:r>
    </w:p>
    <w:p>
      <w:pPr>
        <w:spacing w:line="360" w:lineRule="auto"/>
        <w:ind w:left="420" w:firstLine="420"/>
      </w:pPr>
      <w:r>
        <w:rPr>
          <w:rFonts w:hint="eastAsia"/>
        </w:rPr>
        <w:t>enum和set类型是特殊的字符串类型，其列值必须从固定的字符串中选择</w:t>
      </w:r>
    </w:p>
    <w:p>
      <w:pPr>
        <w:spacing w:line="360" w:lineRule="auto"/>
        <w:ind w:left="420" w:firstLine="420"/>
      </w:pPr>
      <w:r>
        <w:rPr>
          <w:rFonts w:hint="eastAsia"/>
        </w:rPr>
        <w:t>enum只能选择其中一个值,set可以选择多个值</w:t>
      </w:r>
    </w:p>
    <w:p>
      <w:pPr>
        <w:numPr>
          <w:ilvl w:val="0"/>
          <w:numId w:val="11"/>
        </w:numPr>
        <w:spacing w:line="360" w:lineRule="auto"/>
        <w:ind w:firstLine="420"/>
      </w:pPr>
      <w:r>
        <w:rPr>
          <w:rFonts w:hint="eastAsia"/>
        </w:rPr>
        <w:t>日期和时间类型数据类型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数据列类型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存储空间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YYY-MM-DD格式表示的日期值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1000-01-01~9999-12-31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Hh:mm:ss 格式表示的时间值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-838:59:59~838:59:59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1000-01-01 00:00:00~9999-12-31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YYYYMMDDhhmmss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197001010000000-2037年的某个时刻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Year</w:t>
            </w:r>
          </w:p>
        </w:tc>
        <w:tc>
          <w:tcPr>
            <w:tcW w:w="21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YYYY格式的年份值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1901~2155</w:t>
            </w:r>
          </w:p>
        </w:tc>
      </w:tr>
    </w:tbl>
    <w:p>
      <w:pPr>
        <w:spacing w:line="360" w:lineRule="auto"/>
        <w:ind w:left="420"/>
      </w:pPr>
    </w:p>
    <w:p>
      <w:pPr>
        <w:spacing w:line="360" w:lineRule="auto"/>
        <w:ind w:left="420"/>
      </w:pP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数据表的引擎</w:t>
      </w:r>
    </w:p>
    <w:p>
      <w:pPr>
        <w:numPr>
          <w:ilvl w:val="0"/>
          <w:numId w:val="12"/>
        </w:numPr>
        <w:spacing w:line="360" w:lineRule="auto"/>
        <w:ind w:left="420"/>
      </w:pPr>
      <w:r>
        <w:rPr>
          <w:rFonts w:hint="eastAsia"/>
        </w:rPr>
        <w:t>InnoDB（常用引擎）</w:t>
      </w:r>
    </w:p>
    <w:p>
      <w:pPr>
        <w:numPr>
          <w:ilvl w:val="0"/>
          <w:numId w:val="13"/>
        </w:numPr>
        <w:spacing w:line="360" w:lineRule="auto"/>
        <w:ind w:left="420" w:firstLine="420"/>
      </w:pPr>
      <w:r>
        <w:rPr>
          <w:rFonts w:hint="eastAsia"/>
        </w:rPr>
        <w:t>Innodb存储引擎的mysql表提供了事务，回滚以及系统崩溃修复能力和多版本并发控制的事务的安全</w:t>
      </w:r>
    </w:p>
    <w:p>
      <w:pPr>
        <w:numPr>
          <w:ilvl w:val="0"/>
          <w:numId w:val="13"/>
        </w:numPr>
        <w:spacing w:line="360" w:lineRule="auto"/>
        <w:ind w:left="420" w:firstLine="420"/>
      </w:pPr>
      <w:r>
        <w:rPr>
          <w:rFonts w:hint="eastAsia"/>
        </w:rPr>
        <w:t>Innodb存储引擎支持外键(foreign key)，外键所在的表称为子表而依赖的表称为父表。</w:t>
      </w:r>
    </w:p>
    <w:p>
      <w:pPr>
        <w:numPr>
          <w:ilvl w:val="0"/>
          <w:numId w:val="13"/>
        </w:numPr>
        <w:spacing w:line="360" w:lineRule="auto"/>
        <w:ind w:left="420" w:firstLine="420"/>
      </w:pPr>
      <w:r>
        <w:rPr>
          <w:rFonts w:hint="eastAsia"/>
        </w:rPr>
        <w:t>Innodb 支持自增长列(auto_increment)，自增长列的值不能为空，如果在使用的时候为空的话会进行存现有的值开始增值，如果有但是比现在的还大，则就保存这个值。</w:t>
      </w:r>
    </w:p>
    <w:p>
      <w:pPr>
        <w:numPr>
          <w:ilvl w:val="0"/>
          <w:numId w:val="13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Innodb 存储引擎最重要的是支持事务，以及事务相关联功能。</w:t>
      </w:r>
    </w:p>
    <w:p>
      <w:pPr>
        <w:numPr>
          <w:ilvl w:val="0"/>
          <w:numId w:val="13"/>
        </w:numPr>
        <w:spacing w:line="360" w:lineRule="auto"/>
        <w:ind w:left="420" w:firstLine="420"/>
      </w:pPr>
      <w:r>
        <w:rPr>
          <w:rFonts w:hint="eastAsia"/>
        </w:rPr>
        <w:t>innodb存储引擎支持mvcc的行级锁</w:t>
      </w:r>
    </w:p>
    <w:p>
      <w:pPr>
        <w:numPr>
          <w:ilvl w:val="0"/>
          <w:numId w:val="13"/>
        </w:numPr>
        <w:spacing w:line="360" w:lineRule="auto"/>
        <w:ind w:left="420" w:firstLine="420"/>
      </w:pPr>
      <w:r>
        <w:rPr>
          <w:rFonts w:hint="eastAsia"/>
        </w:rPr>
        <w:t>Innodb 存储引擎使用的是B+Tree</w:t>
      </w:r>
    </w:p>
    <w:p>
      <w:pPr>
        <w:numPr>
          <w:ilvl w:val="0"/>
          <w:numId w:val="12"/>
        </w:numPr>
        <w:spacing w:line="360" w:lineRule="auto"/>
        <w:ind w:left="420"/>
      </w:pPr>
      <w:r>
        <w:rPr>
          <w:rFonts w:hint="eastAsia"/>
        </w:rPr>
        <w:t>MyISAM（少用）</w:t>
      </w:r>
    </w:p>
    <w:p>
      <w:pPr>
        <w:numPr>
          <w:ilvl w:val="0"/>
          <w:numId w:val="14"/>
        </w:numPr>
        <w:spacing w:line="360" w:lineRule="auto"/>
        <w:ind w:left="420" w:firstLine="420"/>
      </w:pPr>
      <w:r>
        <w:rPr>
          <w:rFonts w:hint="eastAsia"/>
        </w:rPr>
        <w:t>不支持事务，不支持行级锁，只支持并发插入的表锁，主要用于高负载的select查询</w:t>
      </w:r>
    </w:p>
    <w:p>
      <w:pPr>
        <w:numPr>
          <w:ilvl w:val="0"/>
          <w:numId w:val="14"/>
        </w:numPr>
        <w:spacing w:line="360" w:lineRule="auto"/>
        <w:ind w:left="420" w:firstLine="420"/>
      </w:pPr>
      <w:r>
        <w:rPr>
          <w:rFonts w:hint="eastAsia"/>
        </w:rPr>
        <w:t>MyISAM 类型的表支持三种不同的存储结构：静态型、动态型、压缩型。</w:t>
      </w:r>
    </w:p>
    <w:p>
      <w:pPr>
        <w:numPr>
          <w:ilvl w:val="0"/>
          <w:numId w:val="14"/>
        </w:numPr>
        <w:spacing w:line="360" w:lineRule="auto"/>
        <w:ind w:left="420" w:firstLine="420"/>
      </w:pPr>
      <w:r>
        <w:rPr>
          <w:rFonts w:hint="eastAsia"/>
        </w:rPr>
        <w:t>MyISAM 也是使用B + Tree 索引但是和InnoDB的在具体实现上有些不同。</w:t>
      </w:r>
    </w:p>
    <w:p>
      <w:pPr>
        <w:numPr>
          <w:ilvl w:val="0"/>
          <w:numId w:val="12"/>
        </w:numPr>
        <w:spacing w:line="360" w:lineRule="auto"/>
        <w:ind w:left="420"/>
      </w:pPr>
      <w:r>
        <w:rPr>
          <w:rFonts w:hint="eastAsia"/>
        </w:rPr>
        <w:t>MEMORY（基本不用）</w:t>
      </w:r>
    </w:p>
    <w:p>
      <w:pPr>
        <w:numPr>
          <w:ilvl w:val="0"/>
          <w:numId w:val="15"/>
        </w:num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memory 存储引擎相比前面的一些存储引擎，有点不一样，其使用储存在内存中的数据来创建表，而且所有的数据也都存储在内存中</w:t>
      </w:r>
    </w:p>
    <w:p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每个基于memory 存储引擎的表实际对应一个磁盘文件，该文件的文件名和表名是相同的，类型为.frm。该文件之存储表的结构，而其数据文件，都是存储在内存中，这样有利于对数据的快速处理，提高整个表的处理能力。</w:t>
      </w:r>
    </w:p>
    <w:p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memory存储引擎默认使用哈希(HASH)索引，其速度比使用 B- +Tree 型要快</w:t>
      </w:r>
    </w:p>
    <w:p>
      <w:pPr>
        <w:numPr>
          <w:ilvl w:val="0"/>
          <w:numId w:val="15"/>
        </w:numPr>
        <w:spacing w:line="360" w:lineRule="auto"/>
        <w:ind w:left="420" w:firstLine="420"/>
      </w:pPr>
      <w:r>
        <w:rPr>
          <w:rFonts w:hint="eastAsia"/>
        </w:rPr>
        <w:t>memory存储引擎文件数据都存储在内存中，如果mysqld进程发生异常，重启或关机这些数据都会消失。所以memory存储引擎中表的声明周期很短，一般只使用一次。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数据导入导出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注意：在非mysql命令模式下执行</w:t>
      </w:r>
    </w:p>
    <w:p>
      <w:pPr>
        <w:spacing w:line="360" w:lineRule="auto"/>
        <w:ind w:firstLine="420"/>
      </w:pPr>
      <w:r>
        <w:rPr>
          <w:rFonts w:hint="eastAsia"/>
        </w:rPr>
        <w:t>导出</w:t>
      </w:r>
      <w:r>
        <w:rPr>
          <w:rFonts w:hint="eastAsia"/>
        </w:rPr>
        <w:tab/>
      </w:r>
      <w:r>
        <w:rPr>
          <w:rFonts w:hint="eastAsia"/>
        </w:rPr>
        <w:t>mysqldump -u root -p 库名 表名&gt;具体路径下的文件名</w:t>
      </w:r>
    </w:p>
    <w:p>
      <w:pPr>
        <w:spacing w:line="360" w:lineRule="auto"/>
        <w:ind w:firstLine="420"/>
      </w:pPr>
      <w:r>
        <w:rPr>
          <w:rFonts w:hint="eastAsia"/>
        </w:rPr>
        <w:t>导入</w:t>
      </w:r>
      <w:r>
        <w:rPr>
          <w:rFonts w:hint="eastAsia"/>
        </w:rPr>
        <w:tab/>
      </w:r>
      <w:r>
        <w:rPr>
          <w:rFonts w:hint="eastAsia"/>
        </w:rPr>
        <w:t xml:space="preserve">mysql </w:t>
      </w:r>
      <w:r>
        <w:rPr>
          <w:rFonts w:hint="eastAsia"/>
        </w:rPr>
        <w:tab/>
      </w:r>
      <w:r>
        <w:rPr>
          <w:rFonts w:hint="eastAsia"/>
        </w:rPr>
        <w:t xml:space="preserve"> -u root -p 库名&lt;文件名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索引</w:t>
      </w:r>
    </w:p>
    <w:p>
      <w:pPr>
        <w:spacing w:line="360" w:lineRule="auto"/>
        <w:ind w:firstLine="420"/>
      </w:pPr>
      <w:r>
        <w:rPr>
          <w:rFonts w:hint="eastAsia"/>
        </w:rPr>
        <w:t>主键索引(primary key)</w:t>
      </w:r>
    </w:p>
    <w:p>
      <w:pPr>
        <w:spacing w:line="360" w:lineRule="auto"/>
        <w:ind w:left="420" w:firstLine="420"/>
      </w:pPr>
      <w:r>
        <w:rPr>
          <w:rFonts w:hint="eastAsia"/>
        </w:rPr>
        <w:t>主键索引是关系数据库中最常见的索引类型,主要作用是确定数据表里一条特定的数据记录的位置。我们可以在字段后添加primary key 来对字段设置为主键索引</w:t>
      </w:r>
    </w:p>
    <w:p>
      <w:p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最好为每张表指定一个主键，但不是必要的</w:t>
      </w:r>
    </w:p>
    <w:p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一个表只能指定一个主键，而且主键的值不能为空</w:t>
      </w:r>
    </w:p>
    <w:p>
      <w:pPr>
        <w:numPr>
          <w:ilvl w:val="0"/>
          <w:numId w:val="16"/>
        </w:numPr>
        <w:spacing w:line="360" w:lineRule="auto"/>
        <w:ind w:left="840" w:firstLine="420"/>
        <w:rPr>
          <w:color w:val="FF0000"/>
        </w:rPr>
      </w:pPr>
      <w:r>
        <w:rPr>
          <w:rFonts w:hint="eastAsia"/>
          <w:color w:val="FF0000"/>
        </w:rPr>
        <w:t>主键可以有多个候选索引（例如：NOT NULL，auto_increment）</w:t>
      </w:r>
    </w:p>
    <w:p>
      <w:pPr>
        <w:spacing w:line="360" w:lineRule="auto"/>
        <w:ind w:firstLine="420"/>
      </w:pPr>
      <w:r>
        <w:rPr>
          <w:rFonts w:hint="eastAsia"/>
        </w:rPr>
        <w:t>唯一索引(unique)</w:t>
      </w:r>
    </w:p>
    <w:p>
      <w:pPr>
        <w:spacing w:line="360" w:lineRule="auto"/>
        <w:ind w:left="840"/>
        <w:rPr>
          <w:color w:val="FF0000"/>
        </w:rPr>
      </w:pPr>
      <w:r>
        <w:rPr>
          <w:rFonts w:hint="eastAsia"/>
          <w:color w:val="FF0000"/>
        </w:rPr>
        <w:t>唯一索引与主键索引一样，都可以防止创建重复的值。但是，不同之处在于，每个数据表中只能有一个主键索引，但是一张表中可以有多个唯一索引。</w:t>
      </w:r>
    </w:p>
    <w:p>
      <w:pPr>
        <w:spacing w:line="360" w:lineRule="auto"/>
        <w:ind w:firstLine="420"/>
      </w:pPr>
      <w:r>
        <w:rPr>
          <w:rFonts w:hint="eastAsia"/>
        </w:rPr>
        <w:t>常规索引(index)</w:t>
      </w:r>
    </w:p>
    <w:p>
      <w:pPr>
        <w:spacing w:line="360" w:lineRule="auto"/>
        <w:ind w:left="420" w:firstLine="420"/>
        <w:rPr>
          <w:color w:val="0070C0"/>
        </w:rPr>
      </w:pPr>
      <w:r>
        <w:rPr>
          <w:rFonts w:hint="eastAsia"/>
        </w:rPr>
        <w:t>常规索引技术是关系型数据查询中最重要的技术，如果要提升数据库的性能，索引优化是首先应该考虑的，因为它能使我们的数据库得到最大性能方面的提升。</w:t>
      </w:r>
      <w:r>
        <w:rPr>
          <w:rFonts w:hint="eastAsia"/>
          <w:color w:val="0070C0"/>
        </w:rPr>
        <w:t>常规索引也存在缺点</w:t>
      </w:r>
    </w:p>
    <w:p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多占用磁盘空间</w:t>
      </w:r>
    </w:p>
    <w:p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会减慢插入，删除和修改操作</w:t>
      </w:r>
    </w:p>
    <w:p>
      <w:pPr>
        <w:numPr>
          <w:ilvl w:val="0"/>
          <w:numId w:val="17"/>
        </w:numPr>
        <w:spacing w:line="360" w:lineRule="auto"/>
        <w:ind w:left="420" w:firstLine="420"/>
        <w:rPr>
          <w:color w:val="0070C0"/>
        </w:rPr>
      </w:pPr>
      <w:r>
        <w:rPr>
          <w:rFonts w:hint="eastAsia"/>
          <w:color w:val="0070C0"/>
        </w:rPr>
        <w:t>需要按照索引列上排序格式执行</w:t>
      </w:r>
    </w:p>
    <w:p>
      <w:pPr>
        <w:numPr>
          <w:ilvl w:val="254"/>
          <w:numId w:val="0"/>
        </w:num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创建索引我们可以使用INDEX和KEY关键字 随表一同创建。</w:t>
      </w:r>
    </w:p>
    <w:p>
      <w:pPr>
        <w:spacing w:line="360" w:lineRule="auto"/>
        <w:ind w:firstLine="420"/>
      </w:pPr>
      <w:r>
        <w:rPr>
          <w:rFonts w:hint="eastAsia"/>
        </w:rPr>
        <w:t>全文索引(fulltext)</w:t>
      </w:r>
    </w:p>
    <w:p>
      <w:pPr>
        <w:spacing w:line="360" w:lineRule="auto"/>
        <w:ind w:left="420" w:firstLine="420"/>
        <w:rPr>
          <w:rFonts w:hint="eastAsia"/>
          <w:color w:val="FF0000"/>
        </w:rPr>
      </w:pPr>
      <w:r>
        <w:rPr>
          <w:rFonts w:hint="eastAsia"/>
        </w:rPr>
        <w:t>全文索引在mysql中是一个fulltext类型索引，但fulltext索引只能用于</w:t>
      </w:r>
      <w:r>
        <w:rPr>
          <w:rFonts w:hint="eastAsia"/>
          <w:color w:val="FF0000"/>
        </w:rPr>
        <w:t>MyISAM</w:t>
      </w:r>
      <w:r>
        <w:rPr>
          <w:rFonts w:hint="eastAsia"/>
        </w:rPr>
        <w:t xml:space="preserve">表，并且只可以在CHAR、VARCHAR或TEXT类型的列上创建，也允许创建在一个或多个数据列上。但是fulltext是不支持中文全文索引的，所以我们将来会使用效率更高的全文索引引擎 </w:t>
      </w:r>
      <w:r>
        <w:rPr>
          <w:rFonts w:hint="eastAsia"/>
          <w:color w:val="FF0000"/>
        </w:rPr>
        <w:t>Sphinx</w:t>
      </w:r>
    </w:p>
    <w:p>
      <w:pPr>
        <w:spacing w:line="360" w:lineRule="auto"/>
        <w:ind w:left="420" w:firstLine="420"/>
        <w:rPr>
          <w:rFonts w:hint="eastAsia"/>
          <w:color w:val="FF0000"/>
        </w:rPr>
      </w:pPr>
    </w:p>
    <w:p>
      <w:pPr>
        <w:spacing w:line="360" w:lineRule="auto"/>
        <w:ind w:left="420" w:firstLine="420"/>
        <w:rPr>
          <w:rFonts w:hint="eastAsia"/>
          <w:color w:val="FF0000"/>
        </w:rPr>
      </w:pPr>
    </w:p>
    <w:p>
      <w:pPr>
        <w:spacing w:line="360" w:lineRule="auto"/>
        <w:ind w:left="420" w:firstLine="420"/>
        <w:rPr>
          <w:rFonts w:hint="eastAsia"/>
          <w:color w:val="FF0000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数据表的拆分</w:t>
      </w:r>
    </w:p>
    <w:p>
      <w:pPr>
        <w:numPr>
          <w:ilvl w:val="0"/>
          <w:numId w:val="18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水平拆分：（通常使用取模方式来拆分表）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水平拆分是指数据表 </w:t>
      </w:r>
      <w:r>
        <w:rPr>
          <w:rFonts w:hint="eastAsia"/>
          <w:color w:val="FF0000"/>
          <w:lang w:val="en-US" w:eastAsia="zh-CN"/>
        </w:rPr>
        <w:t>行</w:t>
      </w:r>
      <w:r>
        <w:rPr>
          <w:rFonts w:hint="eastAsia"/>
          <w:color w:val="auto"/>
          <w:lang w:val="en-US" w:eastAsia="zh-CN"/>
        </w:rPr>
        <w:t xml:space="preserve"> 的拆分，表的行数超过了几百万几亿的时候，查询就会变慢，这是可以把一张几百万几亿行数据的表拆成多张表来存放。</w:t>
      </w:r>
    </w:p>
    <w:p>
      <w:pPr>
        <w:numPr>
          <w:numId w:val="0"/>
        </w:numPr>
        <w:spacing w:line="360" w:lineRule="auto"/>
        <w:ind w:left="42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优点：</w:t>
      </w:r>
    </w:p>
    <w:p>
      <w:pPr>
        <w:numPr>
          <w:ilvl w:val="0"/>
          <w:numId w:val="19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表关联基本能够在数据库端全部完成</w:t>
      </w:r>
    </w:p>
    <w:p>
      <w:pPr>
        <w:numPr>
          <w:ilvl w:val="0"/>
          <w:numId w:val="19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不会存在某些超大型数据量和高负载的表遇到瓶颈的问题 </w:t>
      </w:r>
    </w:p>
    <w:p>
      <w:pPr>
        <w:numPr>
          <w:ilvl w:val="0"/>
          <w:numId w:val="19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应用程序端整体架构改动相对较少 </w:t>
      </w:r>
    </w:p>
    <w:p>
      <w:pPr>
        <w:numPr>
          <w:ilvl w:val="0"/>
          <w:numId w:val="19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事务处理相对简单 </w:t>
      </w:r>
    </w:p>
    <w:p>
      <w:pPr>
        <w:numPr>
          <w:ilvl w:val="0"/>
          <w:numId w:val="19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只要切分规则能够定义好，基本上较难遇到扩展性限制</w:t>
      </w:r>
    </w:p>
    <w:p>
      <w:pPr>
        <w:numPr>
          <w:numId w:val="0"/>
        </w:numPr>
        <w:spacing w:line="360" w:lineRule="auto"/>
        <w:ind w:left="42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缺点：</w:t>
      </w:r>
    </w:p>
    <w:p>
      <w:pPr>
        <w:numPr>
          <w:ilvl w:val="0"/>
          <w:numId w:val="2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切分规则相对更为复杂，很难抽象出一个能够满足整个数据库的切分规则 </w:t>
      </w:r>
    </w:p>
    <w:p>
      <w:pPr>
        <w:numPr>
          <w:ilvl w:val="0"/>
          <w:numId w:val="2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后期数据的维护难度有所增加，人为手工定位数据更困难 </w:t>
      </w:r>
    </w:p>
    <w:p>
      <w:pPr>
        <w:numPr>
          <w:ilvl w:val="0"/>
          <w:numId w:val="2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应用系统各模块耦合度较高，可能会对后面数据的迁移拆分造成一定的困难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8"/>
        </w:numPr>
        <w:spacing w:line="360" w:lineRule="auto"/>
        <w:ind w:left="420" w:left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垂直拆分：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垂直拆分是指数据表 </w:t>
      </w:r>
      <w:r>
        <w:rPr>
          <w:rFonts w:hint="eastAsia"/>
          <w:color w:val="FF0000"/>
          <w:lang w:val="en-US" w:eastAsia="zh-CN"/>
        </w:rPr>
        <w:t>列</w:t>
      </w:r>
      <w:r>
        <w:rPr>
          <w:rFonts w:hint="eastAsia"/>
          <w:color w:val="auto"/>
          <w:lang w:val="en-US" w:eastAsia="zh-CN"/>
        </w:rPr>
        <w:t xml:space="preserve"> 的拆分,把一张列比较多的表拆分为多张表。表的记录并不多，但是字段却很长，表占用空间很大，检索表的时候需要执行大量的IO，严重减低了性能。这时需要把打的字段拆分到另一个表，并且该表与原表是一对一的关系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垂直拆分原则：1、把不常用的字段单独放在一张表 2、把text,blob等大字段拆分出来放在附表中 3、经常组合查询的列放在一张表中</w:t>
      </w:r>
    </w:p>
    <w:p>
      <w:pPr>
        <w:numPr>
          <w:numId w:val="0"/>
        </w:numPr>
        <w:spacing w:line="360" w:lineRule="auto"/>
        <w:ind w:left="42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优点：</w:t>
      </w:r>
    </w:p>
    <w:p>
      <w:pPr>
        <w:numPr>
          <w:ilvl w:val="0"/>
          <w:numId w:val="21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数据库的拆分简单明了，拆分规则明确</w:t>
      </w:r>
    </w:p>
    <w:p>
      <w:pPr>
        <w:numPr>
          <w:ilvl w:val="0"/>
          <w:numId w:val="21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应用程序模块清晰明了，整合容易</w:t>
      </w:r>
    </w:p>
    <w:p>
      <w:pPr>
        <w:numPr>
          <w:ilvl w:val="0"/>
          <w:numId w:val="21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数据维护方便易行，容易定位</w:t>
      </w:r>
    </w:p>
    <w:p>
      <w:pPr>
        <w:numPr>
          <w:numId w:val="0"/>
        </w:numPr>
        <w:spacing w:line="360" w:lineRule="auto"/>
        <w:ind w:left="42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缺点：</w:t>
      </w:r>
    </w:p>
    <w:p>
      <w:pPr>
        <w:numPr>
          <w:ilvl w:val="0"/>
          <w:numId w:val="22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部分表关联无法在数据库级别完成，需要在程序中完成</w:t>
      </w:r>
    </w:p>
    <w:p>
      <w:pPr>
        <w:numPr>
          <w:ilvl w:val="0"/>
          <w:numId w:val="22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对于访问及其频繁且数据量超大的表仍然存在性能瓶颈，不一定能满足要求</w:t>
      </w:r>
    </w:p>
    <w:p>
      <w:pPr>
        <w:numPr>
          <w:ilvl w:val="0"/>
          <w:numId w:val="22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事务处理相对更为复杂</w:t>
      </w:r>
    </w:p>
    <w:p>
      <w:pPr>
        <w:numPr>
          <w:ilvl w:val="0"/>
          <w:numId w:val="22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切分达到一定程度之后，扩展性会遇到限制</w:t>
      </w:r>
    </w:p>
    <w:p>
      <w:pPr>
        <w:numPr>
          <w:ilvl w:val="0"/>
          <w:numId w:val="22"/>
        </w:numPr>
        <w:spacing w:line="360" w:lineRule="auto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过渡切分可能会带来系统过渡复杂而难以维护</w:t>
      </w:r>
      <w:bookmarkStart w:id="0" w:name="_GoBack"/>
      <w:bookmarkEnd w:id="0"/>
    </w:p>
    <w:p>
      <w:pPr>
        <w:numPr>
          <w:numId w:val="0"/>
        </w:numPr>
        <w:spacing w:line="360" w:lineRule="auto"/>
        <w:ind w:left="420" w:leftChars="0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8A607"/>
    <w:multiLevelType w:val="singleLevel"/>
    <w:tmpl w:val="8598A6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81D5BD0"/>
    <w:multiLevelType w:val="singleLevel"/>
    <w:tmpl w:val="881D5BD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9929473"/>
    <w:multiLevelType w:val="multilevel"/>
    <w:tmpl w:val="89929473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8E3CAEB5"/>
    <w:multiLevelType w:val="singleLevel"/>
    <w:tmpl w:val="8E3CAEB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2DED547"/>
    <w:multiLevelType w:val="multilevel"/>
    <w:tmpl w:val="92DED54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ACDEB926"/>
    <w:multiLevelType w:val="multilevel"/>
    <w:tmpl w:val="ACDEB92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CE9EEFC8"/>
    <w:multiLevelType w:val="singleLevel"/>
    <w:tmpl w:val="CE9EEFC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75C972E"/>
    <w:multiLevelType w:val="singleLevel"/>
    <w:tmpl w:val="F75C972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E550CF2"/>
    <w:multiLevelType w:val="singleLevel"/>
    <w:tmpl w:val="FE550CF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23BDEDB"/>
    <w:multiLevelType w:val="singleLevel"/>
    <w:tmpl w:val="023BDED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9CF9E8E"/>
    <w:multiLevelType w:val="multilevel"/>
    <w:tmpl w:val="09CF9E8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194716AE"/>
    <w:multiLevelType w:val="singleLevel"/>
    <w:tmpl w:val="194716AE"/>
    <w:lvl w:ilvl="0" w:tentative="0">
      <w:start w:val="1"/>
      <w:numFmt w:val="decimal"/>
      <w:suff w:val="space"/>
      <w:lvlText w:val="%1、"/>
      <w:lvlJc w:val="left"/>
    </w:lvl>
  </w:abstractNum>
  <w:abstractNum w:abstractNumId="12">
    <w:nsid w:val="28F70639"/>
    <w:multiLevelType w:val="multilevel"/>
    <w:tmpl w:val="28F706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293C386C"/>
    <w:multiLevelType w:val="singleLevel"/>
    <w:tmpl w:val="293C386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3A4C84DC"/>
    <w:multiLevelType w:val="multilevel"/>
    <w:tmpl w:val="3A4C84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3A86682C"/>
    <w:multiLevelType w:val="singleLevel"/>
    <w:tmpl w:val="3A86682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4E50CE9"/>
    <w:multiLevelType w:val="singleLevel"/>
    <w:tmpl w:val="54E50CE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554599EA"/>
    <w:multiLevelType w:val="singleLevel"/>
    <w:tmpl w:val="554599EA"/>
    <w:lvl w:ilvl="0" w:tentative="0">
      <w:start w:val="1"/>
      <w:numFmt w:val="decimal"/>
      <w:suff w:val="space"/>
      <w:lvlText w:val="(%1)"/>
      <w:lvlJc w:val="left"/>
    </w:lvl>
  </w:abstractNum>
  <w:abstractNum w:abstractNumId="18">
    <w:nsid w:val="5A4451A7"/>
    <w:multiLevelType w:val="singleLevel"/>
    <w:tmpl w:val="5A4451A7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63ACA988"/>
    <w:multiLevelType w:val="singleLevel"/>
    <w:tmpl w:val="63ACA988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7AD2C722"/>
    <w:multiLevelType w:val="singleLevel"/>
    <w:tmpl w:val="7AD2C722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7EF38C60"/>
    <w:multiLevelType w:val="multilevel"/>
    <w:tmpl w:val="7EF38C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1"/>
  </w:num>
  <w:num w:numId="2">
    <w:abstractNumId w:val="18"/>
  </w:num>
  <w:num w:numId="3">
    <w:abstractNumId w:val="12"/>
  </w:num>
  <w:num w:numId="4">
    <w:abstractNumId w:val="4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17"/>
  </w:num>
  <w:num w:numId="10">
    <w:abstractNumId w:val="7"/>
  </w:num>
  <w:num w:numId="11">
    <w:abstractNumId w:val="8"/>
  </w:num>
  <w:num w:numId="12">
    <w:abstractNumId w:val="2"/>
  </w:num>
  <w:num w:numId="13">
    <w:abstractNumId w:val="11"/>
  </w:num>
  <w:num w:numId="14">
    <w:abstractNumId w:val="5"/>
  </w:num>
  <w:num w:numId="15">
    <w:abstractNumId w:val="9"/>
  </w:num>
  <w:num w:numId="16">
    <w:abstractNumId w:val="15"/>
  </w:num>
  <w:num w:numId="17">
    <w:abstractNumId w:val="3"/>
  </w:num>
  <w:num w:numId="18">
    <w:abstractNumId w:val="16"/>
  </w:num>
  <w:num w:numId="19">
    <w:abstractNumId w:val="0"/>
  </w:num>
  <w:num w:numId="20">
    <w:abstractNumId w:val="19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8E"/>
    <w:rsid w:val="0022268E"/>
    <w:rsid w:val="00315797"/>
    <w:rsid w:val="00551743"/>
    <w:rsid w:val="013B5827"/>
    <w:rsid w:val="01585ED2"/>
    <w:rsid w:val="02B84DED"/>
    <w:rsid w:val="02CB5E1B"/>
    <w:rsid w:val="04EC0C46"/>
    <w:rsid w:val="052F581C"/>
    <w:rsid w:val="05977B74"/>
    <w:rsid w:val="05A46117"/>
    <w:rsid w:val="0613774A"/>
    <w:rsid w:val="06371C16"/>
    <w:rsid w:val="06A34E85"/>
    <w:rsid w:val="093F2CA3"/>
    <w:rsid w:val="0967572F"/>
    <w:rsid w:val="096E681D"/>
    <w:rsid w:val="0A12741E"/>
    <w:rsid w:val="0A1C5B6E"/>
    <w:rsid w:val="0A3D7FEB"/>
    <w:rsid w:val="0AC56715"/>
    <w:rsid w:val="0ACB0E87"/>
    <w:rsid w:val="0B5E5A43"/>
    <w:rsid w:val="0BA11F8E"/>
    <w:rsid w:val="0C0920C8"/>
    <w:rsid w:val="0C5D097C"/>
    <w:rsid w:val="0CA47CBD"/>
    <w:rsid w:val="0CE3733E"/>
    <w:rsid w:val="0DD9254B"/>
    <w:rsid w:val="0DDD6D9E"/>
    <w:rsid w:val="0F07452A"/>
    <w:rsid w:val="0F782ADA"/>
    <w:rsid w:val="0FC33DA6"/>
    <w:rsid w:val="109C38B3"/>
    <w:rsid w:val="11766657"/>
    <w:rsid w:val="11FC7D81"/>
    <w:rsid w:val="121E0319"/>
    <w:rsid w:val="13360AA4"/>
    <w:rsid w:val="143B6EEF"/>
    <w:rsid w:val="1515057E"/>
    <w:rsid w:val="15200F80"/>
    <w:rsid w:val="157420F6"/>
    <w:rsid w:val="16190C58"/>
    <w:rsid w:val="162B355B"/>
    <w:rsid w:val="17BA57F1"/>
    <w:rsid w:val="17C46753"/>
    <w:rsid w:val="17E31784"/>
    <w:rsid w:val="19297C6E"/>
    <w:rsid w:val="19644CEC"/>
    <w:rsid w:val="19A34519"/>
    <w:rsid w:val="19AC375E"/>
    <w:rsid w:val="1B4A43AF"/>
    <w:rsid w:val="1BC96198"/>
    <w:rsid w:val="1BF73988"/>
    <w:rsid w:val="1D467329"/>
    <w:rsid w:val="1E6956DF"/>
    <w:rsid w:val="1F0E7DE4"/>
    <w:rsid w:val="1F3067AE"/>
    <w:rsid w:val="1F963FCC"/>
    <w:rsid w:val="1FE068C5"/>
    <w:rsid w:val="20C54A27"/>
    <w:rsid w:val="21CF5E22"/>
    <w:rsid w:val="22273603"/>
    <w:rsid w:val="24122F95"/>
    <w:rsid w:val="245153D6"/>
    <w:rsid w:val="25B227DB"/>
    <w:rsid w:val="261F4F4B"/>
    <w:rsid w:val="26D34D76"/>
    <w:rsid w:val="26F05C47"/>
    <w:rsid w:val="2788480B"/>
    <w:rsid w:val="280577DE"/>
    <w:rsid w:val="284B7F90"/>
    <w:rsid w:val="29274887"/>
    <w:rsid w:val="29E05FD2"/>
    <w:rsid w:val="29FB620D"/>
    <w:rsid w:val="2A6050D9"/>
    <w:rsid w:val="2ACE2701"/>
    <w:rsid w:val="2AFB0629"/>
    <w:rsid w:val="2B3E2F1A"/>
    <w:rsid w:val="2B624AAB"/>
    <w:rsid w:val="2BB52BB2"/>
    <w:rsid w:val="2C2C67A8"/>
    <w:rsid w:val="2C910437"/>
    <w:rsid w:val="2CC83F37"/>
    <w:rsid w:val="2D9C082B"/>
    <w:rsid w:val="2EAE7400"/>
    <w:rsid w:val="2EBD76DE"/>
    <w:rsid w:val="2EE841FF"/>
    <w:rsid w:val="2F1E26C0"/>
    <w:rsid w:val="2F1E2911"/>
    <w:rsid w:val="2F5F5DEC"/>
    <w:rsid w:val="2FFD4B42"/>
    <w:rsid w:val="30C5182F"/>
    <w:rsid w:val="311C1F64"/>
    <w:rsid w:val="317A5001"/>
    <w:rsid w:val="31B91513"/>
    <w:rsid w:val="31D667C1"/>
    <w:rsid w:val="323E5C30"/>
    <w:rsid w:val="33D741B4"/>
    <w:rsid w:val="3400215F"/>
    <w:rsid w:val="34257D95"/>
    <w:rsid w:val="349567D5"/>
    <w:rsid w:val="34C85C6C"/>
    <w:rsid w:val="36520812"/>
    <w:rsid w:val="367A1848"/>
    <w:rsid w:val="36B26A22"/>
    <w:rsid w:val="370E14CD"/>
    <w:rsid w:val="3791238A"/>
    <w:rsid w:val="383502FB"/>
    <w:rsid w:val="38EA4296"/>
    <w:rsid w:val="39F66DAC"/>
    <w:rsid w:val="3B934E4A"/>
    <w:rsid w:val="3BA344E1"/>
    <w:rsid w:val="3BD7234E"/>
    <w:rsid w:val="3C53147A"/>
    <w:rsid w:val="3CD14F53"/>
    <w:rsid w:val="3CEC52AA"/>
    <w:rsid w:val="3D5C2A88"/>
    <w:rsid w:val="3D8204AE"/>
    <w:rsid w:val="3D892993"/>
    <w:rsid w:val="3D9075B4"/>
    <w:rsid w:val="3DC31B5B"/>
    <w:rsid w:val="3E06798A"/>
    <w:rsid w:val="3E9756F5"/>
    <w:rsid w:val="3F110A5D"/>
    <w:rsid w:val="3F5C0227"/>
    <w:rsid w:val="3FA05402"/>
    <w:rsid w:val="40AD36F9"/>
    <w:rsid w:val="415A4FCA"/>
    <w:rsid w:val="417F56A0"/>
    <w:rsid w:val="41AC3C51"/>
    <w:rsid w:val="42C44B30"/>
    <w:rsid w:val="43DE2650"/>
    <w:rsid w:val="454A104B"/>
    <w:rsid w:val="454B16D8"/>
    <w:rsid w:val="458F1D7B"/>
    <w:rsid w:val="468D35C4"/>
    <w:rsid w:val="46DF3137"/>
    <w:rsid w:val="48D741BD"/>
    <w:rsid w:val="49F47AB4"/>
    <w:rsid w:val="4A0070A5"/>
    <w:rsid w:val="4B244053"/>
    <w:rsid w:val="4B437D06"/>
    <w:rsid w:val="4B7C6953"/>
    <w:rsid w:val="4BA1126C"/>
    <w:rsid w:val="4BCC737D"/>
    <w:rsid w:val="4C7478DA"/>
    <w:rsid w:val="4D2E332B"/>
    <w:rsid w:val="4D784568"/>
    <w:rsid w:val="4DF97F18"/>
    <w:rsid w:val="4E5E30E3"/>
    <w:rsid w:val="501D663F"/>
    <w:rsid w:val="50351947"/>
    <w:rsid w:val="51221820"/>
    <w:rsid w:val="523A326C"/>
    <w:rsid w:val="52EB0524"/>
    <w:rsid w:val="55F30224"/>
    <w:rsid w:val="5651588F"/>
    <w:rsid w:val="565A5B66"/>
    <w:rsid w:val="56F46CB7"/>
    <w:rsid w:val="576D7E80"/>
    <w:rsid w:val="58661657"/>
    <w:rsid w:val="588C4DB9"/>
    <w:rsid w:val="58DB6DF6"/>
    <w:rsid w:val="597320D0"/>
    <w:rsid w:val="598B71A0"/>
    <w:rsid w:val="5A225A05"/>
    <w:rsid w:val="5AA44447"/>
    <w:rsid w:val="5C542F6C"/>
    <w:rsid w:val="5D2058B8"/>
    <w:rsid w:val="5D467E3E"/>
    <w:rsid w:val="5F136E03"/>
    <w:rsid w:val="5FAC05FF"/>
    <w:rsid w:val="5FCC3AFC"/>
    <w:rsid w:val="60706C7D"/>
    <w:rsid w:val="61A70A5B"/>
    <w:rsid w:val="61A77708"/>
    <w:rsid w:val="640858F0"/>
    <w:rsid w:val="642D27CA"/>
    <w:rsid w:val="652E6D26"/>
    <w:rsid w:val="6561028F"/>
    <w:rsid w:val="66424BBB"/>
    <w:rsid w:val="66511CF6"/>
    <w:rsid w:val="66B5110E"/>
    <w:rsid w:val="67CA3F40"/>
    <w:rsid w:val="67E94553"/>
    <w:rsid w:val="68893851"/>
    <w:rsid w:val="6A85760B"/>
    <w:rsid w:val="6B691A98"/>
    <w:rsid w:val="6C1D70E1"/>
    <w:rsid w:val="6C5B0531"/>
    <w:rsid w:val="6E6A4100"/>
    <w:rsid w:val="6E722503"/>
    <w:rsid w:val="6EA041B8"/>
    <w:rsid w:val="6F530540"/>
    <w:rsid w:val="6F795A08"/>
    <w:rsid w:val="701C5156"/>
    <w:rsid w:val="70535FA3"/>
    <w:rsid w:val="70C63D29"/>
    <w:rsid w:val="721F6440"/>
    <w:rsid w:val="72664648"/>
    <w:rsid w:val="72C713BE"/>
    <w:rsid w:val="741D374C"/>
    <w:rsid w:val="755F1806"/>
    <w:rsid w:val="755F3B95"/>
    <w:rsid w:val="75BC158C"/>
    <w:rsid w:val="75E65B59"/>
    <w:rsid w:val="770A4166"/>
    <w:rsid w:val="775605EA"/>
    <w:rsid w:val="77BC6080"/>
    <w:rsid w:val="78601EFE"/>
    <w:rsid w:val="7943380C"/>
    <w:rsid w:val="7A191038"/>
    <w:rsid w:val="7AB23158"/>
    <w:rsid w:val="7B2B28E7"/>
    <w:rsid w:val="7B5D65B7"/>
    <w:rsid w:val="7C0B178E"/>
    <w:rsid w:val="7C286666"/>
    <w:rsid w:val="7C465471"/>
    <w:rsid w:val="7C5A6A25"/>
    <w:rsid w:val="7D717558"/>
    <w:rsid w:val="7D7872AF"/>
    <w:rsid w:val="7D8641DB"/>
    <w:rsid w:val="7DA40792"/>
    <w:rsid w:val="7DDD701F"/>
    <w:rsid w:val="7DE56642"/>
    <w:rsid w:val="7E12645E"/>
    <w:rsid w:val="7ED66128"/>
    <w:rsid w:val="7EEB0248"/>
    <w:rsid w:val="7F107804"/>
    <w:rsid w:val="7F5124CD"/>
    <w:rsid w:val="7FB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qFormat/>
    <w:uiPriority w:val="0"/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917</Words>
  <Characters>5230</Characters>
  <Lines>43</Lines>
  <Paragraphs>12</Paragraphs>
  <TotalTime>16</TotalTime>
  <ScaleCrop>false</ScaleCrop>
  <LinksUpToDate>false</LinksUpToDate>
  <CharactersWithSpaces>6135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2018-06-04T14:10:37Z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