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https://prestigehmc.com/hospitality-valuations-services-uae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Hospitality Valuation Services in UAE</w:t>
      </w:r>
    </w:p>
    <w:p w:rsidR="00000000" w:rsidDel="00000000" w:rsidP="00000000" w:rsidRDefault="00000000" w:rsidRPr="00000000" w14:paraId="00000003">
      <w:pPr>
        <w:spacing w:after="240" w:before="240" w:lineRule="auto"/>
        <w:rPr/>
      </w:pPr>
      <w:r w:rsidDel="00000000" w:rsidR="00000000" w:rsidRPr="00000000">
        <w:rPr>
          <w:rtl w:val="0"/>
        </w:rPr>
        <w:t xml:space="preserve">In the dynamic hospitality market in the UAE, hotel owners, investors, and developers. This is required to value the assets with a high degree of accuracy to make the right decisions. Prestige HMC’s hospitality valuation services UAE take care of any problem. If it's related to ascertaining the value of a property through detailed assessments. Such as Hospitality Asset Valuation and Market Value Appraisal. Our teams have the market, analytical, and evaluative skills, and knowledge that are necessary for providing valuations. That enables you to optimize your investment, reduce risks, and position. The assets with a focus on strategic outcome generation in the long term.</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Hospitality Asset Valuation for Comprehensive Assessments</w:t>
      </w:r>
    </w:p>
    <w:p w:rsidR="00000000" w:rsidDel="00000000" w:rsidP="00000000" w:rsidRDefault="00000000" w:rsidRPr="00000000" w14:paraId="00000005">
      <w:pPr>
        <w:spacing w:after="240" w:before="240" w:lineRule="auto"/>
        <w:rPr/>
      </w:pPr>
      <w:r w:rsidDel="00000000" w:rsidR="00000000" w:rsidRPr="00000000">
        <w:rPr>
          <w:rtl w:val="0"/>
        </w:rPr>
        <w:t xml:space="preserve">Our “Hospitality Asset Valuation” service bound a detailed appraisal of all physical and non-physical elements within a hospitality establishment. We analyze everything from real estate and furnishings to brand equity to arrive. At the overall valuation of the property. Such a comprehensive approach guarantees an understanding of the investment value. Thus facilitating better choices in acquisition, divestment, or refinancing matters.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Market Value Appraisal for Accurate Market Insights</w:t>
      </w:r>
    </w:p>
    <w:p w:rsidR="00000000" w:rsidDel="00000000" w:rsidP="00000000" w:rsidRDefault="00000000" w:rsidRPr="00000000" w14:paraId="00000007">
      <w:pPr>
        <w:spacing w:after="240" w:before="240" w:lineRule="auto"/>
        <w:rPr/>
      </w:pPr>
      <w:r w:rsidDel="00000000" w:rsidR="00000000" w:rsidRPr="00000000">
        <w:rPr>
          <w:rtl w:val="0"/>
        </w:rPr>
        <w:t xml:space="preserve">Our “Market Value Appraisal” services help clients reconcile. The value of their hospitality assets with present market conditions. In this regard, property location, demand and supply, and environmental competition. Among other aspects are evaluated and the team can come up with an accurate assessment of the market level of the asset. This service is put into place to ensure that you can manage your business in a manner. That is in line with existing market opportunities. Most especially when purchasing or disposing of, or even building hospitality assets.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Income Approach Valuation for Revenue-Driven Properties</w:t>
      </w:r>
    </w:p>
    <w:p w:rsidR="00000000" w:rsidDel="00000000" w:rsidP="00000000" w:rsidRDefault="00000000" w:rsidRPr="00000000" w14:paraId="00000009">
      <w:pPr>
        <w:spacing w:after="240" w:before="240" w:lineRule="auto"/>
        <w:rPr/>
      </w:pPr>
      <w:r w:rsidDel="00000000" w:rsidR="00000000" w:rsidRPr="00000000">
        <w:rPr>
          <w:rtl w:val="0"/>
        </w:rPr>
        <w:t xml:space="preserve">The “Income Approach Valuation” solutions from Prestige HMC are concerned with the revenue potential of a property. Our specialists assess the current and expected revenue streams. In doing so, assess the value of the property based on its economic performance. This valuation method is most useful in the case of working hotels and resorts. As it assists the owners and investors in making some value-enhancing decisions.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Cost Approach Valuation for Reliable Cost Analysis</w:t>
      </w:r>
    </w:p>
    <w:p w:rsidR="00000000" w:rsidDel="00000000" w:rsidP="00000000" w:rsidRDefault="00000000" w:rsidRPr="00000000" w14:paraId="0000000B">
      <w:pPr>
        <w:spacing w:after="240" w:before="240" w:lineRule="auto"/>
        <w:rPr/>
      </w:pPr>
      <w:r w:rsidDel="00000000" w:rsidR="00000000" w:rsidRPr="00000000">
        <w:rPr>
          <w:rtl w:val="0"/>
        </w:rPr>
        <w:t xml:space="preserve">The "Cost Approach Valuation" segment examines the worth of hospitality help through the expenses. We are required to replace it at modern rates while considering wear and tear. This method provides a close and realistic assessment of replacement costs. So that your return on investment is consistent with current market and operational factors. This is especially useful for any new building construction. Such as for the renovation of an existing structure.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Fair Market Value Analysis for Strategic Decision-Making</w:t>
      </w:r>
    </w:p>
    <w:p w:rsidR="00000000" w:rsidDel="00000000" w:rsidP="00000000" w:rsidRDefault="00000000" w:rsidRPr="00000000" w14:paraId="0000000D">
      <w:pPr>
        <w:spacing w:after="240" w:before="240" w:lineRule="auto"/>
        <w:rPr/>
      </w:pPr>
      <w:r w:rsidDel="00000000" w:rsidR="00000000" w:rsidRPr="00000000">
        <w:rPr>
          <w:rtl w:val="0"/>
        </w:rPr>
        <w:t xml:space="preserve">Gaining insight into the 'Fair Market Value Analysis' of a property. It is vital for strategic and tax planning, as well as for ensuring adherence to regulations. For our fair market value evaluations, it is not just about the current market condition. Also, comparable sales give an idea about the property’s value. It is on a more subjective basis. This information enables you to intelligently strategize for sales, purchases, and investment as well as management of your portfolio thereby adding value to it.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Hospitality Property Investment Analysis for Optimal Returns</w:t>
      </w:r>
    </w:p>
    <w:p w:rsidR="00000000" w:rsidDel="00000000" w:rsidP="00000000" w:rsidRDefault="00000000" w:rsidRPr="00000000" w14:paraId="0000000F">
      <w:pPr>
        <w:spacing w:after="240" w:before="240" w:lineRule="auto"/>
        <w:rPr/>
      </w:pPr>
      <w:r w:rsidDel="00000000" w:rsidR="00000000" w:rsidRPr="00000000">
        <w:rPr>
          <w:rtl w:val="0"/>
        </w:rPr>
        <w:t xml:space="preserve">In this section, we delve deeper into the financial aspects of Hospitality Property Investment Analysis projects. We assess current and future markets and competition, with the internal financial analysis. Allowing our clients to spot ‘high risk, high reward’ investments while minimizing dangers. This may be useful for the investors in helping brainstorm. In this way how best to enhance their profitability from the hospitable ventures.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Business Valuation Services for Comprehensive Value Assessments</w:t>
      </w:r>
    </w:p>
    <w:p w:rsidR="00000000" w:rsidDel="00000000" w:rsidP="00000000" w:rsidRDefault="00000000" w:rsidRPr="00000000" w14:paraId="00000011">
      <w:pPr>
        <w:spacing w:after="240" w:before="240" w:lineRule="auto"/>
        <w:rPr/>
      </w:pPr>
      <w:r w:rsidDel="00000000" w:rsidR="00000000" w:rsidRPr="00000000">
        <w:rPr>
          <w:rtl w:val="0"/>
        </w:rPr>
        <w:t xml:space="preserve">The “Business Valuation Services” of Prestige HMC meet the specific needs of hospitality businesses. Where booking services and other accommodation aggregators are simply not sufficient. Through individual hotels groups of hotels, and resorts of various sizes and complexity. Each valuation provided includes an analysis of revenue, assessed values of physical assets, and market share to quantify the worth of the business. Therefore, our clients embarking on either a sale, merger or asset can be assured. Our business valuation services will provide the necessary metrics for the completion of such transactions.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Hospitality Consulting Services for Expert Guidance</w:t>
      </w:r>
    </w:p>
    <w:p w:rsidR="00000000" w:rsidDel="00000000" w:rsidP="00000000" w:rsidRDefault="00000000" w:rsidRPr="00000000" w14:paraId="00000013">
      <w:pPr>
        <w:spacing w:after="240" w:before="240" w:lineRule="auto"/>
        <w:rPr/>
      </w:pPr>
      <w:r w:rsidDel="00000000" w:rsidR="00000000" w:rsidRPr="00000000">
        <w:rPr>
          <w:rtl w:val="0"/>
        </w:rPr>
        <w:t xml:space="preserve">Not only do we conduct evaluations, but also provide “Hospitality Consulting Services Industry”. Where we help the clients in their navigation of the intricate processes of the hospitality sector. Our consultants give market information, normative suggestions, and strategic planning. To improve the value and performance of the property. Hence, whether it is due diligence or helping run a hotel. Our sugar coat all the facets of your hospitality business for you.</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H2: Feasibility Studies for Hospitality Projects</w:t>
      </w:r>
    </w:p>
    <w:p w:rsidR="00000000" w:rsidDel="00000000" w:rsidP="00000000" w:rsidRDefault="00000000" w:rsidRPr="00000000" w14:paraId="00000015">
      <w:pPr>
        <w:spacing w:after="240" w:before="240" w:lineRule="auto"/>
        <w:rPr/>
      </w:pPr>
      <w:r w:rsidDel="00000000" w:rsidR="00000000" w:rsidRPr="00000000">
        <w:rPr>
          <w:rtl w:val="0"/>
        </w:rPr>
        <w:t xml:space="preserve">The “Feasibility Studies for Hospitality Projects” provided by us focuses on the viability of new projects and analysis. The market demands revenue expectations and operational costs. This service is vital for every investor. Who is exploring the possibility of new developments or extensions? It gives a very good assessment of the chances of success for the said project. Our feasibility studies allow you to strategize with facts. So you only chase after opportunities that show the most potential, allowing you to maximize your time and resources.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H2: Due Diligence Services for Risk Mitigation</w:t>
      </w:r>
    </w:p>
    <w:p w:rsidR="00000000" w:rsidDel="00000000" w:rsidP="00000000" w:rsidRDefault="00000000" w:rsidRPr="00000000" w14:paraId="00000017">
      <w:pPr>
        <w:spacing w:after="240" w:before="240" w:lineRule="auto"/>
        <w:rPr/>
      </w:pPr>
      <w:r w:rsidDel="00000000" w:rsidR="00000000" w:rsidRPr="00000000">
        <w:rPr>
          <w:rtl w:val="0"/>
        </w:rPr>
        <w:t xml:space="preserve">The “Due Diligence Services” we offer guarantees that you have full knowledge and comprehension of the hospitality investment before any undertaking. We evaluate financials, operations, and market conditions effectively to highlight the risks involved. This service is critical for investors who want to make any business decisions. That would result in responsible risk-taking conforming to the financial and strategic requirements.</w:t>
      </w:r>
    </w:p>
    <w:p w:rsidR="00000000" w:rsidDel="00000000" w:rsidP="00000000" w:rsidRDefault="00000000" w:rsidRPr="00000000" w14:paraId="00000018">
      <w:pPr>
        <w:spacing w:after="240" w:before="240" w:lineRule="auto"/>
        <w:rPr/>
      </w:pPr>
      <w:r w:rsidDel="00000000" w:rsidR="00000000" w:rsidRPr="00000000">
        <w:rPr>
          <w:rtl w:val="0"/>
        </w:rPr>
        <w:t xml:space="preserve">The hospitality valuation services UAE that Prestige HMC offers are equipped with qualitative information, porta, expert interpretation, and insight for investors, developers, and owners in the UAE hospitality industry. There is no need to look any further, as we also offer business growth assistance in the form of professional valuation services. We are aimed at the real estate investment objectives that you may have.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hospitality-valuations-services-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