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0000"/>
  <w:body>
    <w:p>
      <w:pPr>
        <w:pStyle w:val="Normal"/>
        <w:numPr>
          <w:ilvl w:val="0"/>
          <w:numId w:val="0"/>
        </w:numPr>
        <w:outlineLvl w:val="0"/>
        <w:rPr>
          <w:color w:val="FFFFFF"/>
          <w:shd w:fill="000000" w:val="clear"/>
        </w:rPr>
      </w:pPr>
      <w:r>
        <w:rPr>
          <w:b/>
          <w:color w:val="FFFFFF"/>
          <w:shd w:fill="000000" w:val="clear"/>
        </w:rPr>
        <w:t>Universidad Diego Portales</w:t>
      </w:r>
    </w:p>
    <w:p>
      <w:pPr>
        <w:pStyle w:val="Normal"/>
        <w:numPr>
          <w:ilvl w:val="0"/>
          <w:numId w:val="0"/>
        </w:numPr>
        <w:outlineLvl w:val="0"/>
        <w:rPr>
          <w:color w:val="FFFFFF"/>
          <w:shd w:fill="000000" w:val="clear"/>
        </w:rPr>
      </w:pPr>
      <w:r>
        <w:rPr>
          <w:b/>
          <w:color w:val="FFFFFF"/>
          <w:shd w:fill="000000" w:val="clear"/>
        </w:rPr>
        <w:t>Facultad de Ingeniería y Ciencias</w:t>
      </w:r>
    </w:p>
    <w:p>
      <w:pPr>
        <w:pStyle w:val="Normal"/>
        <w:rPr>
          <w:color w:val="FFFFFF"/>
          <w:shd w:fill="000000" w:val="clear"/>
        </w:rPr>
      </w:pPr>
      <w:r>
        <w:rPr>
          <w:color w:val="FFFFFF"/>
          <w:shd w:fill="000000" w:val="clear"/>
        </w:rPr>
      </w:r>
    </w:p>
    <w:p>
      <w:pPr>
        <w:pStyle w:val="Normal"/>
        <w:numPr>
          <w:ilvl w:val="0"/>
          <w:numId w:val="0"/>
        </w:numPr>
        <w:jc w:val="center"/>
        <w:outlineLvl w:val="0"/>
        <w:rPr>
          <w:color w:val="FFFFFF"/>
          <w:shd w:fill="000000" w:val="clear"/>
        </w:rPr>
      </w:pPr>
      <w:r>
        <w:rPr>
          <w:b/>
          <w:color w:val="FFFFFF"/>
          <w:shd w:fill="000000" w:val="clear"/>
        </w:rPr>
        <w:t>Laboratorio Nº 1</w:t>
      </w:r>
    </w:p>
    <w:p>
      <w:pPr>
        <w:pStyle w:val="Normal"/>
        <w:jc w:val="center"/>
        <w:rPr>
          <w:color w:val="FFFFFF"/>
          <w:shd w:fill="000000" w:val="clear"/>
        </w:rPr>
      </w:pPr>
      <w:r>
        <w:rPr>
          <w:b/>
          <w:color w:val="FFFFFF"/>
          <w:shd w:fill="000000" w:val="clear"/>
        </w:rPr>
        <w:t>Estructuras de Datos y Algoritmos</w:t>
      </w:r>
    </w:p>
    <w:p>
      <w:pPr>
        <w:pStyle w:val="Normal"/>
        <w:jc w:val="center"/>
        <w:rPr>
          <w:color w:val="FFFFFF"/>
          <w:shd w:fill="000000" w:val="clear"/>
        </w:rPr>
      </w:pPr>
      <w:r>
        <w:rPr>
          <w:color w:val="FFFFFF"/>
          <w:shd w:fill="000000" w:val="clear"/>
        </w:rPr>
      </w:r>
    </w:p>
    <w:p>
      <w:pPr>
        <w:pStyle w:val="Normal"/>
        <w:jc w:val="both"/>
        <w:rPr>
          <w:color w:val="FFFFFF"/>
          <w:shd w:fill="000000" w:val="clear"/>
        </w:rPr>
      </w:pPr>
      <w:r>
        <w:rPr>
          <w:b/>
          <w:color w:val="FFFFFF"/>
          <w:shd w:fill="000000" w:val="clear"/>
        </w:rPr>
        <w:t>Fecha</w:t>
      </w:r>
      <w:r>
        <w:rPr>
          <w:color w:val="FFFFFF"/>
          <w:shd w:fill="000000" w:val="clear"/>
        </w:rPr>
        <w:t>: Martes 18 de Agosto de 2020</w:t>
        <w:tab/>
        <w:tab/>
        <w:tab/>
        <w:tab/>
        <w:tab/>
      </w:r>
      <w:r>
        <w:rPr>
          <w:b/>
          <w:color w:val="FFFFFF"/>
          <w:shd w:fill="000000" w:val="clear"/>
        </w:rPr>
        <w:t xml:space="preserve">Plazo: </w:t>
      </w:r>
      <w:r>
        <w:rPr>
          <w:color w:val="FFFFFF"/>
          <w:shd w:fill="000000" w:val="clear"/>
        </w:rPr>
        <w:t>4 semanas</w:t>
      </w:r>
    </w:p>
    <w:p>
      <w:pPr>
        <w:pStyle w:val="Normal"/>
        <w:jc w:val="both"/>
        <w:rPr>
          <w:color w:val="FFFFFF"/>
          <w:shd w:fill="000000" w:val="clear"/>
        </w:rPr>
      </w:pPr>
      <w:r>
        <w:rPr>
          <w:color w:val="FFFFFF"/>
          <w:shd w:fill="000000" w:val="clear"/>
        </w:rPr>
      </w:r>
    </w:p>
    <w:p>
      <w:pPr>
        <w:pStyle w:val="Normal"/>
        <w:rPr>
          <w:b/>
          <w:b/>
          <w:color w:val="FFFFFF"/>
          <w:shd w:fill="000000" w:val="clear"/>
        </w:rPr>
      </w:pPr>
      <w:r>
        <w:rPr>
          <w:b/>
          <w:color w:val="FFFFFF"/>
          <w:shd w:fill="000000" w:val="clear"/>
        </w:rPr>
      </w:r>
    </w:p>
    <w:p>
      <w:pPr>
        <w:pStyle w:val="Normal"/>
        <w:rPr>
          <w:color w:val="FFFFFF"/>
          <w:shd w:fill="000000" w:val="clear"/>
        </w:rPr>
      </w:pPr>
      <w:r>
        <w:rPr>
          <w:b/>
          <w:color w:val="FFFFFF"/>
          <w:shd w:fill="000000" w:val="clear"/>
        </w:rPr>
        <w:t>Enunciado</w:t>
      </w:r>
      <w:r>
        <w:rPr>
          <w:color w:val="FFFFFF"/>
          <w:shd w:fill="000000" w:val="clear"/>
        </w:rPr>
        <w:t xml:space="preserve"> </w:t>
      </w:r>
    </w:p>
    <w:p>
      <w:pPr>
        <w:pStyle w:val="Normal"/>
        <w:rPr>
          <w:color w:val="FFFFFF"/>
          <w:shd w:fill="000000" w:val="clear"/>
        </w:rPr>
      </w:pPr>
      <w:r>
        <w:rPr>
          <w:color w:val="FFFFFF"/>
          <w:shd w:fill="000000" w:val="clear"/>
        </w:rPr>
      </w:r>
    </w:p>
    <w:p>
      <w:pPr>
        <w:pStyle w:val="Normal"/>
        <w:jc w:val="both"/>
        <w:rPr>
          <w:color w:val="FFFFFF"/>
          <w:shd w:fill="000000" w:val="clear"/>
        </w:rPr>
      </w:pPr>
      <w:r>
        <w:rPr>
          <w:color w:val="FFFFFF"/>
          <w:shd w:fill="000000" w:val="clear"/>
        </w:rPr>
        <w:t>El objetivo de las estructuras de datos es de organizar de forma óptima datos para su posterior uso en la resolución de problemas. Generalmente, los beneficios de usar dichas estructuras de datos se observan cuando hay gran cantidad de datos. Así pues, adquiere un sentido primordial el uso de estructuras que optimicen la operación con los datos en cuestión y de acuerdo al uso que se les vaya a dar. Hoy en día, la principal fuente de datos siendo usada son los datasets, que corresponden a repositorios de datos organizados en formas de tablas. Cada tabla tiene una serie de columnas, que representan un valor asociado a una característica específica de cada dato, mientras cada fila completa corresponde a un dato individual.</w:t>
      </w:r>
    </w:p>
    <w:p>
      <w:pPr>
        <w:pStyle w:val="Normal"/>
        <w:jc w:val="both"/>
        <w:rPr>
          <w:color w:val="FFFFFF"/>
          <w:shd w:fill="000000" w:val="clear"/>
        </w:rPr>
      </w:pPr>
      <w:r>
        <w:rPr>
          <w:color w:val="FFFFFF"/>
          <w:shd w:fill="000000" w:val="clear"/>
        </w:rPr>
      </w:r>
    </w:p>
    <w:p>
      <w:pPr>
        <w:pStyle w:val="Normal"/>
        <w:jc w:val="both"/>
        <w:rPr/>
      </w:pPr>
      <w:r>
        <w:rPr>
          <w:color w:val="FFFFFF"/>
          <w:shd w:fill="000000" w:val="clear"/>
        </w:rPr>
        <w:t>En el presente laboratorio, su tarea será la de organizar los datos provenientes de cada archivo de un dataset (</w:t>
      </w:r>
      <w:hyperlink r:id="rId2">
        <w:bookmarkStart w:id="0" w:name="OLE_LINK8"/>
        <w:bookmarkStart w:id="1" w:name="OLE_LINK7"/>
        <w:r>
          <w:rPr>
            <w:rStyle w:val="InternetLink"/>
            <w:color w:val="FFFFFF"/>
            <w:shd w:fill="000000" w:val="clear"/>
          </w:rPr>
          <w:t>https://www.kaggle.com/paololol/league-of-legends-ranked-matches</w:t>
        </w:r>
      </w:hyperlink>
      <w:bookmarkEnd w:id="0"/>
      <w:bookmarkEnd w:id="1"/>
      <w:r>
        <w:rPr>
          <w:color w:val="FFFFFF"/>
          <w:shd w:fill="000000" w:val="clear"/>
        </w:rPr>
        <w:t xml:space="preserve">). Primero deberá volcar a un </w:t>
      </w:r>
      <w:bookmarkStart w:id="2" w:name="OLE_LINK2"/>
      <w:bookmarkStart w:id="3" w:name="OLE_LINK1"/>
      <w:r>
        <w:rPr>
          <w:color w:val="FFFFFF"/>
          <w:shd w:fill="000000" w:val="clear"/>
        </w:rPr>
        <w:t>ArrayList de ArrayLists</w:t>
      </w:r>
      <w:bookmarkEnd w:id="2"/>
      <w:bookmarkEnd w:id="3"/>
      <w:r>
        <w:rPr>
          <w:color w:val="FFFFFF"/>
          <w:shd w:fill="000000" w:val="clear"/>
        </w:rPr>
        <w:t xml:space="preserve"> de modo que pueda trabajar con los datos prontamente. Una vez hecho aquello, utilice colas para establecer cuáles fueron los personajes más repudiados (bans) en cada turno (teambans.csv) y por cada match. Por último, utilice adicionalmente una pila sobre las colas indicadas para invertir el orden obtenido.</w:t>
      </w:r>
    </w:p>
    <w:p>
      <w:pPr>
        <w:pStyle w:val="Normal"/>
        <w:jc w:val="both"/>
        <w:rPr>
          <w:color w:val="FFFFFF"/>
          <w:shd w:fill="000000" w:val="clear"/>
        </w:rPr>
      </w:pPr>
      <w:r>
        <w:rPr>
          <w:color w:val="FFFFFF"/>
          <w:shd w:fill="000000" w:val="clear"/>
        </w:rPr>
      </w:r>
    </w:p>
    <w:p>
      <w:pPr>
        <w:pStyle w:val="Normal"/>
        <w:jc w:val="both"/>
        <w:rPr>
          <w:color w:val="FFFFFF"/>
          <w:shd w:fill="000000" w:val="clear"/>
        </w:rPr>
      </w:pPr>
      <w:r>
        <w:rPr>
          <w:color w:val="FFFFFF"/>
          <w:shd w:fill="000000" w:val="clear"/>
        </w:rPr>
        <w:t>Específicamente</w:t>
      </w:r>
      <w:r>
        <w:rPr>
          <w:color w:val="FFFFFF"/>
          <w:shd w:fill="000000" w:val="clear"/>
          <w:lang w:val="es-CL"/>
        </w:rPr>
        <w:t>:</w:t>
      </w:r>
    </w:p>
    <w:p>
      <w:pPr>
        <w:pStyle w:val="Normal"/>
        <w:ind w:left="360" w:hanging="0"/>
        <w:rPr>
          <w:color w:val="FFFFFF"/>
          <w:shd w:fill="000000" w:val="clear"/>
          <w:lang w:val="es-CL"/>
        </w:rPr>
      </w:pPr>
      <w:r>
        <w:rPr>
          <w:color w:val="FFFFFF"/>
          <w:shd w:fill="000000" w:val="clear"/>
          <w:lang w:val="es-CL"/>
        </w:rPr>
      </w:r>
    </w:p>
    <w:p>
      <w:pPr>
        <w:pStyle w:val="Normal"/>
        <w:numPr>
          <w:ilvl w:val="0"/>
          <w:numId w:val="2"/>
        </w:numPr>
        <w:rPr>
          <w:color w:val="FFFFFF"/>
          <w:shd w:fill="000000" w:val="clear"/>
        </w:rPr>
      </w:pPr>
      <w:r>
        <w:rPr>
          <w:b/>
          <w:bCs/>
          <w:color w:val="FFFFFF"/>
          <w:shd w:fill="000000" w:val="clear"/>
          <w:lang w:val="es-CL"/>
        </w:rPr>
        <w:t>(15 ptos)</w:t>
      </w:r>
      <w:r>
        <w:rPr>
          <w:color w:val="FFFFFF"/>
          <w:shd w:fill="000000" w:val="clear"/>
          <w:lang w:val="es-CL"/>
        </w:rPr>
        <w:t xml:space="preserve"> Implemente un código en Java que vuelque los datos de todos los archivos del dataset indicado previamente en arreglos bidimensionales (</w:t>
      </w:r>
      <w:r>
        <w:rPr>
          <w:color w:val="FFFFFF"/>
          <w:shd w:fill="000000" w:val="clear"/>
        </w:rPr>
        <w:t>ArrayList de ArrayLists</w:t>
      </w:r>
      <w:r>
        <w:rPr>
          <w:color w:val="FFFFFF"/>
          <w:shd w:fill="000000" w:val="clear"/>
          <w:lang w:val="es-CL"/>
        </w:rPr>
        <w:t>). Deberá demostrar posteriormente que el dataset fue correctamente volcado haciendo una impresión de los elementos incluidos a nuevos archivos .csv de salida.</w:t>
      </w:r>
    </w:p>
    <w:p>
      <w:pPr>
        <w:pStyle w:val="Normal"/>
        <w:numPr>
          <w:ilvl w:val="0"/>
          <w:numId w:val="2"/>
        </w:numPr>
        <w:rPr>
          <w:color w:val="FFFFFF"/>
          <w:shd w:fill="000000" w:val="clear"/>
        </w:rPr>
      </w:pPr>
      <w:r>
        <w:rPr>
          <w:b/>
          <w:bCs/>
          <w:color w:val="FFFFFF"/>
          <w:shd w:fill="000000" w:val="clear"/>
          <w:lang w:val="es-CL"/>
        </w:rPr>
        <w:t>(10 ptos)</w:t>
      </w:r>
      <w:r>
        <w:rPr>
          <w:color w:val="FFFFFF"/>
          <w:shd w:fill="000000" w:val="clear"/>
          <w:lang w:val="es-CL"/>
        </w:rPr>
        <w:t xml:space="preserve"> Implemente las estructuras de datos cola y pila.</w:t>
      </w:r>
    </w:p>
    <w:p>
      <w:pPr>
        <w:pStyle w:val="Normal"/>
        <w:numPr>
          <w:ilvl w:val="0"/>
          <w:numId w:val="2"/>
        </w:numPr>
        <w:rPr>
          <w:color w:val="FFFFFF"/>
          <w:shd w:fill="000000" w:val="clear"/>
        </w:rPr>
      </w:pPr>
      <w:r>
        <w:rPr>
          <w:b/>
          <w:bCs/>
          <w:color w:val="FFFFFF"/>
          <w:shd w:fill="000000" w:val="clear"/>
          <w:lang w:val="es-CL"/>
        </w:rPr>
        <w:t>(15 ptos)</w:t>
      </w:r>
      <w:r>
        <w:rPr>
          <w:color w:val="FFFFFF"/>
          <w:shd w:fill="000000" w:val="clear"/>
          <w:lang w:val="es-CL"/>
        </w:rPr>
        <w:t xml:space="preserve"> </w:t>
      </w:r>
    </w:p>
    <w:p>
      <w:pPr>
        <w:pStyle w:val="Normal"/>
        <w:numPr>
          <w:ilvl w:val="0"/>
          <w:numId w:val="0"/>
        </w:numPr>
        <w:ind w:left="360" w:hanging="0"/>
        <w:rPr>
          <w:color w:val="FFFFFF"/>
          <w:shd w:fill="000000" w:val="clear"/>
        </w:rPr>
      </w:pPr>
      <w:r>
        <w:rPr>
          <w:color w:val="FFFFFF"/>
          <w:shd w:fill="000000" w:val="clear"/>
          <w:lang w:val="es-CL"/>
        </w:rPr>
        <w:t xml:space="preserve">Procese los datos referentes al archivo teambans.csv usando colas de tamaño 6 para cada valor de matchid. </w:t>
      </w:r>
    </w:p>
    <w:p>
      <w:pPr>
        <w:pStyle w:val="Normal"/>
        <w:numPr>
          <w:ilvl w:val="0"/>
          <w:numId w:val="2"/>
        </w:numPr>
        <w:rPr>
          <w:color w:val="FFFFFF"/>
          <w:shd w:fill="000000" w:val="clear"/>
        </w:rPr>
      </w:pPr>
      <w:r>
        <w:rPr>
          <w:color w:val="FFFFFF"/>
          <w:shd w:fill="000000" w:val="clear"/>
          <w:lang w:val="es-CL"/>
        </w:rPr>
        <w:t xml:space="preserve">Para ello, ingrese pares (banturn, championid) en el orden de banturn a la cola. </w:t>
      </w:r>
    </w:p>
    <w:p>
      <w:pPr>
        <w:pStyle w:val="Normal"/>
        <w:numPr>
          <w:ilvl w:val="0"/>
          <w:numId w:val="2"/>
        </w:numPr>
        <w:rPr>
          <w:color w:val="FFFFFF"/>
          <w:shd w:fill="000000" w:val="clear"/>
        </w:rPr>
      </w:pPr>
      <w:r>
        <w:rPr>
          <w:color w:val="FFFFFF"/>
          <w:shd w:fill="000000" w:val="clear"/>
          <w:lang w:val="es-CL"/>
        </w:rPr>
        <w:t xml:space="preserve">Debe usar una cola por cada matchid. </w:t>
      </w:r>
    </w:p>
    <w:p>
      <w:pPr>
        <w:pStyle w:val="Normal"/>
        <w:numPr>
          <w:ilvl w:val="0"/>
          <w:numId w:val="2"/>
        </w:numPr>
        <w:rPr>
          <w:color w:val="FFFFFF"/>
          <w:shd w:fill="000000" w:val="clear"/>
        </w:rPr>
      </w:pPr>
      <w:r>
        <w:rPr>
          <w:color w:val="FFFFFF"/>
          <w:shd w:fill="000000" w:val="clear"/>
          <w:lang w:val="es-CL"/>
        </w:rPr>
        <w:t xml:space="preserve">Luego, </w:t>
      </w:r>
      <w:bookmarkStart w:id="4" w:name="OLE_LINK4"/>
      <w:bookmarkStart w:id="5" w:name="OLE_LINK3"/>
      <w:r>
        <w:rPr>
          <w:color w:val="FFFFFF"/>
          <w:shd w:fill="000000" w:val="clear"/>
          <w:lang w:val="es-CL"/>
        </w:rPr>
        <w:t>demuestre el procesamiento imprimiendo a un archivo el siguiente formato de salida:</w:t>
        <w:br/>
      </w:r>
      <w:r>
        <w:rPr>
          <w:color w:val="FFFFFF"/>
          <w:sz w:val="16"/>
          <w:szCs w:val="16"/>
          <w:shd w:fill="000000" w:val="clear"/>
          <w:lang w:val="es-CL"/>
        </w:rPr>
        <w:t xml:space="preserve">&lt;matchid&gt;: &lt;championid1&gt;,&lt;championid2&gt;,&lt;championid3&gt;,&lt;championid4&gt;,&lt;championid5&gt;,&lt;championid6&gt; </w:t>
      </w:r>
      <w:r>
        <w:rPr>
          <w:color w:val="FFFFFF"/>
          <w:shd w:fill="000000" w:val="clear"/>
          <w:lang w:val="es-CL"/>
        </w:rPr>
        <w:t xml:space="preserve"> </w:t>
      </w:r>
      <w:bookmarkEnd w:id="4"/>
      <w:bookmarkEnd w:id="5"/>
    </w:p>
    <w:p>
      <w:pPr>
        <w:pStyle w:val="Normal"/>
        <w:numPr>
          <w:ilvl w:val="0"/>
          <w:numId w:val="2"/>
        </w:numPr>
        <w:rPr>
          <w:color w:val="FFFFFF"/>
          <w:shd w:fill="000000" w:val="clear"/>
        </w:rPr>
      </w:pPr>
      <w:r>
        <w:rPr>
          <w:b/>
          <w:bCs/>
          <w:color w:val="FFFFFF"/>
          <w:shd w:fill="000000" w:val="clear"/>
          <w:lang w:val="es-CL"/>
        </w:rPr>
        <w:t>(10 ptos)</w:t>
      </w:r>
      <w:r>
        <w:rPr>
          <w:color w:val="FFFFFF"/>
          <w:shd w:fill="000000" w:val="clear"/>
          <w:lang w:val="es-CL"/>
        </w:rPr>
        <w:t xml:space="preserve"> Invierta el orden de los championid </w:t>
      </w:r>
      <w:r>
        <w:rPr>
          <w:i w:val="false"/>
          <w:iCs w:val="false"/>
          <w:color w:val="FFFFFF"/>
          <w:shd w:fill="000000" w:val="clear"/>
          <w:lang w:val="es-CL"/>
        </w:rPr>
        <w:t>de</w:t>
      </w:r>
      <w:r>
        <w:rPr>
          <w:color w:val="FFFFFF"/>
          <w:shd w:fill="000000" w:val="clear"/>
          <w:lang w:val="es-CL"/>
        </w:rPr>
        <w:t xml:space="preserve"> la parte anterior usando una pila. Demuestre la operación imprimiendo a un archivo el siguiente formato de salida:</w:t>
        <w:br/>
      </w:r>
      <w:r>
        <w:rPr>
          <w:color w:val="FFFFFF"/>
          <w:sz w:val="16"/>
          <w:szCs w:val="16"/>
          <w:shd w:fill="000000" w:val="clear"/>
          <w:lang w:val="es-CL"/>
        </w:rPr>
        <w:t>&lt;matchid&gt;: &lt;championid6&gt;,&lt;championid5&gt;,&lt;championid4&gt;,&lt;championid3&gt;,&lt;championid2&gt;,&lt;championid1&gt;</w:t>
      </w:r>
    </w:p>
    <w:p>
      <w:pPr>
        <w:pStyle w:val="Normal"/>
        <w:numPr>
          <w:ilvl w:val="0"/>
          <w:numId w:val="2"/>
        </w:numPr>
        <w:rPr>
          <w:color w:val="FFFFFF"/>
          <w:shd w:fill="000000" w:val="clear"/>
        </w:rPr>
      </w:pPr>
      <w:r>
        <w:rPr>
          <w:b/>
          <w:bCs/>
          <w:color w:val="FFFFFF"/>
          <w:shd w:fill="000000" w:val="clear"/>
          <w:lang w:val="es-CL"/>
        </w:rPr>
        <w:t>(10 ptos)</w:t>
      </w:r>
      <w:r>
        <w:rPr>
          <w:color w:val="FFFFFF"/>
          <w:shd w:fill="000000" w:val="clear"/>
          <w:lang w:val="es-CL"/>
        </w:rPr>
        <w:t xml:space="preserve"> Redacte un breve informe en que describa y justifique su solución. Recuerde citar todas las fuentes desde donde obtuvo códigos y/o información para el desarrollo.</w:t>
      </w:r>
      <w:bookmarkStart w:id="6" w:name="OLE_LINK6"/>
      <w:bookmarkStart w:id="7" w:name="OLE_LINK5"/>
      <w:bookmarkEnd w:id="6"/>
      <w:bookmarkEnd w:id="7"/>
    </w:p>
    <w:p>
      <w:pPr>
        <w:pStyle w:val="Normal"/>
        <w:numPr>
          <w:ilvl w:val="0"/>
          <w:numId w:val="0"/>
        </w:numPr>
        <w:jc w:val="both"/>
        <w:outlineLvl w:val="0"/>
        <w:rPr>
          <w:b/>
          <w:b/>
          <w:color w:val="FFFFFF"/>
          <w:shd w:fill="000000" w:val="clear"/>
        </w:rPr>
      </w:pPr>
      <w:r>
        <w:rPr>
          <w:b/>
          <w:color w:val="FFFFFF"/>
          <w:shd w:fill="000000" w:val="clear"/>
        </w:rPr>
      </w:r>
    </w:p>
    <w:p>
      <w:pPr>
        <w:pStyle w:val="Normal"/>
        <w:numPr>
          <w:ilvl w:val="0"/>
          <w:numId w:val="0"/>
        </w:numPr>
        <w:jc w:val="both"/>
        <w:outlineLvl w:val="0"/>
        <w:rPr>
          <w:color w:val="FFFFFF"/>
          <w:shd w:fill="000000" w:val="clear"/>
        </w:rPr>
      </w:pPr>
      <w:r>
        <w:rPr>
          <w:b/>
          <w:color w:val="FFFFFF"/>
          <w:shd w:fill="000000" w:val="clear"/>
        </w:rPr>
        <w:t>NOTA: Debe implementar las estructuras de datos solicitadas, a excepción del ArrayList, que puede utilizar la implementación nativa de Java.</w:t>
      </w:r>
    </w:p>
    <w:p>
      <w:pPr>
        <w:pStyle w:val="Normal"/>
        <w:numPr>
          <w:ilvl w:val="0"/>
          <w:numId w:val="0"/>
        </w:numPr>
        <w:jc w:val="both"/>
        <w:outlineLvl w:val="0"/>
        <w:rPr>
          <w:b/>
          <w:b/>
          <w:color w:val="FFFFFF"/>
          <w:shd w:fill="000000" w:val="clear"/>
        </w:rPr>
      </w:pPr>
      <w:r>
        <w:rPr>
          <w:b/>
          <w:color w:val="FFFFFF"/>
          <w:shd w:fill="000000" w:val="clear"/>
        </w:rPr>
      </w:r>
    </w:p>
    <w:p>
      <w:pPr>
        <w:pStyle w:val="Normal"/>
        <w:numPr>
          <w:ilvl w:val="0"/>
          <w:numId w:val="0"/>
        </w:numPr>
        <w:jc w:val="both"/>
        <w:outlineLvl w:val="0"/>
        <w:rPr>
          <w:b/>
          <w:b/>
          <w:color w:val="FFFFFF"/>
          <w:shd w:fill="000000" w:val="clear"/>
        </w:rPr>
      </w:pPr>
      <w:r>
        <w:rPr>
          <w:b/>
          <w:color w:val="FFFFFF"/>
          <w:shd w:fill="000000" w:val="clear"/>
        </w:rPr>
      </w:r>
    </w:p>
    <w:p>
      <w:pPr>
        <w:pStyle w:val="Normal"/>
        <w:numPr>
          <w:ilvl w:val="0"/>
          <w:numId w:val="0"/>
        </w:numPr>
        <w:jc w:val="both"/>
        <w:outlineLvl w:val="0"/>
        <w:rPr>
          <w:color w:val="FFFFFF"/>
          <w:shd w:fill="000000" w:val="clear"/>
        </w:rPr>
      </w:pPr>
      <w:r>
        <w:rPr>
          <w:b/>
          <w:color w:val="FFFFFF"/>
          <w:shd w:fill="000000" w:val="clear"/>
        </w:rPr>
        <w:t>Condiciones de entrega</w:t>
      </w:r>
    </w:p>
    <w:p>
      <w:pPr>
        <w:pStyle w:val="Normal"/>
        <w:numPr>
          <w:ilvl w:val="0"/>
          <w:numId w:val="0"/>
        </w:numPr>
        <w:jc w:val="both"/>
        <w:outlineLvl w:val="0"/>
        <w:rPr>
          <w:b/>
          <w:b/>
          <w:color w:val="FFFFFF"/>
          <w:shd w:fill="000000" w:val="clear"/>
        </w:rPr>
      </w:pPr>
      <w:r>
        <w:rPr>
          <w:b/>
          <w:color w:val="FFFFFF"/>
          <w:shd w:fill="000000" w:val="clear"/>
        </w:rPr>
      </w:r>
    </w:p>
    <w:p>
      <w:pPr>
        <w:pStyle w:val="Normal"/>
        <w:numPr>
          <w:ilvl w:val="0"/>
          <w:numId w:val="0"/>
        </w:numPr>
        <w:jc w:val="both"/>
        <w:outlineLvl w:val="0"/>
        <w:rPr>
          <w:color w:val="FFFFFF"/>
          <w:shd w:fill="000000" w:val="clear"/>
        </w:rPr>
      </w:pPr>
      <w:r>
        <w:rPr>
          <w:color w:val="FFFFFF"/>
          <w:shd w:fill="000000" w:val="clear"/>
        </w:rPr>
        <w:t>Se indican las siguientes condiciones para la entrega de la tarea:</w:t>
      </w:r>
    </w:p>
    <w:p>
      <w:pPr>
        <w:pStyle w:val="Normal"/>
        <w:numPr>
          <w:ilvl w:val="0"/>
          <w:numId w:val="1"/>
        </w:numPr>
        <w:jc w:val="both"/>
        <w:outlineLvl w:val="0"/>
        <w:rPr>
          <w:color w:val="FFFFFF"/>
          <w:shd w:fill="000000" w:val="clear"/>
        </w:rPr>
      </w:pPr>
      <w:r>
        <w:rPr>
          <w:color w:val="FFFFFF"/>
          <w:shd w:fill="000000" w:val="clear"/>
        </w:rPr>
        <w:t xml:space="preserve">La tarea se desarrolla </w:t>
      </w:r>
      <w:r>
        <w:rPr>
          <w:b/>
          <w:color w:val="FFFFFF"/>
          <w:u w:val="single"/>
          <w:shd w:fill="000000" w:val="clear"/>
        </w:rPr>
        <w:t>en parejas</w:t>
      </w:r>
      <w:r>
        <w:rPr>
          <w:color w:val="FFFFFF"/>
          <w:shd w:fill="000000" w:val="clear"/>
        </w:rPr>
        <w:t>. Los códigos serán sometidos a comprobación automática de plagio.</w:t>
      </w:r>
    </w:p>
    <w:p>
      <w:pPr>
        <w:pStyle w:val="Normal"/>
        <w:numPr>
          <w:ilvl w:val="0"/>
          <w:numId w:val="1"/>
        </w:numPr>
        <w:jc w:val="both"/>
        <w:outlineLvl w:val="0"/>
        <w:rPr>
          <w:color w:val="FFFFFF"/>
          <w:shd w:fill="000000" w:val="clear"/>
        </w:rPr>
      </w:pPr>
      <w:r>
        <w:rPr>
          <w:color w:val="FFFFFF"/>
          <w:shd w:fill="000000" w:val="clear"/>
        </w:rPr>
        <w:t xml:space="preserve">Los códigos fuentes deben estar escritos en Java.  Es requisito indispensable que los códigos compilen y ejecuten </w:t>
      </w:r>
      <w:r>
        <w:rPr>
          <w:b/>
          <w:color w:val="FFFFFF"/>
          <w:u w:val="single"/>
          <w:shd w:fill="000000" w:val="clear"/>
        </w:rPr>
        <w:t>sin cambios</w:t>
      </w:r>
      <w:r>
        <w:rPr>
          <w:color w:val="FFFFFF"/>
          <w:shd w:fill="000000" w:val="clear"/>
        </w:rPr>
        <w:t xml:space="preserve">. Para ello, suponga que los archivos de datos están en el mismo directorio que sus códigos fuentes. De no cumplirse esta condición, el código correspondiente </w:t>
      </w:r>
      <w:r>
        <w:rPr>
          <w:b/>
          <w:bCs/>
          <w:color w:val="FFFFFF"/>
          <w:u w:val="single"/>
          <w:shd w:fill="000000" w:val="clear"/>
        </w:rPr>
        <w:t>será evaluado con nota mínima de inmediato</w:t>
      </w:r>
      <w:r>
        <w:rPr>
          <w:color w:val="FFFFFF"/>
          <w:shd w:fill="000000" w:val="clear"/>
        </w:rPr>
        <w:t>. Se le exige además que únicamente utilice librerías estándar de Java.</w:t>
      </w:r>
    </w:p>
    <w:p>
      <w:pPr>
        <w:pStyle w:val="Normal"/>
        <w:numPr>
          <w:ilvl w:val="0"/>
          <w:numId w:val="1"/>
        </w:numPr>
        <w:jc w:val="both"/>
        <w:outlineLvl w:val="0"/>
        <w:rPr>
          <w:color w:val="FFFFFF"/>
          <w:shd w:fill="000000" w:val="clear"/>
        </w:rPr>
      </w:pPr>
      <w:r>
        <w:rPr>
          <w:color w:val="FFFFFF"/>
          <w:shd w:fill="000000" w:val="clear"/>
        </w:rPr>
        <w:t>El informe estará en formato PDF.</w:t>
      </w:r>
    </w:p>
    <w:p>
      <w:pPr>
        <w:pStyle w:val="Normal"/>
        <w:numPr>
          <w:ilvl w:val="0"/>
          <w:numId w:val="1"/>
        </w:numPr>
        <w:jc w:val="both"/>
        <w:outlineLvl w:val="0"/>
        <w:rPr/>
      </w:pPr>
      <w:r>
        <w:rPr>
          <w:color w:val="FFFFFF"/>
          <w:shd w:fill="000000" w:val="clear"/>
        </w:rPr>
        <w:t xml:space="preserve">Deberá indicar al profesor la conformación de los grupos a más tardar el día Martes 25 de Agosto de 2020 al mail </w:t>
      </w:r>
      <w:hyperlink r:id="rId3">
        <w:r>
          <w:rPr>
            <w:rStyle w:val="InternetLink"/>
            <w:color w:val="FFFFFF"/>
            <w:shd w:fill="000000" w:val="clear"/>
          </w:rPr>
          <w:t>martin.gutierrez@mail.udp.cl</w:t>
        </w:r>
      </w:hyperlink>
      <w:r>
        <w:rPr>
          <w:color w:val="FFFFFF"/>
          <w:shd w:fill="000000" w:val="clear"/>
        </w:rPr>
        <w:t>.</w:t>
      </w:r>
    </w:p>
    <w:p>
      <w:pPr>
        <w:pStyle w:val="Normal"/>
        <w:numPr>
          <w:ilvl w:val="0"/>
          <w:numId w:val="1"/>
        </w:numPr>
        <w:jc w:val="both"/>
        <w:outlineLvl w:val="0"/>
        <w:rPr>
          <w:color w:val="FFFFFF"/>
          <w:shd w:fill="000000" w:val="clear"/>
        </w:rPr>
      </w:pPr>
      <w:r>
        <w:rPr>
          <w:color w:val="FFFFFF"/>
          <w:shd w:fill="000000" w:val="clear"/>
        </w:rPr>
        <w:t>Todos los archivos deben colocarse en un único archivo .zip con nombre &lt;GrupoX&gt;.zip</w:t>
      </w:r>
    </w:p>
    <w:p>
      <w:pPr>
        <w:pStyle w:val="Normal"/>
        <w:numPr>
          <w:ilvl w:val="0"/>
          <w:numId w:val="1"/>
        </w:numPr>
        <w:jc w:val="both"/>
        <w:outlineLvl w:val="0"/>
        <w:rPr>
          <w:color w:val="FFFFFF"/>
          <w:shd w:fill="000000" w:val="clear"/>
        </w:rPr>
      </w:pPr>
      <w:r>
        <w:rPr>
          <w:color w:val="FFFFFF"/>
          <w:shd w:fill="000000" w:val="clear"/>
        </w:rPr>
        <w:t xml:space="preserve">La tarea se entregará vía el sitio Canvas de la sección. La fecha y hora límite para la entrega son el día 8 de Septiembre a las 23:59. Cualquier entrega atrasada no se considerará y </w:t>
      </w:r>
      <w:r>
        <w:rPr>
          <w:b/>
          <w:bCs/>
          <w:color w:val="FFFFFF"/>
          <w:u w:val="single"/>
          <w:shd w:fill="000000" w:val="clear"/>
        </w:rPr>
        <w:t>será calificada con la nota mínima de inmediato</w:t>
      </w:r>
      <w:r>
        <w:rPr>
          <w:color w:val="FFFFFF"/>
          <w:shd w:fill="000000" w:val="clear"/>
        </w:rPr>
        <w:t>.</w:t>
      </w:r>
    </w:p>
    <w:sectPr>
      <w:type w:val="nextPage"/>
      <w:pgSz w:w="12240" w:h="15840"/>
      <w:pgMar w:left="1701" w:right="1701"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C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L"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qFormat/>
    <w:rsid w:val="002f01ef"/>
    <w:pPr>
      <w:keepNext w:val="true"/>
      <w:jc w:val="both"/>
      <w:outlineLvl w:val="0"/>
    </w:pPr>
    <w:rPr>
      <w:rFonts w:ascii="Arial" w:hAnsi="Arial" w:cs="Arial"/>
      <w:b/>
      <w:bCs/>
      <w:sz w:val="20"/>
    </w:rPr>
  </w:style>
  <w:style w:type="paragraph" w:styleId="Heading2">
    <w:name w:val="Heading 2"/>
    <w:basedOn w:val="Normal"/>
    <w:next w:val="Normal"/>
    <w:qFormat/>
    <w:rsid w:val="002f01ef"/>
    <w:pPr>
      <w:keepNext w:val="true"/>
      <w:outlineLvl w:val="1"/>
    </w:pPr>
    <w:rPr>
      <w:rFonts w:ascii="Arial" w:hAnsi="Arial" w:cs="Arial"/>
      <w:b/>
      <w:bCs/>
    </w:rPr>
  </w:style>
  <w:style w:type="paragraph" w:styleId="Heading3">
    <w:name w:val="Heading 3"/>
    <w:basedOn w:val="Normal"/>
    <w:next w:val="Normal"/>
    <w:qFormat/>
    <w:rsid w:val="002f01ef"/>
    <w:pPr>
      <w:keepNext w:val="true"/>
      <w:jc w:val="both"/>
      <w:outlineLvl w:val="2"/>
    </w:pPr>
    <w:rPr>
      <w:rFonts w:ascii="Arial" w:hAnsi="Arial" w:cs="Arial"/>
      <w:b/>
      <w:bCs/>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ea63d1"/>
    <w:rPr>
      <w:color w:val="0563C1"/>
      <w:u w:val="single"/>
    </w:rPr>
  </w:style>
  <w:style w:type="character" w:styleId="VisitedInternetLink">
    <w:name w:val="FollowedHyperlink"/>
    <w:uiPriority w:val="99"/>
    <w:semiHidden/>
    <w:unhideWhenUsed/>
    <w:rsid w:val="00d87bfb"/>
    <w:rPr>
      <w:color w:val="954F72"/>
      <w:u w:val="single"/>
    </w:rPr>
  </w:style>
  <w:style w:type="character" w:styleId="UnresolvedMention">
    <w:name w:val="Unresolved Mention"/>
    <w:uiPriority w:val="99"/>
    <w:semiHidden/>
    <w:unhideWhenUsed/>
    <w:qFormat/>
    <w:rsid w:val="003f2a2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rsid w:val="002f01ef"/>
    <w:pPr>
      <w:jc w:val="both"/>
    </w:pPr>
    <w:rPr>
      <w:rFonts w:ascii="Arial" w:hAnsi="Arial" w:cs="Arial"/>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rsid w:val="002f01ef"/>
    <w:pPr/>
    <w:rPr>
      <w:rFonts w:ascii="Arial" w:hAnsi="Arial" w:cs="Arial"/>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72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paololol/league-of-legends-ranked-matches?select=participants.csv" TargetMode="External"/><Relationship Id="rId3" Type="http://schemas.openxmlformats.org/officeDocument/2006/relationships/hyperlink" Target="mailto:martin.gutierrez@mail.udp.c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LibreOffice/7.0.1.2$Linux_X86_64 LibreOffice_project/00$Build-2</Application>
  <Pages>2</Pages>
  <Words>603</Words>
  <Characters>3352</Characters>
  <CharactersWithSpaces>3926</CharactersWithSpaces>
  <Paragraphs>27</Paragraphs>
  <Company>casa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2020-08-18T00:58:00Z</dcterms:created>
  <dc:creator>mdyc</dc:creator>
  <dc:description/>
  <dc:language>en-US</dc:language>
  <cp:lastModifiedBy/>
  <dcterms:modified xsi:type="dcterms:W3CDTF">2020-09-06T23:32:46Z</dcterms:modified>
  <cp:revision>8</cp:revision>
  <dc:subject/>
  <dc:title>Universidad Diego Portales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