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tbl>
      <w:tblPr>
        <w:jc w:val="left"/>
        <w:tblInd w:type="dxa" w:w="-108"/>
        <w:tblBorders/>
      </w:tblPr>
      <w:tblGrid>
        <w:gridCol w:w="8516"/>
      </w:tblGrid>
      <w:tr>
        <w:trPr>
          <w:cantSplit w:val="false"/>
        </w:trPr>
        <w:tc>
          <w:tcPr>
            <w:tcW w:type="dxa" w:w="8516"/>
            <w:tcBorders/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/>
              <w:t xml:space="preserve">Hauptziel:  Bis am Ende des Semesters werden wir, aufbauend auf das Nagel-Schreckenberg-Modell, eine realitätsnahe Simulation für Verkehrssituationen auf mehrspurigen Autobahnstrecken realisieren, welche unter Berücksichtigung verschiedener Archetypen von Verkehrsteilnehmern, mögliche Entstehungsgründe von Verkehrsstaus aufzeigt. </w:t>
            </w:r>
          </w:p>
          <w:p>
            <w:pPr>
              <w:pStyle w:val="style0"/>
            </w:pPr>
            <w:r>
              <w:rPr/>
            </w:r>
          </w:p>
        </w:tc>
      </w:tr>
      <w:tr>
        <w:trPr>
          <w:trHeight w:hRule="atLeast" w:val="573"/>
          <w:cantSplit w:val="false"/>
        </w:trPr>
        <w:tc>
          <w:tcPr>
            <w:tcW w:type="dxa" w:w="8516"/>
            <w:tcBorders>
              <w:bottom w:color="00000A" w:space="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/>
              <w:drawing>
                <wp:inline distB="0" distL="0" distR="0" distT="0">
                  <wp:extent cx="5299710" cy="2157730"/>
                  <wp:effectExtent b="0" l="0" r="0" t="0"/>
                  <wp:docPr descr="A description..."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descr="A description...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710" cy="215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573"/>
          <w:cantSplit w:val="false"/>
        </w:trPr>
        <w:tc>
          <w:tcPr>
            <w:tcW w:type="dxa" w:w="8516"/>
            <w:tcBorders>
              <w:bottom w:color="00000A" w:space="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/>
              <w:t>Teilziele</w:t>
            </w:r>
          </w:p>
          <w:p>
            <w:pPr>
              <w:pStyle w:val="style0"/>
            </w:pPr>
            <w:r>
              <w:rPr/>
            </w:r>
          </w:p>
          <w:p>
            <w:pPr>
              <w:pStyle w:val="style0"/>
            </w:pPr>
            <w:bookmarkStart w:id="0" w:name="__DdeLink__41_900350972"/>
            <w:r>
              <w:rPr/>
              <w:t>Teilziel ist, dass nach Beendigung des Projektes 1</w:t>
            </w:r>
            <w:bookmarkEnd w:id="0"/>
            <w:r>
              <w:rPr/>
              <w:t xml:space="preserve"> ein neuer Algorithmus entstehen, welcher auf dem Nagel-Schreckenberg-Modell aufbaut, aber so erweitert wurde, dass er auf Autobahnstrecken mit mehreren Spuren angewendet werden kann und eine Logik für Überholmanöver beinhaltet, um den Verkehr realitätsgetreuer zu simulieren. </w:t>
            </w:r>
          </w:p>
          <w:p>
            <w:pPr>
              <w:pStyle w:val="style0"/>
            </w:pPr>
            <w:r>
              <w:rPr/>
            </w:r>
          </w:p>
          <w:p>
            <w:pPr>
              <w:pStyle w:val="style0"/>
            </w:pPr>
            <w:r>
              <w:rPr/>
              <w:t>Teilziel ist, dass nach Beendigung des Projektes 1 die Simulation es ermöglicht, mehrere Verkehrssituationen im Modell abzubilden. Das heisst, es ist möglich den Verkehr auf verschiedenen Strassenstrukturen, mit mehreren Verkehrsmustern z.B. „Rush hour“ und mehreren Fahrer- und Fahrzeugtypen zu simulieren, um Alltagssituationen im Strassenverkehr zu simulieren.</w:t>
            </w:r>
          </w:p>
          <w:p>
            <w:pPr>
              <w:pStyle w:val="style0"/>
            </w:pPr>
            <w:r>
              <w:rPr/>
            </w:r>
          </w:p>
          <w:p>
            <w:pPr>
              <w:pStyle w:val="style0"/>
            </w:pPr>
            <w:r>
              <w:rPr/>
              <w:t>Teilziel ist, dass nach Beendigung des Projektes 1 der Algorithmus für die Verkehrsteilnehmer mehr Faktoren berücksichtigt, als dies im Nagel-Schreckenberg-Modell der Fall ist. Diese Faktoren werden in den Entscheidungsprozess des Algorithmus miteinbezogen und es können somit verschiede Fahrer- und Fahrzeugtypen abgebildet werden. Somit erreichen wir einen höheren Detailgrad der Simulation und nähern uns den realen Gegebenheitem im Strassenverkehr.</w:t>
            </w:r>
          </w:p>
          <w:p>
            <w:pPr>
              <w:pStyle w:val="style0"/>
            </w:pPr>
            <w:r>
              <w:rPr/>
            </w:r>
          </w:p>
          <w:p>
            <w:pPr>
              <w:pStyle w:val="style0"/>
            </w:pPr>
            <w:r>
              <w:rPr/>
              <w:t>Teilziel ist, dass nach Beendigung des Projektes 1 mit der Simulation Messwerte erfasst werden können, zum Beispiel Verkehrsdichte oder Verkehrsfluss. D</w:t>
            </w:r>
            <w:bookmarkStart w:id="1" w:name="_GoBack"/>
            <w:bookmarkEnd w:id="1"/>
            <w:r>
              <w:rPr/>
              <w:t>amit wir erreicht, dass die Simulation nicht nur visuell sondern auch anhand dieser Messwerte ausgewertet werden kann.</w:t>
            </w:r>
          </w:p>
          <w:p>
            <w:pPr>
              <w:pStyle w:val="style0"/>
            </w:pPr>
            <w:r>
              <w:rPr/>
            </w:r>
          </w:p>
        </w:tc>
      </w:tr>
    </w:tbl>
    <w:p>
      <w:pPr>
        <w:pStyle w:val="style0"/>
        <w:jc w:val="center"/>
      </w:pPr>
      <w:r>
        <w:rPr>
          <w:sz w:val="44"/>
          <w:szCs w:val="44"/>
        </w:rPr>
        <w:t>Verkehrssimulation</w:t>
      </w:r>
    </w:p>
    <w:sectPr>
      <w:type w:val="nextPage"/>
      <w:pgSz w:h="16838" w:w="11906"/>
      <w:pgMar w:bottom="1440" w:footer="0" w:gutter="0" w:header="0" w:left="1800" w:right="1800" w:top="1440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mbria"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Standard"/>
    <w:next w:val="style0"/>
    <w:pPr>
      <w:widowControl/>
      <w:tabs>
        <w:tab w:leader="none" w:pos="720" w:val="left"/>
      </w:tabs>
      <w:suppressAutoHyphens w:val="true"/>
    </w:pPr>
    <w:rPr>
      <w:rFonts w:ascii="Cambria" w:cs="" w:eastAsia="WenQuanYi Micro Hei" w:hAnsi="Cambria"/>
      <w:color w:val="auto"/>
      <w:sz w:val="24"/>
      <w:szCs w:val="24"/>
      <w:lang w:bidi="ar-SA" w:eastAsia="en-US" w:val="de-CH"/>
    </w:rPr>
  </w:style>
  <w:style w:styleId="style15" w:type="character">
    <w:name w:val="Default Paragraph Font"/>
    <w:next w:val="style15"/>
    <w:rPr/>
  </w:style>
  <w:style w:styleId="style16" w:type="character">
    <w:name w:val="Balloon Text Char"/>
    <w:basedOn w:val="style15"/>
    <w:next w:val="style16"/>
    <w:rPr>
      <w:rFonts w:ascii="Lucida Grande" w:hAnsi="Lucida Grande"/>
      <w:sz w:val="18"/>
      <w:szCs w:val="18"/>
      <w:lang w:val="de-CH"/>
    </w:rPr>
  </w:style>
  <w:style w:styleId="style17" w:type="paragraph">
    <w:name w:val="Überschrift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körper"/>
    <w:basedOn w:val="style0"/>
    <w:next w:val="style18"/>
    <w:pPr>
      <w:spacing w:after="120" w:before="0"/>
    </w:pPr>
    <w:rPr/>
  </w:style>
  <w:style w:styleId="style19" w:type="paragraph">
    <w:name w:val="Liste"/>
    <w:basedOn w:val="style18"/>
    <w:next w:val="style19"/>
    <w:pPr/>
    <w:rPr>
      <w:rFonts w:cs="Lohit Hindi"/>
    </w:rPr>
  </w:style>
  <w:style w:styleId="style20" w:type="paragraph">
    <w:name w:val="Beschriftung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Verzeichnis"/>
    <w:basedOn w:val="style0"/>
    <w:next w:val="style21"/>
    <w:pPr>
      <w:suppressLineNumbers/>
    </w:pPr>
    <w:rPr>
      <w:rFonts w:cs="Lohit Hindi"/>
    </w:rPr>
  </w:style>
  <w:style w:styleId="style22" w:type="paragraph">
    <w:name w:val="Balloon Text"/>
    <w:basedOn w:val="style0"/>
    <w:next w:val="style22"/>
    <w:pPr/>
    <w:rPr>
      <w:rFonts w:ascii="Lucida Grande" w:hAnsi="Lucida Grande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Microsoft Macintosh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2014-10-08T14:55:00.00Z</dcterms:created>
  <dc:creator>Marko Bublic</dc:creator>
  <cp:lastModifiedBy>Marko Bublic</cp:lastModifiedBy>
  <dcterms:modified xsi:type="dcterms:W3CDTF">2014-10-08T19:03:00.00Z</dcterms:modified>
  <cp:revision>9</cp:revision>
</cp:coreProperties>
</file>