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400"/>
        <w:jc w:val="center"/>
      </w:pPr>
      <w:r>
        <w:rPr>
          <w:rFonts w:ascii="Malgun Gothic" w:hAnsi="Malgun Gothic" w:eastAsia="Malgun Gothic"/>
          <w:b/>
          <w:sz w:val="64"/>
        </w:rPr>
        <w:t>사 업 계 획 서</w:t>
      </w:r>
    </w:p>
    <w:p>
      <w:pPr>
        <w:spacing w:after="240"/>
        <w:jc w:val="center"/>
      </w:pPr>
      <w:r>
        <w:rPr>
          <w:rFonts w:ascii="Malgun Gothic" w:hAnsi="Malgun Gothic" w:eastAsia="Malgun Gothic"/>
          <w:b w:val="0"/>
          <w:sz w:val="24"/>
        </w:rPr>
      </w:r>
    </w:p>
    <w:p>
      <w:pPr>
        <w:spacing w:after="160"/>
        <w:jc w:val="center"/>
      </w:pPr>
      <w:r>
        <w:rPr>
          <w:rFonts w:ascii="Malgun Gothic" w:hAnsi="Malgun Gothic" w:eastAsia="Malgun Gothic"/>
          <w:b/>
          <w:sz w:val="48"/>
        </w:rPr>
        <w:t>K-Street Bites</w:t>
      </w:r>
    </w:p>
    <w:p>
      <w:pPr>
        <w:spacing w:after="600"/>
        <w:jc w:val="center"/>
      </w:pPr>
      <w:r>
        <w:rPr>
          <w:rFonts w:ascii="Malgun Gothic" w:hAnsi="Malgun Gothic" w:eastAsia="Malgun Gothic"/>
          <w:b w:val="0"/>
          <w:sz w:val="28"/>
        </w:rPr>
        <w:t>조지아 트빌리시 한국 분식 배달 전문점</w:t>
      </w:r>
    </w:p>
    <w:p/>
    <w:p/>
    <w:p/>
    <w:p/>
    <w:p>
      <w:pPr>
        <w:spacing w:after="240"/>
        <w:jc w:val="center"/>
      </w:pPr>
      <w:r>
        <w:rPr>
          <w:rFonts w:ascii="Malgun Gothic" w:hAnsi="Malgun Gothic" w:eastAsia="Malgun Gothic"/>
          <w:b w:val="0"/>
          <w:sz w:val="20"/>
        </w:rPr>
        <w:t>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sz w:val="20"/>
        </w:rPr>
        <w:t>문서 버전: v1.0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sz w:val="20"/>
        </w:rPr>
        <w:t>작성일: 2026년 2월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sz w:val="20"/>
        </w:rPr>
        <w:t>작성자: 박흥식 (Heung Sik Park)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sz w:val="20"/>
        </w:rPr>
        <w:t>소재지: Tbilisi, Georgia</w:t>
      </w:r>
    </w:p>
    <w:p>
      <w:r>
        <w:br w:type="page"/>
      </w:r>
    </w:p>
    <w:p>
      <w:pPr>
        <w:pStyle w:val="Heading1"/>
      </w:pPr>
      <w:r>
        <w:t>목 차</w:t>
      </w:r>
    </w:p>
    <w:p>
      <w:pPr>
        <w:spacing w:after="80"/>
      </w:pPr>
      <w:r>
        <w:rPr>
          <w:rFonts w:ascii="Malgun Gothic" w:hAnsi="Malgun Gothic" w:eastAsia="Malgun Gothic"/>
          <w:b/>
          <w:sz w:val="20"/>
        </w:rPr>
        <w:t>제1장  경영 요약 (Executive Summary)</w:t>
      </w:r>
    </w:p>
    <w:p>
      <w:pPr>
        <w:spacing w:after="80"/>
      </w:pPr>
      <w:r>
        <w:rPr>
          <w:rFonts w:ascii="Malgun Gothic" w:hAnsi="Malgun Gothic" w:eastAsia="Malgun Gothic"/>
          <w:b/>
          <w:sz w:val="20"/>
        </w:rPr>
        <w:t>제2장  비전·미션·전략 (Vision &amp; Strategy)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8"/>
        </w:rPr>
        <w:t xml:space="preserve">  2.1  5대 핵심 질문  |  2.2  비전/미션  |  2.5  BMC  |  2.6  VRIO</w:t>
      </w:r>
    </w:p>
    <w:p>
      <w:pPr>
        <w:spacing w:after="80"/>
      </w:pPr>
      <w:r>
        <w:rPr>
          <w:rFonts w:ascii="Malgun Gothic" w:hAnsi="Malgun Gothic" w:eastAsia="Malgun Gothic"/>
          <w:b/>
          <w:sz w:val="20"/>
        </w:rPr>
        <w:t>제3장  시장 환경 분석 (Market Analysis)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8"/>
        </w:rPr>
        <w:t xml:space="preserve">  3.1  PEST 분석  |  3.2  3C 분석  |  3.3  TAM/SAM/SOM  |  3.4  SWOT</w:t>
      </w:r>
    </w:p>
    <w:p>
      <w:pPr>
        <w:spacing w:after="80"/>
      </w:pPr>
      <w:r>
        <w:rPr>
          <w:rFonts w:ascii="Malgun Gothic" w:hAnsi="Malgun Gothic" w:eastAsia="Malgun Gothic"/>
          <w:b/>
          <w:sz w:val="20"/>
        </w:rPr>
        <w:t>제4장  경쟁 분석 (Competitive Analysis)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8"/>
        </w:rPr>
        <w:t xml:space="preserve">  4.1  Porter's 5 Forces</w:t>
      </w:r>
    </w:p>
    <w:p>
      <w:pPr>
        <w:spacing w:after="80"/>
      </w:pPr>
      <w:r>
        <w:rPr>
          <w:rFonts w:ascii="Malgun Gothic" w:hAnsi="Malgun Gothic" w:eastAsia="Malgun Gothic"/>
          <w:b/>
          <w:sz w:val="20"/>
        </w:rPr>
        <w:t>제5장  마케팅 전략 (Marketing Strategy)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8"/>
        </w:rPr>
        <w:t xml:space="preserve">  5.1  STP 전략  |  5.2  4P 마케팅 믹스</w:t>
      </w:r>
    </w:p>
    <w:p>
      <w:pPr>
        <w:spacing w:after="80"/>
      </w:pPr>
      <w:r>
        <w:rPr>
          <w:rFonts w:ascii="Malgun Gothic" w:hAnsi="Malgun Gothic" w:eastAsia="Malgun Gothic"/>
          <w:b/>
          <w:sz w:val="20"/>
        </w:rPr>
        <w:t>제6장  제품 및 서비스 (Products &amp; Services)</w:t>
      </w:r>
    </w:p>
    <w:p>
      <w:pPr>
        <w:spacing w:after="80"/>
      </w:pPr>
      <w:r>
        <w:rPr>
          <w:rFonts w:ascii="Malgun Gothic" w:hAnsi="Malgun Gothic" w:eastAsia="Malgun Gothic"/>
          <w:b/>
          <w:sz w:val="20"/>
        </w:rPr>
        <w:t>제7장  운영 계획 (Operations Plan)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8"/>
        </w:rPr>
        <w:t xml:space="preserve">  7.1  Value Chain  |  7.5  기술성 분석</w:t>
      </w:r>
    </w:p>
    <w:p>
      <w:pPr>
        <w:spacing w:after="80"/>
      </w:pPr>
      <w:r>
        <w:rPr>
          <w:rFonts w:ascii="Malgun Gothic" w:hAnsi="Malgun Gothic" w:eastAsia="Malgun Gothic"/>
          <w:b/>
          <w:sz w:val="20"/>
        </w:rPr>
        <w:t>제8장  재무 계획 (Financial Plan)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8"/>
        </w:rPr>
        <w:t xml:space="preserve">  8.3  P&amp;L  |  8.5  B/S  |  8.6  C/F  |  8.7  ROI/NPV/IRR</w:t>
      </w:r>
    </w:p>
    <w:p>
      <w:pPr>
        <w:spacing w:after="80"/>
      </w:pPr>
      <w:r>
        <w:rPr>
          <w:rFonts w:ascii="Malgun Gothic" w:hAnsi="Malgun Gothic" w:eastAsia="Malgun Gothic"/>
          <w:b/>
          <w:sz w:val="20"/>
        </w:rPr>
        <w:t>제9장  리스크 관리 (Risk Management)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8"/>
        </w:rPr>
        <w:t xml:space="preserve">  9.1  Risk Map  |  9.2  위기 관리 매뉴얼  |  9.4  BCP</w:t>
      </w:r>
    </w:p>
    <w:p>
      <w:pPr>
        <w:spacing w:after="80"/>
      </w:pPr>
      <w:r>
        <w:rPr>
          <w:rFonts w:ascii="Malgun Gothic" w:hAnsi="Malgun Gothic" w:eastAsia="Malgun Gothic"/>
          <w:b/>
          <w:sz w:val="20"/>
        </w:rPr>
        <w:t>부록  (Appendix)</w:t>
      </w:r>
    </w:p>
    <w:p>
      <w:r>
        <w:br w:type="page"/>
      </w:r>
    </w:p>
    <w:p>
      <w:pPr>
        <w:pStyle w:val="Heading1"/>
      </w:pPr>
      <w:r>
        <w:t>제1장 경영 요약 (Executive Summary)</w:t>
      </w:r>
    </w:p>
    <w:p>
      <w:pPr>
        <w:pStyle w:val="Heading2"/>
      </w:pPr>
      <w:r>
        <w:t>1.1 사업 개요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K-Street Bites는 조지아 트빌리시에서 한국 분식(떡볶이, 김밥, 라면, 치킨, 핫도그 등)을 중심으로 운영하는 배달 위주 소형 매장이다. 주요 타겟은 현지 젊은 층(18~35세)과 관광객으로, 점심에는 도시락 위주, 저녁에는 치킨 위주로 메뉴를 구성한다.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사업명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K-Street Bites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사업 형태</w:t>
            </w:r>
          </w:p>
        </w:tc>
        <w:tc>
          <w:tcPr>
            <w:tcW w:type="dxa" w:w="6803"/>
            <w:shd w:fill="f0f0f5"/>
          </w:tcPr>
          <w:p>
            <w:r>
              <w:rPr>
                <w:sz w:val="18"/>
              </w:rPr>
              <w:t>Individual Entrepreneur (IE) → LLC 전환 검토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소재지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Tbilisi, Saburtalo 또는 Vake 지역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사업 영역</w:t>
            </w:r>
          </w:p>
        </w:tc>
        <w:tc>
          <w:tcPr>
            <w:tcW w:type="dxa" w:w="6803"/>
            <w:shd w:fill="f0f0f5"/>
          </w:tcPr>
          <w:p>
            <w:r>
              <w:rPr>
                <w:sz w:val="18"/>
              </w:rPr>
              <w:t>B2C 배달(90%) + B2B 떡 공급(10%)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총 창업 비용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10,000 USD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월 운영비</w:t>
            </w:r>
          </w:p>
        </w:tc>
        <w:tc>
          <w:tcPr>
            <w:tcW w:type="dxa" w:w="6803"/>
            <w:shd w:fill="f0f0f5"/>
          </w:tcPr>
          <w:p>
            <w:r>
              <w:rPr>
                <w:sz w:val="18"/>
              </w:rPr>
              <w:t>7,900 USD (대표 급여 3,000 USD 포함)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1차년도 매출 목표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100,000~130,000 USD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손익분기점</w:t>
            </w:r>
          </w:p>
        </w:tc>
        <w:tc>
          <w:tcPr>
            <w:tcW w:type="dxa" w:w="6803"/>
            <w:shd w:fill="f0f0f5"/>
          </w:tcPr>
          <w:p>
            <w:r>
              <w:rPr>
                <w:sz w:val="18"/>
              </w:rPr>
              <w:t>월 8,500 USD (개업 3~4개월 내 달성 목표)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핵심 USP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직접 뽑는 생떡 제조 + K-Food 트렌드 + 최소비용 운영</w:t>
            </w:r>
          </w:p>
        </w:tc>
      </w:tr>
    </w:tbl>
    <w:p/>
    <w:p>
      <w:pPr>
        <w:pStyle w:val="Heading2"/>
      </w:pPr>
      <w:r>
        <w:t>1.2 핵심 성공 요인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자체 떡 생산: 이미 보유한 가래떡 기계로 신선한 떡을 직접 제조 → 원가 절감 + 품질 차별화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K-Food 글로벌 트렌드: 조지아 내 K-Pop/K-Drama 인기 급상승, 한국 음식 수요 증가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최소 비용 창업: 주방 완비 공간 임대로 초기 투자 10,000 USD 한도 유지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배달 플랫폼 활용: Glovo/Wolt 등 기존 인프라 활용으로 빠른 시장 진입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창업자 역량: 터키 식당 창업/운영 경험, 외식창업프랜차이즈 전공, 다수 조리 자격</w:t>
      </w:r>
    </w:p>
    <w:p>
      <w:pPr>
        <w:pStyle w:val="Heading2"/>
      </w:pPr>
      <w:r>
        <w:t>1.3 시장 기회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조지아 GDP 성장률: 2025년 7.5%, 2026년 전망 5.0~5.5% (ADB/World Bank)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트빌리시 인구 약 1,090,000명, 젊은 층(15~34세) 비율 약 30%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온라인 푸드 딜리버리 글로벌 시장 284억 USD, CAGR 10.47%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조지아 내 K-Pop 전용 매장, TRENDZ 콘서트 등 K-Culture 열풍</w:t>
      </w:r>
    </w:p>
    <w:p>
      <w:r>
        <w:br w:type="page"/>
      </w:r>
    </w:p>
    <w:p>
      <w:pPr>
        <w:pStyle w:val="Heading1"/>
      </w:pPr>
      <w:r>
        <w:t>제2장 비전·미션·전략 (Vision &amp; Strategy)</w:t>
      </w:r>
    </w:p>
    <w:p>
      <w:pPr>
        <w:pStyle w:val="Heading2"/>
      </w:pPr>
      <w:r>
        <w:t>2.1 5대 핵심 질문 (Five Key Questions)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질문</w:t>
            </w:r>
          </w:p>
        </w:tc>
        <w:tc>
          <w:tcPr>
            <w:tcW w:type="dxa" w:w="6803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답변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나는 누구인가?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한국 분식의 맛과 문화를 조지아에 전달하는 K-Food 전문 배달 브랜드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어디로 가는가?</w:t>
            </w:r>
          </w:p>
        </w:tc>
        <w:tc>
          <w:tcPr>
            <w:tcW w:type="dxa" w:w="6803"/>
            <w:shd w:fill="f0f0f5"/>
          </w:tcPr>
          <w:p>
            <w:r>
              <w:rPr>
                <w:sz w:val="18"/>
              </w:rPr>
              <w:t>3년 내 트빌리시 No.1 한국 배달 음식 → 5년 내 조지아 3개 도시 확장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왜 이 사업인가?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자체 떡 제조 기술 + K-Food 트렌드 + 조지아 시장 성장성의 교차점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어떻게 돈을 버는가?</w:t>
            </w:r>
          </w:p>
        </w:tc>
        <w:tc>
          <w:tcPr>
            <w:tcW w:type="dxa" w:w="6803"/>
            <w:shd w:fill="f0f0f5"/>
          </w:tcPr>
          <w:p>
            <w:r>
              <w:rPr>
                <w:sz w:val="18"/>
              </w:rPr>
              <w:t>B2C 배달 매출(90%) + B2B 떡 납품(10%) + 반찬 서브 판매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왜 우리 팀인가?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터키 외식 창업 경험 + 외식창업프랜차이즈 전공 + 조리/바리스타 자격</w:t>
            </w:r>
          </w:p>
        </w:tc>
      </w:tr>
    </w:tbl>
    <w:p/>
    <w:p>
      <w:pPr>
        <w:pStyle w:val="Heading2"/>
      </w:pPr>
      <w:r>
        <w:t>2.2 비전 (Vision)</w:t>
      </w:r>
    </w:p>
    <w:p>
      <w:r>
        <w:rPr>
          <w:rFonts w:ascii="Malgun Gothic" w:hAnsi="Malgun Gothic" w:eastAsia="Malgun Gothic"/>
          <w:i/>
          <w:sz w:val="22"/>
        </w:rPr>
        <w:t>"트빌리시에서 가장 사랑받는 한국 음식 배달 브랜드가 되어, K-Food를 통해 한국 문화와 조지아 문화의 맛있는 교류를 만든다."</w:t>
      </w:r>
    </w:p>
    <w:p>
      <w:pPr>
        <w:pStyle w:val="Heading2"/>
      </w:pPr>
      <w:r>
        <w:t>2.3 미션 (Mission)</w:t>
      </w:r>
    </w:p>
    <w:p>
      <w:r>
        <w:rPr>
          <w:rFonts w:ascii="Malgun Gothic" w:hAnsi="Malgun Gothic" w:eastAsia="Malgun Gothic"/>
          <w:i/>
          <w:sz w:val="22"/>
        </w:rPr>
        <w:t>"신선한 수제 떡과 정성스러운 한국 분식을 합리적인 가격에 빠르게 배달하여, 트빌리시 사람들의 일상에 새로운 맛의 즐거움을 더한다."</w:t>
      </w:r>
    </w:p>
    <w:p>
      <w:pPr>
        <w:pStyle w:val="Heading2"/>
      </w:pPr>
      <w:r>
        <w:t>2.4 핵심 가치 (Core Values)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신선함 (Freshness): 직접 제조한 생떡, 당일 조리 원칙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접근성 (Accessibility): 현지인 가격대, 쉬운 주문 프로세스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진정성 (Authenticity): 한국 맛의 본질 유지 + 현지 입맛 존중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효율성 (Efficiency): 최소 비용 운영, IT 활용 자동화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문화 교류 (Cultural Bridge): 음식을 매개로 한 한-조지아 문화 소통</w:t>
      </w:r>
    </w:p>
    <w:p>
      <w:pPr>
        <w:pStyle w:val="Heading2"/>
      </w:pPr>
      <w:r>
        <w:t>2.5 Business Model Canvas (BMC)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블록</w:t>
            </w:r>
          </w:p>
        </w:tc>
        <w:tc>
          <w:tcPr>
            <w:tcW w:type="dxa" w:w="7370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고객 세그먼트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① K-Culture 팬 (18~35세) ② 이국적 음식 탐험가 (25~40대)</w:t>
              <w:br/>
              <w:t>③ 외국인 거주자/관광객 ④ B2B 거래처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가치 제안</w:t>
            </w:r>
          </w:p>
        </w:tc>
        <w:tc>
          <w:tcPr>
            <w:tcW w:type="dxa" w:w="7370"/>
            <w:shd w:fill="f0f0f5"/>
          </w:tcPr>
          <w:p>
            <w:r>
              <w:rPr>
                <w:sz w:val="18"/>
              </w:rPr>
              <w:t>직접 뽑는 생떡 기반 정통 한국 분식을 18 GEL 가격대에 30분 내 배달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채널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Glovo/Wolt 배달 앱(주력), Instagram/TikTok 마케팅, 자체 주문 페이지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고객 관계</w:t>
            </w:r>
          </w:p>
        </w:tc>
        <w:tc>
          <w:tcPr>
            <w:tcW w:type="dxa" w:w="7370"/>
            <w:shd w:fill="f0f0f5"/>
          </w:tcPr>
          <w:p>
            <w:r>
              <w:rPr>
                <w:sz w:val="18"/>
              </w:rPr>
              <w:t>SNS 소통(K-Culture 콘텐츠), 리뷰 보상 프로그램, 단골 할인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수익원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B2C 배달 매출(90%), B2B 떡 납품(8%), 반찬 판매(2%)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핵심 자원</w:t>
            </w:r>
          </w:p>
        </w:tc>
        <w:tc>
          <w:tcPr>
            <w:tcW w:type="dxa" w:w="7370"/>
            <w:shd w:fill="f0f0f5"/>
          </w:tcPr>
          <w:p>
            <w:r>
              <w:rPr>
                <w:sz w:val="18"/>
              </w:rPr>
              <w:t>가래떡 기계(보유), 한국 조리 기술, 레시피 DB, 현지 공급망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핵심 활동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떡 제조, 메뉴 조리, 배달 관리, SNS 마케팅, 품질 관리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핵심 파트너</w:t>
            </w:r>
          </w:p>
        </w:tc>
        <w:tc>
          <w:tcPr>
            <w:tcW w:type="dxa" w:w="7370"/>
            <w:shd w:fill="f0f0f5"/>
          </w:tcPr>
          <w:p>
            <w:r>
              <w:rPr>
                <w:sz w:val="18"/>
              </w:rPr>
              <w:t>Glovo/Wolt, 현지 식재료 공급업체, 한국 식재료 수입업체, B2B 거래처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비용 구조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인건비(53%), 원재료비(25%), 임대료(8%), 마케팅(4%), 배달수수료(6%), 기타(4%)</w:t>
            </w:r>
          </w:p>
        </w:tc>
      </w:tr>
    </w:tbl>
    <w:p/>
    <w:p>
      <w:pPr>
        <w:pStyle w:val="Heading2"/>
      </w:pPr>
      <w:r>
        <w:t>2.6 VRIO 분석 (핵심 역량)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VRIO 프레임워크를 통해 K-Street Bites의 핵심 역량을 분석하고 지속 가능한 경쟁우위를 도출한다.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5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역량/자원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V(가치)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R(희소)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I(모방난이도)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O(조직화)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경쟁우위 수준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생떡 직접 제조 기술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지속적 경쟁우위</w:t>
            </w:r>
          </w:p>
        </w:tc>
      </w:tr>
      <w:tr>
        <w:tc>
          <w:tcPr>
            <w:tcW w:type="dxa" w:w="2551"/>
            <w:shd w:fill="f0f0f5"/>
          </w:tcPr>
          <w:p>
            <w:r>
              <w:rPr>
                <w:sz w:val="18"/>
              </w:rPr>
              <w:t>창업자 외식 경력</w:t>
            </w:r>
          </w:p>
        </w:tc>
        <w:tc>
          <w:tcPr>
            <w:tcW w:type="dxa" w:w="1134"/>
            <w:shd w:fill="f0f0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fill="f0f0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fill="f0f0f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미활용 잠재우위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K-Food 브랜딩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경쟁 균등</w:t>
            </w:r>
          </w:p>
        </w:tc>
      </w:tr>
      <w:tr>
        <w:tc>
          <w:tcPr>
            <w:tcW w:type="dxa" w:w="2551"/>
            <w:shd w:fill="f0f0f5"/>
          </w:tcPr>
          <w:p>
            <w:r>
              <w:rPr>
                <w:sz w:val="18"/>
              </w:rPr>
              <w:t>최소비용 운영 모델</w:t>
            </w:r>
          </w:p>
        </w:tc>
        <w:tc>
          <w:tcPr>
            <w:tcW w:type="dxa" w:w="1134"/>
            <w:shd w:fill="f0f0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fill="f0f0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f0f0f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일시적 경쟁우위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배달 플랫폼 활용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경쟁 균등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18"/>
        </w:rPr>
        <w:t>핵심 판단: 생떡 직접 제조 기술이 유일한 지속 가능한 경쟁우위. 조지아 전체에서 떡을 직접 제조하는 한국 음식점은 사실상 전무하며, 경쟁사가 모방하려면 기계 구입(수백만 원) + 기술 습득(수개월)이 필요하다.</w:t>
      </w:r>
    </w:p>
    <w:p>
      <w:pPr>
        <w:pStyle w:val="Heading2"/>
      </w:pPr>
      <w:r>
        <w:t>2.7 성장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368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활동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Phase 1: 진입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0~6개월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월 매출 8,500 USD (BEP)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매장 오픈, Glovo/Wolt 입점, SNS 마케팅</w:t>
            </w:r>
          </w:p>
        </w:tc>
      </w:tr>
      <w:tr>
        <w:tc>
          <w:tcPr>
            <w:tcW w:type="dxa" w:w="1984"/>
            <w:shd w:fill="f0f0f5"/>
          </w:tcPr>
          <w:p>
            <w:r>
              <w:rPr>
                <w:sz w:val="18"/>
              </w:rPr>
              <w:t>Phase 2: 안정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7~12개월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월 매출 12,000 USD</w:t>
            </w:r>
          </w:p>
        </w:tc>
        <w:tc>
          <w:tcPr>
            <w:tcW w:type="dxa" w:w="3685"/>
            <w:shd w:fill="f0f0f5"/>
          </w:tcPr>
          <w:p>
            <w:r>
              <w:rPr>
                <w:sz w:val="18"/>
              </w:rPr>
              <w:t>B2B 거래처 3곳 확보, 메뉴 확대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Phase 3: 성장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13~24개월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월 매출 18,000 USD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자체 앱 출시, 케이터링, 직원 확충</w:t>
            </w:r>
          </w:p>
        </w:tc>
      </w:tr>
      <w:tr>
        <w:tc>
          <w:tcPr>
            <w:tcW w:type="dxa" w:w="1984"/>
            <w:shd w:fill="f0f0f5"/>
          </w:tcPr>
          <w:p>
            <w:r>
              <w:rPr>
                <w:sz w:val="18"/>
              </w:rPr>
              <w:t>Phase 4: 확장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25~36개월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월 매출 25,000 USD</w:t>
            </w:r>
          </w:p>
        </w:tc>
        <w:tc>
          <w:tcPr>
            <w:tcW w:type="dxa" w:w="3685"/>
            <w:shd w:fill="f0f0f5"/>
          </w:tcPr>
          <w:p>
            <w:r>
              <w:rPr>
                <w:sz w:val="18"/>
              </w:rPr>
              <w:t>2호점 검토, 프랜차이즈 모델 설계</w:t>
            </w:r>
          </w:p>
        </w:tc>
      </w:tr>
    </w:tbl>
    <w:p>
      <w:r>
        <w:br w:type="page"/>
      </w:r>
    </w:p>
    <w:p>
      <w:pPr>
        <w:pStyle w:val="Heading1"/>
      </w:pPr>
      <w:r>
        <w:t>제3장 시장 환경 분석 (Market Analysis)</w:t>
      </w:r>
    </w:p>
    <w:p>
      <w:pPr>
        <w:pStyle w:val="Heading2"/>
      </w:pPr>
      <w:r>
        <w:t>3.1 PEST 분석</w:t>
      </w:r>
    </w:p>
    <w:p>
      <w:pPr>
        <w:pStyle w:val="Heading3"/>
      </w:pPr>
      <w:r>
        <w:t>3.1.1 P - 정치적 환경 (Political)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96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사업 영향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EU 가입 추진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조지아 EU 후보국 지위 획득, 가입 협상 추진 중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긍정적: 규제 투명성, 관광객 증가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외국인 투자 정책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외국인 100% 소유 가능, 사업 등록 1일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매우 긍정적: 진입 장벽 최소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Small Business Status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연매출 500,000 GEL 이하 IE 대상 1% 세율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매우 긍정적: 세금 부담 최소화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식품 위생 규정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EU 기준 도입 추진, HACCP 권장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중립: 기준 충족 필요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한-조지아 관계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양국 외교 관계 안정, 비자 면제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긍정적: 사업 안정성</w:t>
            </w:r>
          </w:p>
        </w:tc>
      </w:tr>
    </w:tbl>
    <w:p/>
    <w:p>
      <w:pPr>
        <w:pStyle w:val="Heading3"/>
      </w:pPr>
      <w:r>
        <w:t>3.1.2 E - 경제적 환경 (Economic)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96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수치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출처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GDP 성장률 (2025)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7.5%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Interfax/GeoStat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GDP 성장률 (2026E)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5.0~5.5%</w:t>
            </w:r>
          </w:p>
        </w:tc>
        <w:tc>
          <w:tcPr>
            <w:tcW w:type="dxa" w:w="2835"/>
            <w:shd w:fill="f0f0f5"/>
          </w:tcPr>
          <w:p>
            <w:r>
              <w:rPr>
                <w:sz w:val="18"/>
              </w:rPr>
              <w:t>ADB/World Bank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1인당 GDP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약 8,200 USD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World Bank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트빌리시 평균 월급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2,500~3,000 GEL (≈900~1,080 USD)</w:t>
            </w:r>
          </w:p>
        </w:tc>
        <w:tc>
          <w:tcPr>
            <w:tcW w:type="dxa" w:w="2835"/>
            <w:shd w:fill="f0f0f5"/>
          </w:tcPr>
          <w:p>
            <w:r>
              <w:rPr>
                <w:sz w:val="18"/>
              </w:rPr>
              <w:t>GeoStat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환율 (GEL/USD)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약 2.77 GEL = 1 USD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NBG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인플레이션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4~5% (2025년)</w:t>
            </w:r>
          </w:p>
        </w:tc>
        <w:tc>
          <w:tcPr>
            <w:tcW w:type="dxa" w:w="2835"/>
            <w:shd w:fill="f0f0f5"/>
          </w:tcPr>
          <w:p>
            <w:r>
              <w:rPr>
                <w:sz w:val="18"/>
              </w:rPr>
              <w:t>NBG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관광객 (2024)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약 700만 명+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GNTA</w:t>
            </w:r>
          </w:p>
        </w:tc>
      </w:tr>
    </w:tbl>
    <w:p/>
    <w:p>
      <w:pPr>
        <w:pStyle w:val="Heading3"/>
      </w:pPr>
      <w:r>
        <w:t>3.1.3 S - 사회/문화적 환경 (Social)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96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사업 영향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트빌리시 인구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약 1,090,000명 (2026)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충분한 시장 규모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젊은 층 비율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15~34세 약 30% (≈327,000명)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핵심 타겟 고객층 풍부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K-Culture 인기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K-Pop Area 매장, TRENDZ 콘서트, K-Drama 시청 증가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매우 긍정적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배달 문화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Glovo/Wolt 보급 확대, 배달 습관 정착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긍정적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SNS 활용도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Instagram, TikTok, Facebook 활발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저비용 마케팅 가능</w:t>
            </w:r>
          </w:p>
        </w:tc>
      </w:tr>
    </w:tbl>
    <w:p/>
    <w:p>
      <w:pPr>
        <w:pStyle w:val="Heading3"/>
      </w:pPr>
      <w:r>
        <w:t>3.1.4 T - 기술적 환경 (Technological)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96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사업 영향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배달 플랫폼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Glovo(1위), Wolt(2위), Bolt Food(진출)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다중 플랫폼 활용 가능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모바일 결제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카드 결제 보편화, 모바일뱅킹 성장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현금 없는 결제 원활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인터넷 보급률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약 78% (도시 90%+)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온라인 주문 인프라 충분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클라우드/SaaS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POS, CRM 도구 접근 가능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운영 효율화 가능</w:t>
            </w:r>
          </w:p>
        </w:tc>
      </w:tr>
    </w:tbl>
    <w:p/>
    <w:p>
      <w:pPr>
        <w:pStyle w:val="Heading3"/>
      </w:pPr>
      <w:r>
        <w:t>3.1.5 PEST 종합 평가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</w:t>
            </w:r>
          </w:p>
        </w:tc>
        <w:tc>
          <w:tcPr>
            <w:tcW w:type="dxa" w:w="6236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시사점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Political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IE 1% 세율 + 외국인 친화 정책 = 최적 창업 환경</w:t>
            </w:r>
          </w:p>
        </w:tc>
      </w:tr>
      <w:tr>
        <w:tc>
          <w:tcPr>
            <w:tcW w:type="dxa" w:w="1701"/>
            <w:shd w:fill="f0f0f5"/>
          </w:tcPr>
          <w:p>
            <w:r>
              <w:rPr>
                <w:sz w:val="18"/>
              </w:rPr>
              <w:t>Economic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6236"/>
            <w:shd w:fill="f0f0f5"/>
          </w:tcPr>
          <w:p>
            <w:r>
              <w:rPr>
                <w:sz w:val="18"/>
              </w:rPr>
              <w:t>5%+ 성장, 외식 소비력 증가, 관광 활성화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Social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K-Culture 열풍 + 젊은 인구 + 배달 문화 = 최적 타이밍</w:t>
            </w:r>
          </w:p>
        </w:tc>
      </w:tr>
      <w:tr>
        <w:tc>
          <w:tcPr>
            <w:tcW w:type="dxa" w:w="1701"/>
            <w:shd w:fill="f0f0f5"/>
          </w:tcPr>
          <w:p>
            <w:r>
              <w:rPr>
                <w:sz w:val="18"/>
              </w:rPr>
              <w:t>Technological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6236"/>
            <w:shd w:fill="f0f0f5"/>
          </w:tcPr>
          <w:p>
            <w:r>
              <w:rPr>
                <w:sz w:val="18"/>
              </w:rPr>
              <w:t>Glovo/Wolt 인프라 + 디지털 결제 = 즉시 사업 가능</w:t>
            </w:r>
          </w:p>
        </w:tc>
      </w:tr>
    </w:tbl>
    <w:p/>
    <w:p>
      <w:pPr>
        <w:pStyle w:val="Heading2"/>
      </w:pPr>
      <w:r>
        <w:t>3.2 3C 분석</w:t>
      </w:r>
    </w:p>
    <w:p>
      <w:pPr>
        <w:pStyle w:val="Heading3"/>
      </w:pPr>
      <w:r>
        <w:t>3.2.1 Company (자사)</w:t>
      </w:r>
    </w:p>
    <w:p>
      <w:pPr>
        <w:spacing w:after="40"/>
      </w:pPr>
      <w:r>
        <w:rPr>
          <w:rFonts w:ascii="Malgun Gothic" w:hAnsi="Malgun Gothic" w:eastAsia="Malgun Gothic"/>
          <w:b/>
          <w:sz w:val="20"/>
        </w:rPr>
        <w:t>강점: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가래떡 기계 보유로 떡 직접 생산 가능 (유일한 역량)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터키 식당 창업/운영 경험 (Kore Koi, Mutfa Park)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세종사이버대 외식창업프랜차이즈 전공, 다수 조리 과정 수료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최소 비용 운영 모델 (10,000 USD 창업)</w:t>
      </w:r>
    </w:p>
    <w:p>
      <w:pPr>
        <w:spacing w:after="40"/>
      </w:pPr>
      <w:r>
        <w:rPr>
          <w:rFonts w:ascii="Malgun Gothic" w:hAnsi="Malgun Gothic" w:eastAsia="Malgun Gothic"/>
          <w:b/>
          <w:sz w:val="20"/>
        </w:rPr>
        <w:t>약점: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조지아 현지 경험 부족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브랜드 인지도 제로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제한적 초기 자금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1인 경영 체제의 한계</w:t>
      </w:r>
    </w:p>
    <w:p>
      <w:pPr>
        <w:pStyle w:val="Heading3"/>
      </w:pPr>
      <w:r>
        <w:t>3.2.2 Customer (고객)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페르소나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연령/성별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특징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주문 패턴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평균 주문액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K-Culture 팬 "니노"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22세 여성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K-Drama/K-Pop 열성 팬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주 1~2회, 친구와 함께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25 GEL</w:t>
            </w:r>
          </w:p>
        </w:tc>
      </w:tr>
      <w:tr>
        <w:tc>
          <w:tcPr>
            <w:tcW w:type="dxa" w:w="1984"/>
            <w:shd w:fill="f0f0f5"/>
          </w:tcPr>
          <w:p>
            <w:r>
              <w:rPr>
                <w:sz w:val="18"/>
              </w:rPr>
              <w:t>탐험가 "기오르기"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32세 남성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새로운 음식 탐험 좋아함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주 1회, 저녁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30 GEL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외국인 "알렉스"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28세 디지털노마드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아시안 음식 친숙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주 2~3회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 GEL</w:t>
            </w:r>
          </w:p>
        </w:tc>
      </w:tr>
      <w:tr>
        <w:tc>
          <w:tcPr>
            <w:tcW w:type="dxa" w:w="1984"/>
            <w:shd w:fill="f0f0f5"/>
          </w:tcPr>
          <w:p>
            <w:r>
              <w:rPr>
                <w:sz w:val="18"/>
              </w:rPr>
              <w:t>B2B "타마르"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카페 오너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독특한 메뉴 차별화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주 2회 정기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50~100 GEL</w:t>
            </w:r>
          </w:p>
        </w:tc>
      </w:tr>
    </w:tbl>
    <w:p/>
    <w:p>
      <w:pPr>
        <w:pStyle w:val="Heading3"/>
      </w:pPr>
      <w:r>
        <w:t>3.2.3 Competitor (경쟁사)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경쟁사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강점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약점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Seoul Restaurant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풀서비스 레스토랑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인지도 높음, 다양한 메뉴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높은 가격대, 배달 미약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Hanjib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한식당</w:t>
            </w:r>
          </w:p>
        </w:tc>
        <w:tc>
          <w:tcPr>
            <w:tcW w:type="dxa" w:w="2835"/>
            <w:shd w:fill="f0f0f5"/>
          </w:tcPr>
          <w:p>
            <w:r>
              <w:rPr>
                <w:sz w:val="18"/>
              </w:rPr>
              <w:t>현지 인지도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제한적 메뉴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기타 한식당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다양한 형태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각자의 단골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배달 특화 부재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현지 패스트푸드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간접 경쟁</w:t>
            </w:r>
          </w:p>
        </w:tc>
        <w:tc>
          <w:tcPr>
            <w:tcW w:type="dxa" w:w="2835"/>
            <w:shd w:fill="f0f0f5"/>
          </w:tcPr>
          <w:p>
            <w:r>
              <w:rPr>
                <w:sz w:val="18"/>
              </w:rPr>
              <w:t>저가, 접근성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한국 음식 아님</w:t>
            </w:r>
          </w:p>
        </w:tc>
      </w:tr>
    </w:tbl>
    <w:p/>
    <w:p>
      <w:pPr>
        <w:pStyle w:val="Heading2"/>
      </w:pPr>
      <w:r>
        <w:t>3.3 TAM / SAM / SOM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5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산출 근거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규모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TAM (전체 시장)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트빌리시 외식 시장 (인구 109만 × 월 외식비 200 GEL × 12개월)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약 2.6억 GEL (≈94M USD)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SAM (유효 시장)</w:t>
            </w:r>
          </w:p>
        </w:tc>
        <w:tc>
          <w:tcPr>
            <w:tcW w:type="dxa" w:w="4535"/>
            <w:shd w:fill="f0f0f5"/>
          </w:tcPr>
          <w:p>
            <w:r>
              <w:rPr>
                <w:sz w:val="18"/>
              </w:rPr>
              <w:t>배달 음식(TAM 15%) × 아시안/한식 선호층(20%)</w:t>
            </w:r>
          </w:p>
        </w:tc>
        <w:tc>
          <w:tcPr>
            <w:tcW w:type="dxa" w:w="2835"/>
            <w:shd w:fill="f0f0f5"/>
          </w:tcPr>
          <w:p>
            <w:r>
              <w:rPr>
                <w:sz w:val="18"/>
              </w:rPr>
              <w:t>약 780만 GEL (≈2.8M USD)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SOM (목표 시장)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SAM의 3~5% (1차년도 현실적 점유율)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약 23~39만 GEL (≈84K~140K USD)</w:t>
            </w:r>
          </w:p>
        </w:tc>
      </w:tr>
    </w:tbl>
    <w:p/>
    <w:p>
      <w:pPr>
        <w:pStyle w:val="Heading2"/>
      </w:pPr>
      <w:r>
        <w:t>3.4 SWOT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25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긍정적</w:t>
            </w:r>
          </w:p>
        </w:tc>
        <w:tc>
          <w:tcPr>
            <w:tcW w:type="dxa" w:w="396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부정적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내부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강점(S): 자체 떡 생산, 풍부한 외식 경력,</w:t>
              <w:br/>
              <w:t>다수 조리 자격, 최소비용 운영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약점(W): 브랜드 인지도 부족,</w:t>
              <w:br/>
              <w:t>제한적 자금, 현지 경험 부족, 1인 경영</w:t>
            </w:r>
          </w:p>
        </w:tc>
      </w:tr>
      <w:tr>
        <w:tc>
          <w:tcPr>
            <w:tcW w:type="dxa" w:w="1417"/>
            <w:shd w:fill="f0f0f5"/>
          </w:tcPr>
          <w:p>
            <w:r>
              <w:rPr>
                <w:sz w:val="18"/>
              </w:rPr>
              <w:t>외부</w:t>
            </w:r>
          </w:p>
        </w:tc>
        <w:tc>
          <w:tcPr>
            <w:tcW w:type="dxa" w:w="4252"/>
            <w:shd w:fill="f0f0f5"/>
          </w:tcPr>
          <w:p>
            <w:r>
              <w:rPr>
                <w:sz w:val="18"/>
              </w:rPr>
              <w:t>기회(O): K-Culture 인기, GDP 5%+ 성장,</w:t>
              <w:br/>
              <w:t>배달 시장 확대, IE 1% 세율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위협(T): 원재료 가격 변동, 수수료 인상,</w:t>
              <w:br/>
              <w:t>경쟁 증가, K-Food 트렌드 하락</w:t>
            </w:r>
          </w:p>
        </w:tc>
      </w:tr>
    </w:tbl>
    <w:p>
      <w:r>
        <w:br w:type="page"/>
      </w:r>
    </w:p>
    <w:p>
      <w:pPr>
        <w:pStyle w:val="Heading1"/>
      </w:pPr>
      <w:r>
        <w:t>제4장 경쟁 분석 (Competitive Analysis)</w:t>
      </w:r>
    </w:p>
    <w:p>
      <w:pPr>
        <w:pStyle w:val="Heading2"/>
      </w:pPr>
      <w:r>
        <w:t>4.1 Porter's 5 Forces 분석</w:t>
      </w:r>
    </w:p>
    <w:p>
      <w:pPr>
        <w:pStyle w:val="Heading3"/>
      </w:pPr>
      <w:r>
        <w:t>Force 1: 기존 경쟁자 간 경쟁 강도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분석 항목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 지표</w:t>
            </w:r>
          </w:p>
        </w:tc>
        <w:tc>
          <w:tcPr>
            <w:tcW w:type="dxa" w:w="396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경쟁자 수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한식당 10~15곳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중간 (오프라인 중심)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산업 성장률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배달 시장 연 15%+ 성장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높은 성장 → 경쟁 완화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제품 차별화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자체 떡 생산으로 차별화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차별화 여지 큼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전환 비용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앱 전환 비용 낮음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고객 이탈 용이</w:t>
            </w:r>
          </w:p>
        </w:tc>
      </w:tr>
    </w:tbl>
    <w:p>
      <w:pPr>
        <w:spacing w:after="160"/>
      </w:pPr>
      <w:r>
        <w:rPr>
          <w:rFonts w:ascii="Malgun Gothic" w:hAnsi="Malgun Gothic" w:eastAsia="Malgun Gothic"/>
          <w:b/>
          <w:sz w:val="18"/>
        </w:rPr>
        <w:t>종합: ⭐⭐⭐ 중간 — 성장 시장이나 진입장벽 낮아 경쟁 심화 가능</w:t>
      </w:r>
    </w:p>
    <w:p>
      <w:pPr>
        <w:pStyle w:val="Heading3"/>
      </w:pPr>
      <w:r>
        <w:t>Force 2: 신규 진입자 위협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분석 항목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 지표</w:t>
            </w:r>
          </w:p>
        </w:tc>
        <w:tc>
          <w:tcPr>
            <w:tcW w:type="dxa" w:w="396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진입 장벽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소자본 창업 가능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매우 낮음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브랜드 충성도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시장 초기 단계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정부 규제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외국인 창업 용이, 1일 등록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매우 낮음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자본 요구량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10,000 USD 창업 가능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낮음</w:t>
            </w:r>
          </w:p>
        </w:tc>
      </w:tr>
    </w:tbl>
    <w:p>
      <w:pPr>
        <w:spacing w:after="160"/>
      </w:pPr>
      <w:r>
        <w:rPr>
          <w:rFonts w:ascii="Malgun Gothic" w:hAnsi="Malgun Gothic" w:eastAsia="Malgun Gothic"/>
          <w:b/>
          <w:sz w:val="18"/>
        </w:rPr>
        <w:t>종합: ⭐⭐⭐⭐ 높은 위협 — 자체 떡 생산 기술로 모방 장벽 구축 필요</w:t>
      </w:r>
    </w:p>
    <w:p>
      <w:pPr>
        <w:pStyle w:val="Heading3"/>
      </w:pPr>
      <w:r>
        <w:t>Force 3: 대체재 위협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분석 항목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 지표</w:t>
            </w:r>
          </w:p>
        </w:tc>
        <w:tc>
          <w:tcPr>
            <w:tcW w:type="dxa" w:w="396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대체 음식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현지/터키/중국 음식 등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다양한 대체재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가격 경쟁력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현지 음식이 더 저렴할 수 있음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중간 위협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차별화 수준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한국 음식의 독특한 맛과 문화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강한 차별화 가능</w:t>
            </w:r>
          </w:p>
        </w:tc>
      </w:tr>
    </w:tbl>
    <w:p>
      <w:pPr>
        <w:spacing w:after="160"/>
      </w:pPr>
      <w:r>
        <w:rPr>
          <w:rFonts w:ascii="Malgun Gothic" w:hAnsi="Malgun Gothic" w:eastAsia="Malgun Gothic"/>
          <w:b/>
          <w:sz w:val="18"/>
        </w:rPr>
        <w:t>종합: ⭐⭐⭐ 중간 — K-Food 특수성으로 방어 가능</w:t>
      </w:r>
    </w:p>
    <w:p>
      <w:pPr>
        <w:pStyle w:val="Heading3"/>
      </w:pPr>
      <w:r>
        <w:t>Force 4: 공급자 교섭력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분석 항목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 지표</w:t>
            </w:r>
          </w:p>
        </w:tc>
        <w:tc>
          <w:tcPr>
            <w:tcW w:type="dxa" w:w="396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현지 식재료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공급자 다수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낮은 교섭력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한국 식재료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수입 의존, 공급자 제한적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높은 교섭력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핵심 한국 재료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고추장, 떡 원료 등 대체 어려움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높음</w:t>
            </w:r>
          </w:p>
        </w:tc>
      </w:tr>
    </w:tbl>
    <w:p>
      <w:pPr>
        <w:spacing w:after="160"/>
      </w:pPr>
      <w:r>
        <w:rPr>
          <w:rFonts w:ascii="Malgun Gothic" w:hAnsi="Malgun Gothic" w:eastAsia="Malgun Gothic"/>
          <w:b/>
          <w:sz w:val="18"/>
        </w:rPr>
        <w:t>종합: ⭐⭐⭐ 중간 — 현지 재료 비율 극대화 + 복수 공급처 확보</w:t>
      </w:r>
    </w:p>
    <w:p>
      <w:pPr>
        <w:pStyle w:val="Heading3"/>
      </w:pPr>
      <w:r>
        <w:t>Force 5: 구매자 교섭력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분석 항목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 지표</w:t>
            </w:r>
          </w:p>
        </w:tc>
        <w:tc>
          <w:tcPr>
            <w:tcW w:type="dxa" w:w="396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가격 민감도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현지 소득 대비 외식 비용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전환 비용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앱 전환 용이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높은 교섭력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정보 접근성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리뷰/비교 쉬움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높은 교섭력</w:t>
            </w:r>
          </w:p>
        </w:tc>
      </w:tr>
    </w:tbl>
    <w:p>
      <w:pPr>
        <w:spacing w:after="160"/>
      </w:pPr>
      <w:r>
        <w:rPr>
          <w:rFonts w:ascii="Malgun Gothic" w:hAnsi="Malgun Gothic" w:eastAsia="Malgun Gothic"/>
          <w:b/>
          <w:sz w:val="18"/>
        </w:rPr>
        <w:t>종합: ⭐⭐⭐⭐ 높음 — 18 GEL 가격 정책 + 품질 차별화</w:t>
      </w:r>
    </w:p>
    <w:p>
      <w:pPr>
        <w:pStyle w:val="Heading3"/>
      </w:pPr>
      <w:r>
        <w:t>5 Forces 종합 매트릭스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Force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위협 수준</w:t>
            </w:r>
          </w:p>
        </w:tc>
        <w:tc>
          <w:tcPr>
            <w:tcW w:type="dxa" w:w="51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대응 전략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기존 경쟁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중간 ⭐⭐⭐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배달 특화 + 가격 경쟁력으로 차별화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신규 진입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높음 ⭐⭐⭐⭐</w:t>
            </w:r>
          </w:p>
        </w:tc>
        <w:tc>
          <w:tcPr>
            <w:tcW w:type="dxa" w:w="5102"/>
            <w:shd w:fill="f0f0f5"/>
          </w:tcPr>
          <w:p>
            <w:r>
              <w:rPr>
                <w:sz w:val="18"/>
              </w:rPr>
              <w:t>자체 떡 생산 기술 장벽 + 브랜드 선점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대체재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중간 ⭐⭐⭐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K-Culture 연계 마케팅으로 독보적 포지션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공급자 교섭력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중간 ⭐⭐⭐</w:t>
            </w:r>
          </w:p>
        </w:tc>
        <w:tc>
          <w:tcPr>
            <w:tcW w:type="dxa" w:w="5102"/>
            <w:shd w:fill="f0f0f5"/>
          </w:tcPr>
          <w:p>
            <w:r>
              <w:rPr>
                <w:sz w:val="18"/>
              </w:rPr>
              <w:t>현지 재료 비율 극대화 + 복수 공급처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구매자 교섭력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높음 ⭐⭐⭐⭐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18 GEL 가격 정책 + 품질/서비스 차별화</w:t>
            </w:r>
          </w:p>
        </w:tc>
      </w:tr>
    </w:tbl>
    <w:p>
      <w:r>
        <w:br w:type="page"/>
      </w:r>
    </w:p>
    <w:p>
      <w:pPr>
        <w:pStyle w:val="Heading1"/>
      </w:pPr>
      <w:r>
        <w:t>제5장 마케팅 전략 (Marketing Strategy)</w:t>
      </w:r>
    </w:p>
    <w:p>
      <w:pPr>
        <w:pStyle w:val="Heading2"/>
      </w:pPr>
      <w:r>
        <w:t>5.1 STP 전략</w:t>
      </w:r>
    </w:p>
    <w:p>
      <w:pPr>
        <w:pStyle w:val="Heading3"/>
      </w:pPr>
      <w:r>
        <w:t>5.1.1 Segmentation (시장 세분화)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세분화 기준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세그먼트</w:t>
            </w:r>
          </w:p>
        </w:tc>
        <w:tc>
          <w:tcPr>
            <w:tcW w:type="dxa" w:w="396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규모 추정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인구통계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18~35세 젊은 층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약 327,000명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심리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K-Culture 팬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약 50,000~80,000명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행동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주 1회+ 배달 주문자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약 150,000명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지리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트빌리시 중심부 배달 가능 권역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약 600,000명</w:t>
            </w:r>
          </w:p>
        </w:tc>
      </w:tr>
    </w:tbl>
    <w:p/>
    <w:p>
      <w:pPr>
        <w:pStyle w:val="Heading3"/>
      </w:pPr>
      <w:r>
        <w:t>5.1.2 Targeting (목표 시장)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티어</w:t>
            </w:r>
          </w:p>
        </w:tc>
        <w:tc>
          <w:tcPr>
            <w:tcW w:type="dxa" w:w="311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세그먼트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368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접근 전략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Tier 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K-Culture 팬 (18~30세)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SNS 콘텐츠, K-Pop 이벤트 협업</w:t>
            </w:r>
          </w:p>
        </w:tc>
      </w:tr>
      <w:tr>
        <w:tc>
          <w:tcPr>
            <w:tcW w:type="dxa" w:w="1134"/>
            <w:shd w:fill="f0f0f5"/>
          </w:tcPr>
          <w:p>
            <w:r>
              <w:rPr>
                <w:sz w:val="18"/>
              </w:rPr>
              <w:t>Tier 2</w:t>
            </w:r>
          </w:p>
        </w:tc>
        <w:tc>
          <w:tcPr>
            <w:tcW w:type="dxa" w:w="3118"/>
            <w:shd w:fill="f0f0f5"/>
          </w:tcPr>
          <w:p>
            <w:r>
              <w:rPr>
                <w:sz w:val="18"/>
              </w:rPr>
              <w:t>배달 음식 헤비 유저 (25~40세)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3685"/>
            <w:shd w:fill="f0f0f5"/>
          </w:tcPr>
          <w:p>
            <w:r>
              <w:rPr>
                <w:sz w:val="18"/>
              </w:rPr>
              <w:t>Glovo/Wolt 프로모션, 리뷰 마케팅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Tier 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외국인 거주자/관광객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영어 메뉴, TripAdvisor 관리</w:t>
            </w:r>
          </w:p>
        </w:tc>
      </w:tr>
      <w:tr>
        <w:tc>
          <w:tcPr>
            <w:tcW w:type="dxa" w:w="1134"/>
            <w:shd w:fill="f0f0f5"/>
          </w:tcPr>
          <w:p>
            <w:r>
              <w:rPr>
                <w:sz w:val="18"/>
              </w:rPr>
              <w:t>Tier 4</w:t>
            </w:r>
          </w:p>
        </w:tc>
        <w:tc>
          <w:tcPr>
            <w:tcW w:type="dxa" w:w="3118"/>
            <w:shd w:fill="f0f0f5"/>
          </w:tcPr>
          <w:p>
            <w:r>
              <w:rPr>
                <w:sz w:val="18"/>
              </w:rPr>
              <w:t>B2B 거래처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3685"/>
            <w:shd w:fill="f0f0f5"/>
          </w:tcPr>
          <w:p>
            <w:r>
              <w:rPr>
                <w:sz w:val="18"/>
              </w:rPr>
              <w:t>직접 영업, 샘플 제공</w:t>
            </w:r>
          </w:p>
        </w:tc>
      </w:tr>
    </w:tbl>
    <w:p/>
    <w:p>
      <w:pPr>
        <w:pStyle w:val="Heading3"/>
      </w:pPr>
      <w:r>
        <w:t>5.1.3 Positioning (포지셔닝)</w:t>
      </w:r>
    </w:p>
    <w:p>
      <w:r>
        <w:rPr>
          <w:rFonts w:ascii="Malgun Gothic" w:hAnsi="Malgun Gothic" w:eastAsia="Malgun Gothic"/>
          <w:i/>
          <w:sz w:val="20"/>
        </w:rPr>
        <w:t>"K-Street Bites는 트빌리시에서 유일하게 직접 뽑는 생떡으로 만든 정통 한국 분식을 18 GEL이라는 합리적 가격에 30분 이내 배달하는, 한국 거리 음식의 진짜 맛을 전하는 브랜드이다."</w:t>
      </w:r>
    </w:p>
    <w:p>
      <w:pPr>
        <w:pStyle w:val="Heading2"/>
      </w:pPr>
      <w:r>
        <w:t>5.2 4P 마케팅 믹스</w:t>
      </w:r>
    </w:p>
    <w:p>
      <w:pPr>
        <w:pStyle w:val="Heading3"/>
      </w:pPr>
      <w:r>
        <w:t>5.2.1 Product (제품)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255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메뉴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가격 (GEL)</w:t>
            </w:r>
          </w:p>
        </w:tc>
        <w:tc>
          <w:tcPr>
            <w:tcW w:type="dxa" w:w="368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시그니처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떡볶이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직접 뽑은 생떡, 3단계 맵기</w:t>
            </w:r>
          </w:p>
        </w:tc>
      </w:tr>
      <w:tr>
        <w:tc>
          <w:tcPr>
            <w:tcW w:type="dxa" w:w="1701"/>
            <w:shd w:fill="f0f0f5"/>
          </w:tcPr>
          <w:p>
            <w:r>
              <w:rPr>
                <w:sz w:val="18"/>
              </w:rPr>
              <w:t>시그니처</w:t>
            </w:r>
          </w:p>
        </w:tc>
        <w:tc>
          <w:tcPr>
            <w:tcW w:type="dxa" w:w="2551"/>
            <w:shd w:fill="f0f0f5"/>
          </w:tcPr>
          <w:p>
            <w:r>
              <w:rPr>
                <w:sz w:val="18"/>
              </w:rPr>
              <w:t>김밥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15~18</w:t>
            </w:r>
          </w:p>
        </w:tc>
        <w:tc>
          <w:tcPr>
            <w:tcW w:type="dxa" w:w="3685"/>
            <w:shd w:fill="f0f0f5"/>
          </w:tcPr>
          <w:p>
            <w:r>
              <w:rPr>
                <w:sz w:val="18"/>
              </w:rPr>
              <w:t>신선 재료, 4종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시그니처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도시락 (점심 세트)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18~20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밥+반찬+메인, 매일 변경</w:t>
            </w:r>
          </w:p>
        </w:tc>
      </w:tr>
      <w:tr>
        <w:tc>
          <w:tcPr>
            <w:tcW w:type="dxa" w:w="1701"/>
            <w:shd w:fill="f0f0f5"/>
          </w:tcPr>
          <w:p>
            <w:r>
              <w:rPr>
                <w:sz w:val="18"/>
              </w:rPr>
              <w:t>메인</w:t>
            </w:r>
          </w:p>
        </w:tc>
        <w:tc>
          <w:tcPr>
            <w:tcW w:type="dxa" w:w="2551"/>
            <w:shd w:fill="f0f0f5"/>
          </w:tcPr>
          <w:p>
            <w:r>
              <w:rPr>
                <w:sz w:val="18"/>
              </w:rPr>
              <w:t>라면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685"/>
            <w:shd w:fill="f0f0f5"/>
          </w:tcPr>
          <w:p>
            <w:r>
              <w:rPr>
                <w:sz w:val="18"/>
              </w:rPr>
              <w:t>커스텀 토핑, 3종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메인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치킨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20~25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양념/후라이드, 저녁 특화</w:t>
            </w:r>
          </w:p>
        </w:tc>
      </w:tr>
      <w:tr>
        <w:tc>
          <w:tcPr>
            <w:tcW w:type="dxa" w:w="1701"/>
            <w:shd w:fill="f0f0f5"/>
          </w:tcPr>
          <w:p>
            <w:r>
              <w:rPr>
                <w:sz w:val="18"/>
              </w:rPr>
              <w:t>스낵</w:t>
            </w:r>
          </w:p>
        </w:tc>
        <w:tc>
          <w:tcPr>
            <w:tcW w:type="dxa" w:w="2551"/>
            <w:shd w:fill="f0f0f5"/>
          </w:tcPr>
          <w:p>
            <w:r>
              <w:rPr>
                <w:sz w:val="18"/>
              </w:rPr>
              <w:t>핫도그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10~15</w:t>
            </w:r>
          </w:p>
        </w:tc>
        <w:tc>
          <w:tcPr>
            <w:tcW w:type="dxa" w:w="3685"/>
            <w:shd w:fill="f0f0f5"/>
          </w:tcPr>
          <w:p>
            <w:r>
              <w:rPr>
                <w:sz w:val="18"/>
              </w:rPr>
              <w:t>한국식 코리안 핫도그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사이드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반찬 세트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5~10/팩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김치, 무, 시금치 등</w:t>
            </w:r>
          </w:p>
        </w:tc>
      </w:tr>
      <w:tr>
        <w:tc>
          <w:tcPr>
            <w:tcW w:type="dxa" w:w="1701"/>
            <w:shd w:fill="f0f0f5"/>
          </w:tcPr>
          <w:p>
            <w:r>
              <w:rPr>
                <w:sz w:val="18"/>
              </w:rPr>
              <w:t>B2B</w:t>
            </w:r>
          </w:p>
        </w:tc>
        <w:tc>
          <w:tcPr>
            <w:tcW w:type="dxa" w:w="2551"/>
            <w:shd w:fill="f0f0f5"/>
          </w:tcPr>
          <w:p>
            <w:r>
              <w:rPr>
                <w:sz w:val="18"/>
              </w:rPr>
              <w:t>생떡 (벌크)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협의</w:t>
            </w:r>
          </w:p>
        </w:tc>
        <w:tc>
          <w:tcPr>
            <w:tcW w:type="dxa" w:w="3685"/>
            <w:shd w:fill="f0f0f5"/>
          </w:tcPr>
          <w:p>
            <w:r>
              <w:rPr>
                <w:sz w:val="18"/>
              </w:rPr>
              <w:t>가래떡, 떡볶이떡</w:t>
            </w:r>
          </w:p>
        </w:tc>
      </w:tr>
    </w:tbl>
    <w:p/>
    <w:p>
      <w:pPr>
        <w:pStyle w:val="Heading3"/>
      </w:pPr>
      <w:r>
        <w:t>5.2.2 Price (가격)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전략</w:t>
            </w:r>
          </w:p>
        </w:tc>
        <w:tc>
          <w:tcPr>
            <w:tcW w:type="dxa" w:w="7370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기본 가격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주요 메뉴 18 GEL (≈6.5 USD) — 현지인 외식 1회 비용 수준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세트 할인</w:t>
            </w:r>
          </w:p>
        </w:tc>
        <w:tc>
          <w:tcPr>
            <w:tcW w:type="dxa" w:w="7370"/>
            <w:shd w:fill="f0f0f5"/>
          </w:tcPr>
          <w:p>
            <w:r>
              <w:rPr>
                <w:sz w:val="18"/>
              </w:rPr>
              <w:t>2인 세트 32 GEL (11% 할인), 4인 세트 60 GEL (17% 할인)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런치 스페셜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도시락 세트 18 GEL (11~14시 한정)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B2B 가격</w:t>
            </w:r>
          </w:p>
        </w:tc>
        <w:tc>
          <w:tcPr>
            <w:tcW w:type="dxa" w:w="7370"/>
            <w:shd w:fill="f0f0f5"/>
          </w:tcPr>
          <w:p>
            <w:r>
              <w:rPr>
                <w:sz w:val="18"/>
              </w:rPr>
              <w:t>원가 +30% 마진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프로모션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첫 주문 20% 할인, 5회 주문 시 1회 무료</w:t>
            </w:r>
          </w:p>
        </w:tc>
      </w:tr>
    </w:tbl>
    <w:p/>
    <w:p>
      <w:pPr>
        <w:pStyle w:val="Heading3"/>
      </w:pPr>
      <w:r>
        <w:t>5.2.3 Place (유통)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채널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비중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수수료</w:t>
            </w:r>
          </w:p>
        </w:tc>
        <w:tc>
          <w:tcPr>
            <w:tcW w:type="dxa" w:w="45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전략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Glovo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20~30%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주력 배달, 프로모션 활용</w:t>
            </w:r>
          </w:p>
        </w:tc>
      </w:tr>
      <w:tr>
        <w:tc>
          <w:tcPr>
            <w:tcW w:type="dxa" w:w="1984"/>
            <w:shd w:fill="f0f0f5"/>
          </w:tcPr>
          <w:p>
            <w:r>
              <w:rPr>
                <w:sz w:val="18"/>
              </w:rPr>
              <w:t>Wolt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20~30%</w:t>
            </w:r>
          </w:p>
        </w:tc>
        <w:tc>
          <w:tcPr>
            <w:tcW w:type="dxa" w:w="4535"/>
            <w:shd w:fill="f0f0f5"/>
          </w:tcPr>
          <w:p>
            <w:r>
              <w:rPr>
                <w:sz w:val="18"/>
              </w:rPr>
              <w:t>2차 배달, 리뷰 관리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직접 주문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Instagram DM/전화, 자체 배달</w:t>
            </w:r>
          </w:p>
        </w:tc>
      </w:tr>
      <w:tr>
        <w:tc>
          <w:tcPr>
            <w:tcW w:type="dxa" w:w="1984"/>
            <w:shd w:fill="f0f0f5"/>
          </w:tcPr>
          <w:p>
            <w:r>
              <w:rPr>
                <w:sz w:val="18"/>
              </w:rPr>
              <w:t>테이크아웃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4535"/>
            <w:shd w:fill="f0f0f5"/>
          </w:tcPr>
          <w:p>
            <w:r>
              <w:rPr>
                <w:sz w:val="18"/>
              </w:rPr>
              <w:t>매장 방문 고객</w:t>
            </w:r>
          </w:p>
        </w:tc>
      </w:tr>
    </w:tbl>
    <w:p/>
    <w:p>
      <w:pPr>
        <w:pStyle w:val="Heading3"/>
      </w:pPr>
      <w:r>
        <w:t>5.2.4 Promotion (촉진)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월간 마케팅 예산: 300~500 USD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채널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예산 (USD)</w:t>
            </w:r>
          </w:p>
        </w:tc>
        <w:tc>
          <w:tcPr>
            <w:tcW w:type="dxa" w:w="5386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활동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K-Food 콘텐츠, 릴스, 인플루언서 협업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TikTok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5386"/>
            <w:shd w:fill="f0f0f5"/>
          </w:tcPr>
          <w:p>
            <w:r>
              <w:rPr>
                <w:sz w:val="18"/>
              </w:rPr>
              <w:t>떡 만드는 영상, ASMR, 숏폼 콘텐츠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Glovo/Wolt 광고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배달 앱 내 프로모션, 상위 노출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오프라인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50~150</w:t>
            </w:r>
          </w:p>
        </w:tc>
        <w:tc>
          <w:tcPr>
            <w:tcW w:type="dxa" w:w="5386"/>
            <w:shd w:fill="f0f0f5"/>
          </w:tcPr>
          <w:p>
            <w:r>
              <w:rPr>
                <w:sz w:val="18"/>
              </w:rPr>
              <w:t>샘플 배포, K-Pop 이벤트 부스</w:t>
            </w:r>
          </w:p>
        </w:tc>
      </w:tr>
    </w:tbl>
    <w:p>
      <w:r>
        <w:br w:type="page"/>
      </w:r>
    </w:p>
    <w:p>
      <w:pPr>
        <w:pStyle w:val="Heading1"/>
      </w:pPr>
      <w:r>
        <w:t>제6장 제품 및 서비스 (Products &amp; Services)</w:t>
      </w:r>
    </w:p>
    <w:p>
      <w:pPr>
        <w:pStyle w:val="Heading2"/>
      </w:pPr>
      <w:r>
        <w:t>6.1 시간대별 메뉴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시간대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컨셉</w:t>
            </w:r>
          </w:p>
        </w:tc>
        <w:tc>
          <w:tcPr>
            <w:tcW w:type="dxa" w:w="311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메뉴</w:t>
            </w:r>
          </w:p>
        </w:tc>
        <w:tc>
          <w:tcPr>
            <w:tcW w:type="dxa" w:w="255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타겟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점심 (11~14시)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한국 도시락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도시락 세트, 김밥, 라면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직장인, 학생</w:t>
            </w:r>
          </w:p>
        </w:tc>
      </w:tr>
      <w:tr>
        <w:tc>
          <w:tcPr>
            <w:tcW w:type="dxa" w:w="1984"/>
            <w:shd w:fill="f0f0f5"/>
          </w:tcPr>
          <w:p>
            <w:r>
              <w:rPr>
                <w:sz w:val="18"/>
              </w:rPr>
              <w:t>오후 (14~17시)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간식/스낵</w:t>
            </w:r>
          </w:p>
        </w:tc>
        <w:tc>
          <w:tcPr>
            <w:tcW w:type="dxa" w:w="3118"/>
            <w:shd w:fill="f0f0f5"/>
          </w:tcPr>
          <w:p>
            <w:r>
              <w:rPr>
                <w:sz w:val="18"/>
              </w:rPr>
              <w:t>떡볶이, 핫도그, 분식 세트</w:t>
            </w:r>
          </w:p>
        </w:tc>
        <w:tc>
          <w:tcPr>
            <w:tcW w:type="dxa" w:w="2551"/>
            <w:shd w:fill="f0f0f5"/>
          </w:tcPr>
          <w:p>
            <w:r>
              <w:rPr>
                <w:sz w:val="18"/>
              </w:rPr>
              <w:t>K-Culture 팬, 학생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저녁 (17~22시)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치킨 파티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치킨, 떡볶이, 라면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가족, 모임, 야식</w:t>
            </w:r>
          </w:p>
        </w:tc>
      </w:tr>
    </w:tbl>
    <w:p/>
    <w:p>
      <w:pPr>
        <w:pStyle w:val="Heading2"/>
      </w:pPr>
      <w:r>
        <w:t>6.2 핵심 원가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메뉴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판매가 (GEL)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원재료비 (GEL)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원가율</w:t>
            </w:r>
          </w:p>
        </w:tc>
        <w:tc>
          <w:tcPr>
            <w:tcW w:type="dxa" w:w="255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공헌이익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떡볶이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13.5 GEL</w:t>
            </w:r>
          </w:p>
        </w:tc>
      </w:tr>
      <w:tr>
        <w:tc>
          <w:tcPr>
            <w:tcW w:type="dxa" w:w="1701"/>
            <w:shd w:fill="f0f0f5"/>
          </w:tcPr>
          <w:p>
            <w:r>
              <w:rPr>
                <w:sz w:val="18"/>
              </w:rPr>
              <w:t>김밥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4.8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551"/>
            <w:shd w:fill="f0f0f5"/>
          </w:tcPr>
          <w:p>
            <w:r>
              <w:rPr>
                <w:sz w:val="18"/>
              </w:rPr>
              <w:t>11.2 GEL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도시락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5.7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13.3 GEL</w:t>
            </w:r>
          </w:p>
        </w:tc>
      </w:tr>
      <w:tr>
        <w:tc>
          <w:tcPr>
            <w:tcW w:type="dxa" w:w="1701"/>
            <w:shd w:fill="f0f0f5"/>
          </w:tcPr>
          <w:p>
            <w:r>
              <w:rPr>
                <w:sz w:val="18"/>
              </w:rPr>
              <w:t>라면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551"/>
            <w:shd w:fill="f0f0f5"/>
          </w:tcPr>
          <w:p>
            <w:r>
              <w:rPr>
                <w:sz w:val="18"/>
              </w:rPr>
              <w:t>12.0 GEL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치킨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7.7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14.3 GEL</w:t>
            </w:r>
          </w:p>
        </w:tc>
      </w:tr>
      <w:tr>
        <w:tc>
          <w:tcPr>
            <w:tcW w:type="dxa" w:w="1701"/>
            <w:shd w:fill="f0f0f5"/>
          </w:tcPr>
          <w:p>
            <w:r>
              <w:rPr>
                <w:sz w:val="18"/>
              </w:rPr>
              <w:t>핫도그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551"/>
            <w:shd w:fill="f0f0f5"/>
          </w:tcPr>
          <w:p>
            <w:r>
              <w:rPr>
                <w:sz w:val="18"/>
              </w:rPr>
              <w:t>9.0 GEL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반찬 팩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5.6 GEL</w:t>
            </w:r>
          </w:p>
        </w:tc>
      </w:tr>
    </w:tbl>
    <w:p>
      <w:pPr>
        <w:spacing w:after="120"/>
      </w:pPr>
      <w:r>
        <w:rPr>
          <w:rFonts w:ascii="Malgun Gothic" w:hAnsi="Malgun Gothic" w:eastAsia="Malgun Gothic"/>
          <w:b/>
          <w:sz w:val="18"/>
        </w:rPr>
        <w:t>가중 평균 원가율: 약 28%</w:t>
      </w:r>
    </w:p>
    <w:p>
      <w:pPr>
        <w:pStyle w:val="Heading2"/>
      </w:pPr>
      <w:r>
        <w:t>6.3 HACCP 기반 품질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관리 항목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점검 주기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식재료 수입 검수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온도, 신선도, 유통기한 확인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매일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떡 제조 위생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작업장 온도 25°C 이하, 도구 소독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매 작업 전/후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조리 온도 관리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중심부 75°C 이상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매 조리 시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냉장 보관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0~5°C 유지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매 2시간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작업자 위생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위생복/장갑/마스크, 손씻기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상시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배달 용기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내열/밀폐 용기, 온도 유지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매 주문 시</w:t>
            </w:r>
          </w:p>
        </w:tc>
      </w:tr>
    </w:tbl>
    <w:p>
      <w:r>
        <w:br w:type="page"/>
      </w:r>
    </w:p>
    <w:p>
      <w:pPr>
        <w:pStyle w:val="Heading1"/>
      </w:pPr>
      <w:r>
        <w:t>제7장 운영 계획 (Operations Plan)</w:t>
      </w:r>
    </w:p>
    <w:p>
      <w:pPr>
        <w:pStyle w:val="Heading2"/>
      </w:pPr>
      <w:r>
        <w:t>7.1 Value Chain 분석</w:t>
      </w:r>
    </w:p>
    <w:p>
      <w:pPr>
        <w:pStyle w:val="Heading3"/>
      </w:pPr>
      <w:r>
        <w:t>7.1.1 주활동 (Primary Activities)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396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지표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조달 물류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현지 시장+한국 수입 재료, 주 2회 발주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재고 회전일수 ≤ 3일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제조/운영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떡 자체 제조, 메뉴별 SOP 조리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조리 시간 ≤ 15분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출고 물류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Glovo/Wolt + 자체 배달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배달 시간 ≤ 30분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마케팅/판매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SNS 마케팅, 앱 프로모션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CAC ≤ 5 GEL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서비스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주문 관리, 고객 응대, 리뷰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만족도 ≥ 4.5/5.0</w:t>
            </w:r>
          </w:p>
        </w:tc>
      </w:tr>
    </w:tbl>
    <w:p/>
    <w:p>
      <w:pPr>
        <w:pStyle w:val="Heading3"/>
      </w:pPr>
      <w:r>
        <w:t>7.1.2 Make or Buy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Make (직접)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Buy (외주)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결정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떡 제조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기계 보유, 원가 절감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공급처 부재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Make</w:t>
            </w:r>
          </w:p>
        </w:tc>
      </w:tr>
      <w:tr>
        <w:tc>
          <w:tcPr>
            <w:tcW w:type="dxa" w:w="1701"/>
            <w:shd w:fill="f0f0f5"/>
          </w:tcPr>
          <w:p>
            <w:r>
              <w:rPr>
                <w:sz w:val="18"/>
              </w:rPr>
              <w:t>김치/반찬</w:t>
            </w:r>
          </w:p>
        </w:tc>
        <w:tc>
          <w:tcPr>
            <w:tcW w:type="dxa" w:w="2835"/>
            <w:shd w:fill="f0f0f5"/>
          </w:tcPr>
          <w:p>
            <w:r>
              <w:rPr>
                <w:sz w:val="18"/>
              </w:rPr>
              <w:t>레시피 보유, 품질 통제</w:t>
            </w:r>
          </w:p>
        </w:tc>
        <w:tc>
          <w:tcPr>
            <w:tcW w:type="dxa" w:w="2835"/>
            <w:shd w:fill="f0f0f5"/>
          </w:tcPr>
          <w:p>
            <w:r>
              <w:rPr>
                <w:sz w:val="18"/>
              </w:rPr>
              <w:t>수입 시 고비용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Make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치킨 조리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마스터과정 수료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Make</w:t>
            </w:r>
          </w:p>
        </w:tc>
      </w:tr>
      <w:tr>
        <w:tc>
          <w:tcPr>
            <w:tcW w:type="dxa" w:w="1701"/>
            <w:shd w:fill="f0f0f5"/>
          </w:tcPr>
          <w:p>
            <w:r>
              <w:rPr>
                <w:sz w:val="18"/>
              </w:rPr>
              <w:t>배달</w:t>
            </w:r>
          </w:p>
        </w:tc>
        <w:tc>
          <w:tcPr>
            <w:tcW w:type="dxa" w:w="2835"/>
            <w:shd w:fill="f0f0f5"/>
          </w:tcPr>
          <w:p>
            <w:r>
              <w:rPr>
                <w:sz w:val="18"/>
              </w:rPr>
              <w:t>자체 배달원 필요</w:t>
            </w:r>
          </w:p>
        </w:tc>
        <w:tc>
          <w:tcPr>
            <w:tcW w:type="dxa" w:w="2835"/>
            <w:shd w:fill="f0f0f5"/>
          </w:tcPr>
          <w:p>
            <w:r>
              <w:rPr>
                <w:sz w:val="18"/>
              </w:rPr>
              <w:t>Glovo/Wolt (수수료 25%)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Buy (80%)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회계/세무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현지 회계사 (월 100~200 USD)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Buy</w:t>
            </w:r>
          </w:p>
        </w:tc>
      </w:tr>
    </w:tbl>
    <w:p/>
    <w:p>
      <w:pPr>
        <w:pStyle w:val="Heading2"/>
      </w:pPr>
      <w:r>
        <w:t>7.2 인력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직위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인원</w:t>
            </w:r>
          </w:p>
        </w:tc>
        <w:tc>
          <w:tcPr>
            <w:tcW w:type="dxa" w:w="368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55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월급 (USD)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대표/총괄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경영, 조리, 품질관리, 마케팅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3,000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주방 보조</w:t>
            </w:r>
          </w:p>
        </w:tc>
        <w:tc>
          <w:tcPr>
            <w:tcW w:type="dxa" w:w="1134"/>
            <w:shd w:fill="f0f0f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85"/>
            <w:shd w:fill="f0f0f5"/>
          </w:tcPr>
          <w:p>
            <w:r>
              <w:rPr>
                <w:sz w:val="18"/>
              </w:rPr>
              <w:t>조리 보조, 떡 제조, 설거지</w:t>
            </w:r>
          </w:p>
        </w:tc>
        <w:tc>
          <w:tcPr>
            <w:tcW w:type="dxa" w:w="2551"/>
            <w:shd w:fill="f0f0f5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배달원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자체 배달 (15% 주문 대응)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400 × 2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1134"/>
            <w:shd w:fill="f0f0f5"/>
          </w:tcPr>
          <w:p>
            <w:r>
              <w:rPr>
                <w:sz w:val="18"/>
              </w:rPr>
              <w:t>4명</w:t>
            </w:r>
          </w:p>
        </w:tc>
        <w:tc>
          <w:tcPr>
            <w:tcW w:type="dxa" w:w="3685"/>
            <w:shd w:fill="f0f0f5"/>
          </w:tcPr>
          <w:p>
            <w:r>
              <w:rPr>
                <w:sz w:val="18"/>
              </w:rPr>
            </w:r>
          </w:p>
        </w:tc>
        <w:tc>
          <w:tcPr>
            <w:tcW w:type="dxa" w:w="2551"/>
            <w:shd w:fill="f0f0f5"/>
          </w:tcPr>
          <w:p>
            <w:r>
              <w:rPr>
                <w:sz w:val="18"/>
              </w:rPr>
              <w:t>4,200</w:t>
            </w:r>
          </w:p>
        </w:tc>
      </w:tr>
    </w:tbl>
    <w:p/>
    <w:p>
      <w:pPr>
        <w:pStyle w:val="Heading2"/>
      </w:pPr>
      <w:r>
        <w:t>7.3 기술성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 항목</w:t>
            </w:r>
          </w:p>
        </w:tc>
        <w:tc>
          <w:tcPr>
            <w:tcW w:type="dxa" w:w="51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기술 적합성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떡 제조 기술 확보, 한식 조리 자격 보유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적합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기술 차별성</w:t>
            </w:r>
          </w:p>
        </w:tc>
        <w:tc>
          <w:tcPr>
            <w:tcW w:type="dxa" w:w="5102"/>
            <w:shd w:fill="f0f0f5"/>
          </w:tcPr>
          <w:p>
            <w:r>
              <w:rPr>
                <w:sz w:val="18"/>
              </w:rPr>
              <w:t>조지아 내 유일한 자체 떡 생산 역량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✅ 높음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모방 난이도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기계 구입(수백만 원) + 기술 습득(6개월+)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중간~높음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기술 로드맵</w:t>
            </w:r>
          </w:p>
        </w:tc>
        <w:tc>
          <w:tcPr>
            <w:tcW w:type="dxa" w:w="5102"/>
            <w:shd w:fill="f0f0f5"/>
          </w:tcPr>
          <w:p>
            <w:r>
              <w:rPr>
                <w:sz w:val="18"/>
              </w:rPr>
              <w:t>Phase 1: 기본 떡류 → Phase 2: 디저트 떡 → Phase 3: 대량 생산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✅ 명확</w:t>
            </w:r>
          </w:p>
        </w:tc>
      </w:tr>
    </w:tbl>
    <w:p>
      <w:r>
        <w:br w:type="page"/>
      </w:r>
    </w:p>
    <w:p>
      <w:pPr>
        <w:pStyle w:val="Heading1"/>
      </w:pPr>
      <w:r>
        <w:t>제8장 재무 계획 (Financial Plan)</w:t>
      </w:r>
    </w:p>
    <w:p>
      <w:pPr>
        <w:pStyle w:val="Heading2"/>
      </w:pPr>
      <w:r>
        <w:t>8.1 초기 투자 계획 (CAPEX)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금액 (USD)</w:t>
            </w:r>
          </w:p>
        </w:tc>
        <w:tc>
          <w:tcPr>
            <w:tcW w:type="dxa" w:w="45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사업자 등록 및 허가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IE 등록 + 식품 허가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임대 보증금 (2개월)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1,200</w:t>
            </w:r>
          </w:p>
        </w:tc>
        <w:tc>
          <w:tcPr>
            <w:tcW w:type="dxa" w:w="4535"/>
            <w:shd w:fill="f0f0f5"/>
          </w:tcPr>
          <w:p>
            <w:r>
              <w:rPr>
                <w:sz w:val="18"/>
              </w:rPr>
              <w:t>월세 600 USD 기준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추가 주방 설비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냉장고, 조리기구, POS 등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초기 재료 구매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1,500</w:t>
            </w:r>
          </w:p>
        </w:tc>
        <w:tc>
          <w:tcPr>
            <w:tcW w:type="dxa" w:w="4535"/>
            <w:shd w:fill="f0f0f5"/>
          </w:tcPr>
          <w:p>
            <w:r>
              <w:rPr>
                <w:sz w:val="18"/>
              </w:rPr>
              <w:t>한국 수입 재료 포함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마케팅 및 웹사이트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오픈 이벤트 + SNS 세팅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인테리어/개조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4535"/>
            <w:shd w:fill="f0f0f5"/>
          </w:tcPr>
          <w:p>
            <w:r>
              <w:rPr>
                <w:sz w:val="18"/>
              </w:rPr>
              <w:t>최소 개조 (주방 완비 공간)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운영 자본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4,300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첫 달 운영비 커버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총 투자금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4535"/>
            <w:shd w:fill="f0f0f5"/>
          </w:tcPr>
          <w:p>
            <w:r>
              <w:rPr>
                <w:sz w:val="18"/>
              </w:rPr>
              <w:t>자기자본 100%</w:t>
            </w:r>
          </w:p>
        </w:tc>
      </w:tr>
    </w:tbl>
    <w:p/>
    <w:p>
      <w:pPr>
        <w:pStyle w:val="Heading2"/>
      </w:pPr>
      <w:r>
        <w:t>8.2 월간 운영 비용 (OPEX)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금액 (USD)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비중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대표 급여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3,000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38.0%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직원 급여 (3명)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1,200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15.2%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원재료비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25.3%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임대료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7.6%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유틸리티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배달 앱 수수료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6.3%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마케팅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3.8%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기타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1.3%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월 총 운영비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7,900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pStyle w:val="Heading2"/>
      </w:pPr>
      <w:r>
        <w:t>8.3 추정 손익계산서 (P&amp;L Statement)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1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1 (USD)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2 (USD)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3 (USD)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매출액 (Revenue)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125,800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194,400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261,520</w:t>
            </w:r>
          </w:p>
        </w:tc>
      </w:tr>
      <w:tr>
        <w:tc>
          <w:tcPr>
            <w:tcW w:type="dxa" w:w="3118"/>
            <w:shd w:fill="f0f0f5"/>
          </w:tcPr>
          <w:p>
            <w:r>
              <w:rPr>
                <w:sz w:val="18"/>
              </w:rPr>
              <w:t xml:space="preserve">  └ B2C 매출 (90%)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114,360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171,600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227,400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 xml:space="preserve">  └ B2B 매출 (10%)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11,440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22,800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34,120</w:t>
            </w:r>
          </w:p>
        </w:tc>
      </w:tr>
      <w:tr>
        <w:tc>
          <w:tcPr>
            <w:tcW w:type="dxa" w:w="3118"/>
            <w:shd w:fill="f0f0f5"/>
          </w:tcPr>
          <w:p>
            <w:r>
              <w:rPr>
                <w:sz w:val="18"/>
              </w:rPr>
              <w:t>매출원가 (COGS, 28%)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(35,220)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(52,470)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(68,000)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매출총이익 (Gross Profit)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90,580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141,930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193,520</w:t>
            </w:r>
          </w:p>
        </w:tc>
      </w:tr>
      <w:tr>
        <w:tc>
          <w:tcPr>
            <w:tcW w:type="dxa" w:w="3118"/>
            <w:shd w:fill="f0f0f5"/>
          </w:tcPr>
          <w:p>
            <w:r>
              <w:rPr>
                <w:sz w:val="18"/>
              </w:rPr>
              <w:t>매출총이익률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72.0%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73.0%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74.0%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판매관리비 (SG&amp;A)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(72,580)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(79,400)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(88,200)</w:t>
            </w:r>
          </w:p>
        </w:tc>
      </w:tr>
      <w:tr>
        <w:tc>
          <w:tcPr>
            <w:tcW w:type="dxa" w:w="3118"/>
            <w:shd w:fill="f0f0f5"/>
          </w:tcPr>
          <w:p>
            <w:r>
              <w:rPr>
                <w:sz w:val="18"/>
              </w:rPr>
              <w:t xml:space="preserve">  └ 대표 급여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(36,000)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(36,000)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(40,000)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 xml:space="preserve">  └ 직원 급여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(14,400)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(19,200)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(24,000)</w:t>
            </w:r>
          </w:p>
        </w:tc>
      </w:tr>
      <w:tr>
        <w:tc>
          <w:tcPr>
            <w:tcW w:type="dxa" w:w="3118"/>
            <w:shd w:fill="f0f0f5"/>
          </w:tcPr>
          <w:p>
            <w:r>
              <w:rPr>
                <w:sz w:val="18"/>
              </w:rPr>
              <w:t xml:space="preserve">  └ 임대료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(7,200)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(7,600)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(8,000)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 xml:space="preserve">  └ 마케팅비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(3,600)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(4,800)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(6,000)</w:t>
            </w:r>
          </w:p>
        </w:tc>
      </w:tr>
      <w:tr>
        <w:tc>
          <w:tcPr>
            <w:tcW w:type="dxa" w:w="3118"/>
            <w:shd w:fill="f0f0f5"/>
          </w:tcPr>
          <w:p>
            <w:r>
              <w:rPr>
                <w:sz w:val="18"/>
              </w:rPr>
              <w:t xml:space="preserve">  └ 배달 수수료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(6,000)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(7,200)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(4,800)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 xml:space="preserve">  └ 유틸리티/기타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(5,380)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(4,600)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(5,400)</w:t>
            </w:r>
          </w:p>
        </w:tc>
      </w:tr>
      <w:tr>
        <w:tc>
          <w:tcPr>
            <w:tcW w:type="dxa" w:w="3118"/>
            <w:shd w:fill="f0f0f5"/>
          </w:tcPr>
          <w:p>
            <w:r>
              <w:rPr>
                <w:sz w:val="18"/>
              </w:rPr>
              <w:t>영업이익 (EBIT)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18,000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62,530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105,320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영업이익률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14.3%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32.2%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40.3%</w:t>
            </w:r>
          </w:p>
        </w:tc>
      </w:tr>
      <w:tr>
        <w:tc>
          <w:tcPr>
            <w:tcW w:type="dxa" w:w="3118"/>
            <w:shd w:fill="f0f0f5"/>
          </w:tcPr>
          <w:p>
            <w:r>
              <w:rPr>
                <w:sz w:val="18"/>
              </w:rPr>
              <w:t>세금 (IE 1%)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(1,258)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(1,944)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(2,615)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당기순이익 (Net Income)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16,742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60,586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102,705</w:t>
            </w:r>
          </w:p>
        </w:tc>
      </w:tr>
      <w:tr>
        <w:tc>
          <w:tcPr>
            <w:tcW w:type="dxa" w:w="3118"/>
            <w:shd w:fill="f0f0f5"/>
          </w:tcPr>
          <w:p>
            <w:r>
              <w:rPr>
                <w:sz w:val="18"/>
              </w:rPr>
              <w:t>순이익률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13.3%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31.2%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39.3%</w:t>
            </w:r>
          </w:p>
        </w:tc>
      </w:tr>
    </w:tbl>
    <w:p/>
    <w:p>
      <w:pPr>
        <w:pStyle w:val="Heading2"/>
      </w:pPr>
      <w:r>
        <w:t>8.4 BEP (손익분기점)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산출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월 고정비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5,900 USD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평균 판매가</w:t>
            </w:r>
          </w:p>
        </w:tc>
        <w:tc>
          <w:tcPr>
            <w:tcW w:type="dxa" w:w="6803"/>
            <w:shd w:fill="f0f0f5"/>
          </w:tcPr>
          <w:p>
            <w:r>
              <w:rPr>
                <w:sz w:val="18"/>
              </w:rPr>
              <w:t>22 GEL (≈7.9 USD)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변동비율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원재료 28% + 배달수수료 5% = 33%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공헌이익률 (CMR)</w:t>
            </w:r>
          </w:p>
        </w:tc>
        <w:tc>
          <w:tcPr>
            <w:tcW w:type="dxa" w:w="6803"/>
            <w:shd w:fill="f0f0f5"/>
          </w:tcPr>
          <w:p>
            <w:r>
              <w:rPr>
                <w:sz w:val="18"/>
              </w:rPr>
              <w:t>67%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월 BEP 매출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8,806 USD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월 BEP 주문 건수</w:t>
            </w:r>
          </w:p>
        </w:tc>
        <w:tc>
          <w:tcPr>
            <w:tcW w:type="dxa" w:w="6803"/>
            <w:shd w:fill="f0f0f5"/>
          </w:tcPr>
          <w:p>
            <w:r>
              <w:rPr>
                <w:sz w:val="18"/>
              </w:rPr>
              <w:t>약 1,115건 (일 37건)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BEP 달성 예상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개업 후 3~4개월</w:t>
            </w:r>
          </w:p>
        </w:tc>
      </w:tr>
    </w:tbl>
    <w:p/>
    <w:p>
      <w:pPr>
        <w:pStyle w:val="Heading2"/>
      </w:pPr>
      <w:r>
        <w:t>8.5 추정 재무상태표 (Balance Sheet)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0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3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[자산]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 xml:space="preserve">  현금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4,300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17,542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72,628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164,833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 xml:space="preserve">  재고자산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1,500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2,500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3,000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 xml:space="preserve">  유형자산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2,800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2,300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1,800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4,300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 xml:space="preserve">  보증금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1,200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1,200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1,200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1,200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 xml:space="preserve">  자산총계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9,800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23,042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78,128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173,333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[부채]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 xml:space="preserve">  매입채무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1,500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2,000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 xml:space="preserve">  미지급비용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1,500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 xml:space="preserve">  부채총계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1,500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2,500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3,500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[자본]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 xml:space="preserve">  자본금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10,000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 xml:space="preserve">  이익잉여금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(200)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11,542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65,628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159,833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 xml:space="preserve">  자본총계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9,800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21,542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75,628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169,833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 xml:space="preserve">  부채+자본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9,800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23,042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78,128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173,333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3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유동비율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1,303%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3,005%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4,795%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≥ 200% ✅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부채비율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7.0%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3.3%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2.1%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≤ 100% 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자기자본비율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93.5%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96.8%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98.0%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≥ 50% ✅</w:t>
            </w:r>
          </w:p>
        </w:tc>
      </w:tr>
    </w:tbl>
    <w:p/>
    <w:p>
      <w:pPr>
        <w:pStyle w:val="Heading2"/>
      </w:pPr>
      <w:r>
        <w:t>8.6 추정 현금흐름표 (Cash Flow Statement)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1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1 (USD)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2 (USD)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3 (USD)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[영업활동]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fill="f0f0f5"/>
          </w:tcPr>
          <w:p>
            <w:r>
              <w:rPr>
                <w:sz w:val="18"/>
              </w:rPr>
              <w:t xml:space="preserve">  당기순이익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16,742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60,586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102,705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 xml:space="preserve">  (+) 감가상각비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3118"/>
            <w:shd w:fill="f0f0f5"/>
          </w:tcPr>
          <w:p>
            <w:r>
              <w:rPr>
                <w:sz w:val="18"/>
              </w:rPr>
              <w:t xml:space="preserve">  (±) 운전자본 변동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(2,000)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(1,000)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(1,000)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 xml:space="preserve">  영업활동 순현금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15,242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60,086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102,205</w:t>
            </w:r>
          </w:p>
        </w:tc>
      </w:tr>
      <w:tr>
        <w:tc>
          <w:tcPr>
            <w:tcW w:type="dxa" w:w="3118"/>
            <w:shd w:fill="f0f0f5"/>
          </w:tcPr>
          <w:p>
            <w:r>
              <w:rPr>
                <w:sz w:val="18"/>
              </w:rPr>
              <w:t>[투자활동]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 xml:space="preserve">  설비 투자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(3,000)</w:t>
            </w:r>
          </w:p>
        </w:tc>
      </w:tr>
      <w:tr>
        <w:tc>
          <w:tcPr>
            <w:tcW w:type="dxa" w:w="3118"/>
            <w:shd w:fill="f0f0f5"/>
          </w:tcPr>
          <w:p>
            <w:r>
              <w:rPr>
                <w:sz w:val="18"/>
              </w:rPr>
              <w:t xml:space="preserve">  투자활동 순현금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(3,000)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[재무활동]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fill="f0f0f5"/>
          </w:tcPr>
          <w:p>
            <w:r>
              <w:rPr>
                <w:sz w:val="18"/>
              </w:rPr>
              <w:t xml:space="preserve">  배당금 지급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(5,000)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(7,000)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 xml:space="preserve">  재무활동 순현금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(5,000)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(7,000)</w:t>
            </w:r>
          </w:p>
        </w:tc>
      </w:tr>
      <w:tr>
        <w:tc>
          <w:tcPr>
            <w:tcW w:type="dxa" w:w="3118"/>
            <w:shd w:fill="f0f0f5"/>
          </w:tcPr>
          <w:p>
            <w:r>
              <w:rPr>
                <w:sz w:val="18"/>
              </w:rPr>
              <w:t>현금 순증감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15,242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55,086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92,205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기초 현금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2,300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17,542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72,628</w:t>
            </w:r>
          </w:p>
        </w:tc>
      </w:tr>
      <w:tr>
        <w:tc>
          <w:tcPr>
            <w:tcW w:type="dxa" w:w="3118"/>
            <w:shd w:fill="f0f0f5"/>
          </w:tcPr>
          <w:p>
            <w:r>
              <w:rPr>
                <w:sz w:val="18"/>
              </w:rPr>
              <w:t>기말 현금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17,542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72,628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164,833</w:t>
            </w:r>
          </w:p>
        </w:tc>
      </w:tr>
    </w:tbl>
    <w:p/>
    <w:p>
      <w:pPr>
        <w:pStyle w:val="Heading2"/>
      </w:pPr>
      <w:r>
        <w:t>8.7 수익성 및 투자 타당성 분석</w:t>
      </w:r>
    </w:p>
    <w:p>
      <w:pPr>
        <w:pStyle w:val="Heading3"/>
      </w:pPr>
      <w:r>
        <w:t>ROI / NPV / IRR / Payback Period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ROI (Year 1)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167%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15%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달성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ROI (Year 3)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1,027%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≥ 50%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✅ 달성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NPV (할인율 12%)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113,165 USD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&gt; 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투자 타당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IRR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약 215%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&gt; 12%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✅ 투자 적격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Payback Period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약 8개월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24개월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달성</w:t>
            </w:r>
          </w:p>
        </w:tc>
      </w:tr>
    </w:tbl>
    <w:p/>
    <w:p>
      <w:pPr>
        <w:pStyle w:val="Heading3"/>
      </w:pPr>
      <w:r>
        <w:t>민감도 분석 (Sensitivity Analysis)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매출 변동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원가 변동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1 순이익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NPV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IRR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낙관 (Best)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+20%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-5%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28,210 USD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162,800 USD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310%+</w:t>
            </w:r>
          </w:p>
        </w:tc>
      </w:tr>
      <w:tr>
        <w:tc>
          <w:tcPr>
            <w:tcW w:type="dxa" w:w="1701"/>
            <w:shd w:fill="f0f0f5"/>
          </w:tcPr>
          <w:p>
            <w:r>
              <w:rPr>
                <w:sz w:val="18"/>
              </w:rPr>
              <w:t>기본 (Base)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1984"/>
            <w:shd w:fill="f0f0f5"/>
          </w:tcPr>
          <w:p>
            <w:r>
              <w:rPr>
                <w:sz w:val="18"/>
              </w:rPr>
              <w:t>16,742 USD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113,165 USD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215%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보수 (Worst)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-30%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+15%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(2,450) USD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29,800 USD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65%</w:t>
            </w:r>
          </w:p>
        </w:tc>
      </w:tr>
    </w:tbl>
    <w:p>
      <w:pPr>
        <w:spacing w:after="120"/>
      </w:pPr>
      <w:r>
        <w:rPr>
          <w:rFonts w:ascii="Malgun Gothic" w:hAnsi="Malgun Gothic" w:eastAsia="Malgun Gothic"/>
          <w:b/>
          <w:sz w:val="18"/>
        </w:rPr>
        <w:t>민감도 분석 결론: 최악의 시나리오(매출 -30%, 원가 +15%)에서도 3년 NPV는 양수(29,800 USD)를 유지하며, Year 2부터 흑자 전환 가능. 재무적 안전마진이 충분함.</w:t>
      </w:r>
    </w:p>
    <w:p>
      <w:pPr>
        <w:pStyle w:val="Heading2"/>
      </w:pPr>
      <w:r>
        <w:t>8.8 세금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사업 형태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세율</w:t>
            </w:r>
          </w:p>
        </w:tc>
        <w:tc>
          <w:tcPr>
            <w:tcW w:type="dxa" w:w="311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추천 시기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IE (개인사업자)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1%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연매출 500,000 GEL 이하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Year 1~2 (강력 추천)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LLC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3118"/>
            <w:shd w:fill="f0f0f5"/>
          </w:tcPr>
          <w:p>
            <w:r>
              <w:rPr>
                <w:sz w:val="18"/>
              </w:rPr>
              <w:t>배당 시 과세 (에스토니아 모델)</w:t>
            </w:r>
          </w:p>
        </w:tc>
        <w:tc>
          <w:tcPr>
            <w:tcW w:type="dxa" w:w="2835"/>
            <w:shd w:fill="f0f0f5"/>
          </w:tcPr>
          <w:p>
            <w:r>
              <w:rPr>
                <w:sz w:val="18"/>
              </w:rPr>
              <w:t>Year 3+ (매출 초과 시)</w:t>
            </w:r>
          </w:p>
        </w:tc>
      </w:tr>
    </w:tbl>
    <w:p>
      <w:r>
        <w:br w:type="page"/>
      </w:r>
    </w:p>
    <w:p>
      <w:pPr>
        <w:pStyle w:val="Heading1"/>
      </w:pPr>
      <w:r>
        <w:t>제9장 리스크 관리 (Risk Management)</w:t>
      </w:r>
    </w:p>
    <w:p>
      <w:pPr>
        <w:pStyle w:val="Heading2"/>
      </w:pPr>
      <w:r>
        <w:t>9.1 Risk Map (위험 매트릭스)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점수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리스크 항목</w:t>
            </w:r>
          </w:p>
        </w:tc>
        <w:tc>
          <w:tcPr>
            <w:tcW w:type="dxa" w:w="311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대응 수준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🔴 Critical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16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식품안전사고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즉시 대응 계획</w:t>
            </w:r>
          </w:p>
        </w:tc>
      </w:tr>
      <w:tr>
        <w:tc>
          <w:tcPr>
            <w:tcW w:type="dxa" w:w="1701"/>
            <w:shd w:fill="f0f0f5"/>
          </w:tcPr>
          <w:p>
            <w:r>
              <w:rPr>
                <w:sz w:val="18"/>
              </w:rPr>
              <w:t>🟠 High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12~15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BEP 미달 장기화, 핵심인력 이탈</w:t>
            </w:r>
          </w:p>
        </w:tc>
        <w:tc>
          <w:tcPr>
            <w:tcW w:type="dxa" w:w="3118"/>
            <w:shd w:fill="f0f0f5"/>
          </w:tcPr>
          <w:p>
            <w:r>
              <w:rPr>
                <w:sz w:val="18"/>
              </w:rPr>
              <w:t>월간 모니터링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🟡 Medium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6~11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환율변동, 경쟁사 진입, 설비고장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분기별 점검</w:t>
            </w:r>
          </w:p>
        </w:tc>
      </w:tr>
      <w:tr>
        <w:tc>
          <w:tcPr>
            <w:tcW w:type="dxa" w:w="1701"/>
            <w:shd w:fill="f0f0f5"/>
          </w:tcPr>
          <w:p>
            <w:r>
              <w:rPr>
                <w:sz w:val="18"/>
              </w:rPr>
              <w:t>🟢 Low</w:t>
            </w:r>
          </w:p>
        </w:tc>
        <w:tc>
          <w:tcPr>
            <w:tcW w:type="dxa" w:w="1417"/>
            <w:shd w:fill="f0f0f5"/>
          </w:tcPr>
          <w:p>
            <w:r>
              <w:rPr>
                <w:sz w:val="18"/>
              </w:rPr>
              <w:t>1~5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규제변경, 자연재해, 데이터유출</w:t>
            </w:r>
          </w:p>
        </w:tc>
        <w:tc>
          <w:tcPr>
            <w:tcW w:type="dxa" w:w="3118"/>
            <w:shd w:fill="f0f0f5"/>
          </w:tcPr>
          <w:p>
            <w:r>
              <w:rPr>
                <w:sz w:val="18"/>
              </w:rPr>
              <w:t>연간 리뷰</w:t>
            </w:r>
          </w:p>
        </w:tc>
      </w:tr>
    </w:tbl>
    <w:p/>
    <w:p>
      <w:pPr>
        <w:pStyle w:val="Heading2"/>
      </w:pPr>
      <w:r>
        <w:t>9.2 Top 5 리스크 대응 시나리오</w:t>
      </w:r>
    </w:p>
    <w:p>
      <w:pPr>
        <w:pStyle w:val="Heading3"/>
      </w:pPr>
      <w:r>
        <w:t>리스크 1: 식품 안전 사고</w:t>
      </w:r>
    </w:p>
    <w:p>
      <w:pPr>
        <w:spacing w:after="40"/>
      </w:pPr>
      <w:r>
        <w:rPr>
          <w:rFonts w:ascii="Malgun Gothic" w:hAnsi="Malgun Gothic" w:eastAsia="Malgun Gothic"/>
          <w:b/>
          <w:sz w:val="18"/>
        </w:rPr>
        <w:t>위험 수준: 확률 3/5, 영향 5/5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8"/>
        </w:rPr>
        <w:t>예방 조치: HACCP 기반 위생 관리, 일일 온도 체크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18"/>
        </w:rPr>
        <w:t>대응 프로토콜: 영업 즉시 중단 → 제품 회수 → 보건당국 신고 → 원인 조사 → 재발 방지 → 재개</w:t>
      </w:r>
    </w:p>
    <w:p>
      <w:pPr>
        <w:pStyle w:val="Heading3"/>
      </w:pPr>
      <w:r>
        <w:t>리스크 2: BEP 미달 장기화</w:t>
      </w:r>
    </w:p>
    <w:p>
      <w:pPr>
        <w:spacing w:after="40"/>
      </w:pPr>
      <w:r>
        <w:rPr>
          <w:rFonts w:ascii="Malgun Gothic" w:hAnsi="Malgun Gothic" w:eastAsia="Malgun Gothic"/>
          <w:b/>
          <w:sz w:val="18"/>
        </w:rPr>
        <w:t>위험 수준: 확률 3/5, 영향 4/5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8"/>
        </w:rPr>
        <w:t>예방 조치: 매주 매출 모니터링, 메뉴별 판매 분석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18"/>
        </w:rPr>
        <w:t>대응 프로토콜: 비필수 지출 동결 → 프로모션 강화 → B2B 가속 → 대표 급여 50% 삭감</w:t>
      </w:r>
    </w:p>
    <w:p>
      <w:pPr>
        <w:pStyle w:val="Heading3"/>
      </w:pPr>
      <w:r>
        <w:t>리스크 3: 핵심 인력 이탈</w:t>
      </w:r>
    </w:p>
    <w:p>
      <w:pPr>
        <w:spacing w:after="40"/>
      </w:pPr>
      <w:r>
        <w:rPr>
          <w:rFonts w:ascii="Malgun Gothic" w:hAnsi="Malgun Gothic" w:eastAsia="Malgun Gothic"/>
          <w:b/>
          <w:sz w:val="18"/>
        </w:rPr>
        <w:t>위험 수준: 확률 4/5, 영향 4/5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8"/>
        </w:rPr>
        <w:t>예방 조치: 경쟁력 있는 급여, 교차 교육, SOP 문서화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18"/>
        </w:rPr>
        <w:t>대응 프로토콜: 대표 임시 대체 → 긴급 채용 → 메뉴 축소 운영</w:t>
      </w:r>
    </w:p>
    <w:p>
      <w:pPr>
        <w:pStyle w:val="Heading3"/>
      </w:pPr>
      <w:r>
        <w:t>리스크 4: GEL 환율 급변동</w:t>
      </w:r>
    </w:p>
    <w:p>
      <w:pPr>
        <w:spacing w:after="40"/>
      </w:pPr>
      <w:r>
        <w:rPr>
          <w:rFonts w:ascii="Malgun Gothic" w:hAnsi="Malgun Gothic" w:eastAsia="Malgun Gothic"/>
          <w:b/>
          <w:sz w:val="18"/>
        </w:rPr>
        <w:t>위험 수준: 확률 2/5, 영향 4/5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8"/>
        </w:rPr>
        <w:t>예방 조치: 현지 재료 70%+ 유지, 분기 일괄 구매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18"/>
        </w:rPr>
        <w:t>대응 프로토콜: 메뉴 가격 5% 이내 조정, 대체재 탐색</w:t>
      </w:r>
    </w:p>
    <w:p>
      <w:pPr>
        <w:pStyle w:val="Heading3"/>
      </w:pPr>
      <w:r>
        <w:t>리스크 5: 배달 수수료 인상</w:t>
      </w:r>
    </w:p>
    <w:p>
      <w:pPr>
        <w:spacing w:after="40"/>
      </w:pPr>
      <w:r>
        <w:rPr>
          <w:rFonts w:ascii="Malgun Gothic" w:hAnsi="Malgun Gothic" w:eastAsia="Malgun Gothic"/>
          <w:b/>
          <w:sz w:val="18"/>
        </w:rPr>
        <w:t>위험 수준: 확률 3/5, 영향 3/5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8"/>
        </w:rPr>
        <w:t>예방 조치: 다중 플랫폼 활용, 자체 주문 채널 강화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18"/>
        </w:rPr>
        <w:t>대응 프로토콜: 수수료 낮은 플랫폼으로 이동, 직접 배달 확대</w:t>
      </w:r>
    </w:p>
    <w:p>
      <w:pPr>
        <w:pStyle w:val="Heading2"/>
      </w:pPr>
      <w:r>
        <w:t>9.3 위기 관리 매뉴얼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5953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활동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평상시 (Prevention)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주간 리스크 체크리스트, 비상자금 적립(운영비 2개월분),</w:t>
              <w:br/>
              <w:t>핵심 공급업체 복수 확보, 레시피 문서화</w:t>
            </w:r>
          </w:p>
        </w:tc>
      </w:tr>
      <w:tr>
        <w:tc>
          <w:tcPr>
            <w:tcW w:type="dxa" w:w="1417"/>
            <w:shd w:fill="f0f0f5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268"/>
            <w:shd w:fill="f0f0f5"/>
          </w:tcPr>
          <w:p>
            <w:r>
              <w:rPr>
                <w:sz w:val="18"/>
              </w:rPr>
              <w:t>위기 발생 (Response)</w:t>
            </w:r>
          </w:p>
        </w:tc>
        <w:tc>
          <w:tcPr>
            <w:tcW w:type="dxa" w:w="5953"/>
            <w:shd w:fill="f0f0f5"/>
          </w:tcPr>
          <w:p>
            <w:r>
              <w:rPr>
                <w:sz w:val="18"/>
              </w:rPr>
              <w:t>위기 감지(15분) → 즉시 조치(30분) → 커뮤니케이션(2시간)</w:t>
              <w:br/>
              <w:t>→ 상황 통제(24시간) → 복구 계획(48시간)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사후 처리 (Recovery)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원인 분석(5-Why), 피해 산정, 프로세스 개선,</w:t>
              <w:br/>
              <w:t>Lessons Learned 문서화</w:t>
            </w:r>
          </w:p>
        </w:tc>
      </w:tr>
    </w:tbl>
    <w:p/>
    <w:p>
      <w:pPr>
        <w:pStyle w:val="Heading2"/>
      </w:pPr>
      <w:r>
        <w:t>9.4 사업 연속성 계획 (BCP)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396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최소 운영 모드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복구 목표 시간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설비 고장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비떡 메뉴만 판매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48시간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인력 부재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대표 1인 운영, 메뉴 2종 축소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1주일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공급망 차질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현지 재료로 대체 메뉴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1주일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자연재해</w:t>
            </w:r>
          </w:p>
        </w:tc>
        <w:tc>
          <w:tcPr>
            <w:tcW w:type="dxa" w:w="3969"/>
            <w:shd w:fill="f0f0f5"/>
          </w:tcPr>
          <w:p>
            <w:r>
              <w:rPr>
                <w:sz w:val="18"/>
              </w:rPr>
              <w:t>배달만 운영, 최소 인원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상황별</w:t>
            </w:r>
          </w:p>
        </w:tc>
      </w:tr>
    </w:tbl>
    <w:p>
      <w:r>
        <w:br w:type="page"/>
      </w:r>
    </w:p>
    <w:p>
      <w:pPr>
        <w:pStyle w:val="Heading1"/>
      </w:pPr>
      <w:r>
        <w:t>부록 (Appendix)</w:t>
      </w:r>
    </w:p>
    <w:p>
      <w:pPr>
        <w:pStyle w:val="Heading2"/>
      </w:pPr>
      <w:r>
        <w:t>A. 창업자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370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성명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박흥식 (Park Heung Sik)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학력</w:t>
            </w:r>
          </w:p>
        </w:tc>
        <w:tc>
          <w:tcPr>
            <w:tcW w:type="dxa" w:w="7370"/>
            <w:shd w:fill="f0f0f5"/>
          </w:tcPr>
          <w:p>
            <w:r>
              <w:rPr>
                <w:sz w:val="18"/>
              </w:rPr>
              <w:t>세종사이버대학교 외식창업프랜차이즈 학과 졸업</w:t>
              <w:br/>
              <w:t>부경공 호텔조리학과 수료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자격/수료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치킨마스터과정, 핫도그 과정, 커피마스터과정 수료</w:t>
            </w:r>
          </w:p>
        </w:tc>
      </w:tr>
      <w:tr>
        <w:tc>
          <w:tcPr>
            <w:tcW w:type="dxa" w:w="2268"/>
            <w:shd w:fill="f0f0f5"/>
          </w:tcPr>
          <w:p>
            <w:r>
              <w:rPr>
                <w:sz w:val="18"/>
              </w:rPr>
              <w:t>창업 경험</w:t>
            </w:r>
          </w:p>
        </w:tc>
        <w:tc>
          <w:tcPr>
            <w:tcW w:type="dxa" w:w="7370"/>
            <w:shd w:fill="f0f0f5"/>
          </w:tcPr>
          <w:p>
            <w:r>
              <w:rPr>
                <w:sz w:val="18"/>
              </w:rPr>
              <w:t>Kore Koi (터키) — 한식당 창업 및 운영</w:t>
              <w:br/>
              <w:t>Mutfa Park (터키) — 식당 운영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핵심 역량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한식 조리, 떡 제조, 메뉴 개발, 매장 운영</w:t>
            </w:r>
          </w:p>
        </w:tc>
      </w:tr>
    </w:tbl>
    <w:p/>
    <w:p>
      <w:pPr>
        <w:pStyle w:val="Heading2"/>
      </w:pPr>
      <w:r>
        <w:t>B. 사업 등록 절차 (조지아)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소요 시간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비용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여권/서류 준비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사전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134"/>
            <w:shd w:fill="f0f0f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IE 등록 (Revenue Service)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1일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무료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Small Business Status 신청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1~3일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무료</w:t>
            </w:r>
          </w:p>
        </w:tc>
      </w:tr>
      <w:tr>
        <w:tc>
          <w:tcPr>
            <w:tcW w:type="dxa" w:w="1134"/>
            <w:shd w:fill="f0f0f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은행 계좌 개설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1~2일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무료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식품 위생 허가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1~2주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200~500 GEL</w:t>
            </w:r>
          </w:p>
        </w:tc>
      </w:tr>
      <w:tr>
        <w:tc>
          <w:tcPr>
            <w:tcW w:type="dxa" w:w="1134"/>
            <w:shd w:fill="f0f0f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402"/>
            <w:shd w:fill="f0f0f5"/>
          </w:tcPr>
          <w:p>
            <w:r>
              <w:rPr>
                <w:sz w:val="18"/>
              </w:rPr>
              <w:t>Glovo/Wolt 파트너 등록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1~2주</w:t>
            </w:r>
          </w:p>
        </w:tc>
        <w:tc>
          <w:tcPr>
            <w:tcW w:type="dxa" w:w="1701"/>
            <w:shd w:fill="f0f0f5"/>
          </w:tcPr>
          <w:p>
            <w:r>
              <w:rPr>
                <w:sz w:val="18"/>
              </w:rPr>
              <w:t>무료</w:t>
            </w:r>
          </w:p>
        </w:tc>
      </w:tr>
    </w:tbl>
    <w:p/>
    <w:p>
      <w:pPr>
        <w:pStyle w:val="Heading2"/>
      </w:pPr>
      <w:r>
        <w:t>C. 핵심 전제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전제/가정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환율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 USD = 2.77 GEL (2026년 초 기준)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인플레이션</w:t>
            </w:r>
          </w:p>
        </w:tc>
        <w:tc>
          <w:tcPr>
            <w:tcW w:type="dxa" w:w="6803"/>
            <w:shd w:fill="f0f0f5"/>
          </w:tcPr>
          <w:p>
            <w:r>
              <w:rPr>
                <w:sz w:val="18"/>
              </w:rPr>
              <w:t>연 4~5%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배달 앱 수수료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25% (Glovo/Wolt 평균)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원재료비율</w:t>
            </w:r>
          </w:p>
        </w:tc>
        <w:tc>
          <w:tcPr>
            <w:tcW w:type="dxa" w:w="6803"/>
            <w:shd w:fill="f0f0f5"/>
          </w:tcPr>
          <w:p>
            <w:r>
              <w:rPr>
                <w:sz w:val="18"/>
              </w:rPr>
              <w:t>매출의 28%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일 주문 성장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Y1: 30→50건 / Y2: 55건 / Y3: 70건</w:t>
            </w:r>
          </w:p>
        </w:tc>
      </w:tr>
      <w:tr>
        <w:tc>
          <w:tcPr>
            <w:tcW w:type="dxa" w:w="2835"/>
            <w:shd w:fill="f0f0f5"/>
          </w:tcPr>
          <w:p>
            <w:r>
              <w:rPr>
                <w:sz w:val="18"/>
              </w:rPr>
              <w:t>영업일</w:t>
            </w:r>
          </w:p>
        </w:tc>
        <w:tc>
          <w:tcPr>
            <w:tcW w:type="dxa" w:w="6803"/>
            <w:shd w:fill="f0f0f5"/>
          </w:tcPr>
          <w:p>
            <w:r>
              <w:rPr>
                <w:sz w:val="18"/>
              </w:rPr>
              <w:t>월 30일 (연중무휴)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IE 1% 세율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연매출 500,000 GEL 이하 시 적용</w:t>
            </w:r>
          </w:p>
        </w:tc>
      </w:tr>
    </w:tbl>
    <w:p/>
    <w:p>
      <w:pPr>
        <w:pStyle w:val="Heading2"/>
      </w:pPr>
      <w:r>
        <w:t>D. 주요 참고 자료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World Bank — Georgia Economic Update 2025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Asian Development Bank — Georgia GDP Forecast 2026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Interfax — Georgia GDP Growth 2025 (7.5%)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GeoStat (Georgia National Statistics Office) — Wages, Population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Andersen Georgia — Small Business Status 1% Tax Guide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Gegidze — Georgia Tax Rates Guide 2025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PwC — Georgia Corporate Tax Summary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Menuviel — Wolt/Glovo Commission Guide 2025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Realting.com — Tbilisi Commercial Real Estate</w:t>
      </w:r>
    </w:p>
    <w:p>
      <w:pPr>
        <w:pStyle w:val="ListBullet"/>
      </w:pPr>
      <w:r>
        <w:rPr>
          <w:rFonts w:ascii="Malgun Gothic" w:hAnsi="Malgun Gothic" w:eastAsia="Malgun Gothic"/>
          <w:sz w:val="18"/>
        </w:rPr>
        <w:t>World Population Review — Tbilisi Population 2026</w:t>
      </w:r>
    </w:p>
    <w:p/>
    <w:p/>
    <w:p>
      <w:pPr>
        <w:spacing w:after="120"/>
        <w:jc w:val="center"/>
      </w:pPr>
      <w:r>
        <w:rPr>
          <w:rFonts w:ascii="Malgun Gothic" w:hAnsi="Malgun Gothic" w:eastAsia="Malgun Gothic"/>
          <w:b w:val="0"/>
          <w:sz w:val="16"/>
        </w:rPr>
        <w:t>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Malgun Gothic" w:hAnsi="Malgun Gothic" w:eastAsia="Malgun Gothic"/>
          <w:b w:val="0"/>
          <w:sz w:val="16"/>
        </w:rPr>
        <w:t>본 사업계획서는 2026년 2월 기준 최신 데이터를 바탕으로 작성되었으며,</w:t>
      </w:r>
    </w:p>
    <w:p>
      <w:pPr>
        <w:spacing w:after="160"/>
        <w:jc w:val="center"/>
      </w:pPr>
      <w:r>
        <w:rPr>
          <w:rFonts w:ascii="Malgun Gothic" w:hAnsi="Malgun Gothic" w:eastAsia="Malgun Gothic"/>
          <w:b w:val="0"/>
          <w:sz w:val="16"/>
        </w:rPr>
        <w:t>실제 사업 진행 시 세부 수치의 조정이 필요할 수 있습니다.</w:t>
      </w:r>
    </w:p>
    <w:p>
      <w:pPr>
        <w:spacing w:after="120"/>
        <w:jc w:val="center"/>
      </w:pPr>
      <w:r>
        <w:rPr>
          <w:rFonts w:ascii="Malgun Gothic" w:hAnsi="Malgun Gothic" w:eastAsia="Malgun Gothic"/>
          <w:b/>
          <w:sz w:val="16"/>
        </w:rPr>
        <w:t>재무 정합성 검증 완료: B/S = L+E ✅ | C/F-B/S 현금 일치 ✅ | P&amp;L 세금 일관성 ✅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