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Existing functions: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Data Converter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Shapefile to xml and xml to shapefile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line="432"/>
        <w:ind w:left="720" w:hanging="359"/>
        <w:contextualSpacing w:val="1"/>
        <w:jc w:val="center"/>
        <w:rPr/>
      </w:pPr>
      <w:r w:rsidRPr="00000000" w:rsidR="00000000" w:rsidDel="00000000">
        <w:drawing>
          <wp:inline distR="114300" distT="114300" distB="114300" distL="114300">
            <wp:extent cy="3937000" cx="5943600"/>
            <wp:effectExtent t="0" b="0" r="0" l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9370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Add/Edit/Delete following features: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Segment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Bus Stop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Crossing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Lane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Lane Edge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Uninode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Multinode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Link Manager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Generate lane edges for lanes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Feature attributes 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433888" cx="6600825"/>
            <wp:effectExtent t="0" b="0" r="0" l="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433888" cx="660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Consistency Checks: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331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 : Duplicate section IDs - ok but sort issue for editing existing segment 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331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 : Duplicate ‘’from node-to node’ pair for different segments </w:t>
      </w:r>
      <w:commentRangeStart w:id="0"/>
      <w:r w:rsidRPr="00000000" w:rsidR="00000000" w:rsidDel="00000000">
        <w:rPr>
          <w:rtl w:val="0"/>
        </w:rPr>
        <w:t xml:space="preserve">-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tl w:val="0"/>
        </w:rPr>
        <w:t xml:space="preserve"> “”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331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 : If either From Node or To Node for Segments is unknown(not in Nodes layer)/NULL/0 - ok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331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 : If From Node equals To Node for same segment - ok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331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 : Duplicate Node IDs - ok but editing existing issue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331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 : Nodes unallocated as FromNode or ToNode - missing link with Segments layer 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331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 : Checking correctness of Node coordinates derived from Turnings and Segments - By checking the averages of attributes of the segment layer(from/to coordinates) with the attributes of the turning layer - and if it differs by &gt;10m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331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 : Start and end coordinates of turnings belonging to same node have large deviation, (xmax-xmin) or (ymax-ymin) &gt; 200m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331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N : Node which is not at dead ends, but do not have any turnings (not letting vehicle to go anywhere as no turning)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331"/>
        <w:ind w:left="720" w:hanging="359"/>
        <w:contextualSpacing w:val="1"/>
        <w:rPr>
          <w:b w:val="1"/>
          <w:color w:val="ff0000"/>
        </w:rPr>
      </w:pPr>
      <w:r w:rsidRPr="00000000" w:rsidR="00000000" w:rsidDel="00000000">
        <w:rPr>
          <w:b w:val="1"/>
          <w:color w:val="ff0000"/>
          <w:rtl w:val="0"/>
        </w:rPr>
        <w:t xml:space="preserve">N : Traffic Light ID is not in network - some traffic light info not included in network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331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 : Duplicate Turning IDs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 : Duplicate ‘from segment -to segment’ pair for different turnings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 : If From Segment equals To Segment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331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 : If NodeID is unknown(not in Nodes layer)/NULL/0 (Turning ids have a relation to node, eg. Turning 10001-10004 are in node 1000)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331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 : Phases in turnings are missing/not specified although traffic light ID is specified in node (Phase A,B,C according to turning’s traffic light, could be 2 phases)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331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 : ToNode of FromSegment and FromNode of ToSegment are not the same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331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 : Either FLANEB&lt;FLANEA or TLANEB&lt;TLANEA (they should not because FLANEA: FLANEB is a range)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331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 : Either (FLaneB+1)&gt;NumlaneFromSegment or (TLaneB+1)&gt;NumlaneToSegment (FLaneB and TLaneB are upper limits of the ranges) 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331"/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 : Duplicate bus stop IDs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331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B : Bus stop pairs are linked to segments with different driving directions (Bus Stop pairs have only last digit different in their IDs, cannot be more than 2 bus stops as a pair)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line="331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B : SegmentID for bus stop does not exist in ID of Segment layer. -Resolved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B : Distance between coordinates of Bus stops vs midpoint of Segment polyline is more than 500m (Bus Stop linked to a segment -&gt; Bus Stop linked to nearest segment using GRASS GIS - Then routing the bus lines may </w:t>
      </w:r>
      <w:r w:rsidRPr="00000000" w:rsidR="00000000" w:rsidDel="00000000">
        <w:rPr>
          <w:i w:val="1"/>
          <w:rtl w:val="0"/>
        </w:rPr>
        <w:t xml:space="preserve">check correctness of links</w:t>
      </w:r>
      <w:r w:rsidRPr="00000000" w:rsidR="00000000" w:rsidDel="00000000">
        <w:rPr>
          <w:rtl w:val="0"/>
        </w:rPr>
        <w:t xml:space="preserve">) 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b w:val="1"/>
          <w:color w:val="ff0000"/>
        </w:rPr>
      </w:pPr>
      <w:r w:rsidRPr="00000000" w:rsidR="00000000" w:rsidDel="00000000">
        <w:rPr>
          <w:b w:val="1"/>
          <w:color w:val="ff0000"/>
          <w:rtl w:val="0"/>
        </w:rPr>
        <w:t xml:space="preserve">Removing turnings and extend segments - Ping Ping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572000" cx="5772150"/>
            <wp:effectExtent t="0" b="0" r="0" l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572000" cx="577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Plan of Action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ind w:hanging="359"/>
        <w:contextualSpacing w:val="0"/>
      </w:pPr>
      <w:r w:rsidRPr="00000000" w:rsidR="00000000" w:rsidDel="00000000">
        <w:rPr>
          <w:rtl w:val="0"/>
        </w:rPr>
        <w:t xml:space="preserve">-          Two functionalities : Editing and consistency checks on a database</w:t>
      </w:r>
    </w:p>
    <w:p w:rsidP="00000000" w:rsidRPr="00000000" w:rsidR="00000000" w:rsidDel="00000000" w:rsidRDefault="00000000">
      <w:pPr>
        <w:ind w:hanging="359"/>
        <w:contextualSpacing w:val="0"/>
      </w:pPr>
      <w:r w:rsidRPr="00000000" w:rsidR="00000000" w:rsidDel="00000000">
        <w:rPr>
          <w:rtl w:val="0"/>
        </w:rPr>
        <w:t xml:space="preserve">-          Editing : Can modify Tuan’s plugin with Simmobility 2.0 Network Format for editing to comply with all consistency checks, main problems with older plugin : </w:t>
      </w:r>
    </w:p>
    <w:p w:rsidP="00000000" w:rsidRPr="00000000" w:rsidR="00000000" w:rsidDel="00000000" w:rsidRDefault="00000000">
      <w:pPr>
        <w:ind w:hanging="359"/>
        <w:contextualSpacing w:val="0"/>
      </w:pPr>
      <w:r w:rsidRPr="00000000" w:rsidR="00000000" w:rsidDel="00000000">
        <w:rPr>
          <w:highlight w:val="yellow"/>
          <w:rtl w:val="0"/>
        </w:rPr>
        <w:t xml:space="preserve">none of the consistency checks are verified</w:t>
      </w:r>
    </w:p>
    <w:p w:rsidP="00000000" w:rsidRPr="00000000" w:rsidR="00000000" w:rsidDel="00000000" w:rsidRDefault="00000000">
      <w:pPr>
        <w:ind w:hanging="359"/>
        <w:contextualSpacing w:val="0"/>
      </w:pPr>
      <w:r w:rsidRPr="00000000" w:rsidR="00000000" w:rsidDel="00000000">
        <w:rPr>
          <w:rtl w:val="0"/>
        </w:rPr>
        <w:t xml:space="preserve">allows adding shapefiles only in a specific format (DBF, PRJ, QPJ, SHP, SHX, CPG + data.xml),</w:t>
      </w:r>
    </w:p>
    <w:p w:rsidP="00000000" w:rsidRPr="00000000" w:rsidR="00000000" w:rsidDel="00000000" w:rsidRDefault="00000000">
      <w:pPr>
        <w:ind w:hanging="359"/>
        <w:contextualSpacing w:val="0"/>
      </w:pPr>
      <w:r w:rsidRPr="00000000" w:rsidR="00000000" w:rsidDel="00000000">
        <w:rPr>
          <w:rtl w:val="0"/>
        </w:rPr>
        <w:t xml:space="preserve">make it to work with postgis</w:t>
      </w:r>
    </w:p>
    <w:p w:rsidP="00000000" w:rsidRPr="00000000" w:rsidR="00000000" w:rsidDel="00000000" w:rsidRDefault="00000000">
      <w:pPr>
        <w:ind w:hanging="359"/>
        <w:contextualSpacing w:val="0"/>
      </w:pPr>
      <w:r w:rsidRPr="00000000" w:rsidR="00000000" w:rsidDel="00000000">
        <w:rPr>
          <w:rtl w:val="0"/>
        </w:rPr>
        <w:t xml:space="preserve">Add new network format, some attributes are missing(eg traffic light ids)</w:t>
      </w:r>
    </w:p>
    <w:p w:rsidP="00000000" w:rsidRPr="00000000" w:rsidR="00000000" w:rsidDel="00000000" w:rsidRDefault="00000000">
      <w:pPr>
        <w:ind w:hanging="359"/>
        <w:contextualSpacing w:val="0"/>
      </w:pPr>
      <w:r w:rsidRPr="00000000" w:rsidR="00000000" w:rsidDel="00000000">
        <w:rPr>
          <w:rtl w:val="0"/>
        </w:rPr>
        <w:t xml:space="preserve">-          Database Checks : View/Edit/Delete layer tables, whereas checks – stored SQL queries using either Query Builder or DB Manager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31"/>
        <w:contextualSpacing w:val="0"/>
      </w:pPr>
      <w:r w:rsidRPr="00000000" w:rsidR="00000000" w:rsidDel="00000000">
        <w:rPr>
          <w:b w:val="1"/>
          <w:i w:val="1"/>
          <w:rtl w:val="0"/>
        </w:rPr>
        <w:t xml:space="preserve">Useful QGIS tools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331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Topology Checker - Performs validation checks for chosen layers and displays the errors highlighted on the map (duplicacy)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line="331"/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XyTools - Editing database directly, but the entire layer at once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DBManager - Editing tables, viewing area of a map and corresponding entries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PostGIS Query Builder - Run predefined PostGIS functions for the network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Viewing/Editing/Deleting layer tables in database - DB Manager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Perform consistency checks on imported data - Using SQL queries, QueryBuilder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Remove turnings and extend segments - P2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Adding features to network - Keeping in mind consistency checks and dependencies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id="0" w:date="2015-03-02T07:54:11Z" w:author="Chaitanya Malaviya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By wednesday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media/image04.png" Type="http://schemas.openxmlformats.org/officeDocument/2006/relationships/image" Id="rId6"/><Relationship Target="styles.xml" Type="http://schemas.openxmlformats.org/officeDocument/2006/relationships/styles" Id="rId5"/><Relationship Target="media/image05.png" Type="http://schemas.openxmlformats.org/officeDocument/2006/relationships/image" Id="rId8"/><Relationship Target="media/image03.png" Type="http://schemas.openxmlformats.org/officeDocument/2006/relationships/image" Id="rId7"/></Relationships>
</file>