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6E6" w:rsidRDefault="00750889" w:rsidP="00750889">
      <w:pPr>
        <w:pStyle w:val="Titre2"/>
      </w:pPr>
      <w:r>
        <w:t>Scénario d’utilisation de la partie « réseau social »</w:t>
      </w:r>
    </w:p>
    <w:p w:rsidR="00750889" w:rsidRDefault="00750889"/>
    <w:p w:rsidR="00583CEC" w:rsidRDefault="00583CEC">
      <w:r>
        <w:t>Pour la démonstration, seule la fonctionnalité de dépôt d’un commentaire sur un centre d’intérêt est disponible.</w:t>
      </w:r>
    </w:p>
    <w:p w:rsidR="00583CEC" w:rsidRDefault="00583CEC"/>
    <w:p w:rsidR="00583CEC" w:rsidRPr="00583CEC" w:rsidRDefault="00583CEC" w:rsidP="00583CEC"/>
    <w:p w:rsidR="00750889" w:rsidRDefault="00750889" w:rsidP="00750889">
      <w:pPr>
        <w:pStyle w:val="Paragraphedeliste"/>
        <w:numPr>
          <w:ilvl w:val="0"/>
          <w:numId w:val="1"/>
        </w:numPr>
      </w:pPr>
      <w:r w:rsidRPr="00750889">
        <w:rPr>
          <w:b/>
        </w:rPr>
        <w:t>L’utilisateur s’authentifie sur le système</w:t>
      </w:r>
      <w:r>
        <w:t> :</w:t>
      </w:r>
    </w:p>
    <w:p w:rsidR="00750889" w:rsidRDefault="00750889" w:rsidP="00750889">
      <w:pPr>
        <w:pStyle w:val="Paragraphedeliste"/>
        <w:numPr>
          <w:ilvl w:val="1"/>
          <w:numId w:val="1"/>
        </w:numPr>
      </w:pPr>
      <w:r>
        <w:t>Login (son adresse email) + mot de passe.</w:t>
      </w:r>
      <w:r>
        <w:br/>
      </w:r>
      <w:proofErr w:type="gramStart"/>
      <w:r>
        <w:t>Notes</w:t>
      </w:r>
      <w:proofErr w:type="gramEnd"/>
      <w:r>
        <w:t> :</w:t>
      </w:r>
    </w:p>
    <w:p w:rsidR="00750889" w:rsidRDefault="00750889" w:rsidP="00750889">
      <w:pPr>
        <w:pStyle w:val="Paragraphedeliste"/>
        <w:numPr>
          <w:ilvl w:val="2"/>
          <w:numId w:val="1"/>
        </w:numPr>
      </w:pPr>
      <w:r>
        <w:t>Dans la base de données, il y a une contrainte d’unicité sur l’adresse email.</w:t>
      </w:r>
    </w:p>
    <w:p w:rsidR="00750889" w:rsidRDefault="00750889" w:rsidP="00750889">
      <w:pPr>
        <w:pStyle w:val="Paragraphedeliste"/>
        <w:numPr>
          <w:ilvl w:val="2"/>
          <w:numId w:val="1"/>
        </w:numPr>
      </w:pPr>
      <w:r>
        <w:t>Le mot de passe est stocké en clair et donc aussi diffuser en clair. Mettre en œuvre une stratégie de sécurité va au-delà des besoins de l’application.</w:t>
      </w:r>
    </w:p>
    <w:p w:rsidR="00750889" w:rsidRDefault="00750889" w:rsidP="00750889">
      <w:pPr>
        <w:pStyle w:val="Paragraphedeliste"/>
        <w:numPr>
          <w:ilvl w:val="1"/>
          <w:numId w:val="1"/>
        </w:numPr>
      </w:pPr>
      <w:r>
        <w:t>À voir : possibilité de mémoriser l’utilisateur dans l’application afin de ne pas avoir à se ré-authentifier à chaque lancement du logiciel ?</w:t>
      </w:r>
    </w:p>
    <w:p w:rsidR="00750889" w:rsidRDefault="00750889" w:rsidP="007F42FC">
      <w:pPr>
        <w:pStyle w:val="Paragraphedeliste"/>
        <w:numPr>
          <w:ilvl w:val="1"/>
          <w:numId w:val="1"/>
        </w:numPr>
      </w:pPr>
      <w:r>
        <w:t>La fonctionnalité est accessible à l’aide du Web Service disponible à l’URL :</w:t>
      </w:r>
      <w:r>
        <w:br/>
      </w:r>
      <w:r w:rsidR="001417B6">
        <w:rPr>
          <w:i/>
        </w:rPr>
        <w:t xml:space="preserve">   </w:t>
      </w:r>
      <w:r w:rsidRPr="00C8687A">
        <w:rPr>
          <w:i/>
        </w:rPr>
        <w:t>http://192.108.117.199:80/AMBSocialNetworkServerWeb/RestWebServices/utilisateur</w:t>
      </w:r>
      <w:r w:rsidR="00C8687A" w:rsidRPr="00C8687A">
        <w:rPr>
          <w:i/>
        </w:rPr>
        <w:t>/</w:t>
      </w:r>
      <w:r w:rsidR="00C8687A" w:rsidRPr="00C8687A">
        <w:rPr>
          <w:b/>
          <w:i/>
        </w:rPr>
        <w:t>authentification</w:t>
      </w:r>
      <w:r w:rsidR="00C8687A">
        <w:br/>
        <w:t xml:space="preserve">Les paramètres (email + mot de passe) se transmettent au Web Service sous la forme d’un formulaire Web et le résultat est </w:t>
      </w:r>
      <w:proofErr w:type="spellStart"/>
      <w:r w:rsidR="00C8687A">
        <w:t>est</w:t>
      </w:r>
      <w:proofErr w:type="spellEnd"/>
      <w:r w:rsidR="00C8687A">
        <w:t xml:space="preserve"> la sérialisation JSON des informations de l’utilisateur, si l’authentification réussie, </w:t>
      </w:r>
      <w:proofErr w:type="spellStart"/>
      <w:r w:rsidR="00C8687A">
        <w:t>null</w:t>
      </w:r>
      <w:proofErr w:type="spellEnd"/>
      <w:r w:rsidR="00C8687A">
        <w:t xml:space="preserve"> sinon.</w:t>
      </w:r>
      <w:r w:rsidR="00C8687A">
        <w:br/>
        <w:t xml:space="preserve">Un exemple d’appel à ce Web Service (classe </w:t>
      </w:r>
      <w:r w:rsidR="007F42FC" w:rsidRPr="007F42FC">
        <w:rPr>
          <w:i/>
        </w:rPr>
        <w:t>eu.telecom_bretagne.ambSocialNetwork.data.controller</w:t>
      </w:r>
      <w:r w:rsidR="007F42FC">
        <w:rPr>
          <w:i/>
        </w:rPr>
        <w:t>.</w:t>
      </w:r>
      <w:r w:rsidR="00C8687A" w:rsidRPr="00C8687A">
        <w:rPr>
          <w:i/>
        </w:rPr>
        <w:t>UtilisateurController</w:t>
      </w:r>
      <w:r w:rsidR="007F42FC">
        <w:t xml:space="preserve"> dans le</w:t>
      </w:r>
      <w:r w:rsidR="00C8687A">
        <w:t xml:space="preserve"> projet </w:t>
      </w:r>
      <w:proofErr w:type="spellStart"/>
      <w:r w:rsidR="00C8687A" w:rsidRPr="00C8687A">
        <w:rPr>
          <w:i/>
        </w:rPr>
        <w:t>AMBSocialNetwork</w:t>
      </w:r>
      <w:proofErr w:type="spellEnd"/>
      <w:r w:rsidR="00C8687A">
        <w:t>) est disponible dans la méthode :</w:t>
      </w:r>
      <w:r w:rsidR="00C8687A">
        <w:br/>
      </w:r>
      <w:r w:rsidR="001417B6">
        <w:rPr>
          <w:i/>
        </w:rPr>
        <w:t xml:space="preserve">   </w:t>
      </w:r>
      <w:r w:rsidR="00C8687A" w:rsidRPr="00C8687A">
        <w:rPr>
          <w:i/>
        </w:rPr>
        <w:t xml:space="preserve">public Utilisateur </w:t>
      </w:r>
      <w:proofErr w:type="gramStart"/>
      <w:r w:rsidR="00C8687A" w:rsidRPr="00C8687A">
        <w:rPr>
          <w:i/>
        </w:rPr>
        <w:t>authentification(</w:t>
      </w:r>
      <w:proofErr w:type="gramEnd"/>
      <w:r w:rsidR="00C8687A" w:rsidRPr="00C8687A">
        <w:rPr>
          <w:i/>
        </w:rPr>
        <w:t xml:space="preserve">String email, String </w:t>
      </w:r>
      <w:proofErr w:type="spellStart"/>
      <w:r w:rsidR="00C8687A" w:rsidRPr="00C8687A">
        <w:rPr>
          <w:i/>
        </w:rPr>
        <w:t>password</w:t>
      </w:r>
      <w:proofErr w:type="spellEnd"/>
      <w:r w:rsidR="00C8687A" w:rsidRPr="00C8687A">
        <w:rPr>
          <w:i/>
        </w:rPr>
        <w:t>)</w:t>
      </w:r>
      <w:r w:rsidR="00C8687A">
        <w:br/>
        <w:t xml:space="preserve">Dans cette méthode est exposé le mécanisme d’encapsulation des paramètres dans la requête HTTP POST et la conversion des données au format JSON vers une instance de la classe </w:t>
      </w:r>
      <w:r w:rsidR="00C8687A" w:rsidRPr="00C8687A">
        <w:rPr>
          <w:i/>
        </w:rPr>
        <w:t>Utilisateur</w:t>
      </w:r>
      <w:r w:rsidR="00C8687A">
        <w:t xml:space="preserve">. Ce mécanisme sera à utiliser dans les autres appels aux </w:t>
      </w:r>
      <w:proofErr w:type="spellStart"/>
      <w:r w:rsidR="00C8687A">
        <w:t>WebServices</w:t>
      </w:r>
      <w:proofErr w:type="spellEnd"/>
      <w:r w:rsidR="00C8687A">
        <w:t>.</w:t>
      </w:r>
      <w:r w:rsidR="00C8687A">
        <w:br/>
        <w:t xml:space="preserve">L’appel de cette méthode dans la classe </w:t>
      </w:r>
      <w:proofErr w:type="spellStart"/>
      <w:r w:rsidR="00C8687A" w:rsidRPr="00C8687A">
        <w:rPr>
          <w:i/>
        </w:rPr>
        <w:t>UtilisateurController</w:t>
      </w:r>
      <w:proofErr w:type="spellEnd"/>
      <w:r w:rsidR="00C8687A">
        <w:t xml:space="preserve"> est disponible dans la classe </w:t>
      </w:r>
      <w:proofErr w:type="spellStart"/>
      <w:r w:rsidR="00C8687A" w:rsidRPr="00C8687A">
        <w:rPr>
          <w:i/>
        </w:rPr>
        <w:t>LoginDialog</w:t>
      </w:r>
      <w:proofErr w:type="spellEnd"/>
      <w:r w:rsidR="00C8687A">
        <w:t>.</w:t>
      </w:r>
    </w:p>
    <w:p w:rsidR="00583CEC" w:rsidRDefault="00583CEC" w:rsidP="00583CEC">
      <w:pPr>
        <w:pStyle w:val="Paragraphedeliste"/>
      </w:pPr>
    </w:p>
    <w:p w:rsidR="00750889" w:rsidRDefault="00583CEC" w:rsidP="00750889">
      <w:pPr>
        <w:pStyle w:val="Paragraphedeliste"/>
        <w:numPr>
          <w:ilvl w:val="0"/>
          <w:numId w:val="1"/>
        </w:numPr>
      </w:pPr>
      <w:r w:rsidRPr="00583CEC">
        <w:rPr>
          <w:b/>
        </w:rPr>
        <w:t>L’utilisateur sélectionne un centre d’intérêt</w:t>
      </w:r>
      <w:r>
        <w:t> :</w:t>
      </w:r>
    </w:p>
    <w:p w:rsidR="00C60272" w:rsidRDefault="00C60272" w:rsidP="00583CEC">
      <w:pPr>
        <w:pStyle w:val="Paragraphedeliste"/>
        <w:numPr>
          <w:ilvl w:val="1"/>
          <w:numId w:val="1"/>
        </w:numPr>
      </w:pPr>
      <w:r>
        <w:t xml:space="preserve">Modalité de sélection du centre d’intérêt dans l’application Android ? </w:t>
      </w:r>
    </w:p>
    <w:p w:rsidR="00583CEC" w:rsidRDefault="00583CEC" w:rsidP="00583CEC">
      <w:pPr>
        <w:pStyle w:val="Paragraphedeliste"/>
        <w:numPr>
          <w:ilvl w:val="1"/>
          <w:numId w:val="1"/>
        </w:numPr>
      </w:pPr>
      <w:r>
        <w:t>Les centres d’intérêt comporte</w:t>
      </w:r>
      <w:r>
        <w:t>nt</w:t>
      </w:r>
      <w:r>
        <w:t xml:space="preserve"> les informations suivantes</w:t>
      </w:r>
      <w:r>
        <w:t xml:space="preserve"> (3 colonnes dans la base de données)</w:t>
      </w:r>
      <w:r>
        <w:t> :</w:t>
      </w:r>
    </w:p>
    <w:p w:rsidR="00583CEC" w:rsidRDefault="000C4BCD" w:rsidP="00583CEC">
      <w:pPr>
        <w:pStyle w:val="Paragraphedeliste"/>
        <w:numPr>
          <w:ilvl w:val="2"/>
          <w:numId w:val="1"/>
        </w:numPr>
      </w:pPr>
      <w:r>
        <w:t>Le p</w:t>
      </w:r>
      <w:r w:rsidR="00583CEC">
        <w:t>ositionnement (2 paramètres : latitude + longitude)</w:t>
      </w:r>
    </w:p>
    <w:p w:rsidR="00583CEC" w:rsidRDefault="000C4BCD" w:rsidP="00583CEC">
      <w:pPr>
        <w:pStyle w:val="Paragraphedeliste"/>
        <w:numPr>
          <w:ilvl w:val="2"/>
          <w:numId w:val="1"/>
        </w:numPr>
      </w:pPr>
      <w:r>
        <w:t>Une d</w:t>
      </w:r>
      <w:r w:rsidR="00583CEC">
        <w:t>escription textuelle</w:t>
      </w:r>
    </w:p>
    <w:p w:rsidR="00583CEC" w:rsidRDefault="00FE3D93" w:rsidP="00583CEC">
      <w:pPr>
        <w:pStyle w:val="Paragraphedeliste"/>
        <w:ind w:left="1440"/>
      </w:pPr>
      <w:r>
        <w:t>Il est nécessaire d’avoir un parallèle complet entre la liste des centres d’intérêt disponibles dans l’application et ceux disponibles dans la base de données.</w:t>
      </w:r>
    </w:p>
    <w:p w:rsidR="00583CEC" w:rsidRDefault="00583CEC" w:rsidP="00FE3D93">
      <w:pPr>
        <w:pStyle w:val="Paragraphedeliste"/>
        <w:numPr>
          <w:ilvl w:val="1"/>
          <w:numId w:val="1"/>
        </w:numPr>
      </w:pPr>
      <w:r>
        <w:t>Quand l’utilisateur veut déposer un commentaire sur un centre d’intérêt, celui-ci est récupéré à partir du Web Service :</w:t>
      </w:r>
      <w:r>
        <w:br/>
      </w:r>
      <w:r w:rsidR="001417B6">
        <w:rPr>
          <w:i/>
        </w:rPr>
        <w:t xml:space="preserve">   </w:t>
      </w:r>
      <w:r w:rsidRPr="00583CEC">
        <w:rPr>
          <w:i/>
        </w:rPr>
        <w:t>http://192.108.117.199:80/AMBSocialNetworkServerWeb/RestWebServices/centre_interet</w:t>
      </w:r>
      <w:r>
        <w:rPr>
          <w:i/>
        </w:rPr>
        <w:t>/</w:t>
      </w:r>
      <w:r w:rsidRPr="00583CEC">
        <w:rPr>
          <w:b/>
          <w:i/>
        </w:rPr>
        <w:t>get</w:t>
      </w:r>
      <w:r>
        <w:br/>
      </w:r>
      <w:r w:rsidR="00FE3D93">
        <w:t xml:space="preserve">L’appel de cette méthode est réalisée dans la classe </w:t>
      </w:r>
      <w:r w:rsidR="00FE3D93" w:rsidRPr="00FE3D93">
        <w:rPr>
          <w:i/>
        </w:rPr>
        <w:t>eu.telecom_bretagne.ambSocialNetwork.data.controller.CentreInteretController</w:t>
      </w:r>
      <w:r w:rsidR="00FE3D93">
        <w:t>, méthode</w:t>
      </w:r>
      <w:r w:rsidR="00FE3D93">
        <w:br/>
      </w:r>
      <w:r w:rsidR="00FE3D93" w:rsidRPr="00FE3D93">
        <w:rPr>
          <w:i/>
        </w:rPr>
        <w:t xml:space="preserve">public </w:t>
      </w:r>
      <w:proofErr w:type="spellStart"/>
      <w:r w:rsidR="00FE3D93" w:rsidRPr="00FE3D93">
        <w:rPr>
          <w:i/>
        </w:rPr>
        <w:t>CentreInteret</w:t>
      </w:r>
      <w:proofErr w:type="spellEnd"/>
      <w:r w:rsidR="00FE3D93" w:rsidRPr="00FE3D93">
        <w:rPr>
          <w:i/>
        </w:rPr>
        <w:t xml:space="preserve"> </w:t>
      </w:r>
      <w:proofErr w:type="spellStart"/>
      <w:r w:rsidR="00FE3D93" w:rsidRPr="00FE3D93">
        <w:rPr>
          <w:i/>
        </w:rPr>
        <w:t>getCentreInteret</w:t>
      </w:r>
      <w:proofErr w:type="spellEnd"/>
      <w:r w:rsidR="00FE3D93" w:rsidRPr="00FE3D93">
        <w:rPr>
          <w:i/>
        </w:rPr>
        <w:t xml:space="preserve"> (String latitude, String </w:t>
      </w:r>
      <w:proofErr w:type="spellStart"/>
      <w:r w:rsidR="00FE3D93" w:rsidRPr="00FE3D93">
        <w:rPr>
          <w:i/>
        </w:rPr>
        <w:t>longiture</w:t>
      </w:r>
      <w:proofErr w:type="spellEnd"/>
      <w:r w:rsidR="00FE3D93" w:rsidRPr="00FE3D93">
        <w:rPr>
          <w:i/>
        </w:rPr>
        <w:t>)</w:t>
      </w:r>
      <w:r w:rsidR="00FE3D93">
        <w:br/>
        <w:t xml:space="preserve">Le mécanisme est identique (HTTP POST, </w:t>
      </w:r>
      <w:proofErr w:type="spellStart"/>
      <w:r w:rsidR="00FE3D93">
        <w:t>désérialisation</w:t>
      </w:r>
      <w:proofErr w:type="spellEnd"/>
      <w:r w:rsidR="00FE3D93">
        <w:t xml:space="preserve"> JSON) que dans la méthode d’authentification.</w:t>
      </w:r>
    </w:p>
    <w:p w:rsidR="00141DD3" w:rsidRDefault="00141DD3" w:rsidP="00141DD3">
      <w:pPr>
        <w:pStyle w:val="Paragraphedeliste"/>
      </w:pPr>
    </w:p>
    <w:p w:rsidR="00141DD3" w:rsidRDefault="00141DD3" w:rsidP="00141DD3">
      <w:pPr>
        <w:pStyle w:val="Paragraphedeliste"/>
        <w:numPr>
          <w:ilvl w:val="0"/>
          <w:numId w:val="1"/>
        </w:numPr>
      </w:pPr>
      <w:r w:rsidRPr="00141DD3">
        <w:rPr>
          <w:b/>
        </w:rPr>
        <w:t>Ajout d’un commentaire sur le centre d’intérêt sélectionné</w:t>
      </w:r>
      <w:r>
        <w:t> :</w:t>
      </w:r>
    </w:p>
    <w:p w:rsidR="00141DD3" w:rsidRDefault="000C4BCD" w:rsidP="00141DD3">
      <w:pPr>
        <w:pStyle w:val="Paragraphedeliste"/>
        <w:numPr>
          <w:ilvl w:val="1"/>
          <w:numId w:val="1"/>
        </w:numPr>
      </w:pPr>
      <w:r>
        <w:t>Un fois le centre d’intérêt sélectionné il est possible d’ajouter un commentaire textuel sur celui-ci.</w:t>
      </w:r>
    </w:p>
    <w:p w:rsidR="000C4BCD" w:rsidRDefault="00C60272" w:rsidP="00141DD3">
      <w:pPr>
        <w:pStyle w:val="Paragraphedeliste"/>
        <w:numPr>
          <w:ilvl w:val="1"/>
          <w:numId w:val="1"/>
        </w:numPr>
      </w:pPr>
      <w:r>
        <w:t>Un commentaire comporte les informations suivantes :</w:t>
      </w:r>
    </w:p>
    <w:p w:rsidR="00C60272" w:rsidRDefault="00C60272" w:rsidP="00C60272">
      <w:pPr>
        <w:pStyle w:val="Paragraphedeliste"/>
        <w:numPr>
          <w:ilvl w:val="2"/>
          <w:numId w:val="1"/>
        </w:numPr>
      </w:pPr>
      <w:r>
        <w:t>Un contenu textuel</w:t>
      </w:r>
    </w:p>
    <w:p w:rsidR="00C60272" w:rsidRDefault="00C60272" w:rsidP="00C60272">
      <w:pPr>
        <w:pStyle w:val="Paragraphedeliste"/>
        <w:numPr>
          <w:ilvl w:val="2"/>
          <w:numId w:val="1"/>
        </w:numPr>
      </w:pPr>
      <w:r>
        <w:t>Le partage de l’information (public ou non) : si le commentaire n’est pas partagé publiquement</w:t>
      </w:r>
      <w:r w:rsidR="004B1DB3">
        <w:t xml:space="preserve"> (il est donc privé)</w:t>
      </w:r>
      <w:r>
        <w:t>, il n’est visible que pour la liste des amis de l’utilisateur.</w:t>
      </w:r>
    </w:p>
    <w:p w:rsidR="00C60272" w:rsidRDefault="00C60272" w:rsidP="00C60272">
      <w:pPr>
        <w:pStyle w:val="Paragraphedeliste"/>
        <w:numPr>
          <w:ilvl w:val="2"/>
          <w:numId w:val="1"/>
        </w:numPr>
      </w:pPr>
      <w:r>
        <w:t>Une date (jour + heure) : cette information est positionnée automatiquement par le serveur et n’a pas à être fournie par l’application Android.</w:t>
      </w:r>
    </w:p>
    <w:p w:rsidR="00C60272" w:rsidRPr="00C60272" w:rsidRDefault="00C60272" w:rsidP="00C60272">
      <w:pPr>
        <w:pStyle w:val="Paragraphedeliste"/>
        <w:numPr>
          <w:ilvl w:val="1"/>
          <w:numId w:val="1"/>
        </w:numPr>
      </w:pPr>
      <w:r>
        <w:t>Web Service pour l’ajout du commentaire :</w:t>
      </w:r>
      <w:r>
        <w:br/>
      </w:r>
      <w:r w:rsidR="001417B6">
        <w:rPr>
          <w:i/>
        </w:rPr>
        <w:t xml:space="preserve">   </w:t>
      </w:r>
      <w:r w:rsidRPr="00583CEC">
        <w:rPr>
          <w:i/>
        </w:rPr>
        <w:t>http://192.108.117.199:80/AMBSocialNetworkServerWeb/RestWebServices/centre_interet</w:t>
      </w:r>
      <w:r>
        <w:rPr>
          <w:i/>
        </w:rPr>
        <w:t>/</w:t>
      </w:r>
      <w:r>
        <w:rPr>
          <w:b/>
          <w:i/>
        </w:rPr>
        <w:t>addComment</w:t>
      </w:r>
      <w:r>
        <w:rPr>
          <w:b/>
          <w:i/>
        </w:rPr>
        <w:br/>
      </w:r>
      <w:r>
        <w:t>L’appel de cette méthode est réalisée dans la classe</w:t>
      </w:r>
      <w:r>
        <w:t xml:space="preserve"> </w:t>
      </w:r>
      <w:r w:rsidRPr="00FE3D93">
        <w:rPr>
          <w:i/>
        </w:rPr>
        <w:t>eu.telecom_bretagne.ambSocialNetwork.data.controller.CentreInteretController</w:t>
      </w:r>
      <w:r>
        <w:t>, méthode</w:t>
      </w:r>
      <w:r>
        <w:br/>
      </w:r>
      <w:r w:rsidRPr="00FE3D93">
        <w:rPr>
          <w:i/>
        </w:rPr>
        <w:t xml:space="preserve">public </w:t>
      </w:r>
      <w:proofErr w:type="spellStart"/>
      <w:r>
        <w:rPr>
          <w:i/>
        </w:rPr>
        <w:t>void</w:t>
      </w:r>
      <w:proofErr w:type="spellEnd"/>
      <w:r w:rsidRPr="00FE3D93">
        <w:rPr>
          <w:i/>
        </w:rPr>
        <w:t xml:space="preserve"> </w:t>
      </w:r>
      <w:proofErr w:type="spellStart"/>
      <w:r>
        <w:rPr>
          <w:i/>
        </w:rPr>
        <w:t>addCommentaire</w:t>
      </w:r>
      <w:proofErr w:type="spellEnd"/>
      <w:r w:rsidRPr="00FE3D93">
        <w:rPr>
          <w:i/>
        </w:rPr>
        <w:t xml:space="preserve"> (String </w:t>
      </w:r>
      <w:r>
        <w:rPr>
          <w:i/>
        </w:rPr>
        <w:t>contenu</w:t>
      </w:r>
      <w:r w:rsidRPr="00FE3D93">
        <w:rPr>
          <w:i/>
        </w:rPr>
        <w:t xml:space="preserve">, </w:t>
      </w:r>
      <w:proofErr w:type="spellStart"/>
      <w:r>
        <w:rPr>
          <w:i/>
        </w:rPr>
        <w:t>boolean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partagePublic</w:t>
      </w:r>
      <w:proofErr w:type="spellEnd"/>
      <w:r w:rsidRPr="00FE3D93">
        <w:rPr>
          <w:i/>
        </w:rPr>
        <w:t>)</w:t>
      </w:r>
    </w:p>
    <w:p w:rsidR="00C60272" w:rsidRDefault="00C60272" w:rsidP="00C60272">
      <w:pPr>
        <w:pStyle w:val="Paragraphedeliste"/>
      </w:pPr>
    </w:p>
    <w:p w:rsidR="00C60272" w:rsidRDefault="00C60272" w:rsidP="00C60272">
      <w:pPr>
        <w:pStyle w:val="Paragraphedeliste"/>
        <w:numPr>
          <w:ilvl w:val="0"/>
          <w:numId w:val="1"/>
        </w:numPr>
      </w:pPr>
      <w:r w:rsidRPr="00C60272">
        <w:rPr>
          <w:b/>
        </w:rPr>
        <w:t>Affichage des commentaires</w:t>
      </w:r>
      <w:r>
        <w:t> :</w:t>
      </w:r>
    </w:p>
    <w:p w:rsidR="00C60272" w:rsidRDefault="004B1DB3" w:rsidP="00C60272">
      <w:pPr>
        <w:pStyle w:val="Paragraphedeliste"/>
        <w:numPr>
          <w:ilvl w:val="1"/>
          <w:numId w:val="1"/>
        </w:numPr>
      </w:pPr>
      <w:r>
        <w:t>À un niveau de zoom donné de la carte, il est nécessaire de pouvoir récupérer la liste des centre</w:t>
      </w:r>
      <w:r w:rsidR="000F32CF">
        <w:t>s</w:t>
      </w:r>
      <w:r>
        <w:t xml:space="preserve"> d’intérêt affichables sur lesquels des commentaires sont susceptibles d’avoir été déposé</w:t>
      </w:r>
      <w:r w:rsidR="000F32CF">
        <w:t>s.</w:t>
      </w:r>
      <w:r w:rsidR="00CC6922">
        <w:br/>
        <w:t>Note : à un niveau de zoom très large, le choix de ne pas afficher les centres d’intérêt peut être fait, dans ce cas, les commentaires associés n</w:t>
      </w:r>
      <w:r w:rsidR="001417B6">
        <w:t>e sont évidemment pas récupérés.</w:t>
      </w:r>
    </w:p>
    <w:p w:rsidR="001417B6" w:rsidRDefault="001417B6" w:rsidP="00C60272">
      <w:pPr>
        <w:pStyle w:val="Paragraphedeliste"/>
        <w:numPr>
          <w:ilvl w:val="1"/>
          <w:numId w:val="1"/>
        </w:numPr>
      </w:pPr>
      <w:r>
        <w:t xml:space="preserve">Modalités d’indication de la présence de commentaires à définir : </w:t>
      </w:r>
      <w:r w:rsidR="0038198F">
        <w:t>icône spécifique sur chaque centre d’intérêt ? icône unique notifiant la présence de commentaires sur certains des centres d’intérêt présents dans la zone d’affichage cartographique ?</w:t>
      </w:r>
    </w:p>
    <w:p w:rsidR="005376AF" w:rsidRDefault="005376AF" w:rsidP="00C60272">
      <w:pPr>
        <w:pStyle w:val="Paragraphedeliste"/>
        <w:numPr>
          <w:ilvl w:val="1"/>
          <w:numId w:val="1"/>
        </w:numPr>
      </w:pPr>
      <w:r>
        <w:lastRenderedPageBreak/>
        <w:t>Les commentaires récupérés sont :</w:t>
      </w:r>
    </w:p>
    <w:p w:rsidR="005376AF" w:rsidRDefault="005376AF" w:rsidP="005376AF">
      <w:pPr>
        <w:pStyle w:val="Paragraphedeliste"/>
        <w:numPr>
          <w:ilvl w:val="2"/>
          <w:numId w:val="1"/>
        </w:numPr>
      </w:pPr>
      <w:r>
        <w:t>Les commentaires publics (visibles par tous)</w:t>
      </w:r>
    </w:p>
    <w:p w:rsidR="005376AF" w:rsidRDefault="005376AF" w:rsidP="005376AF">
      <w:pPr>
        <w:pStyle w:val="Paragraphedeliste"/>
        <w:numPr>
          <w:ilvl w:val="2"/>
          <w:numId w:val="1"/>
        </w:numPr>
      </w:pPr>
      <w:r>
        <w:t>Les commentaires privés déposés par les utilisateurs qui ont déclaré être « ami » de l’utilisateur connecté.</w:t>
      </w:r>
    </w:p>
    <w:p w:rsidR="005376AF" w:rsidRPr="00C60272" w:rsidRDefault="005376AF" w:rsidP="005376AF">
      <w:pPr>
        <w:pStyle w:val="Paragraphedeliste"/>
        <w:numPr>
          <w:ilvl w:val="1"/>
          <w:numId w:val="1"/>
        </w:numPr>
      </w:pPr>
      <w:r>
        <w:t>Web Service pour l’ajout du commentaire :</w:t>
      </w:r>
      <w:r>
        <w:br/>
      </w:r>
      <w:r>
        <w:rPr>
          <w:i/>
        </w:rPr>
        <w:t xml:space="preserve">   </w:t>
      </w:r>
      <w:r w:rsidRPr="00583CEC">
        <w:rPr>
          <w:i/>
        </w:rPr>
        <w:t>http://192.108.117.199:80/AMBSocialNetworkServerWeb/RestWebServices/centre_interet</w:t>
      </w:r>
      <w:r>
        <w:rPr>
          <w:i/>
        </w:rPr>
        <w:t>/</w:t>
      </w:r>
      <w:r>
        <w:rPr>
          <w:b/>
          <w:i/>
        </w:rPr>
        <w:t>get</w:t>
      </w:r>
      <w:r>
        <w:rPr>
          <w:b/>
          <w:i/>
        </w:rPr>
        <w:t>Comment</w:t>
      </w:r>
      <w:r>
        <w:rPr>
          <w:b/>
          <w:i/>
        </w:rPr>
        <w:t>s</w:t>
      </w:r>
      <w:r>
        <w:rPr>
          <w:b/>
          <w:i/>
        </w:rPr>
        <w:br/>
      </w:r>
      <w:r>
        <w:t xml:space="preserve">L’appel de cette méthode est réalisée dans la classe </w:t>
      </w:r>
      <w:r w:rsidRPr="00FE3D93">
        <w:rPr>
          <w:i/>
        </w:rPr>
        <w:t>eu.telecom_bretagne.ambSocialNetwork.data.controller.CentreInteretController</w:t>
      </w:r>
      <w:r>
        <w:t>, méthode</w:t>
      </w:r>
      <w:r>
        <w:br/>
      </w:r>
      <w:r w:rsidRPr="00FE3D93">
        <w:rPr>
          <w:i/>
        </w:rPr>
        <w:t xml:space="preserve">public </w:t>
      </w:r>
      <w:r>
        <w:rPr>
          <w:i/>
        </w:rPr>
        <w:t>List&lt;Commentaire&gt;</w:t>
      </w:r>
      <w:r w:rsidRPr="00FE3D93">
        <w:rPr>
          <w:i/>
        </w:rPr>
        <w:t xml:space="preserve"> </w:t>
      </w:r>
      <w:proofErr w:type="spellStart"/>
      <w:r>
        <w:rPr>
          <w:i/>
        </w:rPr>
        <w:t>get</w:t>
      </w:r>
      <w:r>
        <w:rPr>
          <w:i/>
        </w:rPr>
        <w:t>Commentaire</w:t>
      </w:r>
      <w:r>
        <w:rPr>
          <w:i/>
        </w:rPr>
        <w:t>s</w:t>
      </w:r>
      <w:proofErr w:type="spellEnd"/>
      <w:r w:rsidRPr="00FE3D93">
        <w:rPr>
          <w:i/>
        </w:rPr>
        <w:t xml:space="preserve"> (</w:t>
      </w:r>
      <w:r>
        <w:rPr>
          <w:i/>
        </w:rPr>
        <w:t>List&lt;</w:t>
      </w:r>
      <w:proofErr w:type="spellStart"/>
      <w:r>
        <w:rPr>
          <w:i/>
        </w:rPr>
        <w:t>CentreInteret</w:t>
      </w:r>
      <w:proofErr w:type="spellEnd"/>
      <w:r>
        <w:rPr>
          <w:i/>
        </w:rPr>
        <w:t>&gt;</w:t>
      </w:r>
      <w:r w:rsidRPr="00FE3D93">
        <w:rPr>
          <w:i/>
        </w:rPr>
        <w:t>)</w:t>
      </w:r>
    </w:p>
    <w:p w:rsidR="0038198F" w:rsidRDefault="0038198F" w:rsidP="002C420A">
      <w:bookmarkStart w:id="0" w:name="_GoBack"/>
      <w:bookmarkEnd w:id="0"/>
    </w:p>
    <w:sectPr w:rsidR="0038198F" w:rsidSect="00006CF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007D11"/>
    <w:multiLevelType w:val="hybridMultilevel"/>
    <w:tmpl w:val="D736DC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889"/>
    <w:rsid w:val="00006CFA"/>
    <w:rsid w:val="000C4BCD"/>
    <w:rsid w:val="000F32CF"/>
    <w:rsid w:val="001417B6"/>
    <w:rsid w:val="00141DD3"/>
    <w:rsid w:val="002C420A"/>
    <w:rsid w:val="0038198F"/>
    <w:rsid w:val="003D277E"/>
    <w:rsid w:val="003D46E6"/>
    <w:rsid w:val="004B1DB3"/>
    <w:rsid w:val="005376AF"/>
    <w:rsid w:val="00583CEC"/>
    <w:rsid w:val="00750889"/>
    <w:rsid w:val="007C55AD"/>
    <w:rsid w:val="007F42FC"/>
    <w:rsid w:val="008A4C62"/>
    <w:rsid w:val="00C60272"/>
    <w:rsid w:val="00C8687A"/>
    <w:rsid w:val="00CC6922"/>
    <w:rsid w:val="00E34F03"/>
    <w:rsid w:val="00FE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272"/>
    <w:pPr>
      <w:spacing w:after="0" w:line="240" w:lineRule="auto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75088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508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nsolas9pt">
    <w:name w:val="Consolas 9 pt"/>
    <w:basedOn w:val="Normal"/>
    <w:link w:val="Consolas9ptCar"/>
    <w:qFormat/>
    <w:rsid w:val="008A4C62"/>
    <w:rPr>
      <w:rFonts w:ascii="Consolas" w:hAnsi="Consolas" w:cs="Consolas"/>
      <w:sz w:val="18"/>
      <w:szCs w:val="18"/>
    </w:rPr>
  </w:style>
  <w:style w:type="character" w:customStyle="1" w:styleId="Consolas9ptCar">
    <w:name w:val="Consolas 9 pt Car"/>
    <w:basedOn w:val="Policepardfaut"/>
    <w:link w:val="Consolas9pt"/>
    <w:rsid w:val="008A4C62"/>
    <w:rPr>
      <w:rFonts w:ascii="Consolas" w:hAnsi="Consolas" w:cs="Consolas"/>
      <w:sz w:val="18"/>
      <w:szCs w:val="18"/>
    </w:rPr>
  </w:style>
  <w:style w:type="paragraph" w:customStyle="1" w:styleId="Code">
    <w:name w:val="Code"/>
    <w:basedOn w:val="Consolas9pt"/>
    <w:link w:val="CodeCar"/>
    <w:qFormat/>
    <w:rsid w:val="008A4C62"/>
    <w:pPr>
      <w:pBdr>
        <w:left w:val="single" w:sz="18" w:space="4" w:color="C6D9F1" w:themeColor="text2" w:themeTint="33"/>
      </w:pBdr>
      <w:ind w:left="708"/>
    </w:pPr>
  </w:style>
  <w:style w:type="character" w:customStyle="1" w:styleId="CodeCar">
    <w:name w:val="Code Car"/>
    <w:basedOn w:val="Consolas9ptCar"/>
    <w:link w:val="Code"/>
    <w:rsid w:val="008A4C62"/>
    <w:rPr>
      <w:rFonts w:ascii="Consolas" w:hAnsi="Consolas" w:cs="Consolas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7508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508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5088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868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272"/>
    <w:pPr>
      <w:spacing w:after="0" w:line="240" w:lineRule="auto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75088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508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nsolas9pt">
    <w:name w:val="Consolas 9 pt"/>
    <w:basedOn w:val="Normal"/>
    <w:link w:val="Consolas9ptCar"/>
    <w:qFormat/>
    <w:rsid w:val="008A4C62"/>
    <w:rPr>
      <w:rFonts w:ascii="Consolas" w:hAnsi="Consolas" w:cs="Consolas"/>
      <w:sz w:val="18"/>
      <w:szCs w:val="18"/>
    </w:rPr>
  </w:style>
  <w:style w:type="character" w:customStyle="1" w:styleId="Consolas9ptCar">
    <w:name w:val="Consolas 9 pt Car"/>
    <w:basedOn w:val="Policepardfaut"/>
    <w:link w:val="Consolas9pt"/>
    <w:rsid w:val="008A4C62"/>
    <w:rPr>
      <w:rFonts w:ascii="Consolas" w:hAnsi="Consolas" w:cs="Consolas"/>
      <w:sz w:val="18"/>
      <w:szCs w:val="18"/>
    </w:rPr>
  </w:style>
  <w:style w:type="paragraph" w:customStyle="1" w:styleId="Code">
    <w:name w:val="Code"/>
    <w:basedOn w:val="Consolas9pt"/>
    <w:link w:val="CodeCar"/>
    <w:qFormat/>
    <w:rsid w:val="008A4C62"/>
    <w:pPr>
      <w:pBdr>
        <w:left w:val="single" w:sz="18" w:space="4" w:color="C6D9F1" w:themeColor="text2" w:themeTint="33"/>
      </w:pBdr>
      <w:ind w:left="708"/>
    </w:pPr>
  </w:style>
  <w:style w:type="character" w:customStyle="1" w:styleId="CodeCar">
    <w:name w:val="Code Car"/>
    <w:basedOn w:val="Consolas9ptCar"/>
    <w:link w:val="Code"/>
    <w:rsid w:val="008A4C62"/>
    <w:rPr>
      <w:rFonts w:ascii="Consolas" w:hAnsi="Consolas" w:cs="Consolas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7508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508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5088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868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727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ptanguy</dc:creator>
  <cp:lastModifiedBy>ptanguy</cp:lastModifiedBy>
  <cp:revision>11</cp:revision>
  <dcterms:created xsi:type="dcterms:W3CDTF">2014-02-03T10:07:00Z</dcterms:created>
  <dcterms:modified xsi:type="dcterms:W3CDTF">2014-02-03T11:12:00Z</dcterms:modified>
</cp:coreProperties>
</file>