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Peer Test Instructions — Live Bilingual Translator</w:t>
      </w:r>
    </w:p>
    <w:p>
      <w:r>
        <w:rPr>
          <w:b/>
        </w:rPr>
        <w:t xml:space="preserve">Purpose. </w:t>
      </w:r>
      <w:r>
        <w:t>This is an independent usability test. You do not need prior Docker knowledge. If Docker Desktop is not installed, a group member may help install it first. Once Docker Desktop is ready, please perform the app installation and testing yourself.</w:t>
      </w:r>
    </w:p>
    <w:p>
      <w:r>
        <w:rPr>
          <w:b/>
        </w:rPr>
        <w:t xml:space="preserve">Important: </w:t>
      </w:r>
      <w:r>
        <w:t>Use the Docker Desktop graphical interface. Do not use Terminal or command-line commands. Do not open Docker Hub in a browser to download the application.</w:t>
      </w:r>
    </w:p>
    <w:p>
      <w:pPr>
        <w:pStyle w:val="Heading2"/>
      </w:pPr>
      <w:r>
        <w:t>1. Install and run the app</w:t>
      </w:r>
    </w:p>
    <w:p>
      <w:pPr>
        <w:pStyle w:val="ListNumber"/>
      </w:pPr>
      <w:r>
        <w:t>Open Docker Desktop and wait until it is running.</w:t>
      </w:r>
    </w:p>
    <w:p>
      <w:pPr>
        <w:pStyle w:val="ListNumber"/>
      </w:pPr>
      <w:r>
        <w:t>In Docker Desktop, use the Search bar at the top.</w:t>
      </w:r>
    </w:p>
    <w:p>
      <w:pPr>
        <w:pStyle w:val="ListNumber"/>
      </w:pPr>
      <w:r>
        <w:t>Search for the exact image name: phthienan99/bilingual-translator</w:t>
      </w:r>
    </w:p>
    <w:p>
      <w:pPr>
        <w:pStyle w:val="ListNumber"/>
      </w:pPr>
      <w:r>
        <w:t>Select the image with that exact name and the v72-web tag, then click Pull.</w:t>
      </w:r>
    </w:p>
    <w:p>
      <w:pPr>
        <w:pStyle w:val="ListNumber"/>
      </w:pPr>
      <w:r>
        <w:t>After the image finishes downloading, open Images in Docker Desktop.</w:t>
      </w:r>
    </w:p>
    <w:p>
      <w:pPr>
        <w:pStyle w:val="ListNumber"/>
      </w:pPr>
      <w:r>
        <w:t>Find phthienan99/bilingual-translator:v72-web and click Run.</w:t>
      </w:r>
    </w:p>
    <w:p>
      <w:pPr>
        <w:pStyle w:val="ListNumber"/>
      </w:pPr>
      <w:r>
        <w:t>In the Run window, find Ports. Map Host port 8005 to Container port 8000.</w:t>
      </w:r>
    </w:p>
    <w:p>
      <w:pPr>
        <w:pStyle w:val="ListNumber"/>
      </w:pPr>
      <w:r>
        <w:t>Click Run. You do not need to enter an API key or edit a .env file.</w:t>
      </w:r>
    </w:p>
    <w:p>
      <w:pPr>
        <w:pStyle w:val="ListNumber"/>
      </w:pPr>
      <w:r>
        <w:t>Open a web browser and go to: http://localhost:8005</w:t>
      </w:r>
    </w:p>
    <w:p>
      <w:pPr>
        <w:pStyle w:val="Heading2"/>
      </w:pPr>
      <w:r>
        <w:t>2. Try the translator</w:t>
      </w:r>
    </w:p>
    <w:p>
      <w:pPr>
        <w:pStyle w:val="ListBullet"/>
      </w:pPr>
      <w:r>
        <w:t>Allow microphone access if your browser asks for permission.</w:t>
      </w:r>
    </w:p>
    <w:p>
      <w:pPr>
        <w:pStyle w:val="ListBullet"/>
      </w:pPr>
      <w:r>
        <w:t>Choose Chinese or Vietnamese as the target language.</w:t>
      </w:r>
    </w:p>
    <w:p>
      <w:pPr>
        <w:pStyle w:val="ListBullet"/>
      </w:pPr>
      <w:r>
        <w:t>Choose Microphone as the audio source.</w:t>
      </w:r>
    </w:p>
    <w:p>
      <w:pPr>
        <w:pStyle w:val="ListBullet"/>
      </w:pPr>
      <w:r>
        <w:t>Click Start Listening.</w:t>
      </w:r>
    </w:p>
    <w:p>
      <w:pPr>
        <w:pStyle w:val="ListBullet"/>
      </w:pPr>
      <w:r>
        <w:t>Speak English for about 1–2 minutes. Include at least one number and one technical term.</w:t>
      </w:r>
    </w:p>
    <w:p>
      <w:pPr>
        <w:pStyle w:val="ListBullet"/>
      </w:pPr>
      <w:r>
        <w:t>While listening, switch the target language between Chinese and Vietnamese.</w:t>
      </w:r>
    </w:p>
    <w:p>
      <w:pPr>
        <w:pStyle w:val="ListBullet"/>
      </w:pPr>
      <w:r>
        <w:t>Click Stop, then review History and try Download History.</w:t>
      </w:r>
    </w:p>
    <w:p>
      <w:pPr>
        <w:pStyle w:val="Heading2"/>
      </w:pPr>
      <w:r>
        <w:t>3. Give honest feedback</w:t>
      </w:r>
    </w:p>
    <w:p>
      <w:pPr>
        <w:pStyle w:val="ListBullet"/>
      </w:pPr>
      <w:r>
        <w:t>Was the installation easy or confusing?</w:t>
      </w:r>
    </w:p>
    <w:p>
      <w:pPr>
        <w:pStyle w:val="ListBullet"/>
      </w:pPr>
      <w:r>
        <w:t>Was the transcription understandable?</w:t>
      </w:r>
    </w:p>
    <w:p>
      <w:pPr>
        <w:pStyle w:val="ListBullet"/>
      </w:pPr>
      <w:r>
        <w:t>Was the translation understandable?</w:t>
      </w:r>
    </w:p>
    <w:p>
      <w:pPr>
        <w:pStyle w:val="ListBullet"/>
      </w:pPr>
      <w:r>
        <w:t>Was the response fast enough for a live lecture?</w:t>
      </w:r>
    </w:p>
    <w:p>
      <w:pPr>
        <w:pStyle w:val="ListBullet"/>
      </w:pPr>
      <w:r>
        <w:t>Did anything feel confusing, slow, or frustrating?</w:t>
      </w:r>
    </w:p>
    <w:p>
      <w:pPr>
        <w:pStyle w:val="ListBullet"/>
      </w:pPr>
      <w:r>
        <w:t>Would you use this during a real lecture? Why or why not?</w:t>
      </w:r>
    </w:p>
    <w:p>
      <w:pPr>
        <w:pStyle w:val="Heading2"/>
      </w:pPr>
      <w:r>
        <w:t>4. Recording and consent</w:t>
      </w:r>
    </w:p>
    <w:p>
      <w:r>
        <w:t>If the test is recorded, or your name, program, voice, face, or comments will appear in coursework or on a public project page, please confirm that you are comfortable with that before anything is included. You may request first-name-only or an anonymous identifier.</w:t>
      </w:r>
    </w:p>
    <w:p>
      <w:r>
        <w:t>Note for the testing team: the assignment permits the group to help a peer install Docker Desktop, but once Docker Desktop is ready, the peer should operate the application while the group observes rather than taking over the controls.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