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C9DE60"/>
    <w:p w14:paraId="47BA8C1E"/>
    <w:p w14:paraId="0BE92E33"/>
    <w:p w14:paraId="75E366F3"/>
    <w:p w14:paraId="5771B063"/>
    <w:p w14:paraId="652753B1">
      <w:pPr>
        <w:jc w:val="center"/>
      </w:pPr>
      <w:r>
        <w:rPr>
          <w:rFonts w:ascii="Times New Roman" w:hAnsi="Times New Roman" w:eastAsia="Times New Roman" w:cs="Times New Roman"/>
          <w:b/>
          <w:sz w:val="32"/>
        </w:rPr>
        <w:t>COS40007 Artificial Intelligence Engineering</w:t>
      </w:r>
    </w:p>
    <w:p w14:paraId="237ED3B9">
      <w:pPr>
        <w:spacing w:after="120"/>
        <w:jc w:val="center"/>
      </w:pPr>
      <w:r>
        <w:rPr>
          <w:rFonts w:ascii="Times New Roman" w:hAnsi="Times New Roman" w:eastAsia="Times New Roman" w:cs="Times New Roman"/>
          <w:b/>
          <w:sz w:val="44"/>
        </w:rPr>
        <w:t>Portfolio Assessment 2</w:t>
      </w:r>
    </w:p>
    <w:p w14:paraId="4F0018E7">
      <w:pPr>
        <w:spacing w:after="480"/>
        <w:jc w:val="center"/>
      </w:pPr>
      <w:r>
        <w:rPr>
          <w:rFonts w:ascii="Times New Roman" w:hAnsi="Times New Roman" w:eastAsia="Times New Roman" w:cs="Times New Roman"/>
          <w:sz w:val="30"/>
        </w:rPr>
        <w:t>Advanced Data Preprocessing, Feature Engineering &amp; Model Development</w:t>
      </w:r>
    </w:p>
    <w:p w14:paraId="5A6B3ACE">
      <w:pPr>
        <w:spacing w:after="960"/>
        <w:jc w:val="center"/>
      </w:pPr>
      <w:r>
        <w:rPr>
          <w:rFonts w:ascii="Times New Roman" w:hAnsi="Times New Roman" w:eastAsia="Times New Roman" w:cs="Times New Roman"/>
          <w:i/>
          <w:sz w:val="24"/>
        </w:rPr>
        <w:t>Dataset: Appliances Energy Prediction (UCI Machine Learning Repository)</w:t>
      </w:r>
    </w:p>
    <w:p w14:paraId="5EA37336">
      <w:pPr>
        <w:spacing w:after="80"/>
        <w:jc w:val="center"/>
        <w:rPr>
          <w:rFonts w:hint="default"/>
          <w:highlight w:val="none"/>
          <w:lang w:val="en-US"/>
        </w:rPr>
      </w:pPr>
      <w:r>
        <w:rPr>
          <w:rFonts w:ascii="Times New Roman" w:hAnsi="Times New Roman" w:eastAsia="Times New Roman" w:cs="Times New Roman"/>
          <w:b/>
          <w:sz w:val="24"/>
        </w:rPr>
        <w:t>Student</w:t>
      </w:r>
      <w:r>
        <w:rPr>
          <w:rFonts w:ascii="Times New Roman" w:hAnsi="Times New Roman" w:eastAsia="Times New Roman" w:cs="Times New Roman"/>
          <w:b/>
          <w:sz w:val="24"/>
          <w:highlight w:val="none"/>
        </w:rPr>
        <w:t xml:space="preserve"> name:</w:t>
      </w:r>
      <w:r>
        <w:rPr>
          <w:rFonts w:ascii="Times New Roman" w:hAnsi="Times New Roman" w:eastAsia="Times New Roman" w:cs="Times New Roman"/>
          <w:sz w:val="24"/>
          <w:highlight w:val="none"/>
        </w:rPr>
        <w:t xml:space="preserve"> </w:t>
      </w:r>
      <w:r>
        <w:rPr>
          <w:rFonts w:hint="default" w:ascii="Times New Roman" w:hAnsi="Times New Roman" w:eastAsia="Times New Roman" w:cs="Times New Roman"/>
          <w:sz w:val="24"/>
          <w:highlight w:val="none"/>
          <w:lang w:val="en-US"/>
        </w:rPr>
        <w:t>Dinh Phu Nguyen</w:t>
      </w:r>
    </w:p>
    <w:p w14:paraId="4854E0C4">
      <w:pPr>
        <w:spacing w:after="80"/>
        <w:jc w:val="center"/>
        <w:rPr>
          <w:rFonts w:hint="default"/>
          <w:highlight w:val="none"/>
          <w:lang w:val="en-US"/>
        </w:rPr>
      </w:pPr>
      <w:r>
        <w:rPr>
          <w:rFonts w:ascii="Times New Roman" w:hAnsi="Times New Roman" w:eastAsia="Times New Roman" w:cs="Times New Roman"/>
          <w:b/>
          <w:sz w:val="24"/>
          <w:highlight w:val="none"/>
        </w:rPr>
        <w:t>Student ID:</w:t>
      </w:r>
      <w:r>
        <w:rPr>
          <w:rFonts w:ascii="Times New Roman" w:hAnsi="Times New Roman" w:eastAsia="Times New Roman" w:cs="Times New Roman"/>
          <w:sz w:val="24"/>
          <w:highlight w:val="none"/>
        </w:rPr>
        <w:t xml:space="preserve"> </w:t>
      </w:r>
      <w:r>
        <w:rPr>
          <w:rFonts w:hint="default" w:ascii="Times New Roman" w:hAnsi="Times New Roman" w:eastAsia="Times New Roman" w:cs="Times New Roman"/>
          <w:sz w:val="24"/>
          <w:highlight w:val="none"/>
          <w:lang w:val="en-US"/>
        </w:rPr>
        <w:t>105027282</w:t>
      </w:r>
    </w:p>
    <w:p w14:paraId="27FAABB6">
      <w:pPr>
        <w:spacing w:after="80"/>
        <w:jc w:val="center"/>
        <w:rPr>
          <w:rFonts w:hint="default"/>
          <w:highlight w:val="none"/>
          <w:lang w:val="en-US"/>
        </w:rPr>
      </w:pPr>
      <w:r>
        <w:rPr>
          <w:rFonts w:hint="default" w:ascii="Times New Roman" w:hAnsi="Times New Roman" w:eastAsia="Times New Roman" w:cs="Times New Roman"/>
          <w:b/>
          <w:sz w:val="24"/>
          <w:highlight w:val="none"/>
          <w:lang w:val="en-US"/>
        </w:rPr>
        <w:t>Lecturer</w:t>
      </w:r>
      <w:r>
        <w:rPr>
          <w:rFonts w:ascii="Times New Roman" w:hAnsi="Times New Roman" w:eastAsia="Times New Roman" w:cs="Times New Roman"/>
          <w:b/>
          <w:sz w:val="24"/>
          <w:highlight w:val="none"/>
        </w:rPr>
        <w:t>:</w:t>
      </w:r>
      <w:r>
        <w:rPr>
          <w:rFonts w:hint="default" w:ascii="Times New Roman" w:hAnsi="Times New Roman" w:eastAsia="Times New Roman" w:cs="Times New Roman"/>
          <w:b/>
          <w:sz w:val="24"/>
          <w:highlight w:val="none"/>
          <w:lang w:val="en-US"/>
        </w:rPr>
        <w:t xml:space="preserve"> </w:t>
      </w:r>
      <w:r>
        <w:rPr>
          <w:rFonts w:ascii="Times New Roman" w:hAnsi="Times New Roman" w:eastAsia="Times New Roman" w:cs="Times New Roman"/>
          <w:sz w:val="24"/>
          <w:highlight w:val="none"/>
        </w:rPr>
        <w:t xml:space="preserve"> </w:t>
      </w:r>
      <w:r>
        <w:rPr>
          <w:rFonts w:hint="default" w:ascii="Times New Roman" w:hAnsi="Times New Roman" w:eastAsia="Times New Roman" w:cs="Times New Roman"/>
          <w:sz w:val="24"/>
          <w:highlight w:val="none"/>
          <w:lang w:val="en-US"/>
        </w:rPr>
        <w:t>Dr. Duc Tho Mai</w:t>
      </w:r>
    </w:p>
    <w:p w14:paraId="2FEEB29D">
      <w:pPr>
        <w:spacing w:after="80"/>
        <w:jc w:val="center"/>
        <w:rPr>
          <w:highlight w:val="none"/>
        </w:rPr>
      </w:pPr>
      <w:r>
        <w:rPr>
          <w:rFonts w:ascii="Times New Roman" w:hAnsi="Times New Roman" w:eastAsia="Times New Roman" w:cs="Times New Roman"/>
          <w:b/>
          <w:sz w:val="24"/>
          <w:highlight w:val="none"/>
        </w:rPr>
        <w:t>Unit:</w:t>
      </w:r>
      <w:r>
        <w:rPr>
          <w:rFonts w:ascii="Times New Roman" w:hAnsi="Times New Roman" w:eastAsia="Times New Roman" w:cs="Times New Roman"/>
          <w:sz w:val="24"/>
          <w:highlight w:val="none"/>
        </w:rPr>
        <w:t xml:space="preserve"> COS40007 Artificial Intelligence Engineering</w:t>
      </w:r>
    </w:p>
    <w:p w14:paraId="6E092601">
      <w:pPr>
        <w:spacing w:after="80"/>
        <w:jc w:val="center"/>
        <w:rPr>
          <w:highlight w:val="none"/>
        </w:rPr>
      </w:pPr>
      <w:r>
        <w:rPr>
          <w:rFonts w:ascii="Times New Roman" w:hAnsi="Times New Roman" w:eastAsia="Times New Roman" w:cs="Times New Roman"/>
          <w:b/>
          <w:sz w:val="24"/>
          <w:highlight w:val="none"/>
        </w:rPr>
        <w:t>Task:</w:t>
      </w:r>
      <w:r>
        <w:rPr>
          <w:rFonts w:ascii="Times New Roman" w:hAnsi="Times New Roman" w:eastAsia="Times New Roman" w:cs="Times New Roman"/>
          <w:sz w:val="24"/>
          <w:highlight w:val="none"/>
        </w:rPr>
        <w:t xml:space="preserve"> Portfolio Assessment 2</w:t>
      </w:r>
    </w:p>
    <w:p w14:paraId="6D293E24">
      <w:pPr>
        <w:spacing w:after="80"/>
        <w:jc w:val="center"/>
        <w:rPr>
          <w:rFonts w:hint="default"/>
          <w:highlight w:val="none"/>
          <w:lang w:val="en-US"/>
        </w:rPr>
      </w:pPr>
      <w:r>
        <w:rPr>
          <w:rFonts w:ascii="Times New Roman" w:hAnsi="Times New Roman" w:eastAsia="Times New Roman" w:cs="Times New Roman"/>
          <w:b/>
          <w:sz w:val="24"/>
          <w:highlight w:val="none"/>
        </w:rPr>
        <w:t>Submission date:</w:t>
      </w:r>
      <w:r>
        <w:rPr>
          <w:rFonts w:ascii="Times New Roman" w:hAnsi="Times New Roman" w:eastAsia="Times New Roman" w:cs="Times New Roman"/>
          <w:sz w:val="24"/>
          <w:highlight w:val="none"/>
        </w:rPr>
        <w:t xml:space="preserve"> </w:t>
      </w:r>
      <w:r>
        <w:rPr>
          <w:rFonts w:hint="default" w:ascii="Times New Roman" w:hAnsi="Times New Roman" w:eastAsia="Times New Roman" w:cs="Times New Roman"/>
          <w:sz w:val="24"/>
          <w:highlight w:val="none"/>
          <w:lang w:val="en-US"/>
        </w:rPr>
        <w:t>18</w:t>
      </w:r>
      <w:r>
        <w:rPr>
          <w:rFonts w:ascii="Times New Roman" w:hAnsi="Times New Roman" w:eastAsia="Times New Roman" w:cs="Times New Roman"/>
          <w:sz w:val="24"/>
          <w:highlight w:val="none"/>
        </w:rPr>
        <w:t>/</w:t>
      </w:r>
      <w:r>
        <w:rPr>
          <w:rFonts w:hint="default" w:ascii="Times New Roman" w:hAnsi="Times New Roman" w:eastAsia="Times New Roman" w:cs="Times New Roman"/>
          <w:sz w:val="24"/>
          <w:highlight w:val="none"/>
          <w:lang w:val="en-US"/>
        </w:rPr>
        <w:t>10</w:t>
      </w:r>
      <w:r>
        <w:rPr>
          <w:rFonts w:ascii="Times New Roman" w:hAnsi="Times New Roman" w:eastAsia="Times New Roman" w:cs="Times New Roman"/>
          <w:sz w:val="24"/>
          <w:highlight w:val="none"/>
        </w:rPr>
        <w:t>/</w:t>
      </w:r>
      <w:r>
        <w:rPr>
          <w:rFonts w:hint="default" w:ascii="Times New Roman" w:hAnsi="Times New Roman" w:eastAsia="Times New Roman" w:cs="Times New Roman"/>
          <w:sz w:val="24"/>
          <w:highlight w:val="none"/>
          <w:lang w:val="en-US"/>
        </w:rPr>
        <w:t>2026</w:t>
      </w:r>
    </w:p>
    <w:p w14:paraId="4A0B2C47">
      <w:pPr>
        <w:spacing w:after="80"/>
        <w:jc w:val="center"/>
        <w:rPr>
          <w:highlight w:val="none"/>
        </w:rPr>
      </w:pPr>
      <w:r>
        <w:rPr>
          <w:rFonts w:ascii="Times New Roman" w:hAnsi="Times New Roman" w:eastAsia="Times New Roman" w:cs="Times New Roman"/>
          <w:b/>
          <w:sz w:val="24"/>
          <w:highlight w:val="none"/>
        </w:rPr>
        <w:t>GitHub repository:</w:t>
      </w:r>
      <w:r>
        <w:rPr>
          <w:rFonts w:ascii="Times New Roman" w:hAnsi="Times New Roman" w:eastAsia="Times New Roman" w:cs="Times New Roman"/>
          <w:sz w:val="24"/>
          <w:highlight w:val="none"/>
        </w:rPr>
        <w:t xml:space="preserve"> </w:t>
      </w:r>
      <w:r>
        <w:rPr>
          <w:rFonts w:hint="default" w:ascii="Times New Roman" w:hAnsi="Times New Roman" w:eastAsia="Times New Roman" w:cs="Times New Roman"/>
          <w:sz w:val="24"/>
          <w:highlight w:val="none"/>
        </w:rPr>
        <w:t>https://github.com/phu1009/COS40007---AI-Engineering-</w:t>
      </w:r>
    </w:p>
    <w:p w14:paraId="3D814E5C">
      <w:r>
        <w:br w:type="page"/>
      </w:r>
    </w:p>
    <w:p w14:paraId="049D16D1">
      <w:pPr>
        <w:keepNext/>
        <w:spacing w:before="240" w:after="120"/>
      </w:pPr>
      <w:r>
        <w:rPr>
          <w:rFonts w:ascii="Times New Roman" w:hAnsi="Times New Roman" w:eastAsia="Times New Roman" w:cs="Times New Roman"/>
          <w:b/>
          <w:sz w:val="28"/>
        </w:rPr>
        <w:t>Acknowledgement of Country</w:t>
      </w:r>
    </w:p>
    <w:p w14:paraId="1E124D32">
      <w:pPr>
        <w:jc w:val="both"/>
      </w:pPr>
      <w:r>
        <w:rPr>
          <w:rFonts w:ascii="Times New Roman" w:hAnsi="Times New Roman" w:eastAsia="Times New Roman" w:cs="Times New Roman"/>
          <w:sz w:val="24"/>
        </w:rPr>
        <w:t>We respectfully acknowledge the Wurundjeri People of the Kulin Nation, who are the Traditional Owners of the land on which Swinburne's Australian campuses are located in Melbourne's east and outer-east, and pay our respect to their Elders past, present and emerging.</w:t>
      </w:r>
    </w:p>
    <w:p w14:paraId="61113140">
      <w:pPr>
        <w:jc w:val="both"/>
      </w:pPr>
      <w:r>
        <w:rPr>
          <w:rFonts w:ascii="Times New Roman" w:hAnsi="Times New Roman" w:eastAsia="Times New Roman" w:cs="Times New Roman"/>
          <w:sz w:val="24"/>
        </w:rPr>
        <w:t>We are honoured to recognise our connection to Wurundjeri Country, history, culture and spirituality through these locations, and strive to ensure that we operate in a manner that respects and honours the Elders and Ancestors of these lands.</w:t>
      </w:r>
    </w:p>
    <w:p w14:paraId="77274BA6">
      <w:pPr>
        <w:jc w:val="both"/>
      </w:pPr>
      <w:r>
        <w:rPr>
          <w:rFonts w:ascii="Times New Roman" w:hAnsi="Times New Roman" w:eastAsia="Times New Roman" w:cs="Times New Roman"/>
          <w:sz w:val="24"/>
        </w:rPr>
        <w:t>We also respectfully acknowledge Swinburne's Aboriginal and Torres Strait Islander staff, students, alumni, partners and visitors.</w:t>
      </w:r>
    </w:p>
    <w:p w14:paraId="27A005C3">
      <w:pPr>
        <w:jc w:val="both"/>
      </w:pPr>
      <w:r>
        <w:rPr>
          <w:rFonts w:ascii="Times New Roman" w:hAnsi="Times New Roman" w:eastAsia="Times New Roman" w:cs="Times New Roman"/>
          <w:sz w:val="24"/>
        </w:rPr>
        <w:t>We also acknowledge and respect the Traditional Owners of lands across Australia, their Elders, Ancestors, cultures and heritage, and recognise the continuing sovereignties of all Aboriginal and Torres Strait Islander Nations.</w:t>
      </w:r>
    </w:p>
    <w:p w14:paraId="6B6F4864">
      <w:pPr>
        <w:keepNext/>
        <w:spacing w:before="240" w:after="120"/>
      </w:pPr>
      <w:r>
        <w:rPr>
          <w:rFonts w:ascii="Times New Roman" w:hAnsi="Times New Roman" w:eastAsia="Times New Roman" w:cs="Times New Roman"/>
          <w:b/>
          <w:sz w:val="28"/>
        </w:rPr>
        <w:t>Generative AI Use Declaration</w:t>
      </w:r>
    </w:p>
    <w:p w14:paraId="3E94B910">
      <w:pPr>
        <w:jc w:val="both"/>
      </w:pPr>
      <w:r>
        <w:rPr>
          <w:rFonts w:ascii="Times New Roman" w:hAnsi="Times New Roman" w:eastAsia="Times New Roman" w:cs="Times New Roman"/>
          <w:sz w:val="24"/>
        </w:rPr>
        <w:t>"I used</w:t>
      </w:r>
      <w:r>
        <w:rPr>
          <w:rFonts w:ascii="Times New Roman" w:hAnsi="Times New Roman" w:eastAsia="Times New Roman" w:cs="Times New Roman"/>
          <w:sz w:val="24"/>
          <w:highlight w:val="none"/>
        </w:rPr>
        <w:t xml:space="preserve"> Claude (Anthropic) to assist with, </w:t>
      </w:r>
      <w:r>
        <w:rPr>
          <w:rFonts w:hint="default" w:ascii="Times New Roman" w:hAnsi="Times New Roman" w:eastAsia="Times New Roman" w:cs="Times New Roman"/>
          <w:sz w:val="24"/>
          <w:highlight w:val="none"/>
          <w:lang w:val="en-US"/>
        </w:rPr>
        <w:t>analyzing rubric requirements</w:t>
      </w:r>
      <w:r>
        <w:rPr>
          <w:rFonts w:ascii="Times New Roman" w:hAnsi="Times New Roman" w:eastAsia="Times New Roman" w:cs="Times New Roman"/>
          <w:sz w:val="24"/>
          <w:highlight w:val="none"/>
        </w:rPr>
        <w:t>.</w:t>
      </w:r>
      <w:r>
        <w:rPr>
          <w:rFonts w:ascii="Times New Roman" w:hAnsi="Times New Roman" w:eastAsia="Times New Roman" w:cs="Times New Roman"/>
          <w:sz w:val="24"/>
        </w:rPr>
        <w:t xml:space="preserve"> All final code, interpretations, and conclusions are my own work after verification."</w:t>
      </w:r>
    </w:p>
    <w:p w14:paraId="4D2954D0">
      <w:r>
        <w:rPr>
          <w:rFonts w:ascii="Times New Roman" w:hAnsi="Times New Roman" w:eastAsia="Times New Roman" w:cs="Times New Roman"/>
          <w:i/>
          <w:sz w:val="24"/>
        </w:rPr>
        <w:t>Evidence of the GenAI use is provided in Appendix A.</w:t>
      </w:r>
    </w:p>
    <w:p w14:paraId="1CFC91A1">
      <w:r>
        <w:br w:type="page"/>
      </w:r>
      <w:bookmarkStart w:id="0" w:name="_GoBack"/>
      <w:bookmarkEnd w:id="0"/>
    </w:p>
    <w:p w14:paraId="1F3EFE6C">
      <w:pPr>
        <w:spacing w:after="240"/>
        <w:jc w:val="center"/>
      </w:pPr>
      <w:r>
        <w:rPr>
          <w:rFonts w:ascii="Times New Roman" w:hAnsi="Times New Roman" w:eastAsia="Times New Roman" w:cs="Times New Roman"/>
          <w:b/>
          <w:sz w:val="32"/>
        </w:rPr>
        <w:t>Advanced Data Preprocessing, Feature Engineering &amp; Model Development Report</w:t>
      </w:r>
    </w:p>
    <w:p w14:paraId="7025BF9C">
      <w:pPr>
        <w:keepNext/>
        <w:spacing w:before="240" w:after="120"/>
      </w:pPr>
      <w:r>
        <w:rPr>
          <w:rFonts w:ascii="Times New Roman" w:hAnsi="Times New Roman" w:eastAsia="Times New Roman" w:cs="Times New Roman"/>
          <w:b/>
          <w:sz w:val="28"/>
        </w:rPr>
        <w:t>1. Introduction</w:t>
      </w:r>
    </w:p>
    <w:p w14:paraId="0A7CB1EB">
      <w:pPr>
        <w:jc w:val="both"/>
      </w:pPr>
      <w:r>
        <w:rPr>
          <w:rFonts w:ascii="Times New Roman" w:hAnsi="Times New Roman" w:eastAsia="Times New Roman" w:cs="Times New Roman"/>
          <w:sz w:val="24"/>
        </w:rPr>
        <w:t xml:space="preserve">This report continues the exploratory analysis of Portfolio 1 (PA1) on the </w:t>
      </w:r>
      <w:r>
        <w:rPr>
          <w:rFonts w:ascii="Times New Roman" w:hAnsi="Times New Roman" w:eastAsia="Times New Roman" w:cs="Times New Roman"/>
          <w:b/>
          <w:sz w:val="24"/>
        </w:rPr>
        <w:t>Appliances Energy Prediction</w:t>
      </w:r>
      <w:r>
        <w:rPr>
          <w:rFonts w:ascii="Times New Roman" w:hAnsi="Times New Roman" w:eastAsia="Times New Roman" w:cs="Times New Roman"/>
          <w:sz w:val="24"/>
        </w:rPr>
        <w:t xml:space="preserve"> dataset: 19,735 ten-minute readings (11 January – 27 May 2016) of the appliance energy use of a low-energy house in Belgium, with indoor temperature and humidity from a wireless sensor network and outdoor weather data (Candanedo et al., 2017). The data is cleaned exactly as in PA1 (date converted to datetime; rv1, rv2 and the faulty RH_6 sensor removed; no rows removed), leaving 24 original predictors. The goal is to classify each reading into Low, Medium or High consumption, following the Studio 3 workflow: preprocessing, feature engineering, five Decision Trees that isolate one preprocessing step each, then an SVM improved with kernel selection, hyperparameter tuning, feature selection and PCA. References to the PA1 notebook are written as </w:t>
      </w:r>
      <w:r>
        <w:rPr>
          <w:rFonts w:ascii="Times New Roman" w:hAnsi="Times New Roman" w:eastAsia="Times New Roman" w:cs="Times New Roman"/>
          <w:b/>
          <w:sz w:val="24"/>
        </w:rPr>
        <w:t>PA1 §x.y</w:t>
      </w:r>
      <w:r>
        <w:rPr>
          <w:rFonts w:ascii="Times New Roman" w:hAnsi="Times New Roman" w:eastAsia="Times New Roman" w:cs="Times New Roman"/>
          <w:sz w:val="24"/>
        </w:rPr>
        <w:t>.</w:t>
      </w:r>
    </w:p>
    <w:p w14:paraId="08B567E6">
      <w:pPr>
        <w:keepNext/>
        <w:spacing w:before="240" w:after="120"/>
      </w:pPr>
      <w:r>
        <w:rPr>
          <w:rFonts w:ascii="Times New Roman" w:hAnsi="Times New Roman" w:eastAsia="Times New Roman" w:cs="Times New Roman"/>
          <w:b/>
          <w:sz w:val="28"/>
        </w:rPr>
        <w:t>2. Target Variable Preparation (Task 1)</w:t>
      </w:r>
    </w:p>
    <w:p w14:paraId="7E4ABE8D">
      <w:pPr>
        <w:jc w:val="both"/>
      </w:pPr>
      <w:r>
        <w:rPr>
          <w:rFonts w:ascii="Times New Roman" w:hAnsi="Times New Roman" w:eastAsia="Times New Roman" w:cs="Times New Roman"/>
          <w:sz w:val="24"/>
        </w:rPr>
        <w:t>Appliances (Wh per 10 minutes) is numeric, so it was discretised into three classes (brief option 1.1). The binning is based directly on the PA1 EDA:</w:t>
      </w:r>
    </w:p>
    <w:p w14:paraId="23C5A33C">
      <w:pPr>
        <w:pStyle w:val="29"/>
        <w:numPr>
          <w:ilvl w:val="0"/>
          <w:numId w:val="1"/>
        </w:numPr>
      </w:pPr>
      <w:r>
        <w:rPr>
          <w:rFonts w:ascii="Times New Roman" w:hAnsi="Times New Roman" w:eastAsia="Times New Roman" w:cs="Times New Roman"/>
          <w:sz w:val="24"/>
        </w:rPr>
        <w:t>The target is strongly right-skewed (skewness 3.39; mean 97.7 Wh vs median 60 Wh) and recorded in 10 Wh steps, with 22% of readings exactly 50 Wh (PA1 §3.2).</w:t>
      </w:r>
    </w:p>
    <w:p w14:paraId="5E7CFB81">
      <w:pPr>
        <w:pStyle w:val="29"/>
        <w:numPr>
          <w:ilvl w:val="0"/>
          <w:numId w:val="1"/>
        </w:numPr>
      </w:pPr>
      <w:r>
        <w:rPr>
          <w:rFonts w:ascii="Times New Roman" w:hAnsi="Times New Roman" w:eastAsia="Times New Roman" w:cs="Times New Roman"/>
          <w:sz w:val="24"/>
        </w:rPr>
        <w:t>Equal-width binning put 96.2% of readings into one class. Equal-frequency binning with 3 classes gave the best balance (balance ratio 0.81, vs 0.44 for 4 classes and 0.21 for 5 classes) (PA1 §3.3).</w:t>
      </w:r>
    </w:p>
    <w:p w14:paraId="1A238CDF">
      <w:pPr>
        <w:pStyle w:val="29"/>
        <w:numPr>
          <w:ilvl w:val="0"/>
          <w:numId w:val="1"/>
        </w:numPr>
      </w:pPr>
      <w:r>
        <w:rPr>
          <w:rFonts w:ascii="Times New Roman" w:hAnsi="Times New Roman" w:eastAsia="Times New Roman" w:cs="Times New Roman"/>
          <w:sz w:val="24"/>
        </w:rPr>
        <w:t>The boundaries (50 and 80 Wh) have a physical meaning: the night-time base load has a median of exactly 50 Wh, and the 17:00–20:00 cooking peak lies above 80 Wh (PA1 §3.3, hourly profile).</w:t>
      </w:r>
    </w:p>
    <w:p w14:paraId="1D90BD0F">
      <w:pPr>
        <w:keepNext/>
        <w:spacing w:after="60"/>
      </w:pPr>
      <w:r>
        <w:rPr>
          <w:rFonts w:ascii="Times New Roman" w:hAnsi="Times New Roman" w:eastAsia="Times New Roman" w:cs="Times New Roman"/>
          <w:i/>
          <w:sz w:val="20"/>
        </w:rPr>
        <w:t>Table 1: Target classes (equal-frequency binning of Appliances).</w:t>
      </w:r>
    </w:p>
    <w:tbl>
      <w:tblPr>
        <w:tblStyle w:val="12"/>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247"/>
        <w:gridCol w:w="1814"/>
        <w:gridCol w:w="1701"/>
        <w:gridCol w:w="1360"/>
        <w:gridCol w:w="1247"/>
        <w:gridCol w:w="1360"/>
      </w:tblGrid>
      <w:tr w14:paraId="3E50BE6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trPr>
        <w:tc>
          <w:tcPr>
            <w:tcW w:w="1247" w:type="dxa"/>
            <w:shd w:val="clear" w:color="auto" w:fill="E7E6E6"/>
          </w:tcPr>
          <w:p w14:paraId="408BBE4D">
            <w:pPr>
              <w:spacing w:after="0"/>
            </w:pPr>
            <w:r>
              <w:rPr>
                <w:rFonts w:ascii="Times New Roman" w:hAnsi="Times New Roman" w:eastAsia="Times New Roman" w:cs="Times New Roman"/>
                <w:b/>
                <w:sz w:val="18"/>
              </w:rPr>
              <w:t>Class</w:t>
            </w:r>
          </w:p>
        </w:tc>
        <w:tc>
          <w:tcPr>
            <w:tcW w:w="1814" w:type="dxa"/>
            <w:shd w:val="clear" w:color="auto" w:fill="E7E6E6"/>
          </w:tcPr>
          <w:p w14:paraId="30C006E5">
            <w:pPr>
              <w:spacing w:after="0"/>
            </w:pPr>
            <w:r>
              <w:rPr>
                <w:rFonts w:ascii="Times New Roman" w:hAnsi="Times New Roman" w:eastAsia="Times New Roman" w:cs="Times New Roman"/>
                <w:b/>
                <w:sz w:val="18"/>
              </w:rPr>
              <w:t>Range (Wh / 10 min)</w:t>
            </w:r>
          </w:p>
        </w:tc>
        <w:tc>
          <w:tcPr>
            <w:tcW w:w="1701" w:type="dxa"/>
            <w:shd w:val="clear" w:color="auto" w:fill="E7E6E6"/>
          </w:tcPr>
          <w:p w14:paraId="51434D0C">
            <w:pPr>
              <w:spacing w:after="0"/>
            </w:pPr>
            <w:r>
              <w:rPr>
                <w:rFonts w:ascii="Times New Roman" w:hAnsi="Times New Roman" w:eastAsia="Times New Roman" w:cs="Times New Roman"/>
                <w:b/>
                <w:sz w:val="18"/>
              </w:rPr>
              <w:t>Average power (W)</w:t>
            </w:r>
          </w:p>
        </w:tc>
        <w:tc>
          <w:tcPr>
            <w:tcW w:w="1361" w:type="dxa"/>
            <w:shd w:val="clear" w:color="auto" w:fill="E7E6E6"/>
          </w:tcPr>
          <w:p w14:paraId="5AE3E078">
            <w:pPr>
              <w:spacing w:after="0"/>
            </w:pPr>
            <w:r>
              <w:rPr>
                <w:rFonts w:ascii="Times New Roman" w:hAnsi="Times New Roman" w:eastAsia="Times New Roman" w:cs="Times New Roman"/>
                <w:b/>
                <w:sz w:val="18"/>
              </w:rPr>
              <w:t>Readings</w:t>
            </w:r>
          </w:p>
        </w:tc>
        <w:tc>
          <w:tcPr>
            <w:tcW w:w="1247" w:type="dxa"/>
            <w:shd w:val="clear" w:color="auto" w:fill="E7E6E6"/>
          </w:tcPr>
          <w:p w14:paraId="54637098">
            <w:pPr>
              <w:spacing w:after="0"/>
            </w:pPr>
            <w:r>
              <w:rPr>
                <w:rFonts w:ascii="Times New Roman" w:hAnsi="Times New Roman" w:eastAsia="Times New Roman" w:cs="Times New Roman"/>
                <w:b/>
                <w:sz w:val="18"/>
              </w:rPr>
              <w:t>Share</w:t>
            </w:r>
          </w:p>
        </w:tc>
        <w:tc>
          <w:tcPr>
            <w:tcW w:w="1361" w:type="dxa"/>
            <w:shd w:val="clear" w:color="auto" w:fill="E7E6E6"/>
          </w:tcPr>
          <w:p w14:paraId="6AA48357">
            <w:pPr>
              <w:spacing w:after="0"/>
            </w:pPr>
            <w:r>
              <w:rPr>
                <w:rFonts w:ascii="Times New Roman" w:hAnsi="Times New Roman" w:eastAsia="Times New Roman" w:cs="Times New Roman"/>
                <w:b/>
                <w:sz w:val="18"/>
              </w:rPr>
              <w:t>Median (Wh)</w:t>
            </w:r>
          </w:p>
        </w:tc>
      </w:tr>
      <w:tr w14:paraId="286B5E7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026DB6DB">
            <w:pPr>
              <w:spacing w:after="0"/>
            </w:pPr>
            <w:r>
              <w:rPr>
                <w:rFonts w:ascii="Times New Roman" w:hAnsi="Times New Roman" w:eastAsia="Times New Roman" w:cs="Times New Roman"/>
                <w:b w:val="0"/>
                <w:sz w:val="18"/>
              </w:rPr>
              <w:t>Low</w:t>
            </w:r>
          </w:p>
        </w:tc>
        <w:tc>
          <w:tcPr>
            <w:tcW w:w="1814" w:type="dxa"/>
          </w:tcPr>
          <w:p w14:paraId="1FBBA53C">
            <w:pPr>
              <w:spacing w:after="0"/>
            </w:pPr>
            <w:r>
              <w:rPr>
                <w:rFonts w:ascii="Times New Roman" w:hAnsi="Times New Roman" w:eastAsia="Times New Roman" w:cs="Times New Roman"/>
                <w:b w:val="0"/>
                <w:sz w:val="18"/>
              </w:rPr>
              <w:t>10–50</w:t>
            </w:r>
          </w:p>
        </w:tc>
        <w:tc>
          <w:tcPr>
            <w:tcW w:w="1701" w:type="dxa"/>
          </w:tcPr>
          <w:p w14:paraId="759C5B20">
            <w:pPr>
              <w:spacing w:after="0"/>
            </w:pPr>
            <w:r>
              <w:rPr>
                <w:rFonts w:ascii="Times New Roman" w:hAnsi="Times New Roman" w:eastAsia="Times New Roman" w:cs="Times New Roman"/>
                <w:b w:val="0"/>
                <w:sz w:val="18"/>
              </w:rPr>
              <w:t>60–300</w:t>
            </w:r>
          </w:p>
        </w:tc>
        <w:tc>
          <w:tcPr>
            <w:tcW w:w="1361" w:type="dxa"/>
          </w:tcPr>
          <w:p w14:paraId="0C1761BF">
            <w:pPr>
              <w:spacing w:after="0"/>
              <w:jc w:val="right"/>
            </w:pPr>
            <w:r>
              <w:rPr>
                <w:rFonts w:ascii="Times New Roman" w:hAnsi="Times New Roman" w:eastAsia="Times New Roman" w:cs="Times New Roman"/>
                <w:b w:val="0"/>
                <w:sz w:val="18"/>
              </w:rPr>
              <w:t>7,462</w:t>
            </w:r>
          </w:p>
        </w:tc>
        <w:tc>
          <w:tcPr>
            <w:tcW w:w="1247" w:type="dxa"/>
          </w:tcPr>
          <w:p w14:paraId="63F99DB8">
            <w:pPr>
              <w:spacing w:after="0"/>
              <w:jc w:val="right"/>
            </w:pPr>
            <w:r>
              <w:rPr>
                <w:rFonts w:ascii="Times New Roman" w:hAnsi="Times New Roman" w:eastAsia="Times New Roman" w:cs="Times New Roman"/>
                <w:b w:val="0"/>
                <w:sz w:val="18"/>
              </w:rPr>
              <w:t>37.8%</w:t>
            </w:r>
          </w:p>
        </w:tc>
        <w:tc>
          <w:tcPr>
            <w:tcW w:w="1361" w:type="dxa"/>
          </w:tcPr>
          <w:p w14:paraId="52234E5F">
            <w:pPr>
              <w:spacing w:after="0"/>
              <w:jc w:val="right"/>
            </w:pPr>
            <w:r>
              <w:rPr>
                <w:rFonts w:ascii="Times New Roman" w:hAnsi="Times New Roman" w:eastAsia="Times New Roman" w:cs="Times New Roman"/>
                <w:b w:val="0"/>
                <w:sz w:val="18"/>
              </w:rPr>
              <w:t>50</w:t>
            </w:r>
          </w:p>
        </w:tc>
      </w:tr>
      <w:tr w14:paraId="5732E3C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4087D14B">
            <w:pPr>
              <w:spacing w:after="0"/>
            </w:pPr>
            <w:r>
              <w:rPr>
                <w:rFonts w:ascii="Times New Roman" w:hAnsi="Times New Roman" w:eastAsia="Times New Roman" w:cs="Times New Roman"/>
                <w:b w:val="0"/>
                <w:sz w:val="18"/>
              </w:rPr>
              <w:t>Medium</w:t>
            </w:r>
          </w:p>
        </w:tc>
        <w:tc>
          <w:tcPr>
            <w:tcW w:w="1814" w:type="dxa"/>
          </w:tcPr>
          <w:p w14:paraId="1DDC731C">
            <w:pPr>
              <w:spacing w:after="0"/>
            </w:pPr>
            <w:r>
              <w:rPr>
                <w:rFonts w:ascii="Times New Roman" w:hAnsi="Times New Roman" w:eastAsia="Times New Roman" w:cs="Times New Roman"/>
                <w:b w:val="0"/>
                <w:sz w:val="18"/>
              </w:rPr>
              <w:t>60–80</w:t>
            </w:r>
          </w:p>
        </w:tc>
        <w:tc>
          <w:tcPr>
            <w:tcW w:w="1701" w:type="dxa"/>
          </w:tcPr>
          <w:p w14:paraId="74FEFA73">
            <w:pPr>
              <w:spacing w:after="0"/>
            </w:pPr>
            <w:r>
              <w:rPr>
                <w:rFonts w:ascii="Times New Roman" w:hAnsi="Times New Roman" w:eastAsia="Times New Roman" w:cs="Times New Roman"/>
                <w:b w:val="0"/>
                <w:sz w:val="18"/>
              </w:rPr>
              <w:t>360–480</w:t>
            </w:r>
          </w:p>
        </w:tc>
        <w:tc>
          <w:tcPr>
            <w:tcW w:w="1361" w:type="dxa"/>
          </w:tcPr>
          <w:p w14:paraId="55D9B70D">
            <w:pPr>
              <w:spacing w:after="0"/>
              <w:jc w:val="right"/>
            </w:pPr>
            <w:r>
              <w:rPr>
                <w:rFonts w:ascii="Times New Roman" w:hAnsi="Times New Roman" w:eastAsia="Times New Roman" w:cs="Times New Roman"/>
                <w:b w:val="0"/>
                <w:sz w:val="18"/>
              </w:rPr>
              <w:t>6,047</w:t>
            </w:r>
          </w:p>
        </w:tc>
        <w:tc>
          <w:tcPr>
            <w:tcW w:w="1247" w:type="dxa"/>
          </w:tcPr>
          <w:p w14:paraId="1A3C2BF8">
            <w:pPr>
              <w:spacing w:after="0"/>
              <w:jc w:val="right"/>
            </w:pPr>
            <w:r>
              <w:rPr>
                <w:rFonts w:ascii="Times New Roman" w:hAnsi="Times New Roman" w:eastAsia="Times New Roman" w:cs="Times New Roman"/>
                <w:b w:val="0"/>
                <w:sz w:val="18"/>
              </w:rPr>
              <w:t>30.6%</w:t>
            </w:r>
          </w:p>
        </w:tc>
        <w:tc>
          <w:tcPr>
            <w:tcW w:w="1361" w:type="dxa"/>
          </w:tcPr>
          <w:p w14:paraId="4563F6FD">
            <w:pPr>
              <w:spacing w:after="0"/>
              <w:jc w:val="right"/>
            </w:pPr>
            <w:r>
              <w:rPr>
                <w:rFonts w:ascii="Times New Roman" w:hAnsi="Times New Roman" w:eastAsia="Times New Roman" w:cs="Times New Roman"/>
                <w:b w:val="0"/>
                <w:sz w:val="18"/>
              </w:rPr>
              <w:t>60</w:t>
            </w:r>
          </w:p>
        </w:tc>
      </w:tr>
      <w:tr w14:paraId="0B09CE0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3730E818">
            <w:pPr>
              <w:spacing w:after="0"/>
            </w:pPr>
            <w:r>
              <w:rPr>
                <w:rFonts w:ascii="Times New Roman" w:hAnsi="Times New Roman" w:eastAsia="Times New Roman" w:cs="Times New Roman"/>
                <w:b w:val="0"/>
                <w:sz w:val="18"/>
              </w:rPr>
              <w:t>High</w:t>
            </w:r>
          </w:p>
        </w:tc>
        <w:tc>
          <w:tcPr>
            <w:tcW w:w="1814" w:type="dxa"/>
          </w:tcPr>
          <w:p w14:paraId="34DFED84">
            <w:pPr>
              <w:spacing w:after="0"/>
            </w:pPr>
            <w:r>
              <w:rPr>
                <w:rFonts w:ascii="Times New Roman" w:hAnsi="Times New Roman" w:eastAsia="Times New Roman" w:cs="Times New Roman"/>
                <w:b w:val="0"/>
                <w:sz w:val="18"/>
              </w:rPr>
              <w:t>90–1,080</w:t>
            </w:r>
          </w:p>
        </w:tc>
        <w:tc>
          <w:tcPr>
            <w:tcW w:w="1701" w:type="dxa"/>
          </w:tcPr>
          <w:p w14:paraId="13E2CC39">
            <w:pPr>
              <w:spacing w:after="0"/>
            </w:pPr>
            <w:r>
              <w:rPr>
                <w:rFonts w:ascii="Times New Roman" w:hAnsi="Times New Roman" w:eastAsia="Times New Roman" w:cs="Times New Roman"/>
                <w:b w:val="0"/>
                <w:sz w:val="18"/>
              </w:rPr>
              <w:t>540–6,480</w:t>
            </w:r>
          </w:p>
        </w:tc>
        <w:tc>
          <w:tcPr>
            <w:tcW w:w="1361" w:type="dxa"/>
          </w:tcPr>
          <w:p w14:paraId="41167296">
            <w:pPr>
              <w:spacing w:after="0"/>
              <w:jc w:val="right"/>
            </w:pPr>
            <w:r>
              <w:rPr>
                <w:rFonts w:ascii="Times New Roman" w:hAnsi="Times New Roman" w:eastAsia="Times New Roman" w:cs="Times New Roman"/>
                <w:b w:val="0"/>
                <w:sz w:val="18"/>
              </w:rPr>
              <w:t>6,226</w:t>
            </w:r>
          </w:p>
        </w:tc>
        <w:tc>
          <w:tcPr>
            <w:tcW w:w="1247" w:type="dxa"/>
          </w:tcPr>
          <w:p w14:paraId="57DF4938">
            <w:pPr>
              <w:spacing w:after="0"/>
              <w:jc w:val="right"/>
            </w:pPr>
            <w:r>
              <w:rPr>
                <w:rFonts w:ascii="Times New Roman" w:hAnsi="Times New Roman" w:eastAsia="Times New Roman" w:cs="Times New Roman"/>
                <w:b w:val="0"/>
                <w:sz w:val="18"/>
              </w:rPr>
              <w:t>31.5%</w:t>
            </w:r>
          </w:p>
        </w:tc>
        <w:tc>
          <w:tcPr>
            <w:tcW w:w="1361" w:type="dxa"/>
          </w:tcPr>
          <w:p w14:paraId="1481B91F">
            <w:pPr>
              <w:spacing w:after="0"/>
              <w:jc w:val="right"/>
            </w:pPr>
            <w:r>
              <w:rPr>
                <w:rFonts w:ascii="Times New Roman" w:hAnsi="Times New Roman" w:eastAsia="Times New Roman" w:cs="Times New Roman"/>
                <w:b w:val="0"/>
                <w:sz w:val="18"/>
              </w:rPr>
              <w:t>120</w:t>
            </w:r>
          </w:p>
        </w:tc>
      </w:tr>
    </w:tbl>
    <w:p w14:paraId="42A0ADC9">
      <w:pPr>
        <w:spacing w:after="80"/>
      </w:pPr>
    </w:p>
    <w:p w14:paraId="77E96212">
      <w:pPr>
        <w:keepNext/>
        <w:spacing w:after="40"/>
        <w:jc w:val="center"/>
      </w:pPr>
      <w:r>
        <w:drawing>
          <wp:inline distT="0" distB="0" distL="114300" distR="114300">
            <wp:extent cx="3779520" cy="201041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3780000" cy="2010717"/>
                    </a:xfrm>
                    <a:prstGeom prst="rect">
                      <a:avLst/>
                    </a:prstGeom>
                  </pic:spPr>
                </pic:pic>
              </a:graphicData>
            </a:graphic>
          </wp:inline>
        </w:drawing>
      </w:r>
    </w:p>
    <w:p w14:paraId="35ED08AC">
      <w:pPr>
        <w:spacing w:after="200"/>
        <w:jc w:val="center"/>
      </w:pPr>
      <w:r>
        <w:rPr>
          <w:rFonts w:ascii="Times New Roman" w:hAnsi="Times New Roman" w:eastAsia="Times New Roman" w:cs="Times New Roman"/>
          <w:i/>
          <w:sz w:val="20"/>
        </w:rPr>
        <w:t>Figure 1: Class distribution of the target (balance ratio 0.81).</w:t>
      </w:r>
    </w:p>
    <w:p w14:paraId="7210614C">
      <w:pPr>
        <w:jc w:val="both"/>
      </w:pPr>
      <w:r>
        <w:rPr>
          <w:rFonts w:ascii="Times New Roman" w:hAnsi="Times New Roman" w:eastAsia="Times New Roman" w:cs="Times New Roman"/>
          <w:b/>
          <w:sz w:val="24"/>
        </w:rPr>
        <w:t>Expected difficulty.</w:t>
      </w:r>
      <w:r>
        <w:rPr>
          <w:rFonts w:ascii="Times New Roman" w:hAnsi="Times New Roman" w:eastAsia="Times New Roman" w:cs="Times New Roman"/>
          <w:sz w:val="24"/>
        </w:rPr>
        <w:t xml:space="preserve"> Medium covers the narrowest range (60–80 Wh) and lies between the other two classes, so it is likely to be the hardest class to predict. The labels are ordinal (Low = 0 &lt; Medium = 1 &lt; High = 2).</w:t>
      </w:r>
    </w:p>
    <w:p w14:paraId="599C5F8D">
      <w:pPr>
        <w:keepNext/>
        <w:spacing w:before="240" w:after="120"/>
      </w:pPr>
      <w:r>
        <w:rPr>
          <w:rFonts w:ascii="Times New Roman" w:hAnsi="Times New Roman" w:eastAsia="Times New Roman" w:cs="Times New Roman"/>
          <w:b/>
          <w:sz w:val="28"/>
        </w:rPr>
        <w:t>3. Feature Normalisation and Encoding (Task 2)</w:t>
      </w:r>
    </w:p>
    <w:p w14:paraId="08DFE5DC">
      <w:pPr>
        <w:keepNext/>
        <w:spacing w:before="120" w:after="120"/>
      </w:pPr>
      <w:r>
        <w:rPr>
          <w:rFonts w:ascii="Times New Roman" w:hAnsi="Times New Roman" w:eastAsia="Times New Roman" w:cs="Times New Roman"/>
          <w:b/>
          <w:sz w:val="24"/>
        </w:rPr>
        <w:t>3.1 Scaling choice for each feature</w:t>
      </w:r>
    </w:p>
    <w:p w14:paraId="2A077526">
      <w:pPr>
        <w:jc w:val="both"/>
      </w:pPr>
      <w:r>
        <w:rPr>
          <w:rFonts w:ascii="Times New Roman" w:hAnsi="Times New Roman" w:eastAsia="Times New Roman" w:cs="Times New Roman"/>
          <w:sz w:val="24"/>
        </w:rPr>
        <w:t>Each continuous feature was assigned a scaler from its EDA distribution (PA1 §4.3 skewness and share of zeros; PA1 §2.4.2 share of IQR outliers), using the rules: zero-inflated (&gt; 50% zeros) or outliers &gt; 5% or |skew| ≥ 0.5 → the brief recommends MinMax/Robust; approximately symmetric → StandardScaler. Table 2 lists the decision for every original feature, including the final choice used in the models (explained in Section 3.3). All scalers are fitted on the training data only, inside scikit-learn pipelines.</w:t>
      </w:r>
    </w:p>
    <w:p w14:paraId="6CF9C496">
      <w:pPr>
        <w:keepNext/>
        <w:spacing w:after="60"/>
      </w:pPr>
      <w:r>
        <w:rPr>
          <w:rFonts w:ascii="Times New Roman" w:hAnsi="Times New Roman" w:eastAsia="Times New Roman" w:cs="Times New Roman"/>
          <w:i/>
          <w:sz w:val="20"/>
        </w:rPr>
        <w:t>Table 2: Scaling decision for each original feature (based on the PA1 EDA).</w:t>
      </w:r>
    </w:p>
    <w:tbl>
      <w:tblPr>
        <w:tblStyle w:val="12"/>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360"/>
        <w:gridCol w:w="907"/>
        <w:gridCol w:w="1190"/>
        <w:gridCol w:w="907"/>
        <w:gridCol w:w="1927"/>
        <w:gridCol w:w="1304"/>
        <w:gridCol w:w="1417"/>
      </w:tblGrid>
      <w:tr w14:paraId="2CE76BE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trPr>
        <w:tc>
          <w:tcPr>
            <w:tcW w:w="1361" w:type="dxa"/>
            <w:shd w:val="clear" w:color="auto" w:fill="E7E6E6"/>
          </w:tcPr>
          <w:p w14:paraId="074C9B4F">
            <w:pPr>
              <w:spacing w:after="0"/>
            </w:pPr>
            <w:r>
              <w:rPr>
                <w:rFonts w:ascii="Times New Roman" w:hAnsi="Times New Roman" w:eastAsia="Times New Roman" w:cs="Times New Roman"/>
                <w:b/>
                <w:sz w:val="17"/>
              </w:rPr>
              <w:t>Feature</w:t>
            </w:r>
          </w:p>
        </w:tc>
        <w:tc>
          <w:tcPr>
            <w:tcW w:w="907" w:type="dxa"/>
            <w:shd w:val="clear" w:color="auto" w:fill="E7E6E6"/>
          </w:tcPr>
          <w:p w14:paraId="0182C713">
            <w:pPr>
              <w:spacing w:after="0"/>
            </w:pPr>
            <w:r>
              <w:rPr>
                <w:rFonts w:ascii="Times New Roman" w:hAnsi="Times New Roman" w:eastAsia="Times New Roman" w:cs="Times New Roman"/>
                <w:b/>
                <w:sz w:val="17"/>
              </w:rPr>
              <w:t>Skew</w:t>
            </w:r>
          </w:p>
        </w:tc>
        <w:tc>
          <w:tcPr>
            <w:tcW w:w="1191" w:type="dxa"/>
            <w:shd w:val="clear" w:color="auto" w:fill="E7E6E6"/>
          </w:tcPr>
          <w:p w14:paraId="18B7AB35">
            <w:pPr>
              <w:spacing w:after="0"/>
            </w:pPr>
            <w:r>
              <w:rPr>
                <w:rFonts w:ascii="Times New Roman" w:hAnsi="Times New Roman" w:eastAsia="Times New Roman" w:cs="Times New Roman"/>
                <w:b/>
                <w:sz w:val="17"/>
              </w:rPr>
              <w:t>IQR outliers</w:t>
            </w:r>
          </w:p>
        </w:tc>
        <w:tc>
          <w:tcPr>
            <w:tcW w:w="907" w:type="dxa"/>
            <w:shd w:val="clear" w:color="auto" w:fill="E7E6E6"/>
          </w:tcPr>
          <w:p w14:paraId="4C1F134A">
            <w:pPr>
              <w:spacing w:after="0"/>
            </w:pPr>
            <w:r>
              <w:rPr>
                <w:rFonts w:ascii="Times New Roman" w:hAnsi="Times New Roman" w:eastAsia="Times New Roman" w:cs="Times New Roman"/>
                <w:b/>
                <w:sz w:val="17"/>
              </w:rPr>
              <w:t>Zeros</w:t>
            </w:r>
          </w:p>
        </w:tc>
        <w:tc>
          <w:tcPr>
            <w:tcW w:w="1928" w:type="dxa"/>
            <w:shd w:val="clear" w:color="auto" w:fill="E7E6E6"/>
          </w:tcPr>
          <w:p w14:paraId="5DD8628E">
            <w:pPr>
              <w:spacing w:after="0"/>
            </w:pPr>
            <w:r>
              <w:rPr>
                <w:rFonts w:ascii="Times New Roman" w:hAnsi="Times New Roman" w:eastAsia="Times New Roman" w:cs="Times New Roman"/>
                <w:b/>
                <w:sz w:val="17"/>
              </w:rPr>
              <w:t>EDA shape</w:t>
            </w:r>
          </w:p>
        </w:tc>
        <w:tc>
          <w:tcPr>
            <w:tcW w:w="1304" w:type="dxa"/>
            <w:shd w:val="clear" w:color="auto" w:fill="E7E6E6"/>
          </w:tcPr>
          <w:p w14:paraId="5A523DAF">
            <w:pPr>
              <w:spacing w:after="0"/>
            </w:pPr>
            <w:r>
              <w:rPr>
                <w:rFonts w:ascii="Times New Roman" w:hAnsi="Times New Roman" w:eastAsia="Times New Roman" w:cs="Times New Roman"/>
                <w:b/>
                <w:sz w:val="17"/>
              </w:rPr>
              <w:t>Brief scaler</w:t>
            </w:r>
          </w:p>
        </w:tc>
        <w:tc>
          <w:tcPr>
            <w:tcW w:w="1417" w:type="dxa"/>
            <w:shd w:val="clear" w:color="auto" w:fill="E7E6E6"/>
          </w:tcPr>
          <w:p w14:paraId="716FF80A">
            <w:pPr>
              <w:spacing w:after="0"/>
            </w:pPr>
            <w:r>
              <w:rPr>
                <w:rFonts w:ascii="Times New Roman" w:hAnsi="Times New Roman" w:eastAsia="Times New Roman" w:cs="Times New Roman"/>
                <w:b/>
                <w:sz w:val="17"/>
              </w:rPr>
              <w:t>Final scaler</w:t>
            </w:r>
          </w:p>
        </w:tc>
      </w:tr>
      <w:tr w14:paraId="7FB377A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361" w:type="dxa"/>
          </w:tcPr>
          <w:p w14:paraId="0D4DDC52">
            <w:pPr>
              <w:spacing w:after="0"/>
            </w:pPr>
            <w:r>
              <w:rPr>
                <w:rFonts w:ascii="Times New Roman" w:hAnsi="Times New Roman" w:eastAsia="Times New Roman" w:cs="Times New Roman"/>
                <w:b w:val="0"/>
                <w:sz w:val="17"/>
              </w:rPr>
              <w:t>lights</w:t>
            </w:r>
          </w:p>
        </w:tc>
        <w:tc>
          <w:tcPr>
            <w:tcW w:w="907" w:type="dxa"/>
          </w:tcPr>
          <w:p w14:paraId="43843988">
            <w:pPr>
              <w:spacing w:after="0"/>
            </w:pPr>
            <w:r>
              <w:rPr>
                <w:rFonts w:ascii="Times New Roman" w:hAnsi="Times New Roman" w:eastAsia="Times New Roman" w:cs="Times New Roman"/>
                <w:b w:val="0"/>
                <w:sz w:val="17"/>
              </w:rPr>
              <w:t>+2.20</w:t>
            </w:r>
          </w:p>
        </w:tc>
        <w:tc>
          <w:tcPr>
            <w:tcW w:w="1191" w:type="dxa"/>
          </w:tcPr>
          <w:p w14:paraId="62E02E83">
            <w:pPr>
              <w:spacing w:after="0"/>
            </w:pPr>
            <w:r>
              <w:rPr>
                <w:rFonts w:ascii="Times New Roman" w:hAnsi="Times New Roman" w:eastAsia="Times New Roman" w:cs="Times New Roman"/>
                <w:b w:val="0"/>
                <w:sz w:val="17"/>
              </w:rPr>
              <w:t>–</w:t>
            </w:r>
          </w:p>
        </w:tc>
        <w:tc>
          <w:tcPr>
            <w:tcW w:w="907" w:type="dxa"/>
          </w:tcPr>
          <w:p w14:paraId="300BC6ED">
            <w:pPr>
              <w:spacing w:after="0"/>
            </w:pPr>
            <w:r>
              <w:rPr>
                <w:rFonts w:ascii="Times New Roman" w:hAnsi="Times New Roman" w:eastAsia="Times New Roman" w:cs="Times New Roman"/>
                <w:b w:val="0"/>
                <w:sz w:val="17"/>
              </w:rPr>
              <w:t>77%</w:t>
            </w:r>
          </w:p>
        </w:tc>
        <w:tc>
          <w:tcPr>
            <w:tcW w:w="1928" w:type="dxa"/>
          </w:tcPr>
          <w:p w14:paraId="2DE0D225">
            <w:pPr>
              <w:spacing w:after="0"/>
            </w:pPr>
            <w:r>
              <w:rPr>
                <w:rFonts w:ascii="Times New Roman" w:hAnsi="Times New Roman" w:eastAsia="Times New Roman" w:cs="Times New Roman"/>
                <w:b w:val="0"/>
                <w:sz w:val="17"/>
              </w:rPr>
              <w:t>zero-inflated</w:t>
            </w:r>
          </w:p>
        </w:tc>
        <w:tc>
          <w:tcPr>
            <w:tcW w:w="1304" w:type="dxa"/>
          </w:tcPr>
          <w:p w14:paraId="24187A98">
            <w:pPr>
              <w:spacing w:after="0"/>
            </w:pPr>
            <w:r>
              <w:rPr>
                <w:rFonts w:ascii="Times New Roman" w:hAnsi="Times New Roman" w:eastAsia="Times New Roman" w:cs="Times New Roman"/>
                <w:b w:val="0"/>
                <w:sz w:val="17"/>
              </w:rPr>
              <w:t>MinMax</w:t>
            </w:r>
          </w:p>
        </w:tc>
        <w:tc>
          <w:tcPr>
            <w:tcW w:w="1417" w:type="dxa"/>
          </w:tcPr>
          <w:p w14:paraId="127E6CAD">
            <w:pPr>
              <w:spacing w:after="0"/>
            </w:pPr>
            <w:r>
              <w:rPr>
                <w:rFonts w:ascii="Times New Roman" w:hAnsi="Times New Roman" w:eastAsia="Times New Roman" w:cs="Times New Roman"/>
                <w:b w:val="0"/>
                <w:sz w:val="17"/>
              </w:rPr>
              <w:t>Yeo-Johnson</w:t>
            </w:r>
          </w:p>
        </w:tc>
      </w:tr>
      <w:tr w14:paraId="01794DC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361" w:type="dxa"/>
          </w:tcPr>
          <w:p w14:paraId="54DF001E">
            <w:pPr>
              <w:spacing w:after="0"/>
            </w:pPr>
            <w:r>
              <w:rPr>
                <w:rFonts w:ascii="Times New Roman" w:hAnsi="Times New Roman" w:eastAsia="Times New Roman" w:cs="Times New Roman"/>
                <w:b w:val="0"/>
                <w:sz w:val="17"/>
              </w:rPr>
              <w:t>T1</w:t>
            </w:r>
          </w:p>
        </w:tc>
        <w:tc>
          <w:tcPr>
            <w:tcW w:w="907" w:type="dxa"/>
          </w:tcPr>
          <w:p w14:paraId="0810A6C1">
            <w:pPr>
              <w:spacing w:after="0"/>
            </w:pPr>
            <w:r>
              <w:rPr>
                <w:rFonts w:ascii="Times New Roman" w:hAnsi="Times New Roman" w:eastAsia="Times New Roman" w:cs="Times New Roman"/>
                <w:b w:val="0"/>
                <w:sz w:val="17"/>
              </w:rPr>
              <w:t>+0.12</w:t>
            </w:r>
          </w:p>
        </w:tc>
        <w:tc>
          <w:tcPr>
            <w:tcW w:w="1191" w:type="dxa"/>
          </w:tcPr>
          <w:p w14:paraId="5E6BD380">
            <w:pPr>
              <w:spacing w:after="0"/>
            </w:pPr>
            <w:r>
              <w:rPr>
                <w:rFonts w:ascii="Times New Roman" w:hAnsi="Times New Roman" w:eastAsia="Times New Roman" w:cs="Times New Roman"/>
                <w:b w:val="0"/>
                <w:sz w:val="17"/>
              </w:rPr>
              <w:t>2.6%</w:t>
            </w:r>
          </w:p>
        </w:tc>
        <w:tc>
          <w:tcPr>
            <w:tcW w:w="907" w:type="dxa"/>
          </w:tcPr>
          <w:p w14:paraId="43B17C32">
            <w:pPr>
              <w:spacing w:after="0"/>
            </w:pPr>
            <w:r>
              <w:rPr>
                <w:rFonts w:ascii="Times New Roman" w:hAnsi="Times New Roman" w:eastAsia="Times New Roman" w:cs="Times New Roman"/>
                <w:b w:val="0"/>
                <w:sz w:val="17"/>
              </w:rPr>
              <w:t>0%</w:t>
            </w:r>
          </w:p>
        </w:tc>
        <w:tc>
          <w:tcPr>
            <w:tcW w:w="1928" w:type="dxa"/>
          </w:tcPr>
          <w:p w14:paraId="2ABB6CA7">
            <w:pPr>
              <w:spacing w:after="0"/>
            </w:pPr>
            <w:r>
              <w:rPr>
                <w:rFonts w:ascii="Times New Roman" w:hAnsi="Times New Roman" w:eastAsia="Times New Roman" w:cs="Times New Roman"/>
                <w:b w:val="0"/>
                <w:sz w:val="17"/>
              </w:rPr>
              <w:t>approx. symmetric</w:t>
            </w:r>
          </w:p>
        </w:tc>
        <w:tc>
          <w:tcPr>
            <w:tcW w:w="1304" w:type="dxa"/>
          </w:tcPr>
          <w:p w14:paraId="66CAA602">
            <w:pPr>
              <w:spacing w:after="0"/>
            </w:pPr>
            <w:r>
              <w:rPr>
                <w:rFonts w:ascii="Times New Roman" w:hAnsi="Times New Roman" w:eastAsia="Times New Roman" w:cs="Times New Roman"/>
                <w:b w:val="0"/>
                <w:sz w:val="17"/>
              </w:rPr>
              <w:t>Standard</w:t>
            </w:r>
          </w:p>
        </w:tc>
        <w:tc>
          <w:tcPr>
            <w:tcW w:w="1417" w:type="dxa"/>
          </w:tcPr>
          <w:p w14:paraId="40762196">
            <w:pPr>
              <w:spacing w:after="0"/>
            </w:pPr>
            <w:r>
              <w:rPr>
                <w:rFonts w:ascii="Times New Roman" w:hAnsi="Times New Roman" w:eastAsia="Times New Roman" w:cs="Times New Roman"/>
                <w:b w:val="0"/>
                <w:sz w:val="17"/>
              </w:rPr>
              <w:t>Standard</w:t>
            </w:r>
          </w:p>
        </w:tc>
      </w:tr>
      <w:tr w14:paraId="13D88F8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361" w:type="dxa"/>
          </w:tcPr>
          <w:p w14:paraId="05F5B613">
            <w:pPr>
              <w:spacing w:after="0"/>
            </w:pPr>
            <w:r>
              <w:rPr>
                <w:rFonts w:ascii="Times New Roman" w:hAnsi="Times New Roman" w:eastAsia="Times New Roman" w:cs="Times New Roman"/>
                <w:b w:val="0"/>
                <w:sz w:val="17"/>
              </w:rPr>
              <w:t>RH_1</w:t>
            </w:r>
          </w:p>
        </w:tc>
        <w:tc>
          <w:tcPr>
            <w:tcW w:w="907" w:type="dxa"/>
          </w:tcPr>
          <w:p w14:paraId="6C781E57">
            <w:pPr>
              <w:spacing w:after="0"/>
            </w:pPr>
            <w:r>
              <w:rPr>
                <w:rFonts w:ascii="Times New Roman" w:hAnsi="Times New Roman" w:eastAsia="Times New Roman" w:cs="Times New Roman"/>
                <w:b w:val="0"/>
                <w:sz w:val="17"/>
              </w:rPr>
              <w:t>+0.47</w:t>
            </w:r>
          </w:p>
        </w:tc>
        <w:tc>
          <w:tcPr>
            <w:tcW w:w="1191" w:type="dxa"/>
          </w:tcPr>
          <w:p w14:paraId="4871FFFA">
            <w:pPr>
              <w:spacing w:after="0"/>
            </w:pPr>
            <w:r>
              <w:rPr>
                <w:rFonts w:ascii="Times New Roman" w:hAnsi="Times New Roman" w:eastAsia="Times New Roman" w:cs="Times New Roman"/>
                <w:b w:val="0"/>
                <w:sz w:val="17"/>
              </w:rPr>
              <w:t>0.7%</w:t>
            </w:r>
          </w:p>
        </w:tc>
        <w:tc>
          <w:tcPr>
            <w:tcW w:w="907" w:type="dxa"/>
          </w:tcPr>
          <w:p w14:paraId="37004879">
            <w:pPr>
              <w:spacing w:after="0"/>
            </w:pPr>
            <w:r>
              <w:rPr>
                <w:rFonts w:ascii="Times New Roman" w:hAnsi="Times New Roman" w:eastAsia="Times New Roman" w:cs="Times New Roman"/>
                <w:b w:val="0"/>
                <w:sz w:val="17"/>
              </w:rPr>
              <w:t>0%</w:t>
            </w:r>
          </w:p>
        </w:tc>
        <w:tc>
          <w:tcPr>
            <w:tcW w:w="1928" w:type="dxa"/>
          </w:tcPr>
          <w:p w14:paraId="61E5C3D7">
            <w:pPr>
              <w:spacing w:after="0"/>
            </w:pPr>
            <w:r>
              <w:rPr>
                <w:rFonts w:ascii="Times New Roman" w:hAnsi="Times New Roman" w:eastAsia="Times New Roman" w:cs="Times New Roman"/>
                <w:b w:val="0"/>
                <w:sz w:val="17"/>
              </w:rPr>
              <w:t>approx. symmetric</w:t>
            </w:r>
          </w:p>
        </w:tc>
        <w:tc>
          <w:tcPr>
            <w:tcW w:w="1304" w:type="dxa"/>
          </w:tcPr>
          <w:p w14:paraId="60425DA3">
            <w:pPr>
              <w:spacing w:after="0"/>
            </w:pPr>
            <w:r>
              <w:rPr>
                <w:rFonts w:ascii="Times New Roman" w:hAnsi="Times New Roman" w:eastAsia="Times New Roman" w:cs="Times New Roman"/>
                <w:b w:val="0"/>
                <w:sz w:val="17"/>
              </w:rPr>
              <w:t>Standard</w:t>
            </w:r>
          </w:p>
        </w:tc>
        <w:tc>
          <w:tcPr>
            <w:tcW w:w="1417" w:type="dxa"/>
          </w:tcPr>
          <w:p w14:paraId="4C4258F5">
            <w:pPr>
              <w:spacing w:after="0"/>
            </w:pPr>
            <w:r>
              <w:rPr>
                <w:rFonts w:ascii="Times New Roman" w:hAnsi="Times New Roman" w:eastAsia="Times New Roman" w:cs="Times New Roman"/>
                <w:b w:val="0"/>
                <w:sz w:val="17"/>
              </w:rPr>
              <w:t>Standard</w:t>
            </w:r>
          </w:p>
        </w:tc>
      </w:tr>
      <w:tr w14:paraId="5891EBD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361" w:type="dxa"/>
          </w:tcPr>
          <w:p w14:paraId="61044A5A">
            <w:pPr>
              <w:spacing w:after="0"/>
            </w:pPr>
            <w:r>
              <w:rPr>
                <w:rFonts w:ascii="Times New Roman" w:hAnsi="Times New Roman" w:eastAsia="Times New Roman" w:cs="Times New Roman"/>
                <w:b w:val="0"/>
                <w:sz w:val="17"/>
              </w:rPr>
              <w:t>T2</w:t>
            </w:r>
          </w:p>
        </w:tc>
        <w:tc>
          <w:tcPr>
            <w:tcW w:w="907" w:type="dxa"/>
          </w:tcPr>
          <w:p w14:paraId="60104E69">
            <w:pPr>
              <w:spacing w:after="0"/>
            </w:pPr>
            <w:r>
              <w:rPr>
                <w:rFonts w:ascii="Times New Roman" w:hAnsi="Times New Roman" w:eastAsia="Times New Roman" w:cs="Times New Roman"/>
                <w:b w:val="0"/>
                <w:sz w:val="17"/>
              </w:rPr>
              <w:t>+0.89</w:t>
            </w:r>
          </w:p>
        </w:tc>
        <w:tc>
          <w:tcPr>
            <w:tcW w:w="1191" w:type="dxa"/>
          </w:tcPr>
          <w:p w14:paraId="72442859">
            <w:pPr>
              <w:spacing w:after="0"/>
            </w:pPr>
            <w:r>
              <w:rPr>
                <w:rFonts w:ascii="Times New Roman" w:hAnsi="Times New Roman" w:eastAsia="Times New Roman" w:cs="Times New Roman"/>
                <w:b w:val="0"/>
                <w:sz w:val="17"/>
              </w:rPr>
              <w:t>2.8%</w:t>
            </w:r>
          </w:p>
        </w:tc>
        <w:tc>
          <w:tcPr>
            <w:tcW w:w="907" w:type="dxa"/>
          </w:tcPr>
          <w:p w14:paraId="3BACD13F">
            <w:pPr>
              <w:spacing w:after="0"/>
            </w:pPr>
            <w:r>
              <w:rPr>
                <w:rFonts w:ascii="Times New Roman" w:hAnsi="Times New Roman" w:eastAsia="Times New Roman" w:cs="Times New Roman"/>
                <w:b w:val="0"/>
                <w:sz w:val="17"/>
              </w:rPr>
              <w:t>0%</w:t>
            </w:r>
          </w:p>
        </w:tc>
        <w:tc>
          <w:tcPr>
            <w:tcW w:w="1928" w:type="dxa"/>
          </w:tcPr>
          <w:p w14:paraId="3CAC1652">
            <w:pPr>
              <w:spacing w:after="0"/>
            </w:pPr>
            <w:r>
              <w:rPr>
                <w:rFonts w:ascii="Times New Roman" w:hAnsi="Times New Roman" w:eastAsia="Times New Roman" w:cs="Times New Roman"/>
                <w:b w:val="0"/>
                <w:sz w:val="17"/>
              </w:rPr>
              <w:t>skewed</w:t>
            </w:r>
          </w:p>
        </w:tc>
        <w:tc>
          <w:tcPr>
            <w:tcW w:w="1304" w:type="dxa"/>
          </w:tcPr>
          <w:p w14:paraId="2A5BD56C">
            <w:pPr>
              <w:spacing w:after="0"/>
            </w:pPr>
            <w:r>
              <w:rPr>
                <w:rFonts w:ascii="Times New Roman" w:hAnsi="Times New Roman" w:eastAsia="Times New Roman" w:cs="Times New Roman"/>
                <w:b w:val="0"/>
                <w:sz w:val="17"/>
              </w:rPr>
              <w:t>MinMax</w:t>
            </w:r>
          </w:p>
        </w:tc>
        <w:tc>
          <w:tcPr>
            <w:tcW w:w="1417" w:type="dxa"/>
          </w:tcPr>
          <w:p w14:paraId="36A74F17">
            <w:pPr>
              <w:spacing w:after="0"/>
            </w:pPr>
            <w:r>
              <w:rPr>
                <w:rFonts w:ascii="Times New Roman" w:hAnsi="Times New Roman" w:eastAsia="Times New Roman" w:cs="Times New Roman"/>
                <w:b w:val="0"/>
                <w:sz w:val="17"/>
              </w:rPr>
              <w:t>Yeo-Johnson</w:t>
            </w:r>
          </w:p>
        </w:tc>
      </w:tr>
      <w:tr w14:paraId="5382A9B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361" w:type="dxa"/>
          </w:tcPr>
          <w:p w14:paraId="265CC88B">
            <w:pPr>
              <w:spacing w:after="0"/>
            </w:pPr>
            <w:r>
              <w:rPr>
                <w:rFonts w:ascii="Times New Roman" w:hAnsi="Times New Roman" w:eastAsia="Times New Roman" w:cs="Times New Roman"/>
                <w:b w:val="0"/>
                <w:sz w:val="17"/>
              </w:rPr>
              <w:t>RH_2</w:t>
            </w:r>
          </w:p>
        </w:tc>
        <w:tc>
          <w:tcPr>
            <w:tcW w:w="907" w:type="dxa"/>
          </w:tcPr>
          <w:p w14:paraId="3ADFE947">
            <w:pPr>
              <w:spacing w:after="0"/>
            </w:pPr>
            <w:r>
              <w:rPr>
                <w:rFonts w:ascii="Times New Roman" w:hAnsi="Times New Roman" w:eastAsia="Times New Roman" w:cs="Times New Roman"/>
                <w:b w:val="0"/>
                <w:sz w:val="17"/>
              </w:rPr>
              <w:t>-0.27</w:t>
            </w:r>
          </w:p>
        </w:tc>
        <w:tc>
          <w:tcPr>
            <w:tcW w:w="1191" w:type="dxa"/>
          </w:tcPr>
          <w:p w14:paraId="1F5F4791">
            <w:pPr>
              <w:spacing w:after="0"/>
            </w:pPr>
            <w:r>
              <w:rPr>
                <w:rFonts w:ascii="Times New Roman" w:hAnsi="Times New Roman" w:eastAsia="Times New Roman" w:cs="Times New Roman"/>
                <w:b w:val="0"/>
                <w:sz w:val="17"/>
              </w:rPr>
              <w:t>1.2%</w:t>
            </w:r>
          </w:p>
        </w:tc>
        <w:tc>
          <w:tcPr>
            <w:tcW w:w="907" w:type="dxa"/>
          </w:tcPr>
          <w:p w14:paraId="70EC2EC0">
            <w:pPr>
              <w:spacing w:after="0"/>
            </w:pPr>
            <w:r>
              <w:rPr>
                <w:rFonts w:ascii="Times New Roman" w:hAnsi="Times New Roman" w:eastAsia="Times New Roman" w:cs="Times New Roman"/>
                <w:b w:val="0"/>
                <w:sz w:val="17"/>
              </w:rPr>
              <w:t>0%</w:t>
            </w:r>
          </w:p>
        </w:tc>
        <w:tc>
          <w:tcPr>
            <w:tcW w:w="1928" w:type="dxa"/>
          </w:tcPr>
          <w:p w14:paraId="5CBCDD5F">
            <w:pPr>
              <w:spacing w:after="0"/>
            </w:pPr>
            <w:r>
              <w:rPr>
                <w:rFonts w:ascii="Times New Roman" w:hAnsi="Times New Roman" w:eastAsia="Times New Roman" w:cs="Times New Roman"/>
                <w:b w:val="0"/>
                <w:sz w:val="17"/>
              </w:rPr>
              <w:t>approx. symmetric</w:t>
            </w:r>
          </w:p>
        </w:tc>
        <w:tc>
          <w:tcPr>
            <w:tcW w:w="1304" w:type="dxa"/>
          </w:tcPr>
          <w:p w14:paraId="1550F242">
            <w:pPr>
              <w:spacing w:after="0"/>
            </w:pPr>
            <w:r>
              <w:rPr>
                <w:rFonts w:ascii="Times New Roman" w:hAnsi="Times New Roman" w:eastAsia="Times New Roman" w:cs="Times New Roman"/>
                <w:b w:val="0"/>
                <w:sz w:val="17"/>
              </w:rPr>
              <w:t>Standard</w:t>
            </w:r>
          </w:p>
        </w:tc>
        <w:tc>
          <w:tcPr>
            <w:tcW w:w="1417" w:type="dxa"/>
          </w:tcPr>
          <w:p w14:paraId="0A041299">
            <w:pPr>
              <w:spacing w:after="0"/>
            </w:pPr>
            <w:r>
              <w:rPr>
                <w:rFonts w:ascii="Times New Roman" w:hAnsi="Times New Roman" w:eastAsia="Times New Roman" w:cs="Times New Roman"/>
                <w:b w:val="0"/>
                <w:sz w:val="17"/>
              </w:rPr>
              <w:t>Standard</w:t>
            </w:r>
          </w:p>
        </w:tc>
      </w:tr>
      <w:tr w14:paraId="2294766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361" w:type="dxa"/>
          </w:tcPr>
          <w:p w14:paraId="731BDE2C">
            <w:pPr>
              <w:spacing w:after="0"/>
            </w:pPr>
            <w:r>
              <w:rPr>
                <w:rFonts w:ascii="Times New Roman" w:hAnsi="Times New Roman" w:eastAsia="Times New Roman" w:cs="Times New Roman"/>
                <w:b w:val="0"/>
                <w:sz w:val="17"/>
              </w:rPr>
              <w:t>T3</w:t>
            </w:r>
          </w:p>
        </w:tc>
        <w:tc>
          <w:tcPr>
            <w:tcW w:w="907" w:type="dxa"/>
          </w:tcPr>
          <w:p w14:paraId="43DC69C5">
            <w:pPr>
              <w:spacing w:after="0"/>
            </w:pPr>
            <w:r>
              <w:rPr>
                <w:rFonts w:ascii="Times New Roman" w:hAnsi="Times New Roman" w:eastAsia="Times New Roman" w:cs="Times New Roman"/>
                <w:b w:val="0"/>
                <w:sz w:val="17"/>
              </w:rPr>
              <w:t>+0.45</w:t>
            </w:r>
          </w:p>
        </w:tc>
        <w:tc>
          <w:tcPr>
            <w:tcW w:w="1191" w:type="dxa"/>
          </w:tcPr>
          <w:p w14:paraId="30EE85FE">
            <w:pPr>
              <w:spacing w:after="0"/>
            </w:pPr>
            <w:r>
              <w:rPr>
                <w:rFonts w:ascii="Times New Roman" w:hAnsi="Times New Roman" w:eastAsia="Times New Roman" w:cs="Times New Roman"/>
                <w:b w:val="0"/>
                <w:sz w:val="17"/>
              </w:rPr>
              <w:t>1.1%</w:t>
            </w:r>
          </w:p>
        </w:tc>
        <w:tc>
          <w:tcPr>
            <w:tcW w:w="907" w:type="dxa"/>
          </w:tcPr>
          <w:p w14:paraId="54E9237C">
            <w:pPr>
              <w:spacing w:after="0"/>
            </w:pPr>
            <w:r>
              <w:rPr>
                <w:rFonts w:ascii="Times New Roman" w:hAnsi="Times New Roman" w:eastAsia="Times New Roman" w:cs="Times New Roman"/>
                <w:b w:val="0"/>
                <w:sz w:val="17"/>
              </w:rPr>
              <w:t>0%</w:t>
            </w:r>
          </w:p>
        </w:tc>
        <w:tc>
          <w:tcPr>
            <w:tcW w:w="1928" w:type="dxa"/>
          </w:tcPr>
          <w:p w14:paraId="57FEDE38">
            <w:pPr>
              <w:spacing w:after="0"/>
            </w:pPr>
            <w:r>
              <w:rPr>
                <w:rFonts w:ascii="Times New Roman" w:hAnsi="Times New Roman" w:eastAsia="Times New Roman" w:cs="Times New Roman"/>
                <w:b w:val="0"/>
                <w:sz w:val="17"/>
              </w:rPr>
              <w:t>approx. symmetric</w:t>
            </w:r>
          </w:p>
        </w:tc>
        <w:tc>
          <w:tcPr>
            <w:tcW w:w="1304" w:type="dxa"/>
          </w:tcPr>
          <w:p w14:paraId="7B2E15C3">
            <w:pPr>
              <w:spacing w:after="0"/>
            </w:pPr>
            <w:r>
              <w:rPr>
                <w:rFonts w:ascii="Times New Roman" w:hAnsi="Times New Roman" w:eastAsia="Times New Roman" w:cs="Times New Roman"/>
                <w:b w:val="0"/>
                <w:sz w:val="17"/>
              </w:rPr>
              <w:t>Standard</w:t>
            </w:r>
          </w:p>
        </w:tc>
        <w:tc>
          <w:tcPr>
            <w:tcW w:w="1417" w:type="dxa"/>
          </w:tcPr>
          <w:p w14:paraId="3B1C7E24">
            <w:pPr>
              <w:spacing w:after="0"/>
            </w:pPr>
            <w:r>
              <w:rPr>
                <w:rFonts w:ascii="Times New Roman" w:hAnsi="Times New Roman" w:eastAsia="Times New Roman" w:cs="Times New Roman"/>
                <w:b w:val="0"/>
                <w:sz w:val="17"/>
              </w:rPr>
              <w:t>Standard</w:t>
            </w:r>
          </w:p>
        </w:tc>
      </w:tr>
      <w:tr w14:paraId="47381ED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361" w:type="dxa"/>
          </w:tcPr>
          <w:p w14:paraId="20FC4868">
            <w:pPr>
              <w:spacing w:after="0"/>
            </w:pPr>
            <w:r>
              <w:rPr>
                <w:rFonts w:ascii="Times New Roman" w:hAnsi="Times New Roman" w:eastAsia="Times New Roman" w:cs="Times New Roman"/>
                <w:b w:val="0"/>
                <w:sz w:val="17"/>
              </w:rPr>
              <w:t>RH_3</w:t>
            </w:r>
          </w:p>
        </w:tc>
        <w:tc>
          <w:tcPr>
            <w:tcW w:w="907" w:type="dxa"/>
          </w:tcPr>
          <w:p w14:paraId="043E8C4A">
            <w:pPr>
              <w:spacing w:after="0"/>
            </w:pPr>
            <w:r>
              <w:rPr>
                <w:rFonts w:ascii="Times New Roman" w:hAnsi="Times New Roman" w:eastAsia="Times New Roman" w:cs="Times New Roman"/>
                <w:b w:val="0"/>
                <w:sz w:val="17"/>
              </w:rPr>
              <w:t>+0.47</w:t>
            </w:r>
          </w:p>
        </w:tc>
        <w:tc>
          <w:tcPr>
            <w:tcW w:w="1191" w:type="dxa"/>
          </w:tcPr>
          <w:p w14:paraId="6B88AEE1">
            <w:pPr>
              <w:spacing w:after="0"/>
            </w:pPr>
            <w:r>
              <w:rPr>
                <w:rFonts w:ascii="Times New Roman" w:hAnsi="Times New Roman" w:eastAsia="Times New Roman" w:cs="Times New Roman"/>
                <w:b w:val="0"/>
                <w:sz w:val="17"/>
              </w:rPr>
              <w:t>0.1%</w:t>
            </w:r>
          </w:p>
        </w:tc>
        <w:tc>
          <w:tcPr>
            <w:tcW w:w="907" w:type="dxa"/>
          </w:tcPr>
          <w:p w14:paraId="5D993020">
            <w:pPr>
              <w:spacing w:after="0"/>
            </w:pPr>
            <w:r>
              <w:rPr>
                <w:rFonts w:ascii="Times New Roman" w:hAnsi="Times New Roman" w:eastAsia="Times New Roman" w:cs="Times New Roman"/>
                <w:b w:val="0"/>
                <w:sz w:val="17"/>
              </w:rPr>
              <w:t>0%</w:t>
            </w:r>
          </w:p>
        </w:tc>
        <w:tc>
          <w:tcPr>
            <w:tcW w:w="1928" w:type="dxa"/>
          </w:tcPr>
          <w:p w14:paraId="5A2DD683">
            <w:pPr>
              <w:spacing w:after="0"/>
            </w:pPr>
            <w:r>
              <w:rPr>
                <w:rFonts w:ascii="Times New Roman" w:hAnsi="Times New Roman" w:eastAsia="Times New Roman" w:cs="Times New Roman"/>
                <w:b w:val="0"/>
                <w:sz w:val="17"/>
              </w:rPr>
              <w:t>approx. symmetric</w:t>
            </w:r>
          </w:p>
        </w:tc>
        <w:tc>
          <w:tcPr>
            <w:tcW w:w="1304" w:type="dxa"/>
          </w:tcPr>
          <w:p w14:paraId="78AA9BF7">
            <w:pPr>
              <w:spacing w:after="0"/>
            </w:pPr>
            <w:r>
              <w:rPr>
                <w:rFonts w:ascii="Times New Roman" w:hAnsi="Times New Roman" w:eastAsia="Times New Roman" w:cs="Times New Roman"/>
                <w:b w:val="0"/>
                <w:sz w:val="17"/>
              </w:rPr>
              <w:t>Standard</w:t>
            </w:r>
          </w:p>
        </w:tc>
        <w:tc>
          <w:tcPr>
            <w:tcW w:w="1417" w:type="dxa"/>
          </w:tcPr>
          <w:p w14:paraId="746765BB">
            <w:pPr>
              <w:spacing w:after="0"/>
            </w:pPr>
            <w:r>
              <w:rPr>
                <w:rFonts w:ascii="Times New Roman" w:hAnsi="Times New Roman" w:eastAsia="Times New Roman" w:cs="Times New Roman"/>
                <w:b w:val="0"/>
                <w:sz w:val="17"/>
              </w:rPr>
              <w:t>Standard</w:t>
            </w:r>
          </w:p>
        </w:tc>
      </w:tr>
      <w:tr w14:paraId="173D03E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361" w:type="dxa"/>
          </w:tcPr>
          <w:p w14:paraId="20534BA5">
            <w:pPr>
              <w:spacing w:after="0"/>
            </w:pPr>
            <w:r>
              <w:rPr>
                <w:rFonts w:ascii="Times New Roman" w:hAnsi="Times New Roman" w:eastAsia="Times New Roman" w:cs="Times New Roman"/>
                <w:b w:val="0"/>
                <w:sz w:val="17"/>
              </w:rPr>
              <w:t>T4</w:t>
            </w:r>
          </w:p>
        </w:tc>
        <w:tc>
          <w:tcPr>
            <w:tcW w:w="907" w:type="dxa"/>
          </w:tcPr>
          <w:p w14:paraId="2F0D7D58">
            <w:pPr>
              <w:spacing w:after="0"/>
            </w:pPr>
            <w:r>
              <w:rPr>
                <w:rFonts w:ascii="Times New Roman" w:hAnsi="Times New Roman" w:eastAsia="Times New Roman" w:cs="Times New Roman"/>
                <w:b w:val="0"/>
                <w:sz w:val="17"/>
              </w:rPr>
              <w:t>+0.17</w:t>
            </w:r>
          </w:p>
        </w:tc>
        <w:tc>
          <w:tcPr>
            <w:tcW w:w="1191" w:type="dxa"/>
          </w:tcPr>
          <w:p w14:paraId="50D357F6">
            <w:pPr>
              <w:spacing w:after="0"/>
            </w:pPr>
            <w:r>
              <w:rPr>
                <w:rFonts w:ascii="Times New Roman" w:hAnsi="Times New Roman" w:eastAsia="Times New Roman" w:cs="Times New Roman"/>
                <w:b w:val="0"/>
                <w:sz w:val="17"/>
              </w:rPr>
              <w:t>0.9%</w:t>
            </w:r>
          </w:p>
        </w:tc>
        <w:tc>
          <w:tcPr>
            <w:tcW w:w="907" w:type="dxa"/>
          </w:tcPr>
          <w:p w14:paraId="099D7700">
            <w:pPr>
              <w:spacing w:after="0"/>
            </w:pPr>
            <w:r>
              <w:rPr>
                <w:rFonts w:ascii="Times New Roman" w:hAnsi="Times New Roman" w:eastAsia="Times New Roman" w:cs="Times New Roman"/>
                <w:b w:val="0"/>
                <w:sz w:val="17"/>
              </w:rPr>
              <w:t>0%</w:t>
            </w:r>
          </w:p>
        </w:tc>
        <w:tc>
          <w:tcPr>
            <w:tcW w:w="1928" w:type="dxa"/>
          </w:tcPr>
          <w:p w14:paraId="58EDA4D3">
            <w:pPr>
              <w:spacing w:after="0"/>
            </w:pPr>
            <w:r>
              <w:rPr>
                <w:rFonts w:ascii="Times New Roman" w:hAnsi="Times New Roman" w:eastAsia="Times New Roman" w:cs="Times New Roman"/>
                <w:b w:val="0"/>
                <w:sz w:val="17"/>
              </w:rPr>
              <w:t>approx. symmetric</w:t>
            </w:r>
          </w:p>
        </w:tc>
        <w:tc>
          <w:tcPr>
            <w:tcW w:w="1304" w:type="dxa"/>
          </w:tcPr>
          <w:p w14:paraId="2CC11FA4">
            <w:pPr>
              <w:spacing w:after="0"/>
            </w:pPr>
            <w:r>
              <w:rPr>
                <w:rFonts w:ascii="Times New Roman" w:hAnsi="Times New Roman" w:eastAsia="Times New Roman" w:cs="Times New Roman"/>
                <w:b w:val="0"/>
                <w:sz w:val="17"/>
              </w:rPr>
              <w:t>Standard</w:t>
            </w:r>
          </w:p>
        </w:tc>
        <w:tc>
          <w:tcPr>
            <w:tcW w:w="1417" w:type="dxa"/>
          </w:tcPr>
          <w:p w14:paraId="598FB376">
            <w:pPr>
              <w:spacing w:after="0"/>
            </w:pPr>
            <w:r>
              <w:rPr>
                <w:rFonts w:ascii="Times New Roman" w:hAnsi="Times New Roman" w:eastAsia="Times New Roman" w:cs="Times New Roman"/>
                <w:b w:val="0"/>
                <w:sz w:val="17"/>
              </w:rPr>
              <w:t>Standard</w:t>
            </w:r>
          </w:p>
        </w:tc>
      </w:tr>
      <w:tr w14:paraId="0B60296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361" w:type="dxa"/>
          </w:tcPr>
          <w:p w14:paraId="58CFD4D3">
            <w:pPr>
              <w:spacing w:after="0"/>
            </w:pPr>
            <w:r>
              <w:rPr>
                <w:rFonts w:ascii="Times New Roman" w:hAnsi="Times New Roman" w:eastAsia="Times New Roman" w:cs="Times New Roman"/>
                <w:b w:val="0"/>
                <w:sz w:val="17"/>
              </w:rPr>
              <w:t>RH_4</w:t>
            </w:r>
          </w:p>
        </w:tc>
        <w:tc>
          <w:tcPr>
            <w:tcW w:w="907" w:type="dxa"/>
          </w:tcPr>
          <w:p w14:paraId="5CF23299">
            <w:pPr>
              <w:spacing w:after="0"/>
            </w:pPr>
            <w:r>
              <w:rPr>
                <w:rFonts w:ascii="Times New Roman" w:hAnsi="Times New Roman" w:eastAsia="Times New Roman" w:cs="Times New Roman"/>
                <w:b w:val="0"/>
                <w:sz w:val="17"/>
              </w:rPr>
              <w:t>+0.44</w:t>
            </w:r>
          </w:p>
        </w:tc>
        <w:tc>
          <w:tcPr>
            <w:tcW w:w="1191" w:type="dxa"/>
          </w:tcPr>
          <w:p w14:paraId="62279C68">
            <w:pPr>
              <w:spacing w:after="0"/>
            </w:pPr>
            <w:r>
              <w:rPr>
                <w:rFonts w:ascii="Times New Roman" w:hAnsi="Times New Roman" w:eastAsia="Times New Roman" w:cs="Times New Roman"/>
                <w:b w:val="0"/>
                <w:sz w:val="17"/>
              </w:rPr>
              <w:t>0.0%</w:t>
            </w:r>
          </w:p>
        </w:tc>
        <w:tc>
          <w:tcPr>
            <w:tcW w:w="907" w:type="dxa"/>
          </w:tcPr>
          <w:p w14:paraId="4D00728E">
            <w:pPr>
              <w:spacing w:after="0"/>
            </w:pPr>
            <w:r>
              <w:rPr>
                <w:rFonts w:ascii="Times New Roman" w:hAnsi="Times New Roman" w:eastAsia="Times New Roman" w:cs="Times New Roman"/>
                <w:b w:val="0"/>
                <w:sz w:val="17"/>
              </w:rPr>
              <w:t>0%</w:t>
            </w:r>
          </w:p>
        </w:tc>
        <w:tc>
          <w:tcPr>
            <w:tcW w:w="1928" w:type="dxa"/>
          </w:tcPr>
          <w:p w14:paraId="3D00F3F0">
            <w:pPr>
              <w:spacing w:after="0"/>
            </w:pPr>
            <w:r>
              <w:rPr>
                <w:rFonts w:ascii="Times New Roman" w:hAnsi="Times New Roman" w:eastAsia="Times New Roman" w:cs="Times New Roman"/>
                <w:b w:val="0"/>
                <w:sz w:val="17"/>
              </w:rPr>
              <w:t>approx. symmetric</w:t>
            </w:r>
          </w:p>
        </w:tc>
        <w:tc>
          <w:tcPr>
            <w:tcW w:w="1304" w:type="dxa"/>
          </w:tcPr>
          <w:p w14:paraId="69E3E8FE">
            <w:pPr>
              <w:spacing w:after="0"/>
            </w:pPr>
            <w:r>
              <w:rPr>
                <w:rFonts w:ascii="Times New Roman" w:hAnsi="Times New Roman" w:eastAsia="Times New Roman" w:cs="Times New Roman"/>
                <w:b w:val="0"/>
                <w:sz w:val="17"/>
              </w:rPr>
              <w:t>Standard</w:t>
            </w:r>
          </w:p>
        </w:tc>
        <w:tc>
          <w:tcPr>
            <w:tcW w:w="1417" w:type="dxa"/>
          </w:tcPr>
          <w:p w14:paraId="2FD12287">
            <w:pPr>
              <w:spacing w:after="0"/>
            </w:pPr>
            <w:r>
              <w:rPr>
                <w:rFonts w:ascii="Times New Roman" w:hAnsi="Times New Roman" w:eastAsia="Times New Roman" w:cs="Times New Roman"/>
                <w:b w:val="0"/>
                <w:sz w:val="17"/>
              </w:rPr>
              <w:t>Standard</w:t>
            </w:r>
          </w:p>
        </w:tc>
      </w:tr>
      <w:tr w14:paraId="27B7B26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361" w:type="dxa"/>
          </w:tcPr>
          <w:p w14:paraId="3676B724">
            <w:pPr>
              <w:spacing w:after="0"/>
            </w:pPr>
            <w:r>
              <w:rPr>
                <w:rFonts w:ascii="Times New Roman" w:hAnsi="Times New Roman" w:eastAsia="Times New Roman" w:cs="Times New Roman"/>
                <w:b w:val="0"/>
                <w:sz w:val="17"/>
              </w:rPr>
              <w:t>T5</w:t>
            </w:r>
          </w:p>
        </w:tc>
        <w:tc>
          <w:tcPr>
            <w:tcW w:w="907" w:type="dxa"/>
          </w:tcPr>
          <w:p w14:paraId="5B193732">
            <w:pPr>
              <w:spacing w:after="0"/>
            </w:pPr>
            <w:r>
              <w:rPr>
                <w:rFonts w:ascii="Times New Roman" w:hAnsi="Times New Roman" w:eastAsia="Times New Roman" w:cs="Times New Roman"/>
                <w:b w:val="0"/>
                <w:sz w:val="17"/>
              </w:rPr>
              <w:t>+0.56</w:t>
            </w:r>
          </w:p>
        </w:tc>
        <w:tc>
          <w:tcPr>
            <w:tcW w:w="1191" w:type="dxa"/>
          </w:tcPr>
          <w:p w14:paraId="22C967ED">
            <w:pPr>
              <w:spacing w:after="0"/>
            </w:pPr>
            <w:r>
              <w:rPr>
                <w:rFonts w:ascii="Times New Roman" w:hAnsi="Times New Roman" w:eastAsia="Times New Roman" w:cs="Times New Roman"/>
                <w:b w:val="0"/>
                <w:sz w:val="17"/>
              </w:rPr>
              <w:t>0.9%</w:t>
            </w:r>
          </w:p>
        </w:tc>
        <w:tc>
          <w:tcPr>
            <w:tcW w:w="907" w:type="dxa"/>
          </w:tcPr>
          <w:p w14:paraId="22476889">
            <w:pPr>
              <w:spacing w:after="0"/>
            </w:pPr>
            <w:r>
              <w:rPr>
                <w:rFonts w:ascii="Times New Roman" w:hAnsi="Times New Roman" w:eastAsia="Times New Roman" w:cs="Times New Roman"/>
                <w:b w:val="0"/>
                <w:sz w:val="17"/>
              </w:rPr>
              <w:t>0%</w:t>
            </w:r>
          </w:p>
        </w:tc>
        <w:tc>
          <w:tcPr>
            <w:tcW w:w="1928" w:type="dxa"/>
          </w:tcPr>
          <w:p w14:paraId="626CBCE0">
            <w:pPr>
              <w:spacing w:after="0"/>
            </w:pPr>
            <w:r>
              <w:rPr>
                <w:rFonts w:ascii="Times New Roman" w:hAnsi="Times New Roman" w:eastAsia="Times New Roman" w:cs="Times New Roman"/>
                <w:b w:val="0"/>
                <w:sz w:val="17"/>
              </w:rPr>
              <w:t>skewed</w:t>
            </w:r>
          </w:p>
        </w:tc>
        <w:tc>
          <w:tcPr>
            <w:tcW w:w="1304" w:type="dxa"/>
          </w:tcPr>
          <w:p w14:paraId="3A32215E">
            <w:pPr>
              <w:spacing w:after="0"/>
            </w:pPr>
            <w:r>
              <w:rPr>
                <w:rFonts w:ascii="Times New Roman" w:hAnsi="Times New Roman" w:eastAsia="Times New Roman" w:cs="Times New Roman"/>
                <w:b w:val="0"/>
                <w:sz w:val="17"/>
              </w:rPr>
              <w:t>MinMax</w:t>
            </w:r>
          </w:p>
        </w:tc>
        <w:tc>
          <w:tcPr>
            <w:tcW w:w="1417" w:type="dxa"/>
          </w:tcPr>
          <w:p w14:paraId="19093B7B">
            <w:pPr>
              <w:spacing w:after="0"/>
            </w:pPr>
            <w:r>
              <w:rPr>
                <w:rFonts w:ascii="Times New Roman" w:hAnsi="Times New Roman" w:eastAsia="Times New Roman" w:cs="Times New Roman"/>
                <w:b w:val="0"/>
                <w:sz w:val="17"/>
              </w:rPr>
              <w:t>Yeo-Johnson</w:t>
            </w:r>
          </w:p>
        </w:tc>
      </w:tr>
      <w:tr w14:paraId="44EE59A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361" w:type="dxa"/>
          </w:tcPr>
          <w:p w14:paraId="54E6A0C5">
            <w:pPr>
              <w:spacing w:after="0"/>
            </w:pPr>
            <w:r>
              <w:rPr>
                <w:rFonts w:ascii="Times New Roman" w:hAnsi="Times New Roman" w:eastAsia="Times New Roman" w:cs="Times New Roman"/>
                <w:b w:val="0"/>
                <w:sz w:val="17"/>
              </w:rPr>
              <w:t>RH_5</w:t>
            </w:r>
          </w:p>
        </w:tc>
        <w:tc>
          <w:tcPr>
            <w:tcW w:w="907" w:type="dxa"/>
          </w:tcPr>
          <w:p w14:paraId="24505D35">
            <w:pPr>
              <w:spacing w:after="0"/>
            </w:pPr>
            <w:r>
              <w:rPr>
                <w:rFonts w:ascii="Times New Roman" w:hAnsi="Times New Roman" w:eastAsia="Times New Roman" w:cs="Times New Roman"/>
                <w:b w:val="0"/>
                <w:sz w:val="17"/>
              </w:rPr>
              <w:t>+1.87</w:t>
            </w:r>
          </w:p>
        </w:tc>
        <w:tc>
          <w:tcPr>
            <w:tcW w:w="1191" w:type="dxa"/>
          </w:tcPr>
          <w:p w14:paraId="2AF230E6">
            <w:pPr>
              <w:spacing w:after="0"/>
            </w:pPr>
            <w:r>
              <w:rPr>
                <w:rFonts w:ascii="Times New Roman" w:hAnsi="Times New Roman" w:eastAsia="Times New Roman" w:cs="Times New Roman"/>
                <w:b w:val="0"/>
                <w:sz w:val="17"/>
              </w:rPr>
              <w:t>6.7%</w:t>
            </w:r>
          </w:p>
        </w:tc>
        <w:tc>
          <w:tcPr>
            <w:tcW w:w="907" w:type="dxa"/>
          </w:tcPr>
          <w:p w14:paraId="2B184DF2">
            <w:pPr>
              <w:spacing w:after="0"/>
            </w:pPr>
            <w:r>
              <w:rPr>
                <w:rFonts w:ascii="Times New Roman" w:hAnsi="Times New Roman" w:eastAsia="Times New Roman" w:cs="Times New Roman"/>
                <w:b w:val="0"/>
                <w:sz w:val="17"/>
              </w:rPr>
              <w:t>0%</w:t>
            </w:r>
          </w:p>
        </w:tc>
        <w:tc>
          <w:tcPr>
            <w:tcW w:w="1928" w:type="dxa"/>
          </w:tcPr>
          <w:p w14:paraId="62672552">
            <w:pPr>
              <w:spacing w:after="0"/>
            </w:pPr>
            <w:r>
              <w:rPr>
                <w:rFonts w:ascii="Times New Roman" w:hAnsi="Times New Roman" w:eastAsia="Times New Roman" w:cs="Times New Roman"/>
                <w:b w:val="0"/>
                <w:sz w:val="17"/>
              </w:rPr>
              <w:t>outliers &gt; 5%</w:t>
            </w:r>
          </w:p>
        </w:tc>
        <w:tc>
          <w:tcPr>
            <w:tcW w:w="1304" w:type="dxa"/>
          </w:tcPr>
          <w:p w14:paraId="69CA3A8B">
            <w:pPr>
              <w:spacing w:after="0"/>
            </w:pPr>
            <w:r>
              <w:rPr>
                <w:rFonts w:ascii="Times New Roman" w:hAnsi="Times New Roman" w:eastAsia="Times New Roman" w:cs="Times New Roman"/>
                <w:b w:val="0"/>
                <w:sz w:val="17"/>
              </w:rPr>
              <w:t>Robust</w:t>
            </w:r>
          </w:p>
        </w:tc>
        <w:tc>
          <w:tcPr>
            <w:tcW w:w="1417" w:type="dxa"/>
          </w:tcPr>
          <w:p w14:paraId="61D0729D">
            <w:pPr>
              <w:spacing w:after="0"/>
            </w:pPr>
            <w:r>
              <w:rPr>
                <w:rFonts w:ascii="Times New Roman" w:hAnsi="Times New Roman" w:eastAsia="Times New Roman" w:cs="Times New Roman"/>
                <w:b w:val="0"/>
                <w:sz w:val="17"/>
              </w:rPr>
              <w:t>Yeo-Johnson</w:t>
            </w:r>
          </w:p>
        </w:tc>
      </w:tr>
      <w:tr w14:paraId="373FB47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361" w:type="dxa"/>
          </w:tcPr>
          <w:p w14:paraId="64A9058E">
            <w:pPr>
              <w:spacing w:after="0"/>
            </w:pPr>
            <w:r>
              <w:rPr>
                <w:rFonts w:ascii="Times New Roman" w:hAnsi="Times New Roman" w:eastAsia="Times New Roman" w:cs="Times New Roman"/>
                <w:b w:val="0"/>
                <w:sz w:val="17"/>
              </w:rPr>
              <w:t>T6</w:t>
            </w:r>
          </w:p>
        </w:tc>
        <w:tc>
          <w:tcPr>
            <w:tcW w:w="907" w:type="dxa"/>
          </w:tcPr>
          <w:p w14:paraId="395A4D64">
            <w:pPr>
              <w:spacing w:after="0"/>
            </w:pPr>
            <w:r>
              <w:rPr>
                <w:rFonts w:ascii="Times New Roman" w:hAnsi="Times New Roman" w:eastAsia="Times New Roman" w:cs="Times New Roman"/>
                <w:b w:val="0"/>
                <w:sz w:val="17"/>
              </w:rPr>
              <w:t>+0.60</w:t>
            </w:r>
          </w:p>
        </w:tc>
        <w:tc>
          <w:tcPr>
            <w:tcW w:w="1191" w:type="dxa"/>
          </w:tcPr>
          <w:p w14:paraId="7ED37231">
            <w:pPr>
              <w:spacing w:after="0"/>
            </w:pPr>
            <w:r>
              <w:rPr>
                <w:rFonts w:ascii="Times New Roman" w:hAnsi="Times New Roman" w:eastAsia="Times New Roman" w:cs="Times New Roman"/>
                <w:b w:val="0"/>
                <w:sz w:val="17"/>
              </w:rPr>
              <w:t>2.6%</w:t>
            </w:r>
          </w:p>
        </w:tc>
        <w:tc>
          <w:tcPr>
            <w:tcW w:w="907" w:type="dxa"/>
          </w:tcPr>
          <w:p w14:paraId="7218972C">
            <w:pPr>
              <w:spacing w:after="0"/>
            </w:pPr>
            <w:r>
              <w:rPr>
                <w:rFonts w:ascii="Times New Roman" w:hAnsi="Times New Roman" w:eastAsia="Times New Roman" w:cs="Times New Roman"/>
                <w:b w:val="0"/>
                <w:sz w:val="17"/>
              </w:rPr>
              <w:t>0%</w:t>
            </w:r>
          </w:p>
        </w:tc>
        <w:tc>
          <w:tcPr>
            <w:tcW w:w="1928" w:type="dxa"/>
          </w:tcPr>
          <w:p w14:paraId="716EB07B">
            <w:pPr>
              <w:spacing w:after="0"/>
            </w:pPr>
            <w:r>
              <w:rPr>
                <w:rFonts w:ascii="Times New Roman" w:hAnsi="Times New Roman" w:eastAsia="Times New Roman" w:cs="Times New Roman"/>
                <w:b w:val="0"/>
                <w:sz w:val="17"/>
              </w:rPr>
              <w:t>skewed</w:t>
            </w:r>
          </w:p>
        </w:tc>
        <w:tc>
          <w:tcPr>
            <w:tcW w:w="1304" w:type="dxa"/>
          </w:tcPr>
          <w:p w14:paraId="67E005AD">
            <w:pPr>
              <w:spacing w:after="0"/>
            </w:pPr>
            <w:r>
              <w:rPr>
                <w:rFonts w:ascii="Times New Roman" w:hAnsi="Times New Roman" w:eastAsia="Times New Roman" w:cs="Times New Roman"/>
                <w:b w:val="0"/>
                <w:sz w:val="17"/>
              </w:rPr>
              <w:t>MinMax</w:t>
            </w:r>
          </w:p>
        </w:tc>
        <w:tc>
          <w:tcPr>
            <w:tcW w:w="1417" w:type="dxa"/>
          </w:tcPr>
          <w:p w14:paraId="2A738F26">
            <w:pPr>
              <w:spacing w:after="0"/>
            </w:pPr>
            <w:r>
              <w:rPr>
                <w:rFonts w:ascii="Times New Roman" w:hAnsi="Times New Roman" w:eastAsia="Times New Roman" w:cs="Times New Roman"/>
                <w:b w:val="0"/>
                <w:sz w:val="17"/>
              </w:rPr>
              <w:t>Yeo-Johnson</w:t>
            </w:r>
          </w:p>
        </w:tc>
      </w:tr>
      <w:tr w14:paraId="6AD9ADD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361" w:type="dxa"/>
          </w:tcPr>
          <w:p w14:paraId="1F3BCA24">
            <w:pPr>
              <w:spacing w:after="0"/>
            </w:pPr>
            <w:r>
              <w:rPr>
                <w:rFonts w:ascii="Times New Roman" w:hAnsi="Times New Roman" w:eastAsia="Times New Roman" w:cs="Times New Roman"/>
                <w:b w:val="0"/>
                <w:sz w:val="17"/>
              </w:rPr>
              <w:t>T7</w:t>
            </w:r>
          </w:p>
        </w:tc>
        <w:tc>
          <w:tcPr>
            <w:tcW w:w="907" w:type="dxa"/>
          </w:tcPr>
          <w:p w14:paraId="3949BDDF">
            <w:pPr>
              <w:spacing w:after="0"/>
            </w:pPr>
            <w:r>
              <w:rPr>
                <w:rFonts w:ascii="Times New Roman" w:hAnsi="Times New Roman" w:eastAsia="Times New Roman" w:cs="Times New Roman"/>
                <w:b w:val="0"/>
                <w:sz w:val="17"/>
              </w:rPr>
              <w:t>+0.25</w:t>
            </w:r>
          </w:p>
        </w:tc>
        <w:tc>
          <w:tcPr>
            <w:tcW w:w="1191" w:type="dxa"/>
          </w:tcPr>
          <w:p w14:paraId="534A90BC">
            <w:pPr>
              <w:spacing w:after="0"/>
            </w:pPr>
            <w:r>
              <w:rPr>
                <w:rFonts w:ascii="Times New Roman" w:hAnsi="Times New Roman" w:eastAsia="Times New Roman" w:cs="Times New Roman"/>
                <w:b w:val="0"/>
                <w:sz w:val="17"/>
              </w:rPr>
              <w:t>0.0%</w:t>
            </w:r>
          </w:p>
        </w:tc>
        <w:tc>
          <w:tcPr>
            <w:tcW w:w="907" w:type="dxa"/>
          </w:tcPr>
          <w:p w14:paraId="13D787CA">
            <w:pPr>
              <w:spacing w:after="0"/>
            </w:pPr>
            <w:r>
              <w:rPr>
                <w:rFonts w:ascii="Times New Roman" w:hAnsi="Times New Roman" w:eastAsia="Times New Roman" w:cs="Times New Roman"/>
                <w:b w:val="0"/>
                <w:sz w:val="17"/>
              </w:rPr>
              <w:t>0%</w:t>
            </w:r>
          </w:p>
        </w:tc>
        <w:tc>
          <w:tcPr>
            <w:tcW w:w="1928" w:type="dxa"/>
          </w:tcPr>
          <w:p w14:paraId="135956FC">
            <w:pPr>
              <w:spacing w:after="0"/>
            </w:pPr>
            <w:r>
              <w:rPr>
                <w:rFonts w:ascii="Times New Roman" w:hAnsi="Times New Roman" w:eastAsia="Times New Roman" w:cs="Times New Roman"/>
                <w:b w:val="0"/>
                <w:sz w:val="17"/>
              </w:rPr>
              <w:t>approx. symmetric</w:t>
            </w:r>
          </w:p>
        </w:tc>
        <w:tc>
          <w:tcPr>
            <w:tcW w:w="1304" w:type="dxa"/>
          </w:tcPr>
          <w:p w14:paraId="6B5B3D13">
            <w:pPr>
              <w:spacing w:after="0"/>
            </w:pPr>
            <w:r>
              <w:rPr>
                <w:rFonts w:ascii="Times New Roman" w:hAnsi="Times New Roman" w:eastAsia="Times New Roman" w:cs="Times New Roman"/>
                <w:b w:val="0"/>
                <w:sz w:val="17"/>
              </w:rPr>
              <w:t>Standard</w:t>
            </w:r>
          </w:p>
        </w:tc>
        <w:tc>
          <w:tcPr>
            <w:tcW w:w="1417" w:type="dxa"/>
          </w:tcPr>
          <w:p w14:paraId="2F2CB250">
            <w:pPr>
              <w:spacing w:after="0"/>
            </w:pPr>
            <w:r>
              <w:rPr>
                <w:rFonts w:ascii="Times New Roman" w:hAnsi="Times New Roman" w:eastAsia="Times New Roman" w:cs="Times New Roman"/>
                <w:b w:val="0"/>
                <w:sz w:val="17"/>
              </w:rPr>
              <w:t>Standard</w:t>
            </w:r>
          </w:p>
        </w:tc>
      </w:tr>
      <w:tr w14:paraId="422BAA8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361" w:type="dxa"/>
          </w:tcPr>
          <w:p w14:paraId="5D739AF6">
            <w:pPr>
              <w:spacing w:after="0"/>
            </w:pPr>
            <w:r>
              <w:rPr>
                <w:rFonts w:ascii="Times New Roman" w:hAnsi="Times New Roman" w:eastAsia="Times New Roman" w:cs="Times New Roman"/>
                <w:b w:val="0"/>
                <w:sz w:val="17"/>
              </w:rPr>
              <w:t>RH_7</w:t>
            </w:r>
          </w:p>
        </w:tc>
        <w:tc>
          <w:tcPr>
            <w:tcW w:w="907" w:type="dxa"/>
          </w:tcPr>
          <w:p w14:paraId="689D39A7">
            <w:pPr>
              <w:spacing w:after="0"/>
            </w:pPr>
            <w:r>
              <w:rPr>
                <w:rFonts w:ascii="Times New Roman" w:hAnsi="Times New Roman" w:eastAsia="Times New Roman" w:cs="Times New Roman"/>
                <w:b w:val="0"/>
                <w:sz w:val="17"/>
              </w:rPr>
              <w:t>+0.24</w:t>
            </w:r>
          </w:p>
        </w:tc>
        <w:tc>
          <w:tcPr>
            <w:tcW w:w="1191" w:type="dxa"/>
          </w:tcPr>
          <w:p w14:paraId="461E3740">
            <w:pPr>
              <w:spacing w:after="0"/>
            </w:pPr>
            <w:r>
              <w:rPr>
                <w:rFonts w:ascii="Times New Roman" w:hAnsi="Times New Roman" w:eastAsia="Times New Roman" w:cs="Times New Roman"/>
                <w:b w:val="0"/>
                <w:sz w:val="17"/>
              </w:rPr>
              <w:t>0.2%</w:t>
            </w:r>
          </w:p>
        </w:tc>
        <w:tc>
          <w:tcPr>
            <w:tcW w:w="907" w:type="dxa"/>
          </w:tcPr>
          <w:p w14:paraId="78FEFE7F">
            <w:pPr>
              <w:spacing w:after="0"/>
            </w:pPr>
            <w:r>
              <w:rPr>
                <w:rFonts w:ascii="Times New Roman" w:hAnsi="Times New Roman" w:eastAsia="Times New Roman" w:cs="Times New Roman"/>
                <w:b w:val="0"/>
                <w:sz w:val="17"/>
              </w:rPr>
              <w:t>0%</w:t>
            </w:r>
          </w:p>
        </w:tc>
        <w:tc>
          <w:tcPr>
            <w:tcW w:w="1928" w:type="dxa"/>
          </w:tcPr>
          <w:p w14:paraId="125F0D2A">
            <w:pPr>
              <w:spacing w:after="0"/>
            </w:pPr>
            <w:r>
              <w:rPr>
                <w:rFonts w:ascii="Times New Roman" w:hAnsi="Times New Roman" w:eastAsia="Times New Roman" w:cs="Times New Roman"/>
                <w:b w:val="0"/>
                <w:sz w:val="17"/>
              </w:rPr>
              <w:t>approx. symmetric</w:t>
            </w:r>
          </w:p>
        </w:tc>
        <w:tc>
          <w:tcPr>
            <w:tcW w:w="1304" w:type="dxa"/>
          </w:tcPr>
          <w:p w14:paraId="5A658D11">
            <w:pPr>
              <w:spacing w:after="0"/>
            </w:pPr>
            <w:r>
              <w:rPr>
                <w:rFonts w:ascii="Times New Roman" w:hAnsi="Times New Roman" w:eastAsia="Times New Roman" w:cs="Times New Roman"/>
                <w:b w:val="0"/>
                <w:sz w:val="17"/>
              </w:rPr>
              <w:t>Standard</w:t>
            </w:r>
          </w:p>
        </w:tc>
        <w:tc>
          <w:tcPr>
            <w:tcW w:w="1417" w:type="dxa"/>
          </w:tcPr>
          <w:p w14:paraId="72818D42">
            <w:pPr>
              <w:spacing w:after="0"/>
            </w:pPr>
            <w:r>
              <w:rPr>
                <w:rFonts w:ascii="Times New Roman" w:hAnsi="Times New Roman" w:eastAsia="Times New Roman" w:cs="Times New Roman"/>
                <w:b w:val="0"/>
                <w:sz w:val="17"/>
              </w:rPr>
              <w:t>Standard</w:t>
            </w:r>
          </w:p>
        </w:tc>
      </w:tr>
      <w:tr w14:paraId="447FFF0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361" w:type="dxa"/>
          </w:tcPr>
          <w:p w14:paraId="6C3DAC31">
            <w:pPr>
              <w:spacing w:after="0"/>
            </w:pPr>
            <w:r>
              <w:rPr>
                <w:rFonts w:ascii="Times New Roman" w:hAnsi="Times New Roman" w:eastAsia="Times New Roman" w:cs="Times New Roman"/>
                <w:b w:val="0"/>
                <w:sz w:val="17"/>
              </w:rPr>
              <w:t>T8</w:t>
            </w:r>
          </w:p>
        </w:tc>
        <w:tc>
          <w:tcPr>
            <w:tcW w:w="907" w:type="dxa"/>
          </w:tcPr>
          <w:p w14:paraId="628651F9">
            <w:pPr>
              <w:spacing w:after="0"/>
            </w:pPr>
            <w:r>
              <w:rPr>
                <w:rFonts w:ascii="Times New Roman" w:hAnsi="Times New Roman" w:eastAsia="Times New Roman" w:cs="Times New Roman"/>
                <w:b w:val="0"/>
                <w:sz w:val="17"/>
              </w:rPr>
              <w:t>-0.26</w:t>
            </w:r>
          </w:p>
        </w:tc>
        <w:tc>
          <w:tcPr>
            <w:tcW w:w="1191" w:type="dxa"/>
          </w:tcPr>
          <w:p w14:paraId="56C57803">
            <w:pPr>
              <w:spacing w:after="0"/>
            </w:pPr>
            <w:r>
              <w:rPr>
                <w:rFonts w:ascii="Times New Roman" w:hAnsi="Times New Roman" w:eastAsia="Times New Roman" w:cs="Times New Roman"/>
                <w:b w:val="0"/>
                <w:sz w:val="17"/>
              </w:rPr>
              <w:t>0.4%</w:t>
            </w:r>
          </w:p>
        </w:tc>
        <w:tc>
          <w:tcPr>
            <w:tcW w:w="907" w:type="dxa"/>
          </w:tcPr>
          <w:p w14:paraId="51A075CF">
            <w:pPr>
              <w:spacing w:after="0"/>
            </w:pPr>
            <w:r>
              <w:rPr>
                <w:rFonts w:ascii="Times New Roman" w:hAnsi="Times New Roman" w:eastAsia="Times New Roman" w:cs="Times New Roman"/>
                <w:b w:val="0"/>
                <w:sz w:val="17"/>
              </w:rPr>
              <w:t>0%</w:t>
            </w:r>
          </w:p>
        </w:tc>
        <w:tc>
          <w:tcPr>
            <w:tcW w:w="1928" w:type="dxa"/>
          </w:tcPr>
          <w:p w14:paraId="6EBCC100">
            <w:pPr>
              <w:spacing w:after="0"/>
            </w:pPr>
            <w:r>
              <w:rPr>
                <w:rFonts w:ascii="Times New Roman" w:hAnsi="Times New Roman" w:eastAsia="Times New Roman" w:cs="Times New Roman"/>
                <w:b w:val="0"/>
                <w:sz w:val="17"/>
              </w:rPr>
              <w:t>approx. symmetric</w:t>
            </w:r>
          </w:p>
        </w:tc>
        <w:tc>
          <w:tcPr>
            <w:tcW w:w="1304" w:type="dxa"/>
          </w:tcPr>
          <w:p w14:paraId="51239C76">
            <w:pPr>
              <w:spacing w:after="0"/>
            </w:pPr>
            <w:r>
              <w:rPr>
                <w:rFonts w:ascii="Times New Roman" w:hAnsi="Times New Roman" w:eastAsia="Times New Roman" w:cs="Times New Roman"/>
                <w:b w:val="0"/>
                <w:sz w:val="17"/>
              </w:rPr>
              <w:t>Standard</w:t>
            </w:r>
          </w:p>
        </w:tc>
        <w:tc>
          <w:tcPr>
            <w:tcW w:w="1417" w:type="dxa"/>
          </w:tcPr>
          <w:p w14:paraId="02F0A593">
            <w:pPr>
              <w:spacing w:after="0"/>
            </w:pPr>
            <w:r>
              <w:rPr>
                <w:rFonts w:ascii="Times New Roman" w:hAnsi="Times New Roman" w:eastAsia="Times New Roman" w:cs="Times New Roman"/>
                <w:b w:val="0"/>
                <w:sz w:val="17"/>
              </w:rPr>
              <w:t>Standard</w:t>
            </w:r>
          </w:p>
        </w:tc>
      </w:tr>
      <w:tr w14:paraId="02EC512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361" w:type="dxa"/>
          </w:tcPr>
          <w:p w14:paraId="5B17AADC">
            <w:pPr>
              <w:spacing w:after="0"/>
            </w:pPr>
            <w:r>
              <w:rPr>
                <w:rFonts w:ascii="Times New Roman" w:hAnsi="Times New Roman" w:eastAsia="Times New Roman" w:cs="Times New Roman"/>
                <w:b w:val="0"/>
                <w:sz w:val="17"/>
              </w:rPr>
              <w:t>RH_8</w:t>
            </w:r>
          </w:p>
        </w:tc>
        <w:tc>
          <w:tcPr>
            <w:tcW w:w="907" w:type="dxa"/>
          </w:tcPr>
          <w:p w14:paraId="57EC6B63">
            <w:pPr>
              <w:spacing w:after="0"/>
            </w:pPr>
            <w:r>
              <w:rPr>
                <w:rFonts w:ascii="Times New Roman" w:hAnsi="Times New Roman" w:eastAsia="Times New Roman" w:cs="Times New Roman"/>
                <w:b w:val="0"/>
                <w:sz w:val="17"/>
              </w:rPr>
              <w:t>+0.31</w:t>
            </w:r>
          </w:p>
        </w:tc>
        <w:tc>
          <w:tcPr>
            <w:tcW w:w="1191" w:type="dxa"/>
          </w:tcPr>
          <w:p w14:paraId="7BFF6EA4">
            <w:pPr>
              <w:spacing w:after="0"/>
            </w:pPr>
            <w:r>
              <w:rPr>
                <w:rFonts w:ascii="Times New Roman" w:hAnsi="Times New Roman" w:eastAsia="Times New Roman" w:cs="Times New Roman"/>
                <w:b w:val="0"/>
                <w:sz w:val="17"/>
              </w:rPr>
              <w:t>0.1%</w:t>
            </w:r>
          </w:p>
        </w:tc>
        <w:tc>
          <w:tcPr>
            <w:tcW w:w="907" w:type="dxa"/>
          </w:tcPr>
          <w:p w14:paraId="21F3FDD1">
            <w:pPr>
              <w:spacing w:after="0"/>
            </w:pPr>
            <w:r>
              <w:rPr>
                <w:rFonts w:ascii="Times New Roman" w:hAnsi="Times New Roman" w:eastAsia="Times New Roman" w:cs="Times New Roman"/>
                <w:b w:val="0"/>
                <w:sz w:val="17"/>
              </w:rPr>
              <w:t>0%</w:t>
            </w:r>
          </w:p>
        </w:tc>
        <w:tc>
          <w:tcPr>
            <w:tcW w:w="1928" w:type="dxa"/>
          </w:tcPr>
          <w:p w14:paraId="3FB79F3B">
            <w:pPr>
              <w:spacing w:after="0"/>
            </w:pPr>
            <w:r>
              <w:rPr>
                <w:rFonts w:ascii="Times New Roman" w:hAnsi="Times New Roman" w:eastAsia="Times New Roman" w:cs="Times New Roman"/>
                <w:b w:val="0"/>
                <w:sz w:val="17"/>
              </w:rPr>
              <w:t>approx. symmetric</w:t>
            </w:r>
          </w:p>
        </w:tc>
        <w:tc>
          <w:tcPr>
            <w:tcW w:w="1304" w:type="dxa"/>
          </w:tcPr>
          <w:p w14:paraId="3B87463C">
            <w:pPr>
              <w:spacing w:after="0"/>
            </w:pPr>
            <w:r>
              <w:rPr>
                <w:rFonts w:ascii="Times New Roman" w:hAnsi="Times New Roman" w:eastAsia="Times New Roman" w:cs="Times New Roman"/>
                <w:b w:val="0"/>
                <w:sz w:val="17"/>
              </w:rPr>
              <w:t>Standard</w:t>
            </w:r>
          </w:p>
        </w:tc>
        <w:tc>
          <w:tcPr>
            <w:tcW w:w="1417" w:type="dxa"/>
          </w:tcPr>
          <w:p w14:paraId="2D18D118">
            <w:pPr>
              <w:spacing w:after="0"/>
            </w:pPr>
            <w:r>
              <w:rPr>
                <w:rFonts w:ascii="Times New Roman" w:hAnsi="Times New Roman" w:eastAsia="Times New Roman" w:cs="Times New Roman"/>
                <w:b w:val="0"/>
                <w:sz w:val="17"/>
              </w:rPr>
              <w:t>Standard</w:t>
            </w:r>
          </w:p>
        </w:tc>
      </w:tr>
      <w:tr w14:paraId="277E48D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361" w:type="dxa"/>
          </w:tcPr>
          <w:p w14:paraId="410D723B">
            <w:pPr>
              <w:spacing w:after="0"/>
            </w:pPr>
            <w:r>
              <w:rPr>
                <w:rFonts w:ascii="Times New Roman" w:hAnsi="Times New Roman" w:eastAsia="Times New Roman" w:cs="Times New Roman"/>
                <w:b w:val="0"/>
                <w:sz w:val="17"/>
              </w:rPr>
              <w:t>T9</w:t>
            </w:r>
          </w:p>
        </w:tc>
        <w:tc>
          <w:tcPr>
            <w:tcW w:w="907" w:type="dxa"/>
          </w:tcPr>
          <w:p w14:paraId="7DCE0A79">
            <w:pPr>
              <w:spacing w:after="0"/>
            </w:pPr>
            <w:r>
              <w:rPr>
                <w:rFonts w:ascii="Times New Roman" w:hAnsi="Times New Roman" w:eastAsia="Times New Roman" w:cs="Times New Roman"/>
                <w:b w:val="0"/>
                <w:sz w:val="17"/>
              </w:rPr>
              <w:t>+0.38</w:t>
            </w:r>
          </w:p>
        </w:tc>
        <w:tc>
          <w:tcPr>
            <w:tcW w:w="1191" w:type="dxa"/>
          </w:tcPr>
          <w:p w14:paraId="5F7E6FB5">
            <w:pPr>
              <w:spacing w:after="0"/>
            </w:pPr>
            <w:r>
              <w:rPr>
                <w:rFonts w:ascii="Times New Roman" w:hAnsi="Times New Roman" w:eastAsia="Times New Roman" w:cs="Times New Roman"/>
                <w:b w:val="0"/>
                <w:sz w:val="17"/>
              </w:rPr>
              <w:t>0.0%</w:t>
            </w:r>
          </w:p>
        </w:tc>
        <w:tc>
          <w:tcPr>
            <w:tcW w:w="907" w:type="dxa"/>
          </w:tcPr>
          <w:p w14:paraId="01655636">
            <w:pPr>
              <w:spacing w:after="0"/>
            </w:pPr>
            <w:r>
              <w:rPr>
                <w:rFonts w:ascii="Times New Roman" w:hAnsi="Times New Roman" w:eastAsia="Times New Roman" w:cs="Times New Roman"/>
                <w:b w:val="0"/>
                <w:sz w:val="17"/>
              </w:rPr>
              <w:t>0%</w:t>
            </w:r>
          </w:p>
        </w:tc>
        <w:tc>
          <w:tcPr>
            <w:tcW w:w="1928" w:type="dxa"/>
          </w:tcPr>
          <w:p w14:paraId="11AC62BF">
            <w:pPr>
              <w:spacing w:after="0"/>
            </w:pPr>
            <w:r>
              <w:rPr>
                <w:rFonts w:ascii="Times New Roman" w:hAnsi="Times New Roman" w:eastAsia="Times New Roman" w:cs="Times New Roman"/>
                <w:b w:val="0"/>
                <w:sz w:val="17"/>
              </w:rPr>
              <w:t>approx. symmetric</w:t>
            </w:r>
          </w:p>
        </w:tc>
        <w:tc>
          <w:tcPr>
            <w:tcW w:w="1304" w:type="dxa"/>
          </w:tcPr>
          <w:p w14:paraId="4C5922BB">
            <w:pPr>
              <w:spacing w:after="0"/>
            </w:pPr>
            <w:r>
              <w:rPr>
                <w:rFonts w:ascii="Times New Roman" w:hAnsi="Times New Roman" w:eastAsia="Times New Roman" w:cs="Times New Roman"/>
                <w:b w:val="0"/>
                <w:sz w:val="17"/>
              </w:rPr>
              <w:t>Standard</w:t>
            </w:r>
          </w:p>
        </w:tc>
        <w:tc>
          <w:tcPr>
            <w:tcW w:w="1417" w:type="dxa"/>
          </w:tcPr>
          <w:p w14:paraId="0BEF112B">
            <w:pPr>
              <w:spacing w:after="0"/>
            </w:pPr>
            <w:r>
              <w:rPr>
                <w:rFonts w:ascii="Times New Roman" w:hAnsi="Times New Roman" w:eastAsia="Times New Roman" w:cs="Times New Roman"/>
                <w:b w:val="0"/>
                <w:sz w:val="17"/>
              </w:rPr>
              <w:t>Standard</w:t>
            </w:r>
          </w:p>
        </w:tc>
      </w:tr>
      <w:tr w14:paraId="5587E89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361" w:type="dxa"/>
          </w:tcPr>
          <w:p w14:paraId="2EE2D61A">
            <w:pPr>
              <w:spacing w:after="0"/>
            </w:pPr>
            <w:r>
              <w:rPr>
                <w:rFonts w:ascii="Times New Roman" w:hAnsi="Times New Roman" w:eastAsia="Times New Roman" w:cs="Times New Roman"/>
                <w:b w:val="0"/>
                <w:sz w:val="17"/>
              </w:rPr>
              <w:t>RH_9</w:t>
            </w:r>
          </w:p>
        </w:tc>
        <w:tc>
          <w:tcPr>
            <w:tcW w:w="907" w:type="dxa"/>
          </w:tcPr>
          <w:p w14:paraId="6E3FEF22">
            <w:pPr>
              <w:spacing w:after="0"/>
            </w:pPr>
            <w:r>
              <w:rPr>
                <w:rFonts w:ascii="Times New Roman" w:hAnsi="Times New Roman" w:eastAsia="Times New Roman" w:cs="Times New Roman"/>
                <w:b w:val="0"/>
                <w:sz w:val="17"/>
              </w:rPr>
              <w:t>+0.37</w:t>
            </w:r>
          </w:p>
        </w:tc>
        <w:tc>
          <w:tcPr>
            <w:tcW w:w="1191" w:type="dxa"/>
          </w:tcPr>
          <w:p w14:paraId="47F7D8CE">
            <w:pPr>
              <w:spacing w:after="0"/>
            </w:pPr>
            <w:r>
              <w:rPr>
                <w:rFonts w:ascii="Times New Roman" w:hAnsi="Times New Roman" w:eastAsia="Times New Roman" w:cs="Times New Roman"/>
                <w:b w:val="0"/>
                <w:sz w:val="17"/>
              </w:rPr>
              <w:t>0.1%</w:t>
            </w:r>
          </w:p>
        </w:tc>
        <w:tc>
          <w:tcPr>
            <w:tcW w:w="907" w:type="dxa"/>
          </w:tcPr>
          <w:p w14:paraId="4C57252D">
            <w:pPr>
              <w:spacing w:after="0"/>
            </w:pPr>
            <w:r>
              <w:rPr>
                <w:rFonts w:ascii="Times New Roman" w:hAnsi="Times New Roman" w:eastAsia="Times New Roman" w:cs="Times New Roman"/>
                <w:b w:val="0"/>
                <w:sz w:val="17"/>
              </w:rPr>
              <w:t>0%</w:t>
            </w:r>
          </w:p>
        </w:tc>
        <w:tc>
          <w:tcPr>
            <w:tcW w:w="1928" w:type="dxa"/>
          </w:tcPr>
          <w:p w14:paraId="09D3456C">
            <w:pPr>
              <w:spacing w:after="0"/>
            </w:pPr>
            <w:r>
              <w:rPr>
                <w:rFonts w:ascii="Times New Roman" w:hAnsi="Times New Roman" w:eastAsia="Times New Roman" w:cs="Times New Roman"/>
                <w:b w:val="0"/>
                <w:sz w:val="17"/>
              </w:rPr>
              <w:t>approx. symmetric</w:t>
            </w:r>
          </w:p>
        </w:tc>
        <w:tc>
          <w:tcPr>
            <w:tcW w:w="1304" w:type="dxa"/>
          </w:tcPr>
          <w:p w14:paraId="1F004B40">
            <w:pPr>
              <w:spacing w:after="0"/>
            </w:pPr>
            <w:r>
              <w:rPr>
                <w:rFonts w:ascii="Times New Roman" w:hAnsi="Times New Roman" w:eastAsia="Times New Roman" w:cs="Times New Roman"/>
                <w:b w:val="0"/>
                <w:sz w:val="17"/>
              </w:rPr>
              <w:t>Standard</w:t>
            </w:r>
          </w:p>
        </w:tc>
        <w:tc>
          <w:tcPr>
            <w:tcW w:w="1417" w:type="dxa"/>
          </w:tcPr>
          <w:p w14:paraId="1E3B4F20">
            <w:pPr>
              <w:spacing w:after="0"/>
            </w:pPr>
            <w:r>
              <w:rPr>
                <w:rFonts w:ascii="Times New Roman" w:hAnsi="Times New Roman" w:eastAsia="Times New Roman" w:cs="Times New Roman"/>
                <w:b w:val="0"/>
                <w:sz w:val="17"/>
              </w:rPr>
              <w:t>Standard</w:t>
            </w:r>
          </w:p>
        </w:tc>
      </w:tr>
      <w:tr w14:paraId="5B51C72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361" w:type="dxa"/>
          </w:tcPr>
          <w:p w14:paraId="4EF04253">
            <w:pPr>
              <w:spacing w:after="0"/>
            </w:pPr>
            <w:r>
              <w:rPr>
                <w:rFonts w:ascii="Times New Roman" w:hAnsi="Times New Roman" w:eastAsia="Times New Roman" w:cs="Times New Roman"/>
                <w:b w:val="0"/>
                <w:sz w:val="17"/>
              </w:rPr>
              <w:t>T_out</w:t>
            </w:r>
          </w:p>
        </w:tc>
        <w:tc>
          <w:tcPr>
            <w:tcW w:w="907" w:type="dxa"/>
          </w:tcPr>
          <w:p w14:paraId="04C4B0EA">
            <w:pPr>
              <w:spacing w:after="0"/>
            </w:pPr>
            <w:r>
              <w:rPr>
                <w:rFonts w:ascii="Times New Roman" w:hAnsi="Times New Roman" w:eastAsia="Times New Roman" w:cs="Times New Roman"/>
                <w:b w:val="0"/>
                <w:sz w:val="17"/>
              </w:rPr>
              <w:t>+0.53</w:t>
            </w:r>
          </w:p>
        </w:tc>
        <w:tc>
          <w:tcPr>
            <w:tcW w:w="1191" w:type="dxa"/>
          </w:tcPr>
          <w:p w14:paraId="4082D6F0">
            <w:pPr>
              <w:spacing w:after="0"/>
            </w:pPr>
            <w:r>
              <w:rPr>
                <w:rFonts w:ascii="Times New Roman" w:hAnsi="Times New Roman" w:eastAsia="Times New Roman" w:cs="Times New Roman"/>
                <w:b w:val="0"/>
                <w:sz w:val="17"/>
              </w:rPr>
              <w:t>2.2%</w:t>
            </w:r>
          </w:p>
        </w:tc>
        <w:tc>
          <w:tcPr>
            <w:tcW w:w="907" w:type="dxa"/>
          </w:tcPr>
          <w:p w14:paraId="1988F8DB">
            <w:pPr>
              <w:spacing w:after="0"/>
            </w:pPr>
            <w:r>
              <w:rPr>
                <w:rFonts w:ascii="Times New Roman" w:hAnsi="Times New Roman" w:eastAsia="Times New Roman" w:cs="Times New Roman"/>
                <w:b w:val="0"/>
                <w:sz w:val="17"/>
              </w:rPr>
              <w:t>0%</w:t>
            </w:r>
          </w:p>
        </w:tc>
        <w:tc>
          <w:tcPr>
            <w:tcW w:w="1928" w:type="dxa"/>
          </w:tcPr>
          <w:p w14:paraId="6D4EA8D7">
            <w:pPr>
              <w:spacing w:after="0"/>
            </w:pPr>
            <w:r>
              <w:rPr>
                <w:rFonts w:ascii="Times New Roman" w:hAnsi="Times New Roman" w:eastAsia="Times New Roman" w:cs="Times New Roman"/>
                <w:b w:val="0"/>
                <w:sz w:val="17"/>
              </w:rPr>
              <w:t>skewed</w:t>
            </w:r>
          </w:p>
        </w:tc>
        <w:tc>
          <w:tcPr>
            <w:tcW w:w="1304" w:type="dxa"/>
          </w:tcPr>
          <w:p w14:paraId="3D7FEF33">
            <w:pPr>
              <w:spacing w:after="0"/>
            </w:pPr>
            <w:r>
              <w:rPr>
                <w:rFonts w:ascii="Times New Roman" w:hAnsi="Times New Roman" w:eastAsia="Times New Roman" w:cs="Times New Roman"/>
                <w:b w:val="0"/>
                <w:sz w:val="17"/>
              </w:rPr>
              <w:t>MinMax</w:t>
            </w:r>
          </w:p>
        </w:tc>
        <w:tc>
          <w:tcPr>
            <w:tcW w:w="1417" w:type="dxa"/>
          </w:tcPr>
          <w:p w14:paraId="5B84E1B9">
            <w:pPr>
              <w:spacing w:after="0"/>
            </w:pPr>
            <w:r>
              <w:rPr>
                <w:rFonts w:ascii="Times New Roman" w:hAnsi="Times New Roman" w:eastAsia="Times New Roman" w:cs="Times New Roman"/>
                <w:b w:val="0"/>
                <w:sz w:val="17"/>
              </w:rPr>
              <w:t>Yeo-Johnson</w:t>
            </w:r>
          </w:p>
        </w:tc>
      </w:tr>
      <w:tr w14:paraId="5473C53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361" w:type="dxa"/>
          </w:tcPr>
          <w:p w14:paraId="75E39094">
            <w:pPr>
              <w:spacing w:after="0"/>
            </w:pPr>
            <w:r>
              <w:rPr>
                <w:rFonts w:ascii="Times New Roman" w:hAnsi="Times New Roman" w:eastAsia="Times New Roman" w:cs="Times New Roman"/>
                <w:b w:val="0"/>
                <w:sz w:val="17"/>
              </w:rPr>
              <w:t>Press_mm_hg</w:t>
            </w:r>
          </w:p>
        </w:tc>
        <w:tc>
          <w:tcPr>
            <w:tcW w:w="907" w:type="dxa"/>
          </w:tcPr>
          <w:p w14:paraId="07D9485D">
            <w:pPr>
              <w:spacing w:after="0"/>
            </w:pPr>
            <w:r>
              <w:rPr>
                <w:rFonts w:ascii="Times New Roman" w:hAnsi="Times New Roman" w:eastAsia="Times New Roman" w:cs="Times New Roman"/>
                <w:b w:val="0"/>
                <w:sz w:val="17"/>
              </w:rPr>
              <w:t>-0.42</w:t>
            </w:r>
          </w:p>
        </w:tc>
        <w:tc>
          <w:tcPr>
            <w:tcW w:w="1191" w:type="dxa"/>
          </w:tcPr>
          <w:p w14:paraId="3B0E0E70">
            <w:pPr>
              <w:spacing w:after="0"/>
            </w:pPr>
            <w:r>
              <w:rPr>
                <w:rFonts w:ascii="Times New Roman" w:hAnsi="Times New Roman" w:eastAsia="Times New Roman" w:cs="Times New Roman"/>
                <w:b w:val="0"/>
                <w:sz w:val="17"/>
              </w:rPr>
              <w:t>1.1%</w:t>
            </w:r>
          </w:p>
        </w:tc>
        <w:tc>
          <w:tcPr>
            <w:tcW w:w="907" w:type="dxa"/>
          </w:tcPr>
          <w:p w14:paraId="781226ED">
            <w:pPr>
              <w:spacing w:after="0"/>
            </w:pPr>
            <w:r>
              <w:rPr>
                <w:rFonts w:ascii="Times New Roman" w:hAnsi="Times New Roman" w:eastAsia="Times New Roman" w:cs="Times New Roman"/>
                <w:b w:val="0"/>
                <w:sz w:val="17"/>
              </w:rPr>
              <w:t>0%</w:t>
            </w:r>
          </w:p>
        </w:tc>
        <w:tc>
          <w:tcPr>
            <w:tcW w:w="1928" w:type="dxa"/>
          </w:tcPr>
          <w:p w14:paraId="1C7384B7">
            <w:pPr>
              <w:spacing w:after="0"/>
            </w:pPr>
            <w:r>
              <w:rPr>
                <w:rFonts w:ascii="Times New Roman" w:hAnsi="Times New Roman" w:eastAsia="Times New Roman" w:cs="Times New Roman"/>
                <w:b w:val="0"/>
                <w:sz w:val="17"/>
              </w:rPr>
              <w:t>approx. symmetric</w:t>
            </w:r>
          </w:p>
        </w:tc>
        <w:tc>
          <w:tcPr>
            <w:tcW w:w="1304" w:type="dxa"/>
          </w:tcPr>
          <w:p w14:paraId="5FA3C58C">
            <w:pPr>
              <w:spacing w:after="0"/>
            </w:pPr>
            <w:r>
              <w:rPr>
                <w:rFonts w:ascii="Times New Roman" w:hAnsi="Times New Roman" w:eastAsia="Times New Roman" w:cs="Times New Roman"/>
                <w:b w:val="0"/>
                <w:sz w:val="17"/>
              </w:rPr>
              <w:t>Standard</w:t>
            </w:r>
          </w:p>
        </w:tc>
        <w:tc>
          <w:tcPr>
            <w:tcW w:w="1417" w:type="dxa"/>
          </w:tcPr>
          <w:p w14:paraId="71DFD480">
            <w:pPr>
              <w:spacing w:after="0"/>
            </w:pPr>
            <w:r>
              <w:rPr>
                <w:rFonts w:ascii="Times New Roman" w:hAnsi="Times New Roman" w:eastAsia="Times New Roman" w:cs="Times New Roman"/>
                <w:b w:val="0"/>
                <w:sz w:val="17"/>
              </w:rPr>
              <w:t>Standard</w:t>
            </w:r>
          </w:p>
        </w:tc>
      </w:tr>
      <w:tr w14:paraId="04B6265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361" w:type="dxa"/>
          </w:tcPr>
          <w:p w14:paraId="70DBCE91">
            <w:pPr>
              <w:spacing w:after="0"/>
            </w:pPr>
            <w:r>
              <w:rPr>
                <w:rFonts w:ascii="Times New Roman" w:hAnsi="Times New Roman" w:eastAsia="Times New Roman" w:cs="Times New Roman"/>
                <w:b w:val="0"/>
                <w:sz w:val="17"/>
              </w:rPr>
              <w:t>RH_out</w:t>
            </w:r>
          </w:p>
        </w:tc>
        <w:tc>
          <w:tcPr>
            <w:tcW w:w="907" w:type="dxa"/>
          </w:tcPr>
          <w:p w14:paraId="5A80219D">
            <w:pPr>
              <w:spacing w:after="0"/>
            </w:pPr>
            <w:r>
              <w:rPr>
                <w:rFonts w:ascii="Times New Roman" w:hAnsi="Times New Roman" w:eastAsia="Times New Roman" w:cs="Times New Roman"/>
                <w:b w:val="0"/>
                <w:sz w:val="17"/>
              </w:rPr>
              <w:t>-0.92</w:t>
            </w:r>
          </w:p>
        </w:tc>
        <w:tc>
          <w:tcPr>
            <w:tcW w:w="1191" w:type="dxa"/>
          </w:tcPr>
          <w:p w14:paraId="5F1E5E90">
            <w:pPr>
              <w:spacing w:after="0"/>
            </w:pPr>
            <w:r>
              <w:rPr>
                <w:rFonts w:ascii="Times New Roman" w:hAnsi="Times New Roman" w:eastAsia="Times New Roman" w:cs="Times New Roman"/>
                <w:b w:val="0"/>
                <w:sz w:val="17"/>
              </w:rPr>
              <w:t>1.2%</w:t>
            </w:r>
          </w:p>
        </w:tc>
        <w:tc>
          <w:tcPr>
            <w:tcW w:w="907" w:type="dxa"/>
          </w:tcPr>
          <w:p w14:paraId="370C4E15">
            <w:pPr>
              <w:spacing w:after="0"/>
            </w:pPr>
            <w:r>
              <w:rPr>
                <w:rFonts w:ascii="Times New Roman" w:hAnsi="Times New Roman" w:eastAsia="Times New Roman" w:cs="Times New Roman"/>
                <w:b w:val="0"/>
                <w:sz w:val="17"/>
              </w:rPr>
              <w:t>0%</w:t>
            </w:r>
          </w:p>
        </w:tc>
        <w:tc>
          <w:tcPr>
            <w:tcW w:w="1928" w:type="dxa"/>
          </w:tcPr>
          <w:p w14:paraId="2B36BFFC">
            <w:pPr>
              <w:spacing w:after="0"/>
            </w:pPr>
            <w:r>
              <w:rPr>
                <w:rFonts w:ascii="Times New Roman" w:hAnsi="Times New Roman" w:eastAsia="Times New Roman" w:cs="Times New Roman"/>
                <w:b w:val="0"/>
                <w:sz w:val="17"/>
              </w:rPr>
              <w:t>skewed</w:t>
            </w:r>
          </w:p>
        </w:tc>
        <w:tc>
          <w:tcPr>
            <w:tcW w:w="1304" w:type="dxa"/>
          </w:tcPr>
          <w:p w14:paraId="164FB907">
            <w:pPr>
              <w:spacing w:after="0"/>
            </w:pPr>
            <w:r>
              <w:rPr>
                <w:rFonts w:ascii="Times New Roman" w:hAnsi="Times New Roman" w:eastAsia="Times New Roman" w:cs="Times New Roman"/>
                <w:b w:val="0"/>
                <w:sz w:val="17"/>
              </w:rPr>
              <w:t>MinMax</w:t>
            </w:r>
          </w:p>
        </w:tc>
        <w:tc>
          <w:tcPr>
            <w:tcW w:w="1417" w:type="dxa"/>
          </w:tcPr>
          <w:p w14:paraId="0C494667">
            <w:pPr>
              <w:spacing w:after="0"/>
            </w:pPr>
            <w:r>
              <w:rPr>
                <w:rFonts w:ascii="Times New Roman" w:hAnsi="Times New Roman" w:eastAsia="Times New Roman" w:cs="Times New Roman"/>
                <w:b w:val="0"/>
                <w:sz w:val="17"/>
              </w:rPr>
              <w:t>Yeo-Johnson</w:t>
            </w:r>
          </w:p>
        </w:tc>
      </w:tr>
      <w:tr w14:paraId="44FE767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361" w:type="dxa"/>
          </w:tcPr>
          <w:p w14:paraId="4E4EF4F4">
            <w:pPr>
              <w:spacing w:after="0"/>
            </w:pPr>
            <w:r>
              <w:rPr>
                <w:rFonts w:ascii="Times New Roman" w:hAnsi="Times New Roman" w:eastAsia="Times New Roman" w:cs="Times New Roman"/>
                <w:b w:val="0"/>
                <w:sz w:val="17"/>
              </w:rPr>
              <w:t>Windspeed</w:t>
            </w:r>
          </w:p>
        </w:tc>
        <w:tc>
          <w:tcPr>
            <w:tcW w:w="907" w:type="dxa"/>
          </w:tcPr>
          <w:p w14:paraId="538BDBB1">
            <w:pPr>
              <w:spacing w:after="0"/>
            </w:pPr>
            <w:r>
              <w:rPr>
                <w:rFonts w:ascii="Times New Roman" w:hAnsi="Times New Roman" w:eastAsia="Times New Roman" w:cs="Times New Roman"/>
                <w:b w:val="0"/>
                <w:sz w:val="17"/>
              </w:rPr>
              <w:t>+0.86</w:t>
            </w:r>
          </w:p>
        </w:tc>
        <w:tc>
          <w:tcPr>
            <w:tcW w:w="1191" w:type="dxa"/>
          </w:tcPr>
          <w:p w14:paraId="255AC580">
            <w:pPr>
              <w:spacing w:after="0"/>
            </w:pPr>
            <w:r>
              <w:rPr>
                <w:rFonts w:ascii="Times New Roman" w:hAnsi="Times New Roman" w:eastAsia="Times New Roman" w:cs="Times New Roman"/>
                <w:b w:val="0"/>
                <w:sz w:val="17"/>
              </w:rPr>
              <w:t>1.1%</w:t>
            </w:r>
          </w:p>
        </w:tc>
        <w:tc>
          <w:tcPr>
            <w:tcW w:w="907" w:type="dxa"/>
          </w:tcPr>
          <w:p w14:paraId="7F9CB51B">
            <w:pPr>
              <w:spacing w:after="0"/>
            </w:pPr>
            <w:r>
              <w:rPr>
                <w:rFonts w:ascii="Times New Roman" w:hAnsi="Times New Roman" w:eastAsia="Times New Roman" w:cs="Times New Roman"/>
                <w:b w:val="0"/>
                <w:sz w:val="17"/>
              </w:rPr>
              <w:t>0%</w:t>
            </w:r>
          </w:p>
        </w:tc>
        <w:tc>
          <w:tcPr>
            <w:tcW w:w="1928" w:type="dxa"/>
          </w:tcPr>
          <w:p w14:paraId="6584288F">
            <w:pPr>
              <w:spacing w:after="0"/>
            </w:pPr>
            <w:r>
              <w:rPr>
                <w:rFonts w:ascii="Times New Roman" w:hAnsi="Times New Roman" w:eastAsia="Times New Roman" w:cs="Times New Roman"/>
                <w:b w:val="0"/>
                <w:sz w:val="17"/>
              </w:rPr>
              <w:t>skewed</w:t>
            </w:r>
          </w:p>
        </w:tc>
        <w:tc>
          <w:tcPr>
            <w:tcW w:w="1304" w:type="dxa"/>
          </w:tcPr>
          <w:p w14:paraId="70144958">
            <w:pPr>
              <w:spacing w:after="0"/>
            </w:pPr>
            <w:r>
              <w:rPr>
                <w:rFonts w:ascii="Times New Roman" w:hAnsi="Times New Roman" w:eastAsia="Times New Roman" w:cs="Times New Roman"/>
                <w:b w:val="0"/>
                <w:sz w:val="17"/>
              </w:rPr>
              <w:t>MinMax</w:t>
            </w:r>
          </w:p>
        </w:tc>
        <w:tc>
          <w:tcPr>
            <w:tcW w:w="1417" w:type="dxa"/>
          </w:tcPr>
          <w:p w14:paraId="38B0AA4F">
            <w:pPr>
              <w:spacing w:after="0"/>
            </w:pPr>
            <w:r>
              <w:rPr>
                <w:rFonts w:ascii="Times New Roman" w:hAnsi="Times New Roman" w:eastAsia="Times New Roman" w:cs="Times New Roman"/>
                <w:b w:val="0"/>
                <w:sz w:val="17"/>
              </w:rPr>
              <w:t>Yeo-Johnson</w:t>
            </w:r>
          </w:p>
        </w:tc>
      </w:tr>
      <w:tr w14:paraId="486581C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361" w:type="dxa"/>
          </w:tcPr>
          <w:p w14:paraId="06148215">
            <w:pPr>
              <w:spacing w:after="0"/>
            </w:pPr>
            <w:r>
              <w:rPr>
                <w:rFonts w:ascii="Times New Roman" w:hAnsi="Times New Roman" w:eastAsia="Times New Roman" w:cs="Times New Roman"/>
                <w:b w:val="0"/>
                <w:sz w:val="17"/>
              </w:rPr>
              <w:t>Visibility</w:t>
            </w:r>
          </w:p>
        </w:tc>
        <w:tc>
          <w:tcPr>
            <w:tcW w:w="907" w:type="dxa"/>
          </w:tcPr>
          <w:p w14:paraId="3F921DAD">
            <w:pPr>
              <w:spacing w:after="0"/>
            </w:pPr>
            <w:r>
              <w:rPr>
                <w:rFonts w:ascii="Times New Roman" w:hAnsi="Times New Roman" w:eastAsia="Times New Roman" w:cs="Times New Roman"/>
                <w:b w:val="0"/>
                <w:sz w:val="17"/>
              </w:rPr>
              <w:t>+0.44</w:t>
            </w:r>
          </w:p>
        </w:tc>
        <w:tc>
          <w:tcPr>
            <w:tcW w:w="1191" w:type="dxa"/>
          </w:tcPr>
          <w:p w14:paraId="75D6CCDE">
            <w:pPr>
              <w:spacing w:after="0"/>
            </w:pPr>
            <w:r>
              <w:rPr>
                <w:rFonts w:ascii="Times New Roman" w:hAnsi="Times New Roman" w:eastAsia="Times New Roman" w:cs="Times New Roman"/>
                <w:b w:val="0"/>
                <w:sz w:val="17"/>
              </w:rPr>
              <w:t>12.8%</w:t>
            </w:r>
          </w:p>
        </w:tc>
        <w:tc>
          <w:tcPr>
            <w:tcW w:w="907" w:type="dxa"/>
          </w:tcPr>
          <w:p w14:paraId="73371461">
            <w:pPr>
              <w:spacing w:after="0"/>
            </w:pPr>
            <w:r>
              <w:rPr>
                <w:rFonts w:ascii="Times New Roman" w:hAnsi="Times New Roman" w:eastAsia="Times New Roman" w:cs="Times New Roman"/>
                <w:b w:val="0"/>
                <w:sz w:val="17"/>
              </w:rPr>
              <w:t>0%</w:t>
            </w:r>
          </w:p>
        </w:tc>
        <w:tc>
          <w:tcPr>
            <w:tcW w:w="1928" w:type="dxa"/>
          </w:tcPr>
          <w:p w14:paraId="5545D049">
            <w:pPr>
              <w:spacing w:after="0"/>
            </w:pPr>
            <w:r>
              <w:rPr>
                <w:rFonts w:ascii="Times New Roman" w:hAnsi="Times New Roman" w:eastAsia="Times New Roman" w:cs="Times New Roman"/>
                <w:b w:val="0"/>
                <w:sz w:val="17"/>
              </w:rPr>
              <w:t>outliers &gt; 5%</w:t>
            </w:r>
          </w:p>
        </w:tc>
        <w:tc>
          <w:tcPr>
            <w:tcW w:w="1304" w:type="dxa"/>
          </w:tcPr>
          <w:p w14:paraId="257E2234">
            <w:pPr>
              <w:spacing w:after="0"/>
            </w:pPr>
            <w:r>
              <w:rPr>
                <w:rFonts w:ascii="Times New Roman" w:hAnsi="Times New Roman" w:eastAsia="Times New Roman" w:cs="Times New Roman"/>
                <w:b w:val="0"/>
                <w:sz w:val="17"/>
              </w:rPr>
              <w:t>Robust</w:t>
            </w:r>
          </w:p>
        </w:tc>
        <w:tc>
          <w:tcPr>
            <w:tcW w:w="1417" w:type="dxa"/>
          </w:tcPr>
          <w:p w14:paraId="79C92B75">
            <w:pPr>
              <w:spacing w:after="0"/>
            </w:pPr>
            <w:r>
              <w:rPr>
                <w:rFonts w:ascii="Times New Roman" w:hAnsi="Times New Roman" w:eastAsia="Times New Roman" w:cs="Times New Roman"/>
                <w:b w:val="0"/>
                <w:sz w:val="17"/>
              </w:rPr>
              <w:t>Yeo-Johnson</w:t>
            </w:r>
          </w:p>
        </w:tc>
      </w:tr>
      <w:tr w14:paraId="047DA3C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361" w:type="dxa"/>
          </w:tcPr>
          <w:p w14:paraId="57770C4B">
            <w:pPr>
              <w:spacing w:after="0"/>
            </w:pPr>
            <w:r>
              <w:rPr>
                <w:rFonts w:ascii="Times New Roman" w:hAnsi="Times New Roman" w:eastAsia="Times New Roman" w:cs="Times New Roman"/>
                <w:b w:val="0"/>
                <w:sz w:val="17"/>
              </w:rPr>
              <w:t>Tdewpoint</w:t>
            </w:r>
          </w:p>
        </w:tc>
        <w:tc>
          <w:tcPr>
            <w:tcW w:w="907" w:type="dxa"/>
          </w:tcPr>
          <w:p w14:paraId="09C8C90A">
            <w:pPr>
              <w:spacing w:after="0"/>
            </w:pPr>
            <w:r>
              <w:rPr>
                <w:rFonts w:ascii="Times New Roman" w:hAnsi="Times New Roman" w:eastAsia="Times New Roman" w:cs="Times New Roman"/>
                <w:b w:val="0"/>
                <w:sz w:val="17"/>
              </w:rPr>
              <w:t>+0.24</w:t>
            </w:r>
          </w:p>
        </w:tc>
        <w:tc>
          <w:tcPr>
            <w:tcW w:w="1191" w:type="dxa"/>
          </w:tcPr>
          <w:p w14:paraId="5291A5F0">
            <w:pPr>
              <w:spacing w:after="0"/>
            </w:pPr>
            <w:r>
              <w:rPr>
                <w:rFonts w:ascii="Times New Roman" w:hAnsi="Times New Roman" w:eastAsia="Times New Roman" w:cs="Times New Roman"/>
                <w:b w:val="0"/>
                <w:sz w:val="17"/>
              </w:rPr>
              <w:t>0.1%</w:t>
            </w:r>
          </w:p>
        </w:tc>
        <w:tc>
          <w:tcPr>
            <w:tcW w:w="907" w:type="dxa"/>
          </w:tcPr>
          <w:p w14:paraId="271C8D88">
            <w:pPr>
              <w:spacing w:after="0"/>
            </w:pPr>
            <w:r>
              <w:rPr>
                <w:rFonts w:ascii="Times New Roman" w:hAnsi="Times New Roman" w:eastAsia="Times New Roman" w:cs="Times New Roman"/>
                <w:b w:val="0"/>
                <w:sz w:val="17"/>
              </w:rPr>
              <w:t>1%</w:t>
            </w:r>
          </w:p>
        </w:tc>
        <w:tc>
          <w:tcPr>
            <w:tcW w:w="1928" w:type="dxa"/>
          </w:tcPr>
          <w:p w14:paraId="1951D109">
            <w:pPr>
              <w:spacing w:after="0"/>
            </w:pPr>
            <w:r>
              <w:rPr>
                <w:rFonts w:ascii="Times New Roman" w:hAnsi="Times New Roman" w:eastAsia="Times New Roman" w:cs="Times New Roman"/>
                <w:b w:val="0"/>
                <w:sz w:val="17"/>
              </w:rPr>
              <w:t>approx. symmetric</w:t>
            </w:r>
          </w:p>
        </w:tc>
        <w:tc>
          <w:tcPr>
            <w:tcW w:w="1304" w:type="dxa"/>
          </w:tcPr>
          <w:p w14:paraId="07A9DBA6">
            <w:pPr>
              <w:spacing w:after="0"/>
            </w:pPr>
            <w:r>
              <w:rPr>
                <w:rFonts w:ascii="Times New Roman" w:hAnsi="Times New Roman" w:eastAsia="Times New Roman" w:cs="Times New Roman"/>
                <w:b w:val="0"/>
                <w:sz w:val="17"/>
              </w:rPr>
              <w:t>Standard</w:t>
            </w:r>
          </w:p>
        </w:tc>
        <w:tc>
          <w:tcPr>
            <w:tcW w:w="1417" w:type="dxa"/>
          </w:tcPr>
          <w:p w14:paraId="574F52A9">
            <w:pPr>
              <w:spacing w:after="0"/>
            </w:pPr>
            <w:r>
              <w:rPr>
                <w:rFonts w:ascii="Times New Roman" w:hAnsi="Times New Roman" w:eastAsia="Times New Roman" w:cs="Times New Roman"/>
                <w:b w:val="0"/>
                <w:sz w:val="17"/>
              </w:rPr>
              <w:t>Standard</w:t>
            </w:r>
          </w:p>
        </w:tc>
      </w:tr>
    </w:tbl>
    <w:p w14:paraId="235857EA">
      <w:pPr>
        <w:spacing w:after="80"/>
      </w:pPr>
    </w:p>
    <w:p w14:paraId="13F7DF9F">
      <w:pPr>
        <w:keepNext/>
        <w:spacing w:after="40"/>
        <w:jc w:val="center"/>
      </w:pPr>
      <w:r>
        <w:drawing>
          <wp:inline distT="0" distB="0" distL="114300" distR="114300">
            <wp:extent cx="5723890" cy="1891665"/>
            <wp:effectExtent l="0" t="0" r="635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724000" cy="1891957"/>
                    </a:xfrm>
                    <a:prstGeom prst="rect">
                      <a:avLst/>
                    </a:prstGeom>
                  </pic:spPr>
                </pic:pic>
              </a:graphicData>
            </a:graphic>
          </wp:inline>
        </w:drawing>
      </w:r>
    </w:p>
    <w:p w14:paraId="3C2A76C6">
      <w:pPr>
        <w:spacing w:after="200"/>
        <w:jc w:val="center"/>
      </w:pPr>
      <w:r>
        <w:rPr>
          <w:rFonts w:ascii="Times New Roman" w:hAnsi="Times New Roman" w:eastAsia="Times New Roman" w:cs="Times New Roman"/>
          <w:i/>
          <w:sz w:val="20"/>
        </w:rPr>
        <w:t>Figure 2: Distributions before (grey) and after (blue) the final scaling for one feature of each type (training data).</w:t>
      </w:r>
    </w:p>
    <w:p w14:paraId="483CD4B4">
      <w:pPr>
        <w:keepNext/>
        <w:spacing w:before="120" w:after="120"/>
      </w:pPr>
      <w:r>
        <w:rPr>
          <w:rFonts w:ascii="Times New Roman" w:hAnsi="Times New Roman" w:eastAsia="Times New Roman" w:cs="Times New Roman"/>
          <w:b/>
          <w:sz w:val="24"/>
        </w:rPr>
        <w:t>3.2 Encoding</w:t>
      </w:r>
    </w:p>
    <w:p w14:paraId="57BBFA8C">
      <w:pPr>
        <w:jc w:val="both"/>
      </w:pPr>
      <w:r>
        <w:rPr>
          <w:rFonts w:ascii="Times New Roman" w:hAnsi="Times New Roman" w:eastAsia="Times New Roman" w:cs="Times New Roman"/>
          <w:sz w:val="24"/>
        </w:rPr>
        <w:t>All 24 original predictors are numeric. The non-numerical information is the timestamp and the class label (Table 3).</w:t>
      </w:r>
    </w:p>
    <w:p w14:paraId="3A7BA509">
      <w:pPr>
        <w:keepNext/>
        <w:spacing w:after="60"/>
      </w:pPr>
      <w:r>
        <w:rPr>
          <w:rFonts w:ascii="Times New Roman" w:hAnsi="Times New Roman" w:eastAsia="Times New Roman" w:cs="Times New Roman"/>
          <w:i/>
          <w:sz w:val="20"/>
        </w:rPr>
        <w:t>Table 3: Encoding of non-numerical information.</w:t>
      </w:r>
    </w:p>
    <w:tbl>
      <w:tblPr>
        <w:tblStyle w:val="12"/>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474"/>
        <w:gridCol w:w="2041"/>
        <w:gridCol w:w="1020"/>
        <w:gridCol w:w="1474"/>
        <w:gridCol w:w="3005"/>
      </w:tblGrid>
      <w:tr w14:paraId="4DE8763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trPr>
        <w:tc>
          <w:tcPr>
            <w:tcW w:w="1474" w:type="dxa"/>
            <w:shd w:val="clear" w:color="auto" w:fill="E7E6E6"/>
          </w:tcPr>
          <w:p w14:paraId="185FCAD3">
            <w:pPr>
              <w:spacing w:after="0"/>
            </w:pPr>
            <w:r>
              <w:rPr>
                <w:rFonts w:ascii="Times New Roman" w:hAnsi="Times New Roman" w:eastAsia="Times New Roman" w:cs="Times New Roman"/>
                <w:b/>
                <w:sz w:val="17"/>
              </w:rPr>
              <w:t>Source</w:t>
            </w:r>
          </w:p>
        </w:tc>
        <w:tc>
          <w:tcPr>
            <w:tcW w:w="2041" w:type="dxa"/>
            <w:shd w:val="clear" w:color="auto" w:fill="E7E6E6"/>
          </w:tcPr>
          <w:p w14:paraId="122D180B">
            <w:pPr>
              <w:spacing w:after="0"/>
            </w:pPr>
            <w:r>
              <w:rPr>
                <w:rFonts w:ascii="Times New Roman" w:hAnsi="Times New Roman" w:eastAsia="Times New Roman" w:cs="Times New Roman"/>
                <w:b/>
                <w:sz w:val="17"/>
              </w:rPr>
              <w:t>New feature(s)</w:t>
            </w:r>
          </w:p>
        </w:tc>
        <w:tc>
          <w:tcPr>
            <w:tcW w:w="1020" w:type="dxa"/>
            <w:shd w:val="clear" w:color="auto" w:fill="E7E6E6"/>
          </w:tcPr>
          <w:p w14:paraId="503C1A45">
            <w:pPr>
              <w:spacing w:after="0"/>
            </w:pPr>
            <w:r>
              <w:rPr>
                <w:rFonts w:ascii="Times New Roman" w:hAnsi="Times New Roman" w:eastAsia="Times New Roman" w:cs="Times New Roman"/>
                <w:b/>
                <w:sz w:val="17"/>
              </w:rPr>
              <w:t>Type</w:t>
            </w:r>
          </w:p>
        </w:tc>
        <w:tc>
          <w:tcPr>
            <w:tcW w:w="1474" w:type="dxa"/>
            <w:shd w:val="clear" w:color="auto" w:fill="E7E6E6"/>
          </w:tcPr>
          <w:p w14:paraId="3C91865B">
            <w:pPr>
              <w:spacing w:after="0"/>
            </w:pPr>
            <w:r>
              <w:rPr>
                <w:rFonts w:ascii="Times New Roman" w:hAnsi="Times New Roman" w:eastAsia="Times New Roman" w:cs="Times New Roman"/>
                <w:b/>
                <w:sz w:val="17"/>
              </w:rPr>
              <w:t>Encoding</w:t>
            </w:r>
          </w:p>
        </w:tc>
        <w:tc>
          <w:tcPr>
            <w:tcW w:w="3005" w:type="dxa"/>
            <w:shd w:val="clear" w:color="auto" w:fill="E7E6E6"/>
          </w:tcPr>
          <w:p w14:paraId="65F24C0A">
            <w:pPr>
              <w:spacing w:after="0"/>
            </w:pPr>
            <w:r>
              <w:rPr>
                <w:rFonts w:ascii="Times New Roman" w:hAnsi="Times New Roman" w:eastAsia="Times New Roman" w:cs="Times New Roman"/>
                <w:b/>
                <w:sz w:val="17"/>
              </w:rPr>
              <w:t>Reason</w:t>
            </w:r>
          </w:p>
        </w:tc>
      </w:tr>
      <w:tr w14:paraId="570873E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474" w:type="dxa"/>
          </w:tcPr>
          <w:p w14:paraId="5ACBA4F8">
            <w:pPr>
              <w:spacing w:after="0"/>
            </w:pPr>
            <w:r>
              <w:rPr>
                <w:rFonts w:ascii="Times New Roman" w:hAnsi="Times New Roman" w:eastAsia="Times New Roman" w:cs="Times New Roman"/>
                <w:b w:val="0"/>
                <w:sz w:val="17"/>
              </w:rPr>
              <w:t>date → hour</w:t>
            </w:r>
          </w:p>
        </w:tc>
        <w:tc>
          <w:tcPr>
            <w:tcW w:w="2041" w:type="dxa"/>
          </w:tcPr>
          <w:p w14:paraId="1ECBF918">
            <w:pPr>
              <w:spacing w:after="0"/>
            </w:pPr>
            <w:r>
              <w:rPr>
                <w:rFonts w:ascii="Times New Roman" w:hAnsi="Times New Roman" w:eastAsia="Times New Roman" w:cs="Times New Roman"/>
                <w:b w:val="0"/>
                <w:sz w:val="17"/>
              </w:rPr>
              <w:t>hour_sin, hour_cos</w:t>
            </w:r>
          </w:p>
        </w:tc>
        <w:tc>
          <w:tcPr>
            <w:tcW w:w="1020" w:type="dxa"/>
          </w:tcPr>
          <w:p w14:paraId="0766947C">
            <w:pPr>
              <w:spacing w:after="0"/>
            </w:pPr>
            <w:r>
              <w:rPr>
                <w:rFonts w:ascii="Times New Roman" w:hAnsi="Times New Roman" w:eastAsia="Times New Roman" w:cs="Times New Roman"/>
                <w:b w:val="0"/>
                <w:sz w:val="17"/>
              </w:rPr>
              <w:t>cyclic</w:t>
            </w:r>
          </w:p>
        </w:tc>
        <w:tc>
          <w:tcPr>
            <w:tcW w:w="1474" w:type="dxa"/>
          </w:tcPr>
          <w:p w14:paraId="5FB3A657">
            <w:pPr>
              <w:spacing w:after="0"/>
            </w:pPr>
            <w:r>
              <w:rPr>
                <w:rFonts w:ascii="Times New Roman" w:hAnsi="Times New Roman" w:eastAsia="Times New Roman" w:cs="Times New Roman"/>
                <w:b w:val="0"/>
                <w:sz w:val="17"/>
              </w:rPr>
              <w:t>sine / cosine</w:t>
            </w:r>
          </w:p>
        </w:tc>
        <w:tc>
          <w:tcPr>
            <w:tcW w:w="3005" w:type="dxa"/>
          </w:tcPr>
          <w:p w14:paraId="4F0336D9">
            <w:pPr>
              <w:spacing w:after="0"/>
            </w:pPr>
            <w:r>
              <w:rPr>
                <w:rFonts w:ascii="Times New Roman" w:hAnsi="Times New Roman" w:eastAsia="Times New Roman" w:cs="Times New Roman"/>
                <w:b w:val="0"/>
                <w:sz w:val="17"/>
              </w:rPr>
              <w:t>23:00 and 00:00 must be neighbours; hour of day is the strongest driver (η = 0.387, PA1 §5.2.1)</w:t>
            </w:r>
          </w:p>
        </w:tc>
      </w:tr>
      <w:tr w14:paraId="0231EA2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474" w:type="dxa"/>
          </w:tcPr>
          <w:p w14:paraId="0BA9427C">
            <w:pPr>
              <w:spacing w:after="0"/>
            </w:pPr>
            <w:r>
              <w:rPr>
                <w:rFonts w:ascii="Times New Roman" w:hAnsi="Times New Roman" w:eastAsia="Times New Roman" w:cs="Times New Roman"/>
                <w:b w:val="0"/>
                <w:sz w:val="17"/>
              </w:rPr>
              <w:t>date → period of day</w:t>
            </w:r>
          </w:p>
        </w:tc>
        <w:tc>
          <w:tcPr>
            <w:tcW w:w="2041" w:type="dxa"/>
          </w:tcPr>
          <w:p w14:paraId="15FEE76C">
            <w:pPr>
              <w:spacing w:after="0"/>
            </w:pPr>
            <w:r>
              <w:rPr>
                <w:rFonts w:ascii="Times New Roman" w:hAnsi="Times New Roman" w:eastAsia="Times New Roman" w:cs="Times New Roman"/>
                <w:b w:val="0"/>
                <w:sz w:val="17"/>
              </w:rPr>
              <w:t>5 × period_* (night, morning, afternoon, evening, late evening)</w:t>
            </w:r>
          </w:p>
        </w:tc>
        <w:tc>
          <w:tcPr>
            <w:tcW w:w="1020" w:type="dxa"/>
          </w:tcPr>
          <w:p w14:paraId="01722FBE">
            <w:pPr>
              <w:spacing w:after="0"/>
            </w:pPr>
            <w:r>
              <w:rPr>
                <w:rFonts w:ascii="Times New Roman" w:hAnsi="Times New Roman" w:eastAsia="Times New Roman" w:cs="Times New Roman"/>
                <w:b w:val="0"/>
                <w:sz w:val="17"/>
              </w:rPr>
              <w:t>nominal (5)</w:t>
            </w:r>
          </w:p>
        </w:tc>
        <w:tc>
          <w:tcPr>
            <w:tcW w:w="1474" w:type="dxa"/>
          </w:tcPr>
          <w:p w14:paraId="0C510FE6">
            <w:pPr>
              <w:spacing w:after="0"/>
            </w:pPr>
            <w:r>
              <w:rPr>
                <w:rFonts w:ascii="Times New Roman" w:hAnsi="Times New Roman" w:eastAsia="Times New Roman" w:cs="Times New Roman"/>
                <w:b w:val="0"/>
                <w:sz w:val="17"/>
              </w:rPr>
              <w:t>one-hot</w:t>
            </w:r>
          </w:p>
        </w:tc>
        <w:tc>
          <w:tcPr>
            <w:tcW w:w="3005" w:type="dxa"/>
          </w:tcPr>
          <w:p w14:paraId="6EE1990E">
            <w:pPr>
              <w:spacing w:after="0"/>
            </w:pPr>
            <w:r>
              <w:rPr>
                <w:rFonts w:ascii="Times New Roman" w:hAnsi="Times New Roman" w:eastAsia="Times New Roman" w:cs="Times New Roman"/>
                <w:b w:val="0"/>
                <w:sz w:val="17"/>
              </w:rPr>
              <w:t>Routine phases from the hourly profile (PA1 §3.3); &lt; 10 categories, no order</w:t>
            </w:r>
          </w:p>
        </w:tc>
      </w:tr>
      <w:tr w14:paraId="1CC4F91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474" w:type="dxa"/>
          </w:tcPr>
          <w:p w14:paraId="78258382">
            <w:pPr>
              <w:spacing w:after="0"/>
            </w:pPr>
            <w:r>
              <w:rPr>
                <w:rFonts w:ascii="Times New Roman" w:hAnsi="Times New Roman" w:eastAsia="Times New Roman" w:cs="Times New Roman"/>
                <w:b w:val="0"/>
                <w:sz w:val="17"/>
              </w:rPr>
              <w:t>date → day of week</w:t>
            </w:r>
          </w:p>
        </w:tc>
        <w:tc>
          <w:tcPr>
            <w:tcW w:w="2041" w:type="dxa"/>
          </w:tcPr>
          <w:p w14:paraId="28FA7EF5">
            <w:pPr>
              <w:spacing w:after="0"/>
            </w:pPr>
            <w:r>
              <w:rPr>
                <w:rFonts w:ascii="Times New Roman" w:hAnsi="Times New Roman" w:eastAsia="Times New Roman" w:cs="Times New Roman"/>
                <w:b w:val="0"/>
                <w:sz w:val="17"/>
              </w:rPr>
              <w:t>is_weekend</w:t>
            </w:r>
          </w:p>
        </w:tc>
        <w:tc>
          <w:tcPr>
            <w:tcW w:w="1020" w:type="dxa"/>
          </w:tcPr>
          <w:p w14:paraId="6C80C0BB">
            <w:pPr>
              <w:spacing w:after="0"/>
            </w:pPr>
            <w:r>
              <w:rPr>
                <w:rFonts w:ascii="Times New Roman" w:hAnsi="Times New Roman" w:eastAsia="Times New Roman" w:cs="Times New Roman"/>
                <w:b w:val="0"/>
                <w:sz w:val="17"/>
              </w:rPr>
              <w:t>binary</w:t>
            </w:r>
          </w:p>
        </w:tc>
        <w:tc>
          <w:tcPr>
            <w:tcW w:w="1474" w:type="dxa"/>
          </w:tcPr>
          <w:p w14:paraId="3533BA47">
            <w:pPr>
              <w:spacing w:after="0"/>
            </w:pPr>
            <w:r>
              <w:rPr>
                <w:rFonts w:ascii="Times New Roman" w:hAnsi="Times New Roman" w:eastAsia="Times New Roman" w:cs="Times New Roman"/>
                <w:b w:val="0"/>
                <w:sz w:val="17"/>
              </w:rPr>
              <w:t>0 / 1</w:t>
            </w:r>
          </w:p>
        </w:tc>
        <w:tc>
          <w:tcPr>
            <w:tcW w:w="3005" w:type="dxa"/>
          </w:tcPr>
          <w:p w14:paraId="214A849B">
            <w:pPr>
              <w:spacing w:after="0"/>
            </w:pPr>
            <w:r>
              <w:rPr>
                <w:rFonts w:ascii="Times New Roman" w:hAnsi="Times New Roman" w:eastAsia="Times New Roman" w:cs="Times New Roman"/>
                <w:b w:val="0"/>
                <w:sz w:val="17"/>
              </w:rPr>
              <w:t>Weekday vs weekend routine (PA1 §5.2.1)</w:t>
            </w:r>
          </w:p>
        </w:tc>
      </w:tr>
      <w:tr w14:paraId="163B201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474" w:type="dxa"/>
          </w:tcPr>
          <w:p w14:paraId="691EBBCE">
            <w:pPr>
              <w:spacing w:after="0"/>
            </w:pPr>
            <w:r>
              <w:rPr>
                <w:rFonts w:ascii="Times New Roman" w:hAnsi="Times New Roman" w:eastAsia="Times New Roman" w:cs="Times New Roman"/>
                <w:b w:val="0"/>
                <w:sz w:val="17"/>
              </w:rPr>
              <w:t>Appliances_class</w:t>
            </w:r>
          </w:p>
        </w:tc>
        <w:tc>
          <w:tcPr>
            <w:tcW w:w="2041" w:type="dxa"/>
          </w:tcPr>
          <w:p w14:paraId="35B75138">
            <w:pPr>
              <w:spacing w:after="0"/>
            </w:pPr>
            <w:r>
              <w:rPr>
                <w:rFonts w:ascii="Times New Roman" w:hAnsi="Times New Roman" w:eastAsia="Times New Roman" w:cs="Times New Roman"/>
                <w:b w:val="0"/>
                <w:sz w:val="17"/>
              </w:rPr>
              <w:t>y</w:t>
            </w:r>
          </w:p>
        </w:tc>
        <w:tc>
          <w:tcPr>
            <w:tcW w:w="1020" w:type="dxa"/>
          </w:tcPr>
          <w:p w14:paraId="021A34B5">
            <w:pPr>
              <w:spacing w:after="0"/>
            </w:pPr>
            <w:r>
              <w:rPr>
                <w:rFonts w:ascii="Times New Roman" w:hAnsi="Times New Roman" w:eastAsia="Times New Roman" w:cs="Times New Roman"/>
                <w:b w:val="0"/>
                <w:sz w:val="17"/>
              </w:rPr>
              <w:t>ordinal</w:t>
            </w:r>
          </w:p>
        </w:tc>
        <w:tc>
          <w:tcPr>
            <w:tcW w:w="1474" w:type="dxa"/>
          </w:tcPr>
          <w:p w14:paraId="3B53A61C">
            <w:pPr>
              <w:spacing w:after="0"/>
            </w:pPr>
            <w:r>
              <w:rPr>
                <w:rFonts w:ascii="Times New Roman" w:hAnsi="Times New Roman" w:eastAsia="Times New Roman" w:cs="Times New Roman"/>
                <w:b w:val="0"/>
                <w:sz w:val="17"/>
              </w:rPr>
              <w:t>Low = 0, Medium = 1, High = 2</w:t>
            </w:r>
          </w:p>
        </w:tc>
        <w:tc>
          <w:tcPr>
            <w:tcW w:w="3005" w:type="dxa"/>
          </w:tcPr>
          <w:p w14:paraId="6B3D8012">
            <w:pPr>
              <w:spacing w:after="0"/>
            </w:pPr>
            <w:r>
              <w:rPr>
                <w:rFonts w:ascii="Times New Roman" w:hAnsi="Times New Roman" w:eastAsia="Times New Roman" w:cs="Times New Roman"/>
                <w:b w:val="0"/>
                <w:sz w:val="17"/>
              </w:rPr>
              <w:t>Natural order of the classes</w:t>
            </w:r>
          </w:p>
        </w:tc>
      </w:tr>
    </w:tbl>
    <w:p w14:paraId="74D53F30">
      <w:pPr>
        <w:spacing w:after="80"/>
      </w:pPr>
    </w:p>
    <w:p w14:paraId="47A530BB">
      <w:pPr>
        <w:keepNext/>
        <w:spacing w:before="120" w:after="120"/>
      </w:pPr>
      <w:r>
        <w:rPr>
          <w:rFonts w:ascii="Times New Roman" w:hAnsi="Times New Roman" w:eastAsia="Times New Roman" w:cs="Times New Roman"/>
          <w:b/>
          <w:sz w:val="24"/>
        </w:rPr>
        <w:t>3.3 Impact of scaling on model performance</w:t>
      </w:r>
    </w:p>
    <w:p w14:paraId="71658147">
      <w:pPr>
        <w:jc w:val="both"/>
      </w:pPr>
      <w:r>
        <w:rPr>
          <w:rFonts w:ascii="Times New Roman" w:hAnsi="Times New Roman" w:eastAsia="Times New Roman" w:cs="Times New Roman"/>
          <w:sz w:val="24"/>
        </w:rPr>
        <w:t>Decision Trees split on one feature at a time, so they are scale-invariant. An RBF-SVM compares readings by Euclidean distance, so features with a larger spread get more weight. Four strategies were compared with a default SVM on the same 70/30 split (Figure 3).</w:t>
      </w:r>
    </w:p>
    <w:p w14:paraId="03D97D1D">
      <w:pPr>
        <w:keepNext/>
        <w:spacing w:after="40"/>
        <w:jc w:val="center"/>
      </w:pPr>
      <w:r>
        <w:drawing>
          <wp:inline distT="0" distB="0" distL="114300" distR="114300">
            <wp:extent cx="5039995" cy="1804035"/>
            <wp:effectExtent l="0" t="0" r="444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040000" cy="1804121"/>
                    </a:xfrm>
                    <a:prstGeom prst="rect">
                      <a:avLst/>
                    </a:prstGeom>
                  </pic:spPr>
                </pic:pic>
              </a:graphicData>
            </a:graphic>
          </wp:inline>
        </w:drawing>
      </w:r>
    </w:p>
    <w:p w14:paraId="6D8F509D">
      <w:pPr>
        <w:spacing w:after="200"/>
        <w:jc w:val="center"/>
      </w:pPr>
      <w:r>
        <w:rPr>
          <w:rFonts w:ascii="Times New Roman" w:hAnsi="Times New Roman" w:eastAsia="Times New Roman" w:cs="Times New Roman"/>
          <w:i/>
          <w:sz w:val="20"/>
        </w:rPr>
        <w:t>Figure 3: Effect of the scaling strategy on SVM test accuracy.</w:t>
      </w:r>
    </w:p>
    <w:p w14:paraId="1F635F1B">
      <w:pPr>
        <w:jc w:val="both"/>
      </w:pPr>
      <w:r>
        <w:rPr>
          <w:rFonts w:ascii="Times New Roman" w:hAnsi="Times New Roman" w:eastAsia="Times New Roman" w:cs="Times New Roman"/>
          <w:b/>
          <w:sz w:val="24"/>
        </w:rPr>
        <w:t>Result.</w:t>
      </w:r>
      <w:r>
        <w:rPr>
          <w:rFonts w:ascii="Times New Roman" w:hAnsi="Times New Roman" w:eastAsia="Times New Roman" w:cs="Times New Roman"/>
          <w:sz w:val="24"/>
        </w:rPr>
        <w:t xml:space="preserve"> the RBF-SVM uses Euclidean distances. Without scaling, accuracy drops to </w:t>
      </w:r>
      <w:r>
        <w:rPr>
          <w:rFonts w:ascii="Times New Roman" w:hAnsi="Times New Roman" w:eastAsia="Times New Roman" w:cs="Times New Roman"/>
          <w:b/>
          <w:sz w:val="24"/>
        </w:rPr>
        <w:t>0.509</w:t>
      </w:r>
      <w:r>
        <w:rPr>
          <w:rFonts w:ascii="Times New Roman" w:hAnsi="Times New Roman" w:eastAsia="Times New Roman" w:cs="Times New Roman"/>
          <w:sz w:val="24"/>
        </w:rPr>
        <w:t xml:space="preserve">, because a feature with large raw values such as pressure (≈755 mm Hg) dominates every distance. The brief's mapping reaches </w:t>
      </w:r>
      <w:r>
        <w:rPr>
          <w:rFonts w:ascii="Times New Roman" w:hAnsi="Times New Roman" w:eastAsia="Times New Roman" w:cs="Times New Roman"/>
          <w:b/>
          <w:sz w:val="24"/>
        </w:rPr>
        <w:t>0.688</w:t>
      </w:r>
      <w:r>
        <w:rPr>
          <w:rFonts w:ascii="Times New Roman" w:hAnsi="Times New Roman" w:eastAsia="Times New Roman" w:cs="Times New Roman"/>
          <w:sz w:val="24"/>
        </w:rPr>
        <w:t>. After MinMaxScaler the skewed features have a standard deviation of only 0.17, compared with 1.00 after StandardScaler, so features such as T2, T6, T_out and lights (among the most correlated with the target, PA1 §5.2) get about six times less weight in the distance. StandardScaler for all features (</w:t>
      </w:r>
      <w:r>
        <w:rPr>
          <w:rFonts w:ascii="Times New Roman" w:hAnsi="Times New Roman" w:eastAsia="Times New Roman" w:cs="Times New Roman"/>
          <w:b/>
          <w:sz w:val="24"/>
        </w:rPr>
        <w:t>0.701</w:t>
      </w:r>
      <w:r>
        <w:rPr>
          <w:rFonts w:ascii="Times New Roman" w:hAnsi="Times New Roman" w:eastAsia="Times New Roman" w:cs="Times New Roman"/>
          <w:sz w:val="24"/>
        </w:rPr>
        <w:t>) and the final per-feature plan (</w:t>
      </w:r>
      <w:r>
        <w:rPr>
          <w:rFonts w:ascii="Times New Roman" w:hAnsi="Times New Roman" w:eastAsia="Times New Roman" w:cs="Times New Roman"/>
          <w:b/>
          <w:sz w:val="24"/>
        </w:rPr>
        <w:t>0.698</w:t>
      </w:r>
      <w:r>
        <w:rPr>
          <w:rFonts w:ascii="Times New Roman" w:hAnsi="Times New Roman" w:eastAsia="Times New Roman" w:cs="Times New Roman"/>
          <w:sz w:val="24"/>
        </w:rPr>
        <w:t xml:space="preserve">) put every feature on the same unit-variance scale and perform the same within 0.3 percentage points. The </w:t>
      </w:r>
      <w:r>
        <w:rPr>
          <w:rFonts w:ascii="Times New Roman" w:hAnsi="Times New Roman" w:eastAsia="Times New Roman" w:cs="Times New Roman"/>
          <w:b/>
          <w:sz w:val="24"/>
        </w:rPr>
        <w:t>final per-feature plan is kept</w:t>
      </w:r>
      <w:r>
        <w:rPr>
          <w:rFonts w:ascii="Times New Roman" w:hAnsi="Times New Roman" w:eastAsia="Times New Roman" w:cs="Times New Roman"/>
          <w:sz w:val="24"/>
        </w:rPr>
        <w:t xml:space="preserve"> because each choice follows the feature's EDA distribution and the power transform reduces the influence of outliers. Decision Trees are unaffected (0.697 unscaled vs 0.700 scaled), because they split one feature at a time on thresholds.</w:t>
      </w:r>
    </w:p>
    <w:p w14:paraId="63BA9602">
      <w:pPr>
        <w:keepNext/>
        <w:spacing w:before="240" w:after="120"/>
      </w:pPr>
      <w:r>
        <w:rPr>
          <w:rFonts w:ascii="Times New Roman" w:hAnsi="Times New Roman" w:eastAsia="Times New Roman" w:cs="Times New Roman"/>
          <w:b/>
          <w:sz w:val="28"/>
        </w:rPr>
        <w:t>4. Feature Engineering (Task 3)</w:t>
      </w:r>
    </w:p>
    <w:p w14:paraId="67686E3C">
      <w:pPr>
        <w:jc w:val="both"/>
      </w:pPr>
      <w:r>
        <w:rPr>
          <w:rFonts w:ascii="Times New Roman" w:hAnsi="Times New Roman" w:eastAsia="Times New Roman" w:cs="Times New Roman"/>
          <w:sz w:val="24"/>
        </w:rPr>
        <w:t>Ten sensor-based features were created in addition to the time encodings of Section 3.2. Each one comes from a specific EDA finding, and all of them use only current or past sensor readings (never the target), so they would be available at prediction time (Table 4).</w:t>
      </w:r>
    </w:p>
    <w:p w14:paraId="6FD46773">
      <w:pPr>
        <w:keepNext/>
        <w:spacing w:after="60"/>
      </w:pPr>
      <w:r>
        <w:rPr>
          <w:rFonts w:ascii="Times New Roman" w:hAnsi="Times New Roman" w:eastAsia="Times New Roman" w:cs="Times New Roman"/>
          <w:i/>
          <w:sz w:val="20"/>
        </w:rPr>
        <w:t>Table 4: Engineered features, their EDA motivation and engineering meaning.</w:t>
      </w:r>
    </w:p>
    <w:tbl>
      <w:tblPr>
        <w:tblStyle w:val="12"/>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587"/>
        <w:gridCol w:w="1814"/>
        <w:gridCol w:w="3402"/>
        <w:gridCol w:w="2211"/>
      </w:tblGrid>
      <w:tr w14:paraId="344C3BE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trPr>
        <w:tc>
          <w:tcPr>
            <w:tcW w:w="1587" w:type="dxa"/>
            <w:shd w:val="clear" w:color="auto" w:fill="E7E6E6"/>
          </w:tcPr>
          <w:p w14:paraId="2DFF7B1C">
            <w:pPr>
              <w:spacing w:after="0"/>
            </w:pPr>
            <w:r>
              <w:rPr>
                <w:rFonts w:ascii="Times New Roman" w:hAnsi="Times New Roman" w:eastAsia="Times New Roman" w:cs="Times New Roman"/>
                <w:b/>
                <w:sz w:val="17"/>
              </w:rPr>
              <w:t>Feature</w:t>
            </w:r>
          </w:p>
        </w:tc>
        <w:tc>
          <w:tcPr>
            <w:tcW w:w="1814" w:type="dxa"/>
            <w:shd w:val="clear" w:color="auto" w:fill="E7E6E6"/>
          </w:tcPr>
          <w:p w14:paraId="66A5A811">
            <w:pPr>
              <w:spacing w:after="0"/>
            </w:pPr>
            <w:r>
              <w:rPr>
                <w:rFonts w:ascii="Times New Roman" w:hAnsi="Times New Roman" w:eastAsia="Times New Roman" w:cs="Times New Roman"/>
                <w:b/>
                <w:sz w:val="17"/>
              </w:rPr>
              <w:t>Definition</w:t>
            </w:r>
          </w:p>
        </w:tc>
        <w:tc>
          <w:tcPr>
            <w:tcW w:w="3402" w:type="dxa"/>
            <w:shd w:val="clear" w:color="auto" w:fill="E7E6E6"/>
          </w:tcPr>
          <w:p w14:paraId="63982FAF">
            <w:pPr>
              <w:spacing w:after="0"/>
            </w:pPr>
            <w:r>
              <w:rPr>
                <w:rFonts w:ascii="Times New Roman" w:hAnsi="Times New Roman" w:eastAsia="Times New Roman" w:cs="Times New Roman"/>
                <w:b/>
                <w:sz w:val="17"/>
              </w:rPr>
              <w:t>EDA motivation</w:t>
            </w:r>
          </w:p>
        </w:tc>
        <w:tc>
          <w:tcPr>
            <w:tcW w:w="2211" w:type="dxa"/>
            <w:shd w:val="clear" w:color="auto" w:fill="E7E6E6"/>
          </w:tcPr>
          <w:p w14:paraId="69C32FDA">
            <w:pPr>
              <w:spacing w:after="0"/>
            </w:pPr>
            <w:r>
              <w:rPr>
                <w:rFonts w:ascii="Times New Roman" w:hAnsi="Times New Roman" w:eastAsia="Times New Roman" w:cs="Times New Roman"/>
                <w:b/>
                <w:sz w:val="17"/>
              </w:rPr>
              <w:t>Engineering meaning</w:t>
            </w:r>
          </w:p>
        </w:tc>
      </w:tr>
      <w:tr w14:paraId="57F3C43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87" w:type="dxa"/>
          </w:tcPr>
          <w:p w14:paraId="2CF9390B">
            <w:pPr>
              <w:spacing w:after="0"/>
            </w:pPr>
            <w:r>
              <w:rPr>
                <w:rFonts w:ascii="Times New Roman" w:hAnsi="Times New Roman" w:eastAsia="Times New Roman" w:cs="Times New Roman"/>
                <w:b w:val="0"/>
                <w:sz w:val="17"/>
              </w:rPr>
              <w:t>lights_on</w:t>
            </w:r>
          </w:p>
        </w:tc>
        <w:tc>
          <w:tcPr>
            <w:tcW w:w="1814" w:type="dxa"/>
          </w:tcPr>
          <w:p w14:paraId="336080CB">
            <w:pPr>
              <w:spacing w:after="0"/>
            </w:pPr>
            <w:r>
              <w:rPr>
                <w:rFonts w:ascii="Times New Roman" w:hAnsi="Times New Roman" w:eastAsia="Times New Roman" w:cs="Times New Roman"/>
                <w:b w:val="0"/>
                <w:sz w:val="17"/>
              </w:rPr>
              <w:t>lights &gt; 0</w:t>
            </w:r>
          </w:p>
        </w:tc>
        <w:tc>
          <w:tcPr>
            <w:tcW w:w="3402" w:type="dxa"/>
          </w:tcPr>
          <w:p w14:paraId="4F7FFF76">
            <w:pPr>
              <w:spacing w:after="0"/>
            </w:pPr>
            <w:r>
              <w:rPr>
                <w:rFonts w:ascii="Times New Roman" w:hAnsi="Times New Roman" w:eastAsia="Times New Roman" w:cs="Times New Roman"/>
                <w:b w:val="0"/>
                <w:sz w:val="17"/>
              </w:rPr>
              <w:t>lights is zero-inflated (77% zeros); lights-on share 8.9% (Low) → 38.7% (High) (PA1 §4.4, §5.4)</w:t>
            </w:r>
          </w:p>
        </w:tc>
        <w:tc>
          <w:tcPr>
            <w:tcW w:w="2211" w:type="dxa"/>
          </w:tcPr>
          <w:p w14:paraId="2E99BCEE">
            <w:pPr>
              <w:spacing w:after="0"/>
            </w:pPr>
            <w:r>
              <w:rPr>
                <w:rFonts w:ascii="Times New Roman" w:hAnsi="Times New Roman" w:eastAsia="Times New Roman" w:cs="Times New Roman"/>
                <w:b w:val="0"/>
                <w:sz w:val="17"/>
              </w:rPr>
              <w:t>Occupancy indicator</w:t>
            </w:r>
          </w:p>
        </w:tc>
      </w:tr>
      <w:tr w14:paraId="5B96F5F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87" w:type="dxa"/>
          </w:tcPr>
          <w:p w14:paraId="4234738A">
            <w:pPr>
              <w:spacing w:after="0"/>
            </w:pPr>
            <w:r>
              <w:rPr>
                <w:rFonts w:ascii="Times New Roman" w:hAnsi="Times New Roman" w:eastAsia="Times New Roman" w:cs="Times New Roman"/>
                <w:b w:val="0"/>
                <w:sz w:val="17"/>
              </w:rPr>
              <w:t>lights_30min</w:t>
            </w:r>
          </w:p>
        </w:tc>
        <w:tc>
          <w:tcPr>
            <w:tcW w:w="1814" w:type="dxa"/>
          </w:tcPr>
          <w:p w14:paraId="11FCD920">
            <w:pPr>
              <w:spacing w:after="0"/>
            </w:pPr>
            <w:r>
              <w:rPr>
                <w:rFonts w:ascii="Times New Roman" w:hAnsi="Times New Roman" w:eastAsia="Times New Roman" w:cs="Times New Roman"/>
                <w:b w:val="0"/>
                <w:sz w:val="17"/>
              </w:rPr>
              <w:t>lights summed over 30 min</w:t>
            </w:r>
          </w:p>
        </w:tc>
        <w:tc>
          <w:tcPr>
            <w:tcW w:w="3402" w:type="dxa"/>
          </w:tcPr>
          <w:p w14:paraId="38448C58">
            <w:pPr>
              <w:spacing w:after="0"/>
            </w:pPr>
            <w:r>
              <w:rPr>
                <w:rFonts w:ascii="Times New Roman" w:hAnsi="Times New Roman" w:eastAsia="Times New Roman" w:cs="Times New Roman"/>
                <w:b w:val="0"/>
                <w:sz w:val="17"/>
              </w:rPr>
              <w:t>lights keeps r = 0.144 within the same hour (PA1 §5.2.1)</w:t>
            </w:r>
          </w:p>
        </w:tc>
        <w:tc>
          <w:tcPr>
            <w:tcW w:w="2211" w:type="dxa"/>
          </w:tcPr>
          <w:p w14:paraId="05B27BCA">
            <w:pPr>
              <w:spacing w:after="0"/>
            </w:pPr>
            <w:r>
              <w:rPr>
                <w:rFonts w:ascii="Times New Roman" w:hAnsi="Times New Roman" w:eastAsia="Times New Roman" w:cs="Times New Roman"/>
                <w:b w:val="0"/>
                <w:sz w:val="17"/>
              </w:rPr>
              <w:t>Recent occupancy, less noisy</w:t>
            </w:r>
          </w:p>
        </w:tc>
      </w:tr>
      <w:tr w14:paraId="624CF22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87" w:type="dxa"/>
          </w:tcPr>
          <w:p w14:paraId="35EBBB8F">
            <w:pPr>
              <w:spacing w:after="0"/>
            </w:pPr>
            <w:r>
              <w:rPr>
                <w:rFonts w:ascii="Times New Roman" w:hAnsi="Times New Roman" w:eastAsia="Times New Roman" w:cs="Times New Roman"/>
                <w:b w:val="0"/>
                <w:sz w:val="17"/>
              </w:rPr>
              <w:t>T_in_mean</w:t>
            </w:r>
          </w:p>
        </w:tc>
        <w:tc>
          <w:tcPr>
            <w:tcW w:w="1814" w:type="dxa"/>
          </w:tcPr>
          <w:p w14:paraId="368C16B3">
            <w:pPr>
              <w:spacing w:after="0"/>
            </w:pPr>
            <w:r>
              <w:rPr>
                <w:rFonts w:ascii="Times New Roman" w:hAnsi="Times New Roman" w:eastAsia="Times New Roman" w:cs="Times New Roman"/>
                <w:b w:val="0"/>
                <w:sz w:val="17"/>
              </w:rPr>
              <w:t>mean of 8 indoor temperatures</w:t>
            </w:r>
          </w:p>
        </w:tc>
        <w:tc>
          <w:tcPr>
            <w:tcW w:w="3402" w:type="dxa"/>
          </w:tcPr>
          <w:p w14:paraId="7041E5BD">
            <w:pPr>
              <w:spacing w:after="0"/>
            </w:pPr>
            <w:r>
              <w:rPr>
                <w:rFonts w:ascii="Times New Roman" w:hAnsi="Times New Roman" w:eastAsia="Times New Roman" w:cs="Times New Roman"/>
                <w:b w:val="0"/>
                <w:sz w:val="17"/>
              </w:rPr>
              <w:t>indoor temperatures collinear, mean r = 0.83 (PA1 §5.3)</w:t>
            </w:r>
          </w:p>
        </w:tc>
        <w:tc>
          <w:tcPr>
            <w:tcW w:w="2211" w:type="dxa"/>
          </w:tcPr>
          <w:p w14:paraId="1771818F">
            <w:pPr>
              <w:spacing w:after="0"/>
            </w:pPr>
            <w:r>
              <w:rPr>
                <w:rFonts w:ascii="Times New Roman" w:hAnsi="Times New Roman" w:eastAsia="Times New Roman" w:cs="Times New Roman"/>
                <w:b w:val="0"/>
                <w:sz w:val="17"/>
              </w:rPr>
              <w:t>Thermal state of the house (aggregate)</w:t>
            </w:r>
          </w:p>
        </w:tc>
      </w:tr>
      <w:tr w14:paraId="66FCA2D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87" w:type="dxa"/>
          </w:tcPr>
          <w:p w14:paraId="77802574">
            <w:pPr>
              <w:spacing w:after="0"/>
            </w:pPr>
            <w:r>
              <w:rPr>
                <w:rFonts w:ascii="Times New Roman" w:hAnsi="Times New Roman" w:eastAsia="Times New Roman" w:cs="Times New Roman"/>
                <w:b w:val="0"/>
                <w:sz w:val="17"/>
              </w:rPr>
              <w:t>RH_in_mean</w:t>
            </w:r>
          </w:p>
        </w:tc>
        <w:tc>
          <w:tcPr>
            <w:tcW w:w="1814" w:type="dxa"/>
          </w:tcPr>
          <w:p w14:paraId="75744176">
            <w:pPr>
              <w:spacing w:after="0"/>
            </w:pPr>
            <w:r>
              <w:rPr>
                <w:rFonts w:ascii="Times New Roman" w:hAnsi="Times New Roman" w:eastAsia="Times New Roman" w:cs="Times New Roman"/>
                <w:b w:val="0"/>
                <w:sz w:val="17"/>
              </w:rPr>
              <w:t>mean of 8 indoor humidities</w:t>
            </w:r>
          </w:p>
        </w:tc>
        <w:tc>
          <w:tcPr>
            <w:tcW w:w="3402" w:type="dxa"/>
          </w:tcPr>
          <w:p w14:paraId="5DD4EB69">
            <w:pPr>
              <w:spacing w:after="0"/>
            </w:pPr>
            <w:r>
              <w:rPr>
                <w:rFonts w:ascii="Times New Roman" w:hAnsi="Times New Roman" w:eastAsia="Times New Roman" w:cs="Times New Roman"/>
                <w:b w:val="0"/>
                <w:sz w:val="17"/>
              </w:rPr>
              <w:t>indoor humidities collinear, mean r = 0.68 (PA1 §5.3)</w:t>
            </w:r>
          </w:p>
        </w:tc>
        <w:tc>
          <w:tcPr>
            <w:tcW w:w="2211" w:type="dxa"/>
          </w:tcPr>
          <w:p w14:paraId="792C5528">
            <w:pPr>
              <w:spacing w:after="0"/>
            </w:pPr>
            <w:r>
              <w:rPr>
                <w:rFonts w:ascii="Times New Roman" w:hAnsi="Times New Roman" w:eastAsia="Times New Roman" w:cs="Times New Roman"/>
                <w:b w:val="0"/>
                <w:sz w:val="17"/>
              </w:rPr>
              <w:t>Moisture level of the house (aggregate)</w:t>
            </w:r>
          </w:p>
        </w:tc>
      </w:tr>
      <w:tr w14:paraId="383CA55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87" w:type="dxa"/>
          </w:tcPr>
          <w:p w14:paraId="06715694">
            <w:pPr>
              <w:spacing w:after="0"/>
            </w:pPr>
            <w:r>
              <w:rPr>
                <w:rFonts w:ascii="Times New Roman" w:hAnsi="Times New Roman" w:eastAsia="Times New Roman" w:cs="Times New Roman"/>
                <w:b w:val="0"/>
                <w:sz w:val="17"/>
              </w:rPr>
              <w:t>T_in_out_diff</w:t>
            </w:r>
          </w:p>
        </w:tc>
        <w:tc>
          <w:tcPr>
            <w:tcW w:w="1814" w:type="dxa"/>
          </w:tcPr>
          <w:p w14:paraId="5BB9891D">
            <w:pPr>
              <w:spacing w:after="0"/>
            </w:pPr>
            <w:r>
              <w:rPr>
                <w:rFonts w:ascii="Times New Roman" w:hAnsi="Times New Roman" w:eastAsia="Times New Roman" w:cs="Times New Roman"/>
                <w:b w:val="0"/>
                <w:sz w:val="17"/>
              </w:rPr>
              <w:t>T_in_mean − T_out</w:t>
            </w:r>
          </w:p>
        </w:tc>
        <w:tc>
          <w:tcPr>
            <w:tcW w:w="3402" w:type="dxa"/>
          </w:tcPr>
          <w:p w14:paraId="474545EA">
            <w:pPr>
              <w:spacing w:after="0"/>
            </w:pPr>
            <w:r>
              <w:rPr>
                <w:rFonts w:ascii="Times New Roman" w:hAnsi="Times New Roman" w:eastAsia="Times New Roman" w:cs="Times New Roman"/>
                <w:b w:val="0"/>
                <w:sz w:val="17"/>
              </w:rPr>
              <w:t>indoor and outdoor temperatures move with the season (PA1 §4.4, §5.4)</w:t>
            </w:r>
          </w:p>
        </w:tc>
        <w:tc>
          <w:tcPr>
            <w:tcW w:w="2211" w:type="dxa"/>
          </w:tcPr>
          <w:p w14:paraId="5FEF885E">
            <w:pPr>
              <w:spacing w:after="0"/>
            </w:pPr>
            <w:r>
              <w:rPr>
                <w:rFonts w:ascii="Times New Roman" w:hAnsi="Times New Roman" w:eastAsia="Times New Roman" w:cs="Times New Roman"/>
                <w:b w:val="0"/>
                <w:sz w:val="17"/>
              </w:rPr>
              <w:t>Driving force of heat loss (interaction)</w:t>
            </w:r>
          </w:p>
        </w:tc>
      </w:tr>
      <w:tr w14:paraId="0F8F448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87" w:type="dxa"/>
          </w:tcPr>
          <w:p w14:paraId="09AA1E16">
            <w:pPr>
              <w:spacing w:after="0"/>
            </w:pPr>
            <w:r>
              <w:rPr>
                <w:rFonts w:ascii="Times New Roman" w:hAnsi="Times New Roman" w:eastAsia="Times New Roman" w:cs="Times New Roman"/>
                <w:b w:val="0"/>
                <w:sz w:val="17"/>
              </w:rPr>
              <w:t>T_in_spread</w:t>
            </w:r>
          </w:p>
        </w:tc>
        <w:tc>
          <w:tcPr>
            <w:tcW w:w="1814" w:type="dxa"/>
          </w:tcPr>
          <w:p w14:paraId="5B9027F0">
            <w:pPr>
              <w:spacing w:after="0"/>
            </w:pPr>
            <w:r>
              <w:rPr>
                <w:rFonts w:ascii="Times New Roman" w:hAnsi="Times New Roman" w:eastAsia="Times New Roman" w:cs="Times New Roman"/>
                <w:b w:val="0"/>
                <w:sz w:val="17"/>
              </w:rPr>
              <w:t>max − min indoor temperature</w:t>
            </w:r>
          </w:p>
        </w:tc>
        <w:tc>
          <w:tcPr>
            <w:tcW w:w="3402" w:type="dxa"/>
          </w:tcPr>
          <w:p w14:paraId="21C2F882">
            <w:pPr>
              <w:spacing w:after="0"/>
            </w:pPr>
            <w:r>
              <w:rPr>
                <w:rFonts w:ascii="Times New Roman" w:hAnsi="Times New Roman" w:eastAsia="Times New Roman" w:cs="Times New Roman"/>
                <w:b w:val="0"/>
                <w:sz w:val="17"/>
              </w:rPr>
              <w:t>rooms with activity warm up locally (PA1 Task 6)</w:t>
            </w:r>
          </w:p>
        </w:tc>
        <w:tc>
          <w:tcPr>
            <w:tcW w:w="2211" w:type="dxa"/>
          </w:tcPr>
          <w:p w14:paraId="7F2EA50B">
            <w:pPr>
              <w:spacing w:after="0"/>
            </w:pPr>
            <w:r>
              <w:rPr>
                <w:rFonts w:ascii="Times New Roman" w:hAnsi="Times New Roman" w:eastAsia="Times New Roman" w:cs="Times New Roman"/>
                <w:b w:val="0"/>
                <w:sz w:val="17"/>
              </w:rPr>
              <w:t>Local heating by people / appliances</w:t>
            </w:r>
          </w:p>
        </w:tc>
      </w:tr>
      <w:tr w14:paraId="2A4DCC5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87" w:type="dxa"/>
          </w:tcPr>
          <w:p w14:paraId="7A71E1F7">
            <w:pPr>
              <w:spacing w:after="0"/>
            </w:pPr>
            <w:r>
              <w:rPr>
                <w:rFonts w:ascii="Times New Roman" w:hAnsi="Times New Roman" w:eastAsia="Times New Roman" w:cs="Times New Roman"/>
                <w:b w:val="0"/>
                <w:sz w:val="17"/>
              </w:rPr>
              <w:t>RH_kitchen_excess</w:t>
            </w:r>
          </w:p>
        </w:tc>
        <w:tc>
          <w:tcPr>
            <w:tcW w:w="1814" w:type="dxa"/>
          </w:tcPr>
          <w:p w14:paraId="5D14F72A">
            <w:pPr>
              <w:spacing w:after="0"/>
            </w:pPr>
            <w:r>
              <w:rPr>
                <w:rFonts w:ascii="Times New Roman" w:hAnsi="Times New Roman" w:eastAsia="Times New Roman" w:cs="Times New Roman"/>
                <w:b w:val="0"/>
                <w:sz w:val="17"/>
              </w:rPr>
              <w:t>RH_1 − RH_in_mean</w:t>
            </w:r>
          </w:p>
        </w:tc>
        <w:tc>
          <w:tcPr>
            <w:tcW w:w="3402" w:type="dxa"/>
          </w:tcPr>
          <w:p w14:paraId="12E5C41E">
            <w:pPr>
              <w:spacing w:after="0"/>
            </w:pPr>
            <w:r>
              <w:rPr>
                <w:rFonts w:ascii="Times New Roman" w:hAnsi="Times New Roman" w:eastAsia="Times New Roman" w:cs="Times New Roman"/>
                <w:b w:val="0"/>
                <w:sz w:val="17"/>
              </w:rPr>
              <w:t>kitchen humidity reacts to cooking (PA1 Task 6)</w:t>
            </w:r>
          </w:p>
        </w:tc>
        <w:tc>
          <w:tcPr>
            <w:tcW w:w="2211" w:type="dxa"/>
          </w:tcPr>
          <w:p w14:paraId="6D2B73C1">
            <w:pPr>
              <w:spacing w:after="0"/>
            </w:pPr>
            <w:r>
              <w:rPr>
                <w:rFonts w:ascii="Times New Roman" w:hAnsi="Times New Roman" w:eastAsia="Times New Roman" w:cs="Times New Roman"/>
                <w:b w:val="0"/>
                <w:sz w:val="17"/>
              </w:rPr>
              <w:t>Cooking moisture relative to the house (composite)</w:t>
            </w:r>
          </w:p>
        </w:tc>
      </w:tr>
      <w:tr w14:paraId="1F064EA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87" w:type="dxa"/>
          </w:tcPr>
          <w:p w14:paraId="76E97DF1">
            <w:pPr>
              <w:spacing w:after="0"/>
            </w:pPr>
            <w:r>
              <w:rPr>
                <w:rFonts w:ascii="Times New Roman" w:hAnsi="Times New Roman" w:eastAsia="Times New Roman" w:cs="Times New Roman"/>
                <w:b w:val="0"/>
                <w:sz w:val="17"/>
              </w:rPr>
              <w:t>dT1_30min</w:t>
            </w:r>
          </w:p>
        </w:tc>
        <w:tc>
          <w:tcPr>
            <w:tcW w:w="1814" w:type="dxa"/>
          </w:tcPr>
          <w:p w14:paraId="34FAB8B7">
            <w:pPr>
              <w:spacing w:after="0"/>
            </w:pPr>
            <w:r>
              <w:rPr>
                <w:rFonts w:ascii="Times New Roman" w:hAnsi="Times New Roman" w:eastAsia="Times New Roman" w:cs="Times New Roman"/>
                <w:b w:val="0"/>
                <w:sz w:val="17"/>
              </w:rPr>
              <w:t>30-min change of T1</w:t>
            </w:r>
          </w:p>
        </w:tc>
        <w:tc>
          <w:tcPr>
            <w:tcW w:w="3402" w:type="dxa"/>
          </w:tcPr>
          <w:p w14:paraId="04DA73C9">
            <w:pPr>
              <w:spacing w:after="0"/>
            </w:pPr>
            <w:r>
              <w:rPr>
                <w:rFonts w:ascii="Times New Roman" w:hAnsi="Times New Roman" w:eastAsia="Times New Roman" w:cs="Times New Roman"/>
                <w:b w:val="0"/>
                <w:sz w:val="17"/>
              </w:rPr>
              <w:t>cooking peak 17:00–20:00 (PA1 §3.3); consumption persists (autocorr. 0.75)</w:t>
            </w:r>
          </w:p>
        </w:tc>
        <w:tc>
          <w:tcPr>
            <w:tcW w:w="2211" w:type="dxa"/>
          </w:tcPr>
          <w:p w14:paraId="627881D1">
            <w:pPr>
              <w:spacing w:after="0"/>
            </w:pPr>
            <w:r>
              <w:rPr>
                <w:rFonts w:ascii="Times New Roman" w:hAnsi="Times New Roman" w:eastAsia="Times New Roman" w:cs="Times New Roman"/>
                <w:b w:val="0"/>
                <w:sz w:val="17"/>
              </w:rPr>
              <w:t>Oven or stove in use</w:t>
            </w:r>
          </w:p>
        </w:tc>
      </w:tr>
      <w:tr w14:paraId="7FAE6C5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87" w:type="dxa"/>
          </w:tcPr>
          <w:p w14:paraId="6AF1D85B">
            <w:pPr>
              <w:spacing w:after="0"/>
            </w:pPr>
            <w:r>
              <w:rPr>
                <w:rFonts w:ascii="Times New Roman" w:hAnsi="Times New Roman" w:eastAsia="Times New Roman" w:cs="Times New Roman"/>
                <w:b w:val="0"/>
                <w:sz w:val="17"/>
              </w:rPr>
              <w:t>dRH1_30min</w:t>
            </w:r>
          </w:p>
        </w:tc>
        <w:tc>
          <w:tcPr>
            <w:tcW w:w="1814" w:type="dxa"/>
          </w:tcPr>
          <w:p w14:paraId="2C47D9D2">
            <w:pPr>
              <w:spacing w:after="0"/>
            </w:pPr>
            <w:r>
              <w:rPr>
                <w:rFonts w:ascii="Times New Roman" w:hAnsi="Times New Roman" w:eastAsia="Times New Roman" w:cs="Times New Roman"/>
                <w:b w:val="0"/>
                <w:sz w:val="17"/>
              </w:rPr>
              <w:t>30-min change of RH_1</w:t>
            </w:r>
          </w:p>
        </w:tc>
        <w:tc>
          <w:tcPr>
            <w:tcW w:w="3402" w:type="dxa"/>
          </w:tcPr>
          <w:p w14:paraId="524A9610">
            <w:pPr>
              <w:spacing w:after="0"/>
            </w:pPr>
            <w:r>
              <w:rPr>
                <w:rFonts w:ascii="Times New Roman" w:hAnsi="Times New Roman" w:eastAsia="Times New Roman" w:cs="Times New Roman"/>
                <w:b w:val="0"/>
                <w:sz w:val="17"/>
              </w:rPr>
              <w:t>as above</w:t>
            </w:r>
          </w:p>
        </w:tc>
        <w:tc>
          <w:tcPr>
            <w:tcW w:w="2211" w:type="dxa"/>
          </w:tcPr>
          <w:p w14:paraId="46C8D2A2">
            <w:pPr>
              <w:spacing w:after="0"/>
            </w:pPr>
            <w:r>
              <w:rPr>
                <w:rFonts w:ascii="Times New Roman" w:hAnsi="Times New Roman" w:eastAsia="Times New Roman" w:cs="Times New Roman"/>
                <w:b w:val="0"/>
                <w:sz w:val="17"/>
              </w:rPr>
              <w:t>Steam from cooking or the dishwasher</w:t>
            </w:r>
          </w:p>
        </w:tc>
      </w:tr>
      <w:tr w14:paraId="336A45A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587" w:type="dxa"/>
          </w:tcPr>
          <w:p w14:paraId="47C3BD8C">
            <w:pPr>
              <w:spacing w:after="0"/>
            </w:pPr>
            <w:r>
              <w:rPr>
                <w:rFonts w:ascii="Times New Roman" w:hAnsi="Times New Roman" w:eastAsia="Times New Roman" w:cs="Times New Roman"/>
                <w:b w:val="0"/>
                <w:sz w:val="17"/>
              </w:rPr>
              <w:t>dRH5_30min</w:t>
            </w:r>
          </w:p>
        </w:tc>
        <w:tc>
          <w:tcPr>
            <w:tcW w:w="1814" w:type="dxa"/>
          </w:tcPr>
          <w:p w14:paraId="76E0E959">
            <w:pPr>
              <w:spacing w:after="0"/>
            </w:pPr>
            <w:r>
              <w:rPr>
                <w:rFonts w:ascii="Times New Roman" w:hAnsi="Times New Roman" w:eastAsia="Times New Roman" w:cs="Times New Roman"/>
                <w:b w:val="0"/>
                <w:sz w:val="17"/>
              </w:rPr>
              <w:t>30-min change of RH_5</w:t>
            </w:r>
          </w:p>
        </w:tc>
        <w:tc>
          <w:tcPr>
            <w:tcW w:w="3402" w:type="dxa"/>
          </w:tcPr>
          <w:p w14:paraId="4DDFB8A2">
            <w:pPr>
              <w:spacing w:after="0"/>
            </w:pPr>
            <w:r>
              <w:rPr>
                <w:rFonts w:ascii="Times New Roman" w:hAnsi="Times New Roman" w:eastAsia="Times New Roman" w:cs="Times New Roman"/>
                <w:b w:val="0"/>
                <w:sz w:val="17"/>
              </w:rPr>
              <w:t>bathroom humidity peaks 19:00–23:00 (PA1 §4.4)</w:t>
            </w:r>
          </w:p>
        </w:tc>
        <w:tc>
          <w:tcPr>
            <w:tcW w:w="2211" w:type="dxa"/>
          </w:tcPr>
          <w:p w14:paraId="09E6ADB8">
            <w:pPr>
              <w:spacing w:after="0"/>
            </w:pPr>
            <w:r>
              <w:rPr>
                <w:rFonts w:ascii="Times New Roman" w:hAnsi="Times New Roman" w:eastAsia="Times New Roman" w:cs="Times New Roman"/>
                <w:b w:val="0"/>
                <w:sz w:val="17"/>
              </w:rPr>
              <w:t>Showers / water heating</w:t>
            </w:r>
          </w:p>
        </w:tc>
      </w:tr>
    </w:tbl>
    <w:p w14:paraId="6E5CF61C">
      <w:pPr>
        <w:spacing w:after="80"/>
      </w:pPr>
    </w:p>
    <w:p w14:paraId="2C8A5AE3">
      <w:pPr>
        <w:jc w:val="both"/>
      </w:pPr>
      <w:r>
        <w:rPr>
          <w:rFonts w:ascii="Times New Roman" w:hAnsi="Times New Roman" w:eastAsia="Times New Roman" w:cs="Times New Roman"/>
          <w:b/>
          <w:sz w:val="24"/>
        </w:rPr>
        <w:t>Validation.</w:t>
      </w:r>
      <w:r>
        <w:rPr>
          <w:rFonts w:ascii="Times New Roman" w:hAnsi="Times New Roman" w:eastAsia="Times New Roman" w:cs="Times New Roman"/>
          <w:sz w:val="24"/>
        </w:rPr>
        <w:t xml:space="preserve"> Table 5 and Figure 4 show the relationship of the new features with the target.</w:t>
      </w:r>
    </w:p>
    <w:p w14:paraId="6952E56C">
      <w:pPr>
        <w:keepNext/>
        <w:spacing w:after="60"/>
      </w:pPr>
      <w:r>
        <w:rPr>
          <w:rFonts w:ascii="Times New Roman" w:hAnsi="Times New Roman" w:eastAsia="Times New Roman" w:cs="Times New Roman"/>
          <w:i/>
          <w:sz w:val="20"/>
        </w:rPr>
        <w:t>Table 5: Validation of the strongest new features against the target.</w:t>
      </w:r>
    </w:p>
    <w:tbl>
      <w:tblPr>
        <w:tblStyle w:val="12"/>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041"/>
        <w:gridCol w:w="1474"/>
        <w:gridCol w:w="1474"/>
        <w:gridCol w:w="1304"/>
        <w:gridCol w:w="1417"/>
        <w:gridCol w:w="1304"/>
      </w:tblGrid>
      <w:tr w14:paraId="5BE4D39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trPr>
        <w:tc>
          <w:tcPr>
            <w:tcW w:w="2041" w:type="dxa"/>
            <w:shd w:val="clear" w:color="auto" w:fill="E7E6E6"/>
          </w:tcPr>
          <w:p w14:paraId="4EFC1315">
            <w:pPr>
              <w:spacing w:after="0"/>
            </w:pPr>
            <w:r>
              <w:rPr>
                <w:rFonts w:ascii="Times New Roman" w:hAnsi="Times New Roman" w:eastAsia="Times New Roman" w:cs="Times New Roman"/>
                <w:b/>
                <w:sz w:val="17"/>
              </w:rPr>
              <w:t>Feature</w:t>
            </w:r>
          </w:p>
        </w:tc>
        <w:tc>
          <w:tcPr>
            <w:tcW w:w="1474" w:type="dxa"/>
            <w:shd w:val="clear" w:color="auto" w:fill="E7E6E6"/>
          </w:tcPr>
          <w:p w14:paraId="5E421C81">
            <w:pPr>
              <w:spacing w:after="0"/>
            </w:pPr>
            <w:r>
              <w:rPr>
                <w:rFonts w:ascii="Times New Roman" w:hAnsi="Times New Roman" w:eastAsia="Times New Roman" w:cs="Times New Roman"/>
                <w:b/>
                <w:sz w:val="17"/>
              </w:rPr>
              <w:t>Spearman ρ (Wh)</w:t>
            </w:r>
          </w:p>
        </w:tc>
        <w:tc>
          <w:tcPr>
            <w:tcW w:w="1474" w:type="dxa"/>
            <w:shd w:val="clear" w:color="auto" w:fill="E7E6E6"/>
          </w:tcPr>
          <w:p w14:paraId="6B520B22">
            <w:pPr>
              <w:spacing w:after="0"/>
            </w:pPr>
            <w:r>
              <w:rPr>
                <w:rFonts w:ascii="Times New Roman" w:hAnsi="Times New Roman" w:eastAsia="Times New Roman" w:cs="Times New Roman"/>
                <w:b/>
                <w:sz w:val="17"/>
              </w:rPr>
              <w:t>Mutual information</w:t>
            </w:r>
          </w:p>
        </w:tc>
        <w:tc>
          <w:tcPr>
            <w:tcW w:w="1304" w:type="dxa"/>
            <w:shd w:val="clear" w:color="auto" w:fill="E7E6E6"/>
          </w:tcPr>
          <w:p w14:paraId="69A78936">
            <w:pPr>
              <w:spacing w:after="0"/>
            </w:pPr>
            <w:r>
              <w:rPr>
                <w:rFonts w:ascii="Times New Roman" w:hAnsi="Times New Roman" w:eastAsia="Times New Roman" w:cs="Times New Roman"/>
                <w:b/>
                <w:sz w:val="17"/>
              </w:rPr>
              <w:t>Median Low</w:t>
            </w:r>
          </w:p>
        </w:tc>
        <w:tc>
          <w:tcPr>
            <w:tcW w:w="1417" w:type="dxa"/>
            <w:shd w:val="clear" w:color="auto" w:fill="E7E6E6"/>
          </w:tcPr>
          <w:p w14:paraId="1F559896">
            <w:pPr>
              <w:spacing w:after="0"/>
            </w:pPr>
            <w:r>
              <w:rPr>
                <w:rFonts w:ascii="Times New Roman" w:hAnsi="Times New Roman" w:eastAsia="Times New Roman" w:cs="Times New Roman"/>
                <w:b/>
                <w:sz w:val="17"/>
              </w:rPr>
              <w:t>Median Medium</w:t>
            </w:r>
          </w:p>
        </w:tc>
        <w:tc>
          <w:tcPr>
            <w:tcW w:w="1304" w:type="dxa"/>
            <w:shd w:val="clear" w:color="auto" w:fill="E7E6E6"/>
          </w:tcPr>
          <w:p w14:paraId="217D55C0">
            <w:pPr>
              <w:spacing w:after="0"/>
            </w:pPr>
            <w:r>
              <w:rPr>
                <w:rFonts w:ascii="Times New Roman" w:hAnsi="Times New Roman" w:eastAsia="Times New Roman" w:cs="Times New Roman"/>
                <w:b/>
                <w:sz w:val="17"/>
              </w:rPr>
              <w:t>Median High</w:t>
            </w:r>
          </w:p>
        </w:tc>
      </w:tr>
      <w:tr w14:paraId="3FB70CB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2041" w:type="dxa"/>
          </w:tcPr>
          <w:p w14:paraId="151AEAED">
            <w:pPr>
              <w:spacing w:after="0"/>
            </w:pPr>
            <w:r>
              <w:rPr>
                <w:rFonts w:ascii="Times New Roman" w:hAnsi="Times New Roman" w:eastAsia="Times New Roman" w:cs="Times New Roman"/>
                <w:b w:val="0"/>
                <w:sz w:val="17"/>
              </w:rPr>
              <w:t>hour_sin</w:t>
            </w:r>
          </w:p>
        </w:tc>
        <w:tc>
          <w:tcPr>
            <w:tcW w:w="1474" w:type="dxa"/>
          </w:tcPr>
          <w:p w14:paraId="3EFB479F">
            <w:pPr>
              <w:spacing w:after="0"/>
              <w:jc w:val="right"/>
            </w:pPr>
            <w:r>
              <w:rPr>
                <w:rFonts w:ascii="Times New Roman" w:hAnsi="Times New Roman" w:eastAsia="Times New Roman" w:cs="Times New Roman"/>
                <w:b w:val="0"/>
                <w:sz w:val="17"/>
              </w:rPr>
              <w:t>−0.461</w:t>
            </w:r>
          </w:p>
        </w:tc>
        <w:tc>
          <w:tcPr>
            <w:tcW w:w="1474" w:type="dxa"/>
          </w:tcPr>
          <w:p w14:paraId="22ADCF5A">
            <w:pPr>
              <w:spacing w:after="0"/>
              <w:jc w:val="right"/>
            </w:pPr>
            <w:r>
              <w:rPr>
                <w:rFonts w:ascii="Times New Roman" w:hAnsi="Times New Roman" w:eastAsia="Times New Roman" w:cs="Times New Roman"/>
                <w:b w:val="0"/>
                <w:sz w:val="17"/>
              </w:rPr>
              <w:t>0.136</w:t>
            </w:r>
          </w:p>
        </w:tc>
        <w:tc>
          <w:tcPr>
            <w:tcW w:w="1304" w:type="dxa"/>
          </w:tcPr>
          <w:p w14:paraId="7FA03AEB">
            <w:pPr>
              <w:spacing w:after="0"/>
              <w:jc w:val="right"/>
            </w:pPr>
            <w:r>
              <w:rPr>
                <w:rFonts w:ascii="Times New Roman" w:hAnsi="Times New Roman" w:eastAsia="Times New Roman" w:cs="Times New Roman"/>
                <w:b w:val="0"/>
                <w:sz w:val="17"/>
              </w:rPr>
              <w:t>0.50</w:t>
            </w:r>
          </w:p>
        </w:tc>
        <w:tc>
          <w:tcPr>
            <w:tcW w:w="1417" w:type="dxa"/>
          </w:tcPr>
          <w:p w14:paraId="3C8E1FB2">
            <w:pPr>
              <w:spacing w:after="0"/>
              <w:jc w:val="right"/>
            </w:pPr>
            <w:r>
              <w:rPr>
                <w:rFonts w:ascii="Times New Roman" w:hAnsi="Times New Roman" w:eastAsia="Times New Roman" w:cs="Times New Roman"/>
                <w:b w:val="0"/>
                <w:sz w:val="17"/>
              </w:rPr>
              <w:t>0.04</w:t>
            </w:r>
          </w:p>
        </w:tc>
        <w:tc>
          <w:tcPr>
            <w:tcW w:w="1304" w:type="dxa"/>
          </w:tcPr>
          <w:p w14:paraId="52620876">
            <w:pPr>
              <w:spacing w:after="0"/>
              <w:jc w:val="right"/>
            </w:pPr>
            <w:r>
              <w:rPr>
                <w:rFonts w:ascii="Times New Roman" w:hAnsi="Times New Roman" w:eastAsia="Times New Roman" w:cs="Times New Roman"/>
                <w:b w:val="0"/>
                <w:sz w:val="17"/>
              </w:rPr>
              <w:t>−0.74</w:t>
            </w:r>
          </w:p>
        </w:tc>
      </w:tr>
      <w:tr w14:paraId="203DD36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2041" w:type="dxa"/>
          </w:tcPr>
          <w:p w14:paraId="55A82427">
            <w:pPr>
              <w:spacing w:after="0"/>
            </w:pPr>
            <w:r>
              <w:rPr>
                <w:rFonts w:ascii="Times New Roman" w:hAnsi="Times New Roman" w:eastAsia="Times New Roman" w:cs="Times New Roman"/>
                <w:b w:val="0"/>
                <w:sz w:val="17"/>
              </w:rPr>
              <w:t>dRH1_30min</w:t>
            </w:r>
          </w:p>
        </w:tc>
        <w:tc>
          <w:tcPr>
            <w:tcW w:w="1474" w:type="dxa"/>
          </w:tcPr>
          <w:p w14:paraId="3C2B8FB5">
            <w:pPr>
              <w:spacing w:after="0"/>
              <w:jc w:val="right"/>
            </w:pPr>
            <w:r>
              <w:rPr>
                <w:rFonts w:ascii="Times New Roman" w:hAnsi="Times New Roman" w:eastAsia="Times New Roman" w:cs="Times New Roman"/>
                <w:b w:val="0"/>
                <w:sz w:val="17"/>
              </w:rPr>
              <w:t>−0.075</w:t>
            </w:r>
          </w:p>
        </w:tc>
        <w:tc>
          <w:tcPr>
            <w:tcW w:w="1474" w:type="dxa"/>
          </w:tcPr>
          <w:p w14:paraId="7FE9A2CD">
            <w:pPr>
              <w:spacing w:after="0"/>
              <w:jc w:val="right"/>
            </w:pPr>
            <w:r>
              <w:rPr>
                <w:rFonts w:ascii="Times New Roman" w:hAnsi="Times New Roman" w:eastAsia="Times New Roman" w:cs="Times New Roman"/>
                <w:b w:val="0"/>
                <w:sz w:val="17"/>
              </w:rPr>
              <w:t>0.127</w:t>
            </w:r>
          </w:p>
        </w:tc>
        <w:tc>
          <w:tcPr>
            <w:tcW w:w="1304" w:type="dxa"/>
          </w:tcPr>
          <w:p w14:paraId="7496935D">
            <w:pPr>
              <w:spacing w:after="0"/>
              <w:jc w:val="right"/>
            </w:pPr>
            <w:r>
              <w:rPr>
                <w:rFonts w:ascii="Times New Roman" w:hAnsi="Times New Roman" w:eastAsia="Times New Roman" w:cs="Times New Roman"/>
                <w:b w:val="0"/>
                <w:sz w:val="17"/>
              </w:rPr>
              <w:t>0.00</w:t>
            </w:r>
          </w:p>
        </w:tc>
        <w:tc>
          <w:tcPr>
            <w:tcW w:w="1417" w:type="dxa"/>
          </w:tcPr>
          <w:p w14:paraId="1764BF06">
            <w:pPr>
              <w:spacing w:after="0"/>
              <w:jc w:val="right"/>
            </w:pPr>
            <w:r>
              <w:rPr>
                <w:rFonts w:ascii="Times New Roman" w:hAnsi="Times New Roman" w:eastAsia="Times New Roman" w:cs="Times New Roman"/>
                <w:b w:val="0"/>
                <w:sz w:val="17"/>
              </w:rPr>
              <w:t>0.00</w:t>
            </w:r>
          </w:p>
        </w:tc>
        <w:tc>
          <w:tcPr>
            <w:tcW w:w="1304" w:type="dxa"/>
          </w:tcPr>
          <w:p w14:paraId="1F119B51">
            <w:pPr>
              <w:spacing w:after="0"/>
              <w:jc w:val="right"/>
            </w:pPr>
            <w:r>
              <w:rPr>
                <w:rFonts w:ascii="Times New Roman" w:hAnsi="Times New Roman" w:eastAsia="Times New Roman" w:cs="Times New Roman"/>
                <w:b w:val="0"/>
                <w:sz w:val="17"/>
              </w:rPr>
              <w:t>−0.09</w:t>
            </w:r>
          </w:p>
        </w:tc>
      </w:tr>
      <w:tr w14:paraId="07003C2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2041" w:type="dxa"/>
          </w:tcPr>
          <w:p w14:paraId="0F60FD6F">
            <w:pPr>
              <w:spacing w:after="0"/>
            </w:pPr>
            <w:r>
              <w:rPr>
                <w:rFonts w:ascii="Times New Roman" w:hAnsi="Times New Roman" w:eastAsia="Times New Roman" w:cs="Times New Roman"/>
                <w:b w:val="0"/>
                <w:sz w:val="17"/>
              </w:rPr>
              <w:t>period_night</w:t>
            </w:r>
          </w:p>
        </w:tc>
        <w:tc>
          <w:tcPr>
            <w:tcW w:w="1474" w:type="dxa"/>
          </w:tcPr>
          <w:p w14:paraId="63EBC9E1">
            <w:pPr>
              <w:spacing w:after="0"/>
              <w:jc w:val="right"/>
            </w:pPr>
            <w:r>
              <w:rPr>
                <w:rFonts w:ascii="Times New Roman" w:hAnsi="Times New Roman" w:eastAsia="Times New Roman" w:cs="Times New Roman"/>
                <w:b w:val="0"/>
                <w:sz w:val="17"/>
              </w:rPr>
              <w:t>−0.435</w:t>
            </w:r>
          </w:p>
        </w:tc>
        <w:tc>
          <w:tcPr>
            <w:tcW w:w="1474" w:type="dxa"/>
          </w:tcPr>
          <w:p w14:paraId="27873BBB">
            <w:pPr>
              <w:spacing w:after="0"/>
              <w:jc w:val="right"/>
            </w:pPr>
            <w:r>
              <w:rPr>
                <w:rFonts w:ascii="Times New Roman" w:hAnsi="Times New Roman" w:eastAsia="Times New Roman" w:cs="Times New Roman"/>
                <w:b w:val="0"/>
                <w:sz w:val="17"/>
              </w:rPr>
              <w:t>0.124</w:t>
            </w:r>
          </w:p>
        </w:tc>
        <w:tc>
          <w:tcPr>
            <w:tcW w:w="1304" w:type="dxa"/>
          </w:tcPr>
          <w:p w14:paraId="698E32F2">
            <w:pPr>
              <w:spacing w:after="0"/>
              <w:jc w:val="right"/>
            </w:pPr>
            <w:r>
              <w:rPr>
                <w:rFonts w:ascii="Times New Roman" w:hAnsi="Times New Roman" w:eastAsia="Times New Roman" w:cs="Times New Roman"/>
                <w:b w:val="0"/>
                <w:sz w:val="17"/>
              </w:rPr>
              <w:t>0</w:t>
            </w:r>
          </w:p>
        </w:tc>
        <w:tc>
          <w:tcPr>
            <w:tcW w:w="1417" w:type="dxa"/>
          </w:tcPr>
          <w:p w14:paraId="69AE0EB1">
            <w:pPr>
              <w:spacing w:after="0"/>
              <w:jc w:val="right"/>
            </w:pPr>
            <w:r>
              <w:rPr>
                <w:rFonts w:ascii="Times New Roman" w:hAnsi="Times New Roman" w:eastAsia="Times New Roman" w:cs="Times New Roman"/>
                <w:b w:val="0"/>
                <w:sz w:val="17"/>
              </w:rPr>
              <w:t>0</w:t>
            </w:r>
          </w:p>
        </w:tc>
        <w:tc>
          <w:tcPr>
            <w:tcW w:w="1304" w:type="dxa"/>
          </w:tcPr>
          <w:p w14:paraId="0696B242">
            <w:pPr>
              <w:spacing w:after="0"/>
              <w:jc w:val="right"/>
            </w:pPr>
            <w:r>
              <w:rPr>
                <w:rFonts w:ascii="Times New Roman" w:hAnsi="Times New Roman" w:eastAsia="Times New Roman" w:cs="Times New Roman"/>
                <w:b w:val="0"/>
                <w:sz w:val="17"/>
              </w:rPr>
              <w:t>0</w:t>
            </w:r>
          </w:p>
        </w:tc>
      </w:tr>
      <w:tr w14:paraId="725554D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2041" w:type="dxa"/>
          </w:tcPr>
          <w:p w14:paraId="6FC4F619">
            <w:pPr>
              <w:spacing w:after="0"/>
            </w:pPr>
            <w:r>
              <w:rPr>
                <w:rFonts w:ascii="Times New Roman" w:hAnsi="Times New Roman" w:eastAsia="Times New Roman" w:cs="Times New Roman"/>
                <w:b w:val="0"/>
                <w:sz w:val="17"/>
              </w:rPr>
              <w:t>period_evening</w:t>
            </w:r>
          </w:p>
        </w:tc>
        <w:tc>
          <w:tcPr>
            <w:tcW w:w="1474" w:type="dxa"/>
          </w:tcPr>
          <w:p w14:paraId="5C93A67D">
            <w:pPr>
              <w:spacing w:after="0"/>
              <w:jc w:val="right"/>
            </w:pPr>
            <w:r>
              <w:rPr>
                <w:rFonts w:ascii="Times New Roman" w:hAnsi="Times New Roman" w:eastAsia="Times New Roman" w:cs="Times New Roman"/>
                <w:b w:val="0"/>
                <w:sz w:val="17"/>
              </w:rPr>
              <w:t>+0.406</w:t>
            </w:r>
          </w:p>
        </w:tc>
        <w:tc>
          <w:tcPr>
            <w:tcW w:w="1474" w:type="dxa"/>
          </w:tcPr>
          <w:p w14:paraId="0A82F331">
            <w:pPr>
              <w:spacing w:after="0"/>
              <w:jc w:val="right"/>
            </w:pPr>
            <w:r>
              <w:rPr>
                <w:rFonts w:ascii="Times New Roman" w:hAnsi="Times New Roman" w:eastAsia="Times New Roman" w:cs="Times New Roman"/>
                <w:b w:val="0"/>
                <w:sz w:val="17"/>
              </w:rPr>
              <w:t>0.099</w:t>
            </w:r>
          </w:p>
        </w:tc>
        <w:tc>
          <w:tcPr>
            <w:tcW w:w="1304" w:type="dxa"/>
          </w:tcPr>
          <w:p w14:paraId="7FE290FA">
            <w:pPr>
              <w:spacing w:after="0"/>
              <w:jc w:val="right"/>
            </w:pPr>
            <w:r>
              <w:rPr>
                <w:rFonts w:ascii="Times New Roman" w:hAnsi="Times New Roman" w:eastAsia="Times New Roman" w:cs="Times New Roman"/>
                <w:b w:val="0"/>
                <w:sz w:val="17"/>
              </w:rPr>
              <w:t>0</w:t>
            </w:r>
          </w:p>
        </w:tc>
        <w:tc>
          <w:tcPr>
            <w:tcW w:w="1417" w:type="dxa"/>
          </w:tcPr>
          <w:p w14:paraId="304F3150">
            <w:pPr>
              <w:spacing w:after="0"/>
              <w:jc w:val="right"/>
            </w:pPr>
            <w:r>
              <w:rPr>
                <w:rFonts w:ascii="Times New Roman" w:hAnsi="Times New Roman" w:eastAsia="Times New Roman" w:cs="Times New Roman"/>
                <w:b w:val="0"/>
                <w:sz w:val="17"/>
              </w:rPr>
              <w:t>0</w:t>
            </w:r>
          </w:p>
        </w:tc>
        <w:tc>
          <w:tcPr>
            <w:tcW w:w="1304" w:type="dxa"/>
          </w:tcPr>
          <w:p w14:paraId="0CF8CE22">
            <w:pPr>
              <w:spacing w:after="0"/>
              <w:jc w:val="right"/>
            </w:pPr>
            <w:r>
              <w:rPr>
                <w:rFonts w:ascii="Times New Roman" w:hAnsi="Times New Roman" w:eastAsia="Times New Roman" w:cs="Times New Roman"/>
                <w:b w:val="0"/>
                <w:sz w:val="17"/>
              </w:rPr>
              <w:t>0</w:t>
            </w:r>
          </w:p>
        </w:tc>
      </w:tr>
      <w:tr w14:paraId="56644A8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2041" w:type="dxa"/>
          </w:tcPr>
          <w:p w14:paraId="152F0299">
            <w:pPr>
              <w:spacing w:after="0"/>
            </w:pPr>
            <w:r>
              <w:rPr>
                <w:rFonts w:ascii="Times New Roman" w:hAnsi="Times New Roman" w:eastAsia="Times New Roman" w:cs="Times New Roman"/>
                <w:b w:val="0"/>
                <w:sz w:val="17"/>
              </w:rPr>
              <w:t>dT1_30min</w:t>
            </w:r>
          </w:p>
        </w:tc>
        <w:tc>
          <w:tcPr>
            <w:tcW w:w="1474" w:type="dxa"/>
          </w:tcPr>
          <w:p w14:paraId="3FD8B740">
            <w:pPr>
              <w:spacing w:after="0"/>
              <w:jc w:val="right"/>
            </w:pPr>
            <w:r>
              <w:rPr>
                <w:rFonts w:ascii="Times New Roman" w:hAnsi="Times New Roman" w:eastAsia="Times New Roman" w:cs="Times New Roman"/>
                <w:b w:val="0"/>
                <w:sz w:val="17"/>
              </w:rPr>
              <w:t>+0.405</w:t>
            </w:r>
          </w:p>
        </w:tc>
        <w:tc>
          <w:tcPr>
            <w:tcW w:w="1474" w:type="dxa"/>
          </w:tcPr>
          <w:p w14:paraId="3C5ABC15">
            <w:pPr>
              <w:spacing w:after="0"/>
              <w:jc w:val="right"/>
            </w:pPr>
            <w:r>
              <w:rPr>
                <w:rFonts w:ascii="Times New Roman" w:hAnsi="Times New Roman" w:eastAsia="Times New Roman" w:cs="Times New Roman"/>
                <w:b w:val="0"/>
                <w:sz w:val="17"/>
              </w:rPr>
              <w:t>0.095</w:t>
            </w:r>
          </w:p>
        </w:tc>
        <w:tc>
          <w:tcPr>
            <w:tcW w:w="1304" w:type="dxa"/>
          </w:tcPr>
          <w:p w14:paraId="37FF1C54">
            <w:pPr>
              <w:spacing w:after="0"/>
              <w:jc w:val="right"/>
            </w:pPr>
            <w:r>
              <w:rPr>
                <w:rFonts w:ascii="Times New Roman" w:hAnsi="Times New Roman" w:eastAsia="Times New Roman" w:cs="Times New Roman"/>
                <w:b w:val="0"/>
                <w:sz w:val="17"/>
              </w:rPr>
              <w:t>−0.07</w:t>
            </w:r>
          </w:p>
        </w:tc>
        <w:tc>
          <w:tcPr>
            <w:tcW w:w="1417" w:type="dxa"/>
          </w:tcPr>
          <w:p w14:paraId="41082AFD">
            <w:pPr>
              <w:spacing w:after="0"/>
              <w:jc w:val="right"/>
            </w:pPr>
            <w:r>
              <w:rPr>
                <w:rFonts w:ascii="Times New Roman" w:hAnsi="Times New Roman" w:eastAsia="Times New Roman" w:cs="Times New Roman"/>
                <w:b w:val="0"/>
                <w:sz w:val="17"/>
              </w:rPr>
              <w:t>0.00</w:t>
            </w:r>
          </w:p>
        </w:tc>
        <w:tc>
          <w:tcPr>
            <w:tcW w:w="1304" w:type="dxa"/>
          </w:tcPr>
          <w:p w14:paraId="61229386">
            <w:pPr>
              <w:spacing w:after="0"/>
              <w:jc w:val="right"/>
            </w:pPr>
            <w:r>
              <w:rPr>
                <w:rFonts w:ascii="Times New Roman" w:hAnsi="Times New Roman" w:eastAsia="Times New Roman" w:cs="Times New Roman"/>
                <w:b w:val="0"/>
                <w:sz w:val="17"/>
              </w:rPr>
              <w:t>+0.03</w:t>
            </w:r>
          </w:p>
        </w:tc>
      </w:tr>
      <w:tr w14:paraId="65FDF39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2041" w:type="dxa"/>
          </w:tcPr>
          <w:p w14:paraId="6A84BA51">
            <w:pPr>
              <w:spacing w:after="0"/>
            </w:pPr>
            <w:r>
              <w:rPr>
                <w:rFonts w:ascii="Times New Roman" w:hAnsi="Times New Roman" w:eastAsia="Times New Roman" w:cs="Times New Roman"/>
                <w:b w:val="0"/>
                <w:sz w:val="17"/>
              </w:rPr>
              <w:t>RH_kitchen_excess</w:t>
            </w:r>
          </w:p>
        </w:tc>
        <w:tc>
          <w:tcPr>
            <w:tcW w:w="1474" w:type="dxa"/>
          </w:tcPr>
          <w:p w14:paraId="0735E66E">
            <w:pPr>
              <w:spacing w:after="0"/>
              <w:jc w:val="right"/>
            </w:pPr>
            <w:r>
              <w:rPr>
                <w:rFonts w:ascii="Times New Roman" w:hAnsi="Times New Roman" w:eastAsia="Times New Roman" w:cs="Times New Roman"/>
                <w:b w:val="0"/>
                <w:sz w:val="17"/>
              </w:rPr>
              <w:t>+0.313</w:t>
            </w:r>
          </w:p>
        </w:tc>
        <w:tc>
          <w:tcPr>
            <w:tcW w:w="1474" w:type="dxa"/>
          </w:tcPr>
          <w:p w14:paraId="6406E2E0">
            <w:pPr>
              <w:spacing w:after="0"/>
              <w:jc w:val="right"/>
            </w:pPr>
            <w:r>
              <w:rPr>
                <w:rFonts w:ascii="Times New Roman" w:hAnsi="Times New Roman" w:eastAsia="Times New Roman" w:cs="Times New Roman"/>
                <w:b w:val="0"/>
                <w:sz w:val="17"/>
              </w:rPr>
              <w:t>0.068</w:t>
            </w:r>
          </w:p>
        </w:tc>
        <w:tc>
          <w:tcPr>
            <w:tcW w:w="1304" w:type="dxa"/>
          </w:tcPr>
          <w:p w14:paraId="50F16159">
            <w:pPr>
              <w:spacing w:after="0"/>
              <w:jc w:val="right"/>
            </w:pPr>
            <w:r>
              <w:rPr>
                <w:rFonts w:ascii="Times New Roman" w:hAnsi="Times New Roman" w:eastAsia="Times New Roman" w:cs="Times New Roman"/>
                <w:b w:val="0"/>
                <w:sz w:val="17"/>
              </w:rPr>
              <w:t>−1.51</w:t>
            </w:r>
          </w:p>
        </w:tc>
        <w:tc>
          <w:tcPr>
            <w:tcW w:w="1417" w:type="dxa"/>
          </w:tcPr>
          <w:p w14:paraId="75A8482F">
            <w:pPr>
              <w:spacing w:after="0"/>
              <w:jc w:val="right"/>
            </w:pPr>
            <w:r>
              <w:rPr>
                <w:rFonts w:ascii="Times New Roman" w:hAnsi="Times New Roman" w:eastAsia="Times New Roman" w:cs="Times New Roman"/>
                <w:b w:val="0"/>
                <w:sz w:val="17"/>
              </w:rPr>
              <w:t>−0.92</w:t>
            </w:r>
          </w:p>
        </w:tc>
        <w:tc>
          <w:tcPr>
            <w:tcW w:w="1304" w:type="dxa"/>
          </w:tcPr>
          <w:p w14:paraId="639938FB">
            <w:pPr>
              <w:spacing w:after="0"/>
              <w:jc w:val="right"/>
            </w:pPr>
            <w:r>
              <w:rPr>
                <w:rFonts w:ascii="Times New Roman" w:hAnsi="Times New Roman" w:eastAsia="Times New Roman" w:cs="Times New Roman"/>
                <w:b w:val="0"/>
                <w:sz w:val="17"/>
              </w:rPr>
              <w:t>−0.09</w:t>
            </w:r>
          </w:p>
        </w:tc>
      </w:tr>
      <w:tr w14:paraId="119B4CC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2041" w:type="dxa"/>
          </w:tcPr>
          <w:p w14:paraId="4D109368">
            <w:pPr>
              <w:spacing w:after="0"/>
            </w:pPr>
            <w:r>
              <w:rPr>
                <w:rFonts w:ascii="Times New Roman" w:hAnsi="Times New Roman" w:eastAsia="Times New Roman" w:cs="Times New Roman"/>
                <w:b w:val="0"/>
                <w:sz w:val="17"/>
              </w:rPr>
              <w:t>lights_30min</w:t>
            </w:r>
          </w:p>
        </w:tc>
        <w:tc>
          <w:tcPr>
            <w:tcW w:w="1474" w:type="dxa"/>
          </w:tcPr>
          <w:p w14:paraId="09714AE9">
            <w:pPr>
              <w:spacing w:after="0"/>
              <w:jc w:val="right"/>
            </w:pPr>
            <w:r>
              <w:rPr>
                <w:rFonts w:ascii="Times New Roman" w:hAnsi="Times New Roman" w:eastAsia="Times New Roman" w:cs="Times New Roman"/>
                <w:b w:val="0"/>
                <w:sz w:val="17"/>
              </w:rPr>
              <w:t>+0.331</w:t>
            </w:r>
          </w:p>
        </w:tc>
        <w:tc>
          <w:tcPr>
            <w:tcW w:w="1474" w:type="dxa"/>
          </w:tcPr>
          <w:p w14:paraId="66E41971">
            <w:pPr>
              <w:spacing w:after="0"/>
              <w:jc w:val="right"/>
            </w:pPr>
            <w:r>
              <w:rPr>
                <w:rFonts w:ascii="Times New Roman" w:hAnsi="Times New Roman" w:eastAsia="Times New Roman" w:cs="Times New Roman"/>
                <w:b w:val="0"/>
                <w:sz w:val="17"/>
              </w:rPr>
              <w:t>0.066</w:t>
            </w:r>
          </w:p>
        </w:tc>
        <w:tc>
          <w:tcPr>
            <w:tcW w:w="1304" w:type="dxa"/>
          </w:tcPr>
          <w:p w14:paraId="706B7A6D">
            <w:pPr>
              <w:spacing w:after="0"/>
              <w:jc w:val="right"/>
            </w:pPr>
            <w:r>
              <w:rPr>
                <w:rFonts w:ascii="Times New Roman" w:hAnsi="Times New Roman" w:eastAsia="Times New Roman" w:cs="Times New Roman"/>
                <w:b w:val="0"/>
                <w:sz w:val="17"/>
              </w:rPr>
              <w:t>0</w:t>
            </w:r>
          </w:p>
        </w:tc>
        <w:tc>
          <w:tcPr>
            <w:tcW w:w="1417" w:type="dxa"/>
          </w:tcPr>
          <w:p w14:paraId="36064100">
            <w:pPr>
              <w:spacing w:after="0"/>
              <w:jc w:val="right"/>
            </w:pPr>
            <w:r>
              <w:rPr>
                <w:rFonts w:ascii="Times New Roman" w:hAnsi="Times New Roman" w:eastAsia="Times New Roman" w:cs="Times New Roman"/>
                <w:b w:val="0"/>
                <w:sz w:val="17"/>
              </w:rPr>
              <w:t>0</w:t>
            </w:r>
          </w:p>
        </w:tc>
        <w:tc>
          <w:tcPr>
            <w:tcW w:w="1304" w:type="dxa"/>
          </w:tcPr>
          <w:p w14:paraId="12D3970A">
            <w:pPr>
              <w:spacing w:after="0"/>
              <w:jc w:val="right"/>
            </w:pPr>
            <w:r>
              <w:rPr>
                <w:rFonts w:ascii="Times New Roman" w:hAnsi="Times New Roman" w:eastAsia="Times New Roman" w:cs="Times New Roman"/>
                <w:b w:val="0"/>
                <w:sz w:val="17"/>
              </w:rPr>
              <w:t>10</w:t>
            </w:r>
          </w:p>
        </w:tc>
      </w:tr>
      <w:tr w14:paraId="2103004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2041" w:type="dxa"/>
          </w:tcPr>
          <w:p w14:paraId="12867EC3">
            <w:pPr>
              <w:spacing w:after="0"/>
            </w:pPr>
            <w:r>
              <w:rPr>
                <w:rFonts w:ascii="Times New Roman" w:hAnsi="Times New Roman" w:eastAsia="Times New Roman" w:cs="Times New Roman"/>
                <w:b w:val="0"/>
                <w:sz w:val="17"/>
              </w:rPr>
              <w:t>Best original (RH_1 / T2)</w:t>
            </w:r>
          </w:p>
        </w:tc>
        <w:tc>
          <w:tcPr>
            <w:tcW w:w="1474" w:type="dxa"/>
          </w:tcPr>
          <w:p w14:paraId="16BCBB6B">
            <w:pPr>
              <w:spacing w:after="0"/>
              <w:jc w:val="right"/>
            </w:pPr>
            <w:r>
              <w:rPr>
                <w:rFonts w:ascii="Times New Roman" w:hAnsi="Times New Roman" w:eastAsia="Times New Roman" w:cs="Times New Roman"/>
                <w:b w:val="0"/>
                <w:sz w:val="17"/>
              </w:rPr>
              <w:t>+0.305 (T2)</w:t>
            </w:r>
          </w:p>
        </w:tc>
        <w:tc>
          <w:tcPr>
            <w:tcW w:w="1474" w:type="dxa"/>
          </w:tcPr>
          <w:p w14:paraId="5251202B">
            <w:pPr>
              <w:spacing w:after="0"/>
              <w:jc w:val="right"/>
            </w:pPr>
            <w:r>
              <w:rPr>
                <w:rFonts w:ascii="Times New Roman" w:hAnsi="Times New Roman" w:eastAsia="Times New Roman" w:cs="Times New Roman"/>
                <w:b w:val="0"/>
                <w:sz w:val="17"/>
              </w:rPr>
              <w:t>0.084 (RH_1)</w:t>
            </w:r>
          </w:p>
        </w:tc>
        <w:tc>
          <w:tcPr>
            <w:tcW w:w="1304" w:type="dxa"/>
          </w:tcPr>
          <w:p w14:paraId="17682FB4">
            <w:pPr>
              <w:spacing w:after="0"/>
              <w:jc w:val="right"/>
            </w:pPr>
          </w:p>
        </w:tc>
        <w:tc>
          <w:tcPr>
            <w:tcW w:w="1417" w:type="dxa"/>
          </w:tcPr>
          <w:p w14:paraId="2635A0D5">
            <w:pPr>
              <w:spacing w:after="0"/>
              <w:jc w:val="right"/>
            </w:pPr>
          </w:p>
        </w:tc>
        <w:tc>
          <w:tcPr>
            <w:tcW w:w="1304" w:type="dxa"/>
          </w:tcPr>
          <w:p w14:paraId="7931F2B9">
            <w:pPr>
              <w:spacing w:after="0"/>
              <w:jc w:val="right"/>
            </w:pPr>
          </w:p>
        </w:tc>
      </w:tr>
    </w:tbl>
    <w:p w14:paraId="7B416014">
      <w:pPr>
        <w:spacing w:after="80"/>
      </w:pPr>
    </w:p>
    <w:p w14:paraId="2344C07D">
      <w:pPr>
        <w:keepNext/>
        <w:spacing w:after="40"/>
        <w:jc w:val="center"/>
      </w:pPr>
      <w:r>
        <w:drawing>
          <wp:inline distT="0" distB="0" distL="114300" distR="114300">
            <wp:extent cx="5723890" cy="2291080"/>
            <wp:effectExtent l="0" t="0" r="635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724000" cy="2291528"/>
                    </a:xfrm>
                    <a:prstGeom prst="rect">
                      <a:avLst/>
                    </a:prstGeom>
                  </pic:spPr>
                </pic:pic>
              </a:graphicData>
            </a:graphic>
          </wp:inline>
        </w:drawing>
      </w:r>
    </w:p>
    <w:p w14:paraId="1C126B45">
      <w:pPr>
        <w:spacing w:after="200"/>
        <w:jc w:val="center"/>
      </w:pPr>
      <w:r>
        <w:rPr>
          <w:rFonts w:ascii="Times New Roman" w:hAnsi="Times New Roman" w:eastAsia="Times New Roman" w:cs="Times New Roman"/>
          <w:i/>
          <w:sz w:val="20"/>
        </w:rPr>
        <w:t>Figure 4: (a) Top 20 features by mutual information (orange = new); (b) engineered features by target class.</w:t>
      </w:r>
    </w:p>
    <w:p w14:paraId="33C6EA0F">
      <w:pPr>
        <w:pStyle w:val="29"/>
        <w:numPr>
          <w:ilvl w:val="0"/>
          <w:numId w:val="1"/>
        </w:numPr>
      </w:pPr>
      <w:r>
        <w:rPr>
          <w:rFonts w:ascii="Times New Roman" w:hAnsi="Times New Roman" w:eastAsia="Times New Roman" w:cs="Times New Roman"/>
          <w:b/>
          <w:sz w:val="24"/>
        </w:rPr>
        <w:t>The new features carry more signal than the original sensors.</w:t>
      </w:r>
      <w:r>
        <w:rPr>
          <w:rFonts w:ascii="Times New Roman" w:hAnsi="Times New Roman" w:eastAsia="Times New Roman" w:cs="Times New Roman"/>
          <w:sz w:val="24"/>
        </w:rPr>
        <w:t xml:space="preserve"> Eight of the ten features most correlated with the target are new: dT1_30min has r = +0.298, compared with +0.197 for lights, the best original feature. On mutual information, hour_sin (0.136), dRH1_30min (0.127), period_night (0.124), period_evening (0.099) and dT1_30min (0.095) all exceed the best original feature (RH_1, 0.084).</w:t>
      </w:r>
    </w:p>
    <w:p w14:paraId="149C8510">
      <w:pPr>
        <w:pStyle w:val="29"/>
        <w:numPr>
          <w:ilvl w:val="0"/>
          <w:numId w:val="1"/>
        </w:numPr>
      </w:pPr>
      <w:r>
        <w:rPr>
          <w:rFonts w:ascii="Times New Roman" w:hAnsi="Times New Roman" w:eastAsia="Times New Roman" w:cs="Times New Roman"/>
          <w:b/>
          <w:sz w:val="24"/>
        </w:rPr>
        <w:t>The class medians move in the expected direction:</w:t>
      </w:r>
      <w:r>
        <w:rPr>
          <w:rFonts w:ascii="Times New Roman" w:hAnsi="Times New Roman" w:eastAsia="Times New Roman" w:cs="Times New Roman"/>
          <w:sz w:val="24"/>
        </w:rPr>
        <w:t xml:space="preserve"> hour_sin falls from 0.50 (Low) to 0.04 (Medium) and −0.74 (High), because High readings occur in the afternoon and evening. RH_kitchen_excess rises from −1.51 to −0.92 and −0.09 (the kitchen becomes humid relative to the house while cooking), lights_30min is 0 for Low and Medium but 10 Wh for High, and the kitchen temperature tends to rise before High readings (dT1_30min median +0.03 °C vs −0.07 °C for Low).</w:t>
      </w:r>
    </w:p>
    <w:p w14:paraId="607B6B98">
      <w:pPr>
        <w:pStyle w:val="29"/>
        <w:numPr>
          <w:ilvl w:val="0"/>
          <w:numId w:val="1"/>
        </w:numPr>
      </w:pPr>
      <w:r>
        <w:rPr>
          <w:rFonts w:ascii="Times New Roman" w:hAnsi="Times New Roman" w:eastAsia="Times New Roman" w:cs="Times New Roman"/>
          <w:b/>
          <w:sz w:val="24"/>
        </w:rPr>
        <w:t>Non-monotonic signal:</w:t>
      </w:r>
      <w:r>
        <w:rPr>
          <w:rFonts w:ascii="Times New Roman" w:hAnsi="Times New Roman" w:eastAsia="Times New Roman" w:cs="Times New Roman"/>
          <w:sz w:val="24"/>
        </w:rPr>
        <w:t xml:space="preserve"> dRH1_30min has the second-highest mutual information but almost no rank correlation (ρ = −0.075). Kitchen humidity both rises (steam) and falls (ventilation, door opening) around cooking, so a large change in </w:t>
      </w:r>
      <w:r>
        <w:rPr>
          <w:rFonts w:ascii="Times New Roman" w:hAnsi="Times New Roman" w:eastAsia="Times New Roman" w:cs="Times New Roman"/>
          <w:i/>
          <w:sz w:val="24"/>
        </w:rPr>
        <w:t>either</w:t>
      </w:r>
      <w:r>
        <w:rPr>
          <w:rFonts w:ascii="Times New Roman" w:hAnsi="Times New Roman" w:eastAsia="Times New Roman" w:cs="Times New Roman"/>
          <w:sz w:val="24"/>
        </w:rPr>
        <w:t xml:space="preserve"> direction indicates activity. Linear tests would miss this feature.</w:t>
      </w:r>
    </w:p>
    <w:p w14:paraId="0206E64A">
      <w:pPr>
        <w:pStyle w:val="29"/>
        <w:numPr>
          <w:ilvl w:val="0"/>
          <w:numId w:val="1"/>
        </w:numPr>
      </w:pPr>
      <w:r>
        <w:rPr>
          <w:rFonts w:ascii="Times New Roman" w:hAnsi="Times New Roman" w:eastAsia="Times New Roman" w:cs="Times New Roman"/>
          <w:b/>
          <w:sz w:val="24"/>
        </w:rPr>
        <w:t>Weak features:</w:t>
      </w:r>
      <w:r>
        <w:rPr>
          <w:rFonts w:ascii="Times New Roman" w:hAnsi="Times New Roman" w:eastAsia="Times New Roman" w:cs="Times New Roman"/>
          <w:sz w:val="24"/>
        </w:rPr>
        <w:t xml:space="preserve"> is_weekend (MI 0.006) and period_morning (0.003) add little, which confirms the weak weekday effect found in PA1 §5.2.1. They are kept for transparency, and Task 8 lets the data decide.</w:t>
      </w:r>
    </w:p>
    <w:p w14:paraId="02B6B1A3">
      <w:pPr>
        <w:pStyle w:val="29"/>
        <w:numPr>
          <w:ilvl w:val="0"/>
          <w:numId w:val="1"/>
        </w:numPr>
      </w:pPr>
      <w:r>
        <w:rPr>
          <w:rFonts w:ascii="Times New Roman" w:hAnsi="Times New Roman" w:eastAsia="Times New Roman" w:cs="Times New Roman"/>
          <w:b/>
          <w:sz w:val="24"/>
        </w:rPr>
        <w:t>Multicollinearity:</w:t>
      </w:r>
      <w:r>
        <w:rPr>
          <w:rFonts w:ascii="Times New Roman" w:hAnsi="Times New Roman" w:eastAsia="Times New Roman" w:cs="Times New Roman"/>
          <w:sz w:val="24"/>
        </w:rPr>
        <w:t xml:space="preserve"> the aggregates are collinear with their parts by design (T_in_mean vs T9: r = 0.955; RH_in_mean vs RH_4: 0.925), T_in_out_diff mirrors T_out (r = −0.954), and lights_30min follows lights (0.913). This redundancy does not hurt Decision Trees, but it motivates the feature selection and PCA steps for the SVM (Tasks 8–9).</w:t>
      </w:r>
    </w:p>
    <w:p w14:paraId="0F5731E4">
      <w:pPr>
        <w:keepNext/>
        <w:spacing w:before="240" w:after="120"/>
      </w:pPr>
      <w:r>
        <w:rPr>
          <w:rFonts w:ascii="Times New Roman" w:hAnsi="Times New Roman" w:eastAsia="Times New Roman" w:cs="Times New Roman"/>
          <w:b/>
          <w:sz w:val="28"/>
        </w:rPr>
        <w:t>5. Decision Tree Modelling on Five Feature Sets (Task 4)</w:t>
      </w:r>
    </w:p>
    <w:p w14:paraId="29523879">
      <w:pPr>
        <w:jc w:val="both"/>
      </w:pPr>
      <w:r>
        <w:rPr>
          <w:rFonts w:ascii="Times New Roman" w:hAnsi="Times New Roman" w:eastAsia="Times New Roman" w:cs="Times New Roman"/>
          <w:sz w:val="24"/>
        </w:rPr>
        <w:t>Following Studio 3 (Activity 1), five Decision Trees (default settings, random_state = 42) were built so that each comparison isolates one preprocessing step (Table 6). Before modelling, the data (all features and the target) was shuffled once and saved to a separate file (data/shuffled_modelling_data.csv.gz), as required by Studio 3 (Activity 3). Every model in Tasks 4–10 uses this file, the same stratified 70/30 split and the same five CV folds.</w:t>
      </w:r>
    </w:p>
    <w:p w14:paraId="6E0CBD72">
      <w:pPr>
        <w:keepNext/>
        <w:spacing w:after="60"/>
      </w:pPr>
      <w:r>
        <w:rPr>
          <w:rFonts w:ascii="Times New Roman" w:hAnsi="Times New Roman" w:eastAsia="Times New Roman" w:cs="Times New Roman"/>
          <w:i/>
          <w:sz w:val="20"/>
        </w:rPr>
        <w:t>Table 6: The five Decision Tree models.</w:t>
      </w:r>
    </w:p>
    <w:tbl>
      <w:tblPr>
        <w:tblStyle w:val="12"/>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907"/>
        <w:gridCol w:w="3402"/>
        <w:gridCol w:w="1134"/>
        <w:gridCol w:w="793"/>
        <w:gridCol w:w="2778"/>
      </w:tblGrid>
      <w:tr w14:paraId="1C65FB6A">
        <w:tblPrEx>
          <w:tblCellMar>
            <w:top w:w="0" w:type="dxa"/>
            <w:left w:w="108" w:type="dxa"/>
            <w:bottom w:w="0" w:type="dxa"/>
            <w:right w:w="108" w:type="dxa"/>
          </w:tblCellMar>
        </w:tblPrEx>
        <w:trPr>
          <w:tblHeader/>
        </w:trPr>
        <w:tc>
          <w:tcPr>
            <w:tcW w:w="907" w:type="dxa"/>
            <w:shd w:val="clear" w:color="auto" w:fill="E7E6E6"/>
          </w:tcPr>
          <w:p w14:paraId="6D583A66">
            <w:pPr>
              <w:spacing w:after="0"/>
            </w:pPr>
            <w:r>
              <w:rPr>
                <w:rFonts w:ascii="Times New Roman" w:hAnsi="Times New Roman" w:eastAsia="Times New Roman" w:cs="Times New Roman"/>
                <w:b/>
                <w:sz w:val="18"/>
              </w:rPr>
              <w:t>Model</w:t>
            </w:r>
          </w:p>
        </w:tc>
        <w:tc>
          <w:tcPr>
            <w:tcW w:w="3402" w:type="dxa"/>
            <w:shd w:val="clear" w:color="auto" w:fill="E7E6E6"/>
          </w:tcPr>
          <w:p w14:paraId="01FAD841">
            <w:pPr>
              <w:spacing w:after="0"/>
            </w:pPr>
            <w:r>
              <w:rPr>
                <w:rFonts w:ascii="Times New Roman" w:hAnsi="Times New Roman" w:eastAsia="Times New Roman" w:cs="Times New Roman"/>
                <w:b/>
                <w:sz w:val="18"/>
              </w:rPr>
              <w:t>Feature set (brief idea)</w:t>
            </w:r>
          </w:p>
        </w:tc>
        <w:tc>
          <w:tcPr>
            <w:tcW w:w="1134" w:type="dxa"/>
            <w:shd w:val="clear" w:color="auto" w:fill="E7E6E6"/>
          </w:tcPr>
          <w:p w14:paraId="22ECD916">
            <w:pPr>
              <w:spacing w:after="0"/>
            </w:pPr>
            <w:r>
              <w:rPr>
                <w:rFonts w:ascii="Times New Roman" w:hAnsi="Times New Roman" w:eastAsia="Times New Roman" w:cs="Times New Roman"/>
                <w:b/>
                <w:sz w:val="18"/>
              </w:rPr>
              <w:t>Normalised</w:t>
            </w:r>
          </w:p>
        </w:tc>
        <w:tc>
          <w:tcPr>
            <w:tcW w:w="794" w:type="dxa"/>
            <w:shd w:val="clear" w:color="auto" w:fill="E7E6E6"/>
          </w:tcPr>
          <w:p w14:paraId="497D7FA7">
            <w:pPr>
              <w:spacing w:after="0"/>
            </w:pPr>
            <w:r>
              <w:rPr>
                <w:rFonts w:ascii="Times New Roman" w:hAnsi="Times New Roman" w:eastAsia="Times New Roman" w:cs="Times New Roman"/>
                <w:b/>
                <w:sz w:val="18"/>
              </w:rPr>
              <w:t>Inputs</w:t>
            </w:r>
          </w:p>
        </w:tc>
        <w:tc>
          <w:tcPr>
            <w:tcW w:w="2778" w:type="dxa"/>
            <w:shd w:val="clear" w:color="auto" w:fill="E7E6E6"/>
          </w:tcPr>
          <w:p w14:paraId="2469665F">
            <w:pPr>
              <w:spacing w:after="0"/>
            </w:pPr>
            <w:r>
              <w:rPr>
                <w:rFonts w:ascii="Times New Roman" w:hAnsi="Times New Roman" w:eastAsia="Times New Roman" w:cs="Times New Roman"/>
                <w:b/>
                <w:sz w:val="18"/>
              </w:rPr>
              <w:t>Comparison it supports</w:t>
            </w:r>
          </w:p>
        </w:tc>
      </w:tr>
      <w:tr w14:paraId="5AA80CD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907" w:type="dxa"/>
          </w:tcPr>
          <w:p w14:paraId="57718592">
            <w:pPr>
              <w:spacing w:after="0"/>
            </w:pPr>
            <w:r>
              <w:rPr>
                <w:rFonts w:ascii="Times New Roman" w:hAnsi="Times New Roman" w:eastAsia="Times New Roman" w:cs="Times New Roman"/>
                <w:b w:val="0"/>
                <w:sz w:val="18"/>
              </w:rPr>
              <w:t>Model 1</w:t>
            </w:r>
          </w:p>
        </w:tc>
        <w:tc>
          <w:tcPr>
            <w:tcW w:w="3402" w:type="dxa"/>
          </w:tcPr>
          <w:p w14:paraId="715AE480">
            <w:pPr>
              <w:spacing w:after="0"/>
            </w:pPr>
            <w:r>
              <w:rPr>
                <w:rFonts w:ascii="Times New Roman" w:hAnsi="Times New Roman" w:eastAsia="Times New Roman" w:cs="Times New Roman"/>
                <w:b w:val="0"/>
                <w:sz w:val="18"/>
              </w:rPr>
              <w:t>Original features (Set 1)</w:t>
            </w:r>
          </w:p>
        </w:tc>
        <w:tc>
          <w:tcPr>
            <w:tcW w:w="1134" w:type="dxa"/>
          </w:tcPr>
          <w:p w14:paraId="2E8E733B">
            <w:pPr>
              <w:spacing w:after="0"/>
            </w:pPr>
            <w:r>
              <w:rPr>
                <w:rFonts w:ascii="Times New Roman" w:hAnsi="Times New Roman" w:eastAsia="Times New Roman" w:cs="Times New Roman"/>
                <w:b w:val="0"/>
                <w:sz w:val="18"/>
              </w:rPr>
              <w:t>No</w:t>
            </w:r>
          </w:p>
        </w:tc>
        <w:tc>
          <w:tcPr>
            <w:tcW w:w="794" w:type="dxa"/>
          </w:tcPr>
          <w:p w14:paraId="24E68EB0">
            <w:pPr>
              <w:spacing w:after="0"/>
            </w:pPr>
            <w:r>
              <w:rPr>
                <w:rFonts w:ascii="Times New Roman" w:hAnsi="Times New Roman" w:eastAsia="Times New Roman" w:cs="Times New Roman"/>
                <w:b w:val="0"/>
                <w:sz w:val="18"/>
              </w:rPr>
              <w:t>24</w:t>
            </w:r>
          </w:p>
        </w:tc>
        <w:tc>
          <w:tcPr>
            <w:tcW w:w="2778" w:type="dxa"/>
          </w:tcPr>
          <w:p w14:paraId="7CDE5D1B">
            <w:pPr>
              <w:spacing w:after="0"/>
            </w:pPr>
            <w:r>
              <w:rPr>
                <w:rFonts w:ascii="Times New Roman" w:hAnsi="Times New Roman" w:eastAsia="Times New Roman" w:cs="Times New Roman"/>
                <w:b w:val="0"/>
                <w:sz w:val="18"/>
              </w:rPr>
              <w:t>baseline</w:t>
            </w:r>
          </w:p>
        </w:tc>
      </w:tr>
      <w:tr w14:paraId="769E2D4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907" w:type="dxa"/>
          </w:tcPr>
          <w:p w14:paraId="2B10B57E">
            <w:pPr>
              <w:spacing w:after="0"/>
            </w:pPr>
            <w:r>
              <w:rPr>
                <w:rFonts w:ascii="Times New Roman" w:hAnsi="Times New Roman" w:eastAsia="Times New Roman" w:cs="Times New Roman"/>
                <w:b w:val="0"/>
                <w:sz w:val="18"/>
              </w:rPr>
              <w:t>Model 2</w:t>
            </w:r>
          </w:p>
        </w:tc>
        <w:tc>
          <w:tcPr>
            <w:tcW w:w="3402" w:type="dxa"/>
          </w:tcPr>
          <w:p w14:paraId="669F37A7">
            <w:pPr>
              <w:spacing w:after="0"/>
            </w:pPr>
            <w:r>
              <w:rPr>
                <w:rFonts w:ascii="Times New Roman" w:hAnsi="Times New Roman" w:eastAsia="Times New Roman" w:cs="Times New Roman"/>
                <w:b w:val="0"/>
                <w:sz w:val="18"/>
              </w:rPr>
              <w:t>Original features (Set 1)</w:t>
            </w:r>
          </w:p>
        </w:tc>
        <w:tc>
          <w:tcPr>
            <w:tcW w:w="1134" w:type="dxa"/>
          </w:tcPr>
          <w:p w14:paraId="42F137AB">
            <w:pPr>
              <w:spacing w:after="0"/>
            </w:pPr>
            <w:r>
              <w:rPr>
                <w:rFonts w:ascii="Times New Roman" w:hAnsi="Times New Roman" w:eastAsia="Times New Roman" w:cs="Times New Roman"/>
                <w:b w:val="0"/>
                <w:sz w:val="18"/>
              </w:rPr>
              <w:t>Yes</w:t>
            </w:r>
          </w:p>
        </w:tc>
        <w:tc>
          <w:tcPr>
            <w:tcW w:w="794" w:type="dxa"/>
          </w:tcPr>
          <w:p w14:paraId="662E3AE3">
            <w:pPr>
              <w:spacing w:after="0"/>
            </w:pPr>
            <w:r>
              <w:rPr>
                <w:rFonts w:ascii="Times New Roman" w:hAnsi="Times New Roman" w:eastAsia="Times New Roman" w:cs="Times New Roman"/>
                <w:b w:val="0"/>
                <w:sz w:val="18"/>
              </w:rPr>
              <w:t>24</w:t>
            </w:r>
          </w:p>
        </w:tc>
        <w:tc>
          <w:tcPr>
            <w:tcW w:w="2778" w:type="dxa"/>
          </w:tcPr>
          <w:p w14:paraId="091596B9">
            <w:pPr>
              <w:spacing w:after="0"/>
            </w:pPr>
            <w:r>
              <w:rPr>
                <w:rFonts w:ascii="Times New Roman" w:hAnsi="Times New Roman" w:eastAsia="Times New Roman" w:cs="Times New Roman"/>
                <w:b w:val="0"/>
                <w:sz w:val="18"/>
              </w:rPr>
              <w:t>normalisation (1 vs 2)</w:t>
            </w:r>
          </w:p>
        </w:tc>
      </w:tr>
      <w:tr w14:paraId="5FE781C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907" w:type="dxa"/>
          </w:tcPr>
          <w:p w14:paraId="3ECDD9C4">
            <w:pPr>
              <w:spacing w:after="0"/>
            </w:pPr>
            <w:r>
              <w:rPr>
                <w:rFonts w:ascii="Times New Roman" w:hAnsi="Times New Roman" w:eastAsia="Times New Roman" w:cs="Times New Roman"/>
                <w:b w:val="0"/>
                <w:sz w:val="18"/>
              </w:rPr>
              <w:t>Model 3</w:t>
            </w:r>
          </w:p>
        </w:tc>
        <w:tc>
          <w:tcPr>
            <w:tcW w:w="3402" w:type="dxa"/>
          </w:tcPr>
          <w:p w14:paraId="0149A35D">
            <w:pPr>
              <w:spacing w:after="0"/>
            </w:pPr>
            <w:r>
              <w:rPr>
                <w:rFonts w:ascii="Times New Roman" w:hAnsi="Times New Roman" w:eastAsia="Times New Roman" w:cs="Times New Roman"/>
                <w:b w:val="0"/>
                <w:sz w:val="18"/>
              </w:rPr>
              <w:t>Original + engineered (Set 3)</w:t>
            </w:r>
          </w:p>
        </w:tc>
        <w:tc>
          <w:tcPr>
            <w:tcW w:w="1134" w:type="dxa"/>
          </w:tcPr>
          <w:p w14:paraId="55C0A432">
            <w:pPr>
              <w:spacing w:after="0"/>
            </w:pPr>
            <w:r>
              <w:rPr>
                <w:rFonts w:ascii="Times New Roman" w:hAnsi="Times New Roman" w:eastAsia="Times New Roman" w:cs="Times New Roman"/>
                <w:b w:val="0"/>
                <w:sz w:val="18"/>
              </w:rPr>
              <w:t>Yes</w:t>
            </w:r>
          </w:p>
        </w:tc>
        <w:tc>
          <w:tcPr>
            <w:tcW w:w="794" w:type="dxa"/>
          </w:tcPr>
          <w:p w14:paraId="194D3CDD">
            <w:pPr>
              <w:spacing w:after="0"/>
            </w:pPr>
            <w:r>
              <w:rPr>
                <w:rFonts w:ascii="Times New Roman" w:hAnsi="Times New Roman" w:eastAsia="Times New Roman" w:cs="Times New Roman"/>
                <w:b w:val="0"/>
                <w:sz w:val="18"/>
              </w:rPr>
              <w:t>42</w:t>
            </w:r>
          </w:p>
        </w:tc>
        <w:tc>
          <w:tcPr>
            <w:tcW w:w="2778" w:type="dxa"/>
          </w:tcPr>
          <w:p w14:paraId="1E4BA372">
            <w:pPr>
              <w:spacing w:after="0"/>
            </w:pPr>
            <w:r>
              <w:rPr>
                <w:rFonts w:ascii="Times New Roman" w:hAnsi="Times New Roman" w:eastAsia="Times New Roman" w:cs="Times New Roman"/>
                <w:b w:val="0"/>
                <w:sz w:val="18"/>
              </w:rPr>
              <w:t>feature engineering (2 vs 3)</w:t>
            </w:r>
          </w:p>
        </w:tc>
      </w:tr>
      <w:tr w14:paraId="3BB4955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907" w:type="dxa"/>
          </w:tcPr>
          <w:p w14:paraId="11BC1019">
            <w:pPr>
              <w:spacing w:after="0"/>
            </w:pPr>
            <w:r>
              <w:rPr>
                <w:rFonts w:ascii="Times New Roman" w:hAnsi="Times New Roman" w:eastAsia="Times New Roman" w:cs="Times New Roman"/>
                <w:b w:val="0"/>
                <w:sz w:val="18"/>
              </w:rPr>
              <w:t>Model 4</w:t>
            </w:r>
          </w:p>
        </w:tc>
        <w:tc>
          <w:tcPr>
            <w:tcW w:w="3402" w:type="dxa"/>
          </w:tcPr>
          <w:p w14:paraId="61E5C90F">
            <w:pPr>
              <w:spacing w:after="0"/>
            </w:pPr>
            <w:r>
              <w:rPr>
                <w:rFonts w:ascii="Times New Roman" w:hAnsi="Times New Roman" w:eastAsia="Times New Roman" w:cs="Times New Roman"/>
                <w:b w:val="0"/>
                <w:sz w:val="18"/>
              </w:rPr>
              <w:t>Domain-selected (Set 5 / minimal set)</w:t>
            </w:r>
          </w:p>
        </w:tc>
        <w:tc>
          <w:tcPr>
            <w:tcW w:w="1134" w:type="dxa"/>
          </w:tcPr>
          <w:p w14:paraId="6FEA216C">
            <w:pPr>
              <w:spacing w:after="0"/>
            </w:pPr>
            <w:r>
              <w:rPr>
                <w:rFonts w:ascii="Times New Roman" w:hAnsi="Times New Roman" w:eastAsia="Times New Roman" w:cs="Times New Roman"/>
                <w:b w:val="0"/>
                <w:sz w:val="18"/>
              </w:rPr>
              <w:t>Yes</w:t>
            </w:r>
          </w:p>
        </w:tc>
        <w:tc>
          <w:tcPr>
            <w:tcW w:w="794" w:type="dxa"/>
          </w:tcPr>
          <w:p w14:paraId="1686F40D">
            <w:pPr>
              <w:spacing w:after="0"/>
            </w:pPr>
            <w:r>
              <w:rPr>
                <w:rFonts w:ascii="Times New Roman" w:hAnsi="Times New Roman" w:eastAsia="Times New Roman" w:cs="Times New Roman"/>
                <w:b w:val="0"/>
                <w:sz w:val="18"/>
              </w:rPr>
              <w:t>13</w:t>
            </w:r>
          </w:p>
        </w:tc>
        <w:tc>
          <w:tcPr>
            <w:tcW w:w="2778" w:type="dxa"/>
          </w:tcPr>
          <w:p w14:paraId="1A018711">
            <w:pPr>
              <w:spacing w:after="0"/>
            </w:pPr>
            <w:r>
              <w:rPr>
                <w:rFonts w:ascii="Times New Roman" w:hAnsi="Times New Roman" w:eastAsia="Times New Roman" w:cs="Times New Roman"/>
                <w:b w:val="0"/>
                <w:sz w:val="18"/>
              </w:rPr>
              <w:t>feature selection (3 vs 4)</w:t>
            </w:r>
          </w:p>
        </w:tc>
      </w:tr>
      <w:tr w14:paraId="3A4CF8A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907" w:type="dxa"/>
          </w:tcPr>
          <w:p w14:paraId="23E412BE">
            <w:pPr>
              <w:spacing w:after="0"/>
            </w:pPr>
            <w:r>
              <w:rPr>
                <w:rFonts w:ascii="Times New Roman" w:hAnsi="Times New Roman" w:eastAsia="Times New Roman" w:cs="Times New Roman"/>
                <w:b w:val="0"/>
                <w:sz w:val="18"/>
              </w:rPr>
              <w:t>Model 5</w:t>
            </w:r>
          </w:p>
        </w:tc>
        <w:tc>
          <w:tcPr>
            <w:tcW w:w="3402" w:type="dxa"/>
          </w:tcPr>
          <w:p w14:paraId="61560027">
            <w:pPr>
              <w:spacing w:after="0"/>
            </w:pPr>
            <w:r>
              <w:rPr>
                <w:rFonts w:ascii="Times New Roman" w:hAnsi="Times New Roman" w:eastAsia="Times New Roman" w:cs="Times New Roman"/>
                <w:b w:val="0"/>
                <w:sz w:val="18"/>
              </w:rPr>
              <w:t>Domain-selected (Set 5 / minimal set)</w:t>
            </w:r>
          </w:p>
        </w:tc>
        <w:tc>
          <w:tcPr>
            <w:tcW w:w="1134" w:type="dxa"/>
          </w:tcPr>
          <w:p w14:paraId="45BB7B3B">
            <w:pPr>
              <w:spacing w:after="0"/>
            </w:pPr>
            <w:r>
              <w:rPr>
                <w:rFonts w:ascii="Times New Roman" w:hAnsi="Times New Roman" w:eastAsia="Times New Roman" w:cs="Times New Roman"/>
                <w:b w:val="0"/>
                <w:sz w:val="18"/>
              </w:rPr>
              <w:t>No</w:t>
            </w:r>
          </w:p>
        </w:tc>
        <w:tc>
          <w:tcPr>
            <w:tcW w:w="794" w:type="dxa"/>
          </w:tcPr>
          <w:p w14:paraId="68993C83">
            <w:pPr>
              <w:spacing w:after="0"/>
            </w:pPr>
            <w:r>
              <w:rPr>
                <w:rFonts w:ascii="Times New Roman" w:hAnsi="Times New Roman" w:eastAsia="Times New Roman" w:cs="Times New Roman"/>
                <w:b w:val="0"/>
                <w:sz w:val="18"/>
              </w:rPr>
              <w:t>13</w:t>
            </w:r>
          </w:p>
        </w:tc>
        <w:tc>
          <w:tcPr>
            <w:tcW w:w="2778" w:type="dxa"/>
          </w:tcPr>
          <w:p w14:paraId="2D2B5DD8">
            <w:pPr>
              <w:spacing w:after="0"/>
            </w:pPr>
            <w:r>
              <w:rPr>
                <w:rFonts w:ascii="Times New Roman" w:hAnsi="Times New Roman" w:eastAsia="Times New Roman" w:cs="Times New Roman"/>
                <w:b w:val="0"/>
                <w:sz w:val="18"/>
              </w:rPr>
              <w:t>normalisation, selected set (4 vs 5)</w:t>
            </w:r>
          </w:p>
        </w:tc>
      </w:tr>
    </w:tbl>
    <w:p w14:paraId="5E3D85EA">
      <w:pPr>
        <w:spacing w:after="80"/>
      </w:pPr>
    </w:p>
    <w:p w14:paraId="263A1589">
      <w:pPr>
        <w:pStyle w:val="29"/>
        <w:numPr>
          <w:ilvl w:val="0"/>
          <w:numId w:val="1"/>
        </w:numPr>
      </w:pPr>
      <w:r>
        <w:rPr>
          <w:rFonts w:ascii="Times New Roman" w:hAnsi="Times New Roman" w:eastAsia="Times New Roman" w:cs="Times New Roman"/>
          <w:b/>
          <w:sz w:val="24"/>
        </w:rPr>
        <w:t>Selected features (13):</w:t>
      </w:r>
      <w:r>
        <w:rPr>
          <w:rFonts w:ascii="Times New Roman" w:hAnsi="Times New Roman" w:eastAsia="Times New Roman" w:cs="Times New Roman"/>
          <w:sz w:val="24"/>
        </w:rPr>
        <w:t xml:space="preserve"> time of day (hour_sin, hour_cos), occupancy (lights_30min), kitchen activity (dT1_30min, dRH1_30min, RH_kitchen_excess), living room T2 (top-3 correlated, PA1 §5.2), laundry room T3, bathroom (RH_5, dRH5_30min), thermal state of the house (T_in_mean) and weather (T_out, RH_out).</w:t>
      </w:r>
    </w:p>
    <w:p w14:paraId="229FEDD6">
      <w:pPr>
        <w:pStyle w:val="29"/>
        <w:numPr>
          <w:ilvl w:val="0"/>
          <w:numId w:val="1"/>
        </w:numPr>
      </w:pPr>
      <w:r>
        <w:rPr>
          <w:rFonts w:ascii="Times New Roman" w:hAnsi="Times New Roman" w:eastAsia="Times New Roman" w:cs="Times New Roman"/>
          <w:b/>
          <w:sz w:val="24"/>
        </w:rPr>
        <w:t>Link to the brief's feature-set ideas:</w:t>
      </w:r>
      <w:r>
        <w:rPr>
          <w:rFonts w:ascii="Times New Roman" w:hAnsi="Times New Roman" w:eastAsia="Times New Roman" w:cs="Times New Roman"/>
          <w:sz w:val="24"/>
        </w:rPr>
        <w:t xml:space="preserve"> the rubric allows at most five trees, so dimensionality reduction (Set 4) is evaluated with PCA in Task 9 and selection by the strength of the relationship with the target (Set 2) with SelectKBest in Task 8.</w:t>
      </w:r>
    </w:p>
    <w:p w14:paraId="72EDB7F0">
      <w:pPr>
        <w:pStyle w:val="29"/>
        <w:numPr>
          <w:ilvl w:val="0"/>
          <w:numId w:val="1"/>
        </w:numPr>
      </w:pPr>
      <w:r>
        <w:rPr>
          <w:rFonts w:ascii="Times New Roman" w:hAnsi="Times New Roman" w:eastAsia="Times New Roman" w:cs="Times New Roman"/>
          <w:b/>
          <w:sz w:val="24"/>
        </w:rPr>
        <w:t>No data leakage:</w:t>
      </w:r>
      <w:r>
        <w:rPr>
          <w:rFonts w:ascii="Times New Roman" w:hAnsi="Times New Roman" w:eastAsia="Times New Roman" w:cs="Times New Roman"/>
          <w:sz w:val="24"/>
        </w:rPr>
        <w:t xml:space="preserve"> in Studio 2/3 the normalised sets are saved as CSV files. Here the scaling is a step of a scikit-learn pipeline, so each scaler is fitted on the training rows only and refitted in every CV fold.</w:t>
      </w:r>
    </w:p>
    <w:p w14:paraId="7B653502">
      <w:pPr>
        <w:keepNext/>
        <w:spacing w:after="60"/>
      </w:pPr>
      <w:r>
        <w:rPr>
          <w:rFonts w:ascii="Times New Roman" w:hAnsi="Times New Roman" w:eastAsia="Times New Roman" w:cs="Times New Roman"/>
          <w:i/>
          <w:sz w:val="20"/>
        </w:rPr>
        <w:t>Table 7: Detailed Decision Tree results (best value in bold).</w:t>
      </w:r>
    </w:p>
    <w:tbl>
      <w:tblPr>
        <w:tblStyle w:val="12"/>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608"/>
        <w:gridCol w:w="1077"/>
        <w:gridCol w:w="1701"/>
        <w:gridCol w:w="907"/>
        <w:gridCol w:w="1077"/>
        <w:gridCol w:w="793"/>
        <w:gridCol w:w="793"/>
      </w:tblGrid>
      <w:tr w14:paraId="30E0273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trPr>
        <w:tc>
          <w:tcPr>
            <w:tcW w:w="2608" w:type="dxa"/>
            <w:shd w:val="clear" w:color="auto" w:fill="E7E6E6"/>
          </w:tcPr>
          <w:p w14:paraId="2608CFB5">
            <w:pPr>
              <w:spacing w:after="0"/>
            </w:pPr>
            <w:r>
              <w:rPr>
                <w:rFonts w:ascii="Times New Roman" w:hAnsi="Times New Roman" w:eastAsia="Times New Roman" w:cs="Times New Roman"/>
                <w:b/>
                <w:sz w:val="18"/>
              </w:rPr>
              <w:t>Model</w:t>
            </w:r>
          </w:p>
        </w:tc>
        <w:tc>
          <w:tcPr>
            <w:tcW w:w="1077" w:type="dxa"/>
            <w:shd w:val="clear" w:color="auto" w:fill="E7E6E6"/>
          </w:tcPr>
          <w:p w14:paraId="03501D03">
            <w:pPr>
              <w:spacing w:after="0"/>
            </w:pPr>
            <w:r>
              <w:rPr>
                <w:rFonts w:ascii="Times New Roman" w:hAnsi="Times New Roman" w:eastAsia="Times New Roman" w:cs="Times New Roman"/>
                <w:b/>
                <w:sz w:val="18"/>
              </w:rPr>
              <w:t>70/30 accuracy</w:t>
            </w:r>
          </w:p>
        </w:tc>
        <w:tc>
          <w:tcPr>
            <w:tcW w:w="1701" w:type="dxa"/>
            <w:shd w:val="clear" w:color="auto" w:fill="E7E6E6"/>
          </w:tcPr>
          <w:p w14:paraId="2E491B49">
            <w:pPr>
              <w:spacing w:after="0"/>
            </w:pPr>
            <w:r>
              <w:rPr>
                <w:rFonts w:ascii="Times New Roman" w:hAnsi="Times New Roman" w:eastAsia="Times New Roman" w:cs="Times New Roman"/>
                <w:b/>
                <w:sz w:val="18"/>
              </w:rPr>
              <w:t>5-fold CV (mean ± std)</w:t>
            </w:r>
          </w:p>
        </w:tc>
        <w:tc>
          <w:tcPr>
            <w:tcW w:w="907" w:type="dxa"/>
            <w:shd w:val="clear" w:color="auto" w:fill="E7E6E6"/>
          </w:tcPr>
          <w:p w14:paraId="2523F798">
            <w:pPr>
              <w:spacing w:after="0"/>
            </w:pPr>
            <w:r>
              <w:rPr>
                <w:rFonts w:ascii="Times New Roman" w:hAnsi="Times New Roman" w:eastAsia="Times New Roman" w:cs="Times New Roman"/>
                <w:b/>
                <w:sz w:val="18"/>
              </w:rPr>
              <w:t>Macro-F1</w:t>
            </w:r>
          </w:p>
        </w:tc>
        <w:tc>
          <w:tcPr>
            <w:tcW w:w="1077" w:type="dxa"/>
            <w:shd w:val="clear" w:color="auto" w:fill="E7E6E6"/>
          </w:tcPr>
          <w:p w14:paraId="23C80232">
            <w:pPr>
              <w:spacing w:after="0"/>
            </w:pPr>
            <w:r>
              <w:rPr>
                <w:rFonts w:ascii="Times New Roman" w:hAnsi="Times New Roman" w:eastAsia="Times New Roman" w:cs="Times New Roman"/>
                <w:b/>
                <w:sz w:val="18"/>
              </w:rPr>
              <w:t>Train accuracy</w:t>
            </w:r>
          </w:p>
        </w:tc>
        <w:tc>
          <w:tcPr>
            <w:tcW w:w="794" w:type="dxa"/>
            <w:shd w:val="clear" w:color="auto" w:fill="E7E6E6"/>
          </w:tcPr>
          <w:p w14:paraId="58225F65">
            <w:pPr>
              <w:spacing w:after="0"/>
            </w:pPr>
            <w:r>
              <w:rPr>
                <w:rFonts w:ascii="Times New Roman" w:hAnsi="Times New Roman" w:eastAsia="Times New Roman" w:cs="Times New Roman"/>
                <w:b/>
                <w:sz w:val="18"/>
              </w:rPr>
              <w:t>Depth</w:t>
            </w:r>
          </w:p>
        </w:tc>
        <w:tc>
          <w:tcPr>
            <w:tcW w:w="794" w:type="dxa"/>
            <w:shd w:val="clear" w:color="auto" w:fill="E7E6E6"/>
          </w:tcPr>
          <w:p w14:paraId="251C3E3C">
            <w:pPr>
              <w:spacing w:after="0"/>
            </w:pPr>
            <w:r>
              <w:rPr>
                <w:rFonts w:ascii="Times New Roman" w:hAnsi="Times New Roman" w:eastAsia="Times New Roman" w:cs="Times New Roman"/>
                <w:b/>
                <w:sz w:val="18"/>
              </w:rPr>
              <w:t>Leaves</w:t>
            </w:r>
          </w:p>
        </w:tc>
      </w:tr>
      <w:tr w14:paraId="02A4430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2608" w:type="dxa"/>
          </w:tcPr>
          <w:p w14:paraId="071EC6E7">
            <w:pPr>
              <w:spacing w:after="0"/>
            </w:pPr>
            <w:r>
              <w:rPr>
                <w:rFonts w:ascii="Times New Roman" w:hAnsi="Times New Roman" w:eastAsia="Times New Roman" w:cs="Times New Roman"/>
                <w:b w:val="0"/>
                <w:sz w:val="18"/>
              </w:rPr>
              <w:t>Model 1: Original (raw)</w:t>
            </w:r>
          </w:p>
        </w:tc>
        <w:tc>
          <w:tcPr>
            <w:tcW w:w="1077" w:type="dxa"/>
          </w:tcPr>
          <w:p w14:paraId="171174B9">
            <w:pPr>
              <w:spacing w:after="0"/>
              <w:jc w:val="right"/>
            </w:pPr>
            <w:r>
              <w:rPr>
                <w:rFonts w:ascii="Times New Roman" w:hAnsi="Times New Roman" w:eastAsia="Times New Roman" w:cs="Times New Roman"/>
                <w:b w:val="0"/>
                <w:sz w:val="18"/>
              </w:rPr>
              <w:t>0.6845</w:t>
            </w:r>
          </w:p>
        </w:tc>
        <w:tc>
          <w:tcPr>
            <w:tcW w:w="1701" w:type="dxa"/>
          </w:tcPr>
          <w:p w14:paraId="0C11A2AC">
            <w:pPr>
              <w:spacing w:after="0"/>
              <w:jc w:val="right"/>
            </w:pPr>
            <w:r>
              <w:rPr>
                <w:rFonts w:ascii="Times New Roman" w:hAnsi="Times New Roman" w:eastAsia="Times New Roman" w:cs="Times New Roman"/>
                <w:b w:val="0"/>
                <w:sz w:val="18"/>
              </w:rPr>
              <w:t>0.6890 ± 0.0080</w:t>
            </w:r>
          </w:p>
        </w:tc>
        <w:tc>
          <w:tcPr>
            <w:tcW w:w="907" w:type="dxa"/>
          </w:tcPr>
          <w:p w14:paraId="35E82903">
            <w:pPr>
              <w:spacing w:after="0"/>
              <w:jc w:val="right"/>
            </w:pPr>
            <w:r>
              <w:rPr>
                <w:rFonts w:ascii="Times New Roman" w:hAnsi="Times New Roman" w:eastAsia="Times New Roman" w:cs="Times New Roman"/>
                <w:b w:val="0"/>
                <w:sz w:val="18"/>
              </w:rPr>
              <w:t>0.6813</w:t>
            </w:r>
          </w:p>
        </w:tc>
        <w:tc>
          <w:tcPr>
            <w:tcW w:w="1077" w:type="dxa"/>
          </w:tcPr>
          <w:p w14:paraId="34D2FB4E">
            <w:pPr>
              <w:spacing w:after="0"/>
              <w:jc w:val="right"/>
            </w:pPr>
            <w:r>
              <w:rPr>
                <w:rFonts w:ascii="Times New Roman" w:hAnsi="Times New Roman" w:eastAsia="Times New Roman" w:cs="Times New Roman"/>
                <w:b w:val="0"/>
                <w:sz w:val="18"/>
              </w:rPr>
              <w:t>1.0000</w:t>
            </w:r>
          </w:p>
        </w:tc>
        <w:tc>
          <w:tcPr>
            <w:tcW w:w="794" w:type="dxa"/>
          </w:tcPr>
          <w:p w14:paraId="0E66C0B7">
            <w:pPr>
              <w:spacing w:after="0"/>
              <w:jc w:val="right"/>
            </w:pPr>
            <w:r>
              <w:rPr>
                <w:rFonts w:ascii="Times New Roman" w:hAnsi="Times New Roman" w:eastAsia="Times New Roman" w:cs="Times New Roman"/>
                <w:b w:val="0"/>
                <w:sz w:val="18"/>
              </w:rPr>
              <w:t>39</w:t>
            </w:r>
          </w:p>
        </w:tc>
        <w:tc>
          <w:tcPr>
            <w:tcW w:w="794" w:type="dxa"/>
          </w:tcPr>
          <w:p w14:paraId="06B6FFC3">
            <w:pPr>
              <w:spacing w:after="0"/>
              <w:jc w:val="right"/>
            </w:pPr>
            <w:r>
              <w:rPr>
                <w:rFonts w:ascii="Times New Roman" w:hAnsi="Times New Roman" w:eastAsia="Times New Roman" w:cs="Times New Roman"/>
                <w:b w:val="0"/>
                <w:sz w:val="18"/>
              </w:rPr>
              <w:t>2,955</w:t>
            </w:r>
          </w:p>
        </w:tc>
      </w:tr>
      <w:tr w14:paraId="2C14D24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2608" w:type="dxa"/>
          </w:tcPr>
          <w:p w14:paraId="3E193172">
            <w:pPr>
              <w:spacing w:after="0"/>
            </w:pPr>
            <w:r>
              <w:rPr>
                <w:rFonts w:ascii="Times New Roman" w:hAnsi="Times New Roman" w:eastAsia="Times New Roman" w:cs="Times New Roman"/>
                <w:b w:val="0"/>
                <w:sz w:val="18"/>
              </w:rPr>
              <w:t>Model 2: Original (normalised)</w:t>
            </w:r>
          </w:p>
        </w:tc>
        <w:tc>
          <w:tcPr>
            <w:tcW w:w="1077" w:type="dxa"/>
          </w:tcPr>
          <w:p w14:paraId="681F13E3">
            <w:pPr>
              <w:spacing w:after="0"/>
              <w:jc w:val="right"/>
            </w:pPr>
            <w:r>
              <w:rPr>
                <w:rFonts w:ascii="Times New Roman" w:hAnsi="Times New Roman" w:eastAsia="Times New Roman" w:cs="Times New Roman"/>
                <w:b/>
                <w:sz w:val="18"/>
              </w:rPr>
              <w:t>0.6879</w:t>
            </w:r>
          </w:p>
        </w:tc>
        <w:tc>
          <w:tcPr>
            <w:tcW w:w="1701" w:type="dxa"/>
          </w:tcPr>
          <w:p w14:paraId="012BC331">
            <w:pPr>
              <w:spacing w:after="0"/>
              <w:jc w:val="right"/>
            </w:pPr>
            <w:r>
              <w:rPr>
                <w:rFonts w:ascii="Times New Roman" w:hAnsi="Times New Roman" w:eastAsia="Times New Roman" w:cs="Times New Roman"/>
                <w:b w:val="0"/>
                <w:sz w:val="18"/>
              </w:rPr>
              <w:t>0.6883 ± 0.0083</w:t>
            </w:r>
          </w:p>
        </w:tc>
        <w:tc>
          <w:tcPr>
            <w:tcW w:w="907" w:type="dxa"/>
          </w:tcPr>
          <w:p w14:paraId="6A5B6852">
            <w:pPr>
              <w:spacing w:after="0"/>
              <w:jc w:val="right"/>
            </w:pPr>
            <w:r>
              <w:rPr>
                <w:rFonts w:ascii="Times New Roman" w:hAnsi="Times New Roman" w:eastAsia="Times New Roman" w:cs="Times New Roman"/>
                <w:b w:val="0"/>
                <w:sz w:val="18"/>
              </w:rPr>
              <w:t>0.6843</w:t>
            </w:r>
          </w:p>
        </w:tc>
        <w:tc>
          <w:tcPr>
            <w:tcW w:w="1077" w:type="dxa"/>
          </w:tcPr>
          <w:p w14:paraId="3130EADC">
            <w:pPr>
              <w:spacing w:after="0"/>
              <w:jc w:val="right"/>
            </w:pPr>
            <w:r>
              <w:rPr>
                <w:rFonts w:ascii="Times New Roman" w:hAnsi="Times New Roman" w:eastAsia="Times New Roman" w:cs="Times New Roman"/>
                <w:b w:val="0"/>
                <w:sz w:val="18"/>
              </w:rPr>
              <w:t>1.0000</w:t>
            </w:r>
          </w:p>
        </w:tc>
        <w:tc>
          <w:tcPr>
            <w:tcW w:w="794" w:type="dxa"/>
          </w:tcPr>
          <w:p w14:paraId="1ADFFCB3">
            <w:pPr>
              <w:spacing w:after="0"/>
              <w:jc w:val="right"/>
            </w:pPr>
            <w:r>
              <w:rPr>
                <w:rFonts w:ascii="Times New Roman" w:hAnsi="Times New Roman" w:eastAsia="Times New Roman" w:cs="Times New Roman"/>
                <w:b w:val="0"/>
                <w:sz w:val="18"/>
              </w:rPr>
              <w:t>41</w:t>
            </w:r>
          </w:p>
        </w:tc>
        <w:tc>
          <w:tcPr>
            <w:tcW w:w="794" w:type="dxa"/>
          </w:tcPr>
          <w:p w14:paraId="67A16B76">
            <w:pPr>
              <w:spacing w:after="0"/>
              <w:jc w:val="right"/>
            </w:pPr>
            <w:r>
              <w:rPr>
                <w:rFonts w:ascii="Times New Roman" w:hAnsi="Times New Roman" w:eastAsia="Times New Roman" w:cs="Times New Roman"/>
                <w:b w:val="0"/>
                <w:sz w:val="18"/>
              </w:rPr>
              <w:t>2,954</w:t>
            </w:r>
          </w:p>
        </w:tc>
      </w:tr>
      <w:tr w14:paraId="1EED676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2608" w:type="dxa"/>
          </w:tcPr>
          <w:p w14:paraId="7BBF8BEF">
            <w:pPr>
              <w:spacing w:after="0"/>
            </w:pPr>
            <w:r>
              <w:rPr>
                <w:rFonts w:ascii="Times New Roman" w:hAnsi="Times New Roman" w:eastAsia="Times New Roman" w:cs="Times New Roman"/>
                <w:b/>
                <w:sz w:val="18"/>
              </w:rPr>
              <w:t>Model 3: Original + engineered (normalised)</w:t>
            </w:r>
          </w:p>
        </w:tc>
        <w:tc>
          <w:tcPr>
            <w:tcW w:w="1077" w:type="dxa"/>
          </w:tcPr>
          <w:p w14:paraId="3E05F82D">
            <w:pPr>
              <w:spacing w:after="0"/>
              <w:jc w:val="right"/>
            </w:pPr>
            <w:r>
              <w:rPr>
                <w:rFonts w:ascii="Times New Roman" w:hAnsi="Times New Roman" w:eastAsia="Times New Roman" w:cs="Times New Roman"/>
                <w:b w:val="0"/>
                <w:sz w:val="18"/>
              </w:rPr>
              <w:t>0.6815</w:t>
            </w:r>
          </w:p>
        </w:tc>
        <w:tc>
          <w:tcPr>
            <w:tcW w:w="1701" w:type="dxa"/>
          </w:tcPr>
          <w:p w14:paraId="07546627">
            <w:pPr>
              <w:spacing w:after="0"/>
              <w:jc w:val="right"/>
            </w:pPr>
            <w:r>
              <w:rPr>
                <w:rFonts w:ascii="Times New Roman" w:hAnsi="Times New Roman" w:eastAsia="Times New Roman" w:cs="Times New Roman"/>
                <w:b/>
                <w:sz w:val="18"/>
              </w:rPr>
              <w:t>0.6927 ± 0.0081</w:t>
            </w:r>
          </w:p>
        </w:tc>
        <w:tc>
          <w:tcPr>
            <w:tcW w:w="907" w:type="dxa"/>
          </w:tcPr>
          <w:p w14:paraId="7C2AF39E">
            <w:pPr>
              <w:spacing w:after="0"/>
              <w:jc w:val="right"/>
            </w:pPr>
            <w:r>
              <w:rPr>
                <w:rFonts w:ascii="Times New Roman" w:hAnsi="Times New Roman" w:eastAsia="Times New Roman" w:cs="Times New Roman"/>
                <w:b w:val="0"/>
                <w:sz w:val="18"/>
              </w:rPr>
              <w:t>0.6782</w:t>
            </w:r>
          </w:p>
        </w:tc>
        <w:tc>
          <w:tcPr>
            <w:tcW w:w="1077" w:type="dxa"/>
          </w:tcPr>
          <w:p w14:paraId="33E6D442">
            <w:pPr>
              <w:spacing w:after="0"/>
              <w:jc w:val="right"/>
            </w:pPr>
            <w:r>
              <w:rPr>
                <w:rFonts w:ascii="Times New Roman" w:hAnsi="Times New Roman" w:eastAsia="Times New Roman" w:cs="Times New Roman"/>
                <w:b w:val="0"/>
                <w:sz w:val="18"/>
              </w:rPr>
              <w:t>1.0000</w:t>
            </w:r>
          </w:p>
        </w:tc>
        <w:tc>
          <w:tcPr>
            <w:tcW w:w="794" w:type="dxa"/>
          </w:tcPr>
          <w:p w14:paraId="4944E488">
            <w:pPr>
              <w:spacing w:after="0"/>
              <w:jc w:val="right"/>
            </w:pPr>
            <w:r>
              <w:rPr>
                <w:rFonts w:ascii="Times New Roman" w:hAnsi="Times New Roman" w:eastAsia="Times New Roman" w:cs="Times New Roman"/>
                <w:b w:val="0"/>
                <w:sz w:val="18"/>
              </w:rPr>
              <w:t>37</w:t>
            </w:r>
          </w:p>
        </w:tc>
        <w:tc>
          <w:tcPr>
            <w:tcW w:w="794" w:type="dxa"/>
          </w:tcPr>
          <w:p w14:paraId="2C026033">
            <w:pPr>
              <w:spacing w:after="0"/>
              <w:jc w:val="right"/>
            </w:pPr>
            <w:r>
              <w:rPr>
                <w:rFonts w:ascii="Times New Roman" w:hAnsi="Times New Roman" w:eastAsia="Times New Roman" w:cs="Times New Roman"/>
                <w:b w:val="0"/>
                <w:sz w:val="18"/>
              </w:rPr>
              <w:t>2,593</w:t>
            </w:r>
          </w:p>
        </w:tc>
      </w:tr>
      <w:tr w14:paraId="544795B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2608" w:type="dxa"/>
          </w:tcPr>
          <w:p w14:paraId="3B91A42A">
            <w:pPr>
              <w:spacing w:after="0"/>
            </w:pPr>
            <w:r>
              <w:rPr>
                <w:rFonts w:ascii="Times New Roman" w:hAnsi="Times New Roman" w:eastAsia="Times New Roman" w:cs="Times New Roman"/>
                <w:b w:val="0"/>
                <w:sz w:val="18"/>
              </w:rPr>
              <w:t>Model 4: Selected (normalised)</w:t>
            </w:r>
          </w:p>
        </w:tc>
        <w:tc>
          <w:tcPr>
            <w:tcW w:w="1077" w:type="dxa"/>
          </w:tcPr>
          <w:p w14:paraId="596B330E">
            <w:pPr>
              <w:spacing w:after="0"/>
              <w:jc w:val="right"/>
            </w:pPr>
            <w:r>
              <w:rPr>
                <w:rFonts w:ascii="Times New Roman" w:hAnsi="Times New Roman" w:eastAsia="Times New Roman" w:cs="Times New Roman"/>
                <w:b w:val="0"/>
                <w:sz w:val="18"/>
              </w:rPr>
              <w:t>0.6656</w:t>
            </w:r>
          </w:p>
        </w:tc>
        <w:tc>
          <w:tcPr>
            <w:tcW w:w="1701" w:type="dxa"/>
          </w:tcPr>
          <w:p w14:paraId="5DBC48F9">
            <w:pPr>
              <w:spacing w:after="0"/>
              <w:jc w:val="right"/>
            </w:pPr>
            <w:r>
              <w:rPr>
                <w:rFonts w:ascii="Times New Roman" w:hAnsi="Times New Roman" w:eastAsia="Times New Roman" w:cs="Times New Roman"/>
                <w:b w:val="0"/>
                <w:sz w:val="18"/>
              </w:rPr>
              <w:t>0.6725 ± 0.0048</w:t>
            </w:r>
          </w:p>
        </w:tc>
        <w:tc>
          <w:tcPr>
            <w:tcW w:w="907" w:type="dxa"/>
          </w:tcPr>
          <w:p w14:paraId="3B1D8F69">
            <w:pPr>
              <w:spacing w:after="0"/>
              <w:jc w:val="right"/>
            </w:pPr>
            <w:r>
              <w:rPr>
                <w:rFonts w:ascii="Times New Roman" w:hAnsi="Times New Roman" w:eastAsia="Times New Roman" w:cs="Times New Roman"/>
                <w:b w:val="0"/>
                <w:sz w:val="18"/>
              </w:rPr>
              <w:t>0.6629</w:t>
            </w:r>
          </w:p>
        </w:tc>
        <w:tc>
          <w:tcPr>
            <w:tcW w:w="1077" w:type="dxa"/>
          </w:tcPr>
          <w:p w14:paraId="3EE75783">
            <w:pPr>
              <w:spacing w:after="0"/>
              <w:jc w:val="right"/>
            </w:pPr>
            <w:r>
              <w:rPr>
                <w:rFonts w:ascii="Times New Roman" w:hAnsi="Times New Roman" w:eastAsia="Times New Roman" w:cs="Times New Roman"/>
                <w:b w:val="0"/>
                <w:sz w:val="18"/>
              </w:rPr>
              <w:t>1.0000</w:t>
            </w:r>
          </w:p>
        </w:tc>
        <w:tc>
          <w:tcPr>
            <w:tcW w:w="794" w:type="dxa"/>
          </w:tcPr>
          <w:p w14:paraId="6BF7629B">
            <w:pPr>
              <w:spacing w:after="0"/>
              <w:jc w:val="right"/>
            </w:pPr>
            <w:r>
              <w:rPr>
                <w:rFonts w:ascii="Times New Roman" w:hAnsi="Times New Roman" w:eastAsia="Times New Roman" w:cs="Times New Roman"/>
                <w:b w:val="0"/>
                <w:sz w:val="18"/>
              </w:rPr>
              <w:t>36</w:t>
            </w:r>
          </w:p>
        </w:tc>
        <w:tc>
          <w:tcPr>
            <w:tcW w:w="794" w:type="dxa"/>
          </w:tcPr>
          <w:p w14:paraId="7E919E57">
            <w:pPr>
              <w:spacing w:after="0"/>
              <w:jc w:val="right"/>
            </w:pPr>
            <w:r>
              <w:rPr>
                <w:rFonts w:ascii="Times New Roman" w:hAnsi="Times New Roman" w:eastAsia="Times New Roman" w:cs="Times New Roman"/>
                <w:b w:val="0"/>
                <w:sz w:val="18"/>
              </w:rPr>
              <w:t>2,962</w:t>
            </w:r>
          </w:p>
        </w:tc>
      </w:tr>
      <w:tr w14:paraId="4EFC8FB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2608" w:type="dxa"/>
          </w:tcPr>
          <w:p w14:paraId="0A0F99A2">
            <w:pPr>
              <w:spacing w:after="0"/>
            </w:pPr>
            <w:r>
              <w:rPr>
                <w:rFonts w:ascii="Times New Roman" w:hAnsi="Times New Roman" w:eastAsia="Times New Roman" w:cs="Times New Roman"/>
                <w:b w:val="0"/>
                <w:sz w:val="18"/>
              </w:rPr>
              <w:t>Model 5: Selected (raw)</w:t>
            </w:r>
          </w:p>
        </w:tc>
        <w:tc>
          <w:tcPr>
            <w:tcW w:w="1077" w:type="dxa"/>
          </w:tcPr>
          <w:p w14:paraId="7A72B53C">
            <w:pPr>
              <w:spacing w:after="0"/>
              <w:jc w:val="right"/>
            </w:pPr>
            <w:r>
              <w:rPr>
                <w:rFonts w:ascii="Times New Roman" w:hAnsi="Times New Roman" w:eastAsia="Times New Roman" w:cs="Times New Roman"/>
                <w:b w:val="0"/>
                <w:sz w:val="18"/>
              </w:rPr>
              <w:t>0.6641</w:t>
            </w:r>
          </w:p>
        </w:tc>
        <w:tc>
          <w:tcPr>
            <w:tcW w:w="1701" w:type="dxa"/>
          </w:tcPr>
          <w:p w14:paraId="28D7E1D6">
            <w:pPr>
              <w:spacing w:after="0"/>
              <w:jc w:val="right"/>
            </w:pPr>
            <w:r>
              <w:rPr>
                <w:rFonts w:ascii="Times New Roman" w:hAnsi="Times New Roman" w:eastAsia="Times New Roman" w:cs="Times New Roman"/>
                <w:b w:val="0"/>
                <w:sz w:val="18"/>
              </w:rPr>
              <w:t>0.6752 ± 0.0046</w:t>
            </w:r>
          </w:p>
        </w:tc>
        <w:tc>
          <w:tcPr>
            <w:tcW w:w="907" w:type="dxa"/>
          </w:tcPr>
          <w:p w14:paraId="10DF95FB">
            <w:pPr>
              <w:spacing w:after="0"/>
              <w:jc w:val="right"/>
            </w:pPr>
            <w:r>
              <w:rPr>
                <w:rFonts w:ascii="Times New Roman" w:hAnsi="Times New Roman" w:eastAsia="Times New Roman" w:cs="Times New Roman"/>
                <w:b w:val="0"/>
                <w:sz w:val="18"/>
              </w:rPr>
              <w:t>0.6624</w:t>
            </w:r>
          </w:p>
        </w:tc>
        <w:tc>
          <w:tcPr>
            <w:tcW w:w="1077" w:type="dxa"/>
          </w:tcPr>
          <w:p w14:paraId="4566BF28">
            <w:pPr>
              <w:spacing w:after="0"/>
              <w:jc w:val="right"/>
            </w:pPr>
            <w:r>
              <w:rPr>
                <w:rFonts w:ascii="Times New Roman" w:hAnsi="Times New Roman" w:eastAsia="Times New Roman" w:cs="Times New Roman"/>
                <w:b w:val="0"/>
                <w:sz w:val="18"/>
              </w:rPr>
              <w:t>1.0000</w:t>
            </w:r>
          </w:p>
        </w:tc>
        <w:tc>
          <w:tcPr>
            <w:tcW w:w="794" w:type="dxa"/>
          </w:tcPr>
          <w:p w14:paraId="62798AC9">
            <w:pPr>
              <w:spacing w:after="0"/>
              <w:jc w:val="right"/>
            </w:pPr>
            <w:r>
              <w:rPr>
                <w:rFonts w:ascii="Times New Roman" w:hAnsi="Times New Roman" w:eastAsia="Times New Roman" w:cs="Times New Roman"/>
                <w:b w:val="0"/>
                <w:sz w:val="18"/>
              </w:rPr>
              <w:t>36</w:t>
            </w:r>
          </w:p>
        </w:tc>
        <w:tc>
          <w:tcPr>
            <w:tcW w:w="794" w:type="dxa"/>
          </w:tcPr>
          <w:p w14:paraId="11242224">
            <w:pPr>
              <w:spacing w:after="0"/>
              <w:jc w:val="right"/>
            </w:pPr>
            <w:r>
              <w:rPr>
                <w:rFonts w:ascii="Times New Roman" w:hAnsi="Times New Roman" w:eastAsia="Times New Roman" w:cs="Times New Roman"/>
                <w:b w:val="0"/>
                <w:sz w:val="18"/>
              </w:rPr>
              <w:t>2,965</w:t>
            </w:r>
          </w:p>
        </w:tc>
      </w:tr>
    </w:tbl>
    <w:p w14:paraId="546A59E9">
      <w:pPr>
        <w:spacing w:after="80"/>
      </w:pPr>
    </w:p>
    <w:p w14:paraId="778243C7">
      <w:pPr>
        <w:jc w:val="both"/>
      </w:pPr>
      <w:r>
        <w:rPr>
          <w:rFonts w:ascii="Times New Roman" w:hAnsi="Times New Roman" w:eastAsia="Times New Roman" w:cs="Times New Roman"/>
          <w:sz w:val="24"/>
        </w:rPr>
        <w:t xml:space="preserve">One 70/30 split of a single unpruned tree is noisy: Models 1–3 differ by less than the CV standard deviation. The best tree is therefore chosen on the 5-fold CV mean, which averages five test sets: </w:t>
      </w:r>
      <w:r>
        <w:rPr>
          <w:rFonts w:ascii="Times New Roman" w:hAnsi="Times New Roman" w:eastAsia="Times New Roman" w:cs="Times New Roman"/>
          <w:b/>
          <w:sz w:val="24"/>
        </w:rPr>
        <w:t>Model 3</w:t>
      </w:r>
      <w:r>
        <w:rPr>
          <w:rFonts w:ascii="Times New Roman" w:hAnsi="Times New Roman" w:eastAsia="Times New Roman" w:cs="Times New Roman"/>
          <w:sz w:val="24"/>
        </w:rPr>
        <w:t>.</w:t>
      </w:r>
    </w:p>
    <w:p w14:paraId="4B073F01">
      <w:pPr>
        <w:keepNext/>
        <w:spacing w:after="40"/>
        <w:jc w:val="center"/>
      </w:pPr>
      <w:r>
        <w:drawing>
          <wp:inline distT="0" distB="0" distL="114300" distR="114300">
            <wp:extent cx="4679950" cy="2827655"/>
            <wp:effectExtent l="0" t="0" r="1397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4680000" cy="2828126"/>
                    </a:xfrm>
                    <a:prstGeom prst="rect">
                      <a:avLst/>
                    </a:prstGeom>
                  </pic:spPr>
                </pic:pic>
              </a:graphicData>
            </a:graphic>
          </wp:inline>
        </w:drawing>
      </w:r>
    </w:p>
    <w:p w14:paraId="66EA8450">
      <w:pPr>
        <w:spacing w:after="200"/>
        <w:jc w:val="center"/>
      </w:pPr>
      <w:r>
        <w:rPr>
          <w:rFonts w:ascii="Times New Roman" w:hAnsi="Times New Roman" w:eastAsia="Times New Roman" w:cs="Times New Roman"/>
          <w:i/>
          <w:sz w:val="20"/>
        </w:rPr>
        <w:t>Figure 5: Top 15 feature importances of the best Decision Tree (Model 3; orange = new feature).</w:t>
      </w:r>
    </w:p>
    <w:p w14:paraId="1F13D824">
      <w:pPr>
        <w:jc w:val="both"/>
      </w:pPr>
      <w:r>
        <w:rPr>
          <w:rFonts w:ascii="Times New Roman" w:hAnsi="Times New Roman" w:eastAsia="Times New Roman" w:cs="Times New Roman"/>
          <w:b/>
          <w:sz w:val="24"/>
        </w:rPr>
        <w:t>Feature importance.</w:t>
      </w:r>
      <w:r>
        <w:rPr>
          <w:rFonts w:ascii="Times New Roman" w:hAnsi="Times New Roman" w:eastAsia="Times New Roman" w:cs="Times New Roman"/>
          <w:sz w:val="24"/>
        </w:rPr>
        <w:t xml:space="preserve"> hour_sin (0.133) and hour_cos (0.075) are by far the most important features, followed by RH_kitchen_excess (0.038). Seven of the top 10 features are engineered (time of day, kitchen and bathroom changes, temperature spread, recent lights use), and the 18 new features together account for </w:t>
      </w:r>
      <w:r>
        <w:rPr>
          <w:rFonts w:ascii="Times New Roman" w:hAnsi="Times New Roman" w:eastAsia="Times New Roman" w:cs="Times New Roman"/>
          <w:b/>
          <w:sz w:val="24"/>
        </w:rPr>
        <w:t>48.8%</w:t>
      </w:r>
      <w:r>
        <w:rPr>
          <w:rFonts w:ascii="Times New Roman" w:hAnsi="Times New Roman" w:eastAsia="Times New Roman" w:cs="Times New Roman"/>
          <w:sz w:val="24"/>
        </w:rPr>
        <w:t xml:space="preserve"> of the total importance, so the tree relies mainly on the household routine captured in Task 3.</w:t>
      </w:r>
    </w:p>
    <w:p w14:paraId="053A9CAA">
      <w:pPr>
        <w:keepNext/>
        <w:spacing w:before="240" w:after="120"/>
      </w:pPr>
      <w:r>
        <w:rPr>
          <w:rFonts w:ascii="Times New Roman" w:hAnsi="Times New Roman" w:eastAsia="Times New Roman" w:cs="Times New Roman"/>
          <w:b/>
          <w:sz w:val="28"/>
        </w:rPr>
        <w:t>6. Results Comparison Table (Task 5)</w:t>
      </w:r>
    </w:p>
    <w:p w14:paraId="298A4A0A">
      <w:pPr>
        <w:jc w:val="both"/>
      </w:pPr>
      <w:r>
        <w:rPr>
          <w:rFonts w:ascii="Times New Roman" w:hAnsi="Times New Roman" w:eastAsia="Times New Roman" w:cs="Times New Roman"/>
          <w:sz w:val="24"/>
        </w:rPr>
        <w:t>Table 8 is the first summary table in the Studio 3 format. The 5-fold CV row was added because some differences are smaller than the variation between folds.</w:t>
      </w:r>
    </w:p>
    <w:p w14:paraId="311D2623">
      <w:pPr>
        <w:keepNext/>
        <w:spacing w:after="60"/>
      </w:pPr>
      <w:r>
        <w:rPr>
          <w:rFonts w:ascii="Times New Roman" w:hAnsi="Times New Roman" w:eastAsia="Times New Roman" w:cs="Times New Roman"/>
          <w:i/>
          <w:sz w:val="20"/>
        </w:rPr>
        <w:t>Table 8: First summary table: Decision Tree accuracy (Studio 3 format).</w:t>
      </w:r>
    </w:p>
    <w:tbl>
      <w:tblPr>
        <w:tblStyle w:val="12"/>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494"/>
        <w:gridCol w:w="1304"/>
        <w:gridCol w:w="1304"/>
        <w:gridCol w:w="1304"/>
        <w:gridCol w:w="1304"/>
        <w:gridCol w:w="1304"/>
      </w:tblGrid>
      <w:tr w14:paraId="5313ABD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trPr>
        <w:tc>
          <w:tcPr>
            <w:tcW w:w="2494" w:type="dxa"/>
            <w:shd w:val="clear" w:color="auto" w:fill="E7E6E6"/>
          </w:tcPr>
          <w:p w14:paraId="09865666">
            <w:pPr>
              <w:spacing w:after="0"/>
            </w:pPr>
          </w:p>
        </w:tc>
        <w:tc>
          <w:tcPr>
            <w:tcW w:w="1304" w:type="dxa"/>
            <w:shd w:val="clear" w:color="auto" w:fill="E7E6E6"/>
          </w:tcPr>
          <w:p w14:paraId="4C58CFAD">
            <w:pPr>
              <w:spacing w:after="0"/>
            </w:pPr>
            <w:r>
              <w:rPr>
                <w:rFonts w:ascii="Times New Roman" w:hAnsi="Times New Roman" w:eastAsia="Times New Roman" w:cs="Times New Roman"/>
                <w:b/>
                <w:sz w:val="20"/>
              </w:rPr>
              <w:t>Model 1</w:t>
            </w:r>
          </w:p>
        </w:tc>
        <w:tc>
          <w:tcPr>
            <w:tcW w:w="1304" w:type="dxa"/>
            <w:shd w:val="clear" w:color="auto" w:fill="E7E6E6"/>
          </w:tcPr>
          <w:p w14:paraId="2BB55B7F">
            <w:pPr>
              <w:spacing w:after="0"/>
            </w:pPr>
            <w:r>
              <w:rPr>
                <w:rFonts w:ascii="Times New Roman" w:hAnsi="Times New Roman" w:eastAsia="Times New Roman" w:cs="Times New Roman"/>
                <w:b/>
                <w:sz w:val="20"/>
              </w:rPr>
              <w:t>Model 2</w:t>
            </w:r>
          </w:p>
        </w:tc>
        <w:tc>
          <w:tcPr>
            <w:tcW w:w="1304" w:type="dxa"/>
            <w:shd w:val="clear" w:color="auto" w:fill="E7E6E6"/>
          </w:tcPr>
          <w:p w14:paraId="107478D0">
            <w:pPr>
              <w:spacing w:after="0"/>
            </w:pPr>
            <w:r>
              <w:rPr>
                <w:rFonts w:ascii="Times New Roman" w:hAnsi="Times New Roman" w:eastAsia="Times New Roman" w:cs="Times New Roman"/>
                <w:b/>
                <w:sz w:val="20"/>
              </w:rPr>
              <w:t>Model 3</w:t>
            </w:r>
          </w:p>
        </w:tc>
        <w:tc>
          <w:tcPr>
            <w:tcW w:w="1304" w:type="dxa"/>
            <w:shd w:val="clear" w:color="auto" w:fill="E7E6E6"/>
          </w:tcPr>
          <w:p w14:paraId="5B3AAC0A">
            <w:pPr>
              <w:spacing w:after="0"/>
            </w:pPr>
            <w:r>
              <w:rPr>
                <w:rFonts w:ascii="Times New Roman" w:hAnsi="Times New Roman" w:eastAsia="Times New Roman" w:cs="Times New Roman"/>
                <w:b/>
                <w:sz w:val="20"/>
              </w:rPr>
              <w:t>Model 4</w:t>
            </w:r>
          </w:p>
        </w:tc>
        <w:tc>
          <w:tcPr>
            <w:tcW w:w="1304" w:type="dxa"/>
            <w:shd w:val="clear" w:color="auto" w:fill="E7E6E6"/>
          </w:tcPr>
          <w:p w14:paraId="474C72EF">
            <w:pPr>
              <w:spacing w:after="0"/>
            </w:pPr>
            <w:r>
              <w:rPr>
                <w:rFonts w:ascii="Times New Roman" w:hAnsi="Times New Roman" w:eastAsia="Times New Roman" w:cs="Times New Roman"/>
                <w:b/>
                <w:sz w:val="20"/>
              </w:rPr>
              <w:t>Model 5</w:t>
            </w:r>
          </w:p>
        </w:tc>
      </w:tr>
      <w:tr w14:paraId="688189C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2494" w:type="dxa"/>
          </w:tcPr>
          <w:p w14:paraId="2F495E19">
            <w:pPr>
              <w:spacing w:after="0"/>
            </w:pPr>
            <w:r>
              <w:rPr>
                <w:rFonts w:ascii="Times New Roman" w:hAnsi="Times New Roman" w:eastAsia="Times New Roman" w:cs="Times New Roman"/>
                <w:b w:val="0"/>
                <w:sz w:val="20"/>
              </w:rPr>
              <w:t>Accuracy (%) – 70/30 split</w:t>
            </w:r>
          </w:p>
        </w:tc>
        <w:tc>
          <w:tcPr>
            <w:tcW w:w="1304" w:type="dxa"/>
          </w:tcPr>
          <w:p w14:paraId="2BF8E9B7">
            <w:pPr>
              <w:spacing w:after="0"/>
              <w:jc w:val="right"/>
            </w:pPr>
            <w:r>
              <w:rPr>
                <w:rFonts w:ascii="Times New Roman" w:hAnsi="Times New Roman" w:eastAsia="Times New Roman" w:cs="Times New Roman"/>
                <w:b w:val="0"/>
                <w:sz w:val="20"/>
              </w:rPr>
              <w:t>68.45</w:t>
            </w:r>
          </w:p>
        </w:tc>
        <w:tc>
          <w:tcPr>
            <w:tcW w:w="1304" w:type="dxa"/>
          </w:tcPr>
          <w:p w14:paraId="550B7C1F">
            <w:pPr>
              <w:spacing w:after="0"/>
              <w:jc w:val="right"/>
            </w:pPr>
            <w:r>
              <w:rPr>
                <w:rFonts w:ascii="Times New Roman" w:hAnsi="Times New Roman" w:eastAsia="Times New Roman" w:cs="Times New Roman"/>
                <w:b/>
                <w:sz w:val="20"/>
              </w:rPr>
              <w:t>68.79</w:t>
            </w:r>
          </w:p>
        </w:tc>
        <w:tc>
          <w:tcPr>
            <w:tcW w:w="1304" w:type="dxa"/>
          </w:tcPr>
          <w:p w14:paraId="1BF212DF">
            <w:pPr>
              <w:spacing w:after="0"/>
              <w:jc w:val="right"/>
            </w:pPr>
            <w:r>
              <w:rPr>
                <w:rFonts w:ascii="Times New Roman" w:hAnsi="Times New Roman" w:eastAsia="Times New Roman" w:cs="Times New Roman"/>
                <w:b w:val="0"/>
                <w:sz w:val="20"/>
              </w:rPr>
              <w:t>68.15</w:t>
            </w:r>
          </w:p>
        </w:tc>
        <w:tc>
          <w:tcPr>
            <w:tcW w:w="1304" w:type="dxa"/>
          </w:tcPr>
          <w:p w14:paraId="0B0F2A65">
            <w:pPr>
              <w:spacing w:after="0"/>
              <w:jc w:val="right"/>
            </w:pPr>
            <w:r>
              <w:rPr>
                <w:rFonts w:ascii="Times New Roman" w:hAnsi="Times New Roman" w:eastAsia="Times New Roman" w:cs="Times New Roman"/>
                <w:b w:val="0"/>
                <w:sz w:val="20"/>
              </w:rPr>
              <w:t>66.56</w:t>
            </w:r>
          </w:p>
        </w:tc>
        <w:tc>
          <w:tcPr>
            <w:tcW w:w="1304" w:type="dxa"/>
          </w:tcPr>
          <w:p w14:paraId="6E24FBDB">
            <w:pPr>
              <w:spacing w:after="0"/>
              <w:jc w:val="right"/>
            </w:pPr>
            <w:r>
              <w:rPr>
                <w:rFonts w:ascii="Times New Roman" w:hAnsi="Times New Roman" w:eastAsia="Times New Roman" w:cs="Times New Roman"/>
                <w:b w:val="0"/>
                <w:sz w:val="20"/>
              </w:rPr>
              <w:t>66.41</w:t>
            </w:r>
          </w:p>
        </w:tc>
      </w:tr>
      <w:tr w14:paraId="757650B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2494" w:type="dxa"/>
          </w:tcPr>
          <w:p w14:paraId="72B3B5B2">
            <w:pPr>
              <w:spacing w:after="0"/>
            </w:pPr>
            <w:r>
              <w:rPr>
                <w:rFonts w:ascii="Times New Roman" w:hAnsi="Times New Roman" w:eastAsia="Times New Roman" w:cs="Times New Roman"/>
                <w:b w:val="0"/>
                <w:sz w:val="20"/>
              </w:rPr>
              <w:t>Accuracy (%) – 5-fold CV</w:t>
            </w:r>
          </w:p>
        </w:tc>
        <w:tc>
          <w:tcPr>
            <w:tcW w:w="1304" w:type="dxa"/>
          </w:tcPr>
          <w:p w14:paraId="7BC5539B">
            <w:pPr>
              <w:spacing w:after="0"/>
              <w:jc w:val="right"/>
            </w:pPr>
            <w:r>
              <w:rPr>
                <w:rFonts w:ascii="Times New Roman" w:hAnsi="Times New Roman" w:eastAsia="Times New Roman" w:cs="Times New Roman"/>
                <w:b w:val="0"/>
                <w:sz w:val="20"/>
              </w:rPr>
              <w:t>68.90</w:t>
            </w:r>
          </w:p>
        </w:tc>
        <w:tc>
          <w:tcPr>
            <w:tcW w:w="1304" w:type="dxa"/>
          </w:tcPr>
          <w:p w14:paraId="38D0F777">
            <w:pPr>
              <w:spacing w:after="0"/>
              <w:jc w:val="right"/>
            </w:pPr>
            <w:r>
              <w:rPr>
                <w:rFonts w:ascii="Times New Roman" w:hAnsi="Times New Roman" w:eastAsia="Times New Roman" w:cs="Times New Roman"/>
                <w:b w:val="0"/>
                <w:sz w:val="20"/>
              </w:rPr>
              <w:t>68.83</w:t>
            </w:r>
          </w:p>
        </w:tc>
        <w:tc>
          <w:tcPr>
            <w:tcW w:w="1304" w:type="dxa"/>
          </w:tcPr>
          <w:p w14:paraId="63EA944F">
            <w:pPr>
              <w:spacing w:after="0"/>
              <w:jc w:val="right"/>
            </w:pPr>
            <w:r>
              <w:rPr>
                <w:rFonts w:ascii="Times New Roman" w:hAnsi="Times New Roman" w:eastAsia="Times New Roman" w:cs="Times New Roman"/>
                <w:b/>
                <w:sz w:val="20"/>
              </w:rPr>
              <w:t>69.27</w:t>
            </w:r>
          </w:p>
        </w:tc>
        <w:tc>
          <w:tcPr>
            <w:tcW w:w="1304" w:type="dxa"/>
          </w:tcPr>
          <w:p w14:paraId="7C4F6471">
            <w:pPr>
              <w:spacing w:after="0"/>
              <w:jc w:val="right"/>
            </w:pPr>
            <w:r>
              <w:rPr>
                <w:rFonts w:ascii="Times New Roman" w:hAnsi="Times New Roman" w:eastAsia="Times New Roman" w:cs="Times New Roman"/>
                <w:b w:val="0"/>
                <w:sz w:val="20"/>
              </w:rPr>
              <w:t>67.25</w:t>
            </w:r>
          </w:p>
        </w:tc>
        <w:tc>
          <w:tcPr>
            <w:tcW w:w="1304" w:type="dxa"/>
          </w:tcPr>
          <w:p w14:paraId="5E25DD3F">
            <w:pPr>
              <w:spacing w:after="0"/>
              <w:jc w:val="right"/>
            </w:pPr>
            <w:r>
              <w:rPr>
                <w:rFonts w:ascii="Times New Roman" w:hAnsi="Times New Roman" w:eastAsia="Times New Roman" w:cs="Times New Roman"/>
                <w:b w:val="0"/>
                <w:sz w:val="20"/>
              </w:rPr>
              <w:t>67.52</w:t>
            </w:r>
          </w:p>
        </w:tc>
      </w:tr>
    </w:tbl>
    <w:p w14:paraId="75CD22E7">
      <w:pPr>
        <w:spacing w:after="80"/>
      </w:pPr>
    </w:p>
    <w:p w14:paraId="782B1011">
      <w:pPr>
        <w:keepNext/>
        <w:spacing w:after="40"/>
        <w:jc w:val="center"/>
      </w:pPr>
      <w:r>
        <w:drawing>
          <wp:inline distT="0" distB="0" distL="114300" distR="114300">
            <wp:extent cx="5723890" cy="2465070"/>
            <wp:effectExtent l="0" t="0" r="635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724000" cy="2465335"/>
                    </a:xfrm>
                    <a:prstGeom prst="rect">
                      <a:avLst/>
                    </a:prstGeom>
                  </pic:spPr>
                </pic:pic>
              </a:graphicData>
            </a:graphic>
          </wp:inline>
        </w:drawing>
      </w:r>
    </w:p>
    <w:p w14:paraId="7B729262">
      <w:pPr>
        <w:spacing w:after="200"/>
        <w:jc w:val="center"/>
      </w:pPr>
      <w:r>
        <w:rPr>
          <w:rFonts w:ascii="Times New Roman" w:hAnsi="Times New Roman" w:eastAsia="Times New Roman" w:cs="Times New Roman"/>
          <w:i/>
          <w:sz w:val="20"/>
        </w:rPr>
        <w:t>Figure 6: Decision Tree accuracy for the five models (70/30 split and 5-fold CV).</w:t>
      </w:r>
    </w:p>
    <w:p w14:paraId="7A1B5F14">
      <w:pPr>
        <w:keepNext/>
        <w:spacing w:before="120" w:after="120"/>
      </w:pPr>
      <w:r>
        <w:rPr>
          <w:rFonts w:ascii="Times New Roman" w:hAnsi="Times New Roman" w:eastAsia="Times New Roman" w:cs="Times New Roman"/>
          <w:b/>
          <w:sz w:val="24"/>
        </w:rPr>
        <w:t>Reflection questions (Studio 3, Activity 2)</w:t>
      </w:r>
    </w:p>
    <w:p w14:paraId="5E0757E9">
      <w:pPr>
        <w:jc w:val="both"/>
      </w:pPr>
      <w:r>
        <w:rPr>
          <w:rFonts w:ascii="Times New Roman" w:hAnsi="Times New Roman" w:eastAsia="Times New Roman" w:cs="Times New Roman"/>
          <w:b/>
          <w:sz w:val="24"/>
        </w:rPr>
        <w:t>1. Which feature set performed best? Why do you think that is?</w:t>
      </w:r>
      <w:r>
        <w:rPr>
          <w:rFonts w:ascii="Times New Roman" w:hAnsi="Times New Roman" w:eastAsia="Times New Roman" w:cs="Times New Roman"/>
          <w:sz w:val="24"/>
        </w:rPr>
        <w:t xml:space="preserve"> On the 70/30 split, Model 2 (original, normalised) scores highest (68.79%). However, Models 1–3 lie within 0.64 pp of each other (68.15–68.79%), which is less than the variation between CV folds (standard deviation ≈ 0.8 pp). The 5-fold CV averages five different test sets and ranks </w:t>
      </w:r>
      <w:r>
        <w:rPr>
          <w:rFonts w:ascii="Times New Roman" w:hAnsi="Times New Roman" w:eastAsia="Times New Roman" w:cs="Times New Roman"/>
          <w:b/>
          <w:sz w:val="24"/>
        </w:rPr>
        <w:t>Model 3 (original + engineered, normalised) first with 69.27% ± 0.81</w:t>
      </w:r>
      <w:r>
        <w:rPr>
          <w:rFonts w:ascii="Times New Roman" w:hAnsi="Times New Roman" w:eastAsia="Times New Roman" w:cs="Times New Roman"/>
          <w:sz w:val="24"/>
        </w:rPr>
        <w:t xml:space="preserve">, ahead of Model 1 (68.90%) and Model 2 (68.83%). Model 3 is therefore taken as the best tree. It is the only model with direct information about the household routine: hour_sin and hour_cos are its two most important features (0.133 and 0.075), and the 18 new features account for </w:t>
      </w:r>
      <w:r>
        <w:rPr>
          <w:rFonts w:ascii="Times New Roman" w:hAnsi="Times New Roman" w:eastAsia="Times New Roman" w:cs="Times New Roman"/>
          <w:b/>
          <w:sz w:val="24"/>
        </w:rPr>
        <w:t>48.8%</w:t>
      </w:r>
      <w:r>
        <w:rPr>
          <w:rFonts w:ascii="Times New Roman" w:hAnsi="Times New Roman" w:eastAsia="Times New Roman" w:cs="Times New Roman"/>
          <w:sz w:val="24"/>
        </w:rPr>
        <w:t xml:space="preserve"> of the total importance. The gain is small because a fully grown tree can partly rebuild the time of day from the original sensors, since outdoor temperature and humidity follow the daily cycle (PA1 §5.2.1).</w:t>
      </w:r>
    </w:p>
    <w:p w14:paraId="2344A08E">
      <w:pPr>
        <w:jc w:val="both"/>
      </w:pPr>
      <w:r>
        <w:rPr>
          <w:rFonts w:ascii="Times New Roman" w:hAnsi="Times New Roman" w:eastAsia="Times New Roman" w:cs="Times New Roman"/>
          <w:b/>
          <w:sz w:val="24"/>
        </w:rPr>
        <w:t>2. Did normalisation improve performance? (Model 1 vs Model 2)</w:t>
      </w:r>
      <w:r>
        <w:rPr>
          <w:rFonts w:ascii="Times New Roman" w:hAnsi="Times New Roman" w:eastAsia="Times New Roman" w:cs="Times New Roman"/>
          <w:sz w:val="24"/>
        </w:rPr>
        <w:t xml:space="preserve"> No. Accuracy changes by +0.34 pp on the split (68.45% → 68.79%) and by −0.07 pp in CV (68.90% → 68.83%), so the sign depends on the evaluation and the difference is noise. A Decision Tree splits on one feature at a time. StandardScaler and the Yeo-Johnson transform are monotonic: they keep the order of the values, so the tree can build the same partitions. The tiny differences come from where the threshold lands. The tree places it halfway between two neighbouring training values, and after a non-linear transform "halfway" corresponds to a slightly different raw value, so a few test readings fall on the other side.</w:t>
      </w:r>
    </w:p>
    <w:p w14:paraId="0220AAB1">
      <w:pPr>
        <w:jc w:val="both"/>
      </w:pPr>
      <w:r>
        <w:rPr>
          <w:rFonts w:ascii="Times New Roman" w:hAnsi="Times New Roman" w:eastAsia="Times New Roman" w:cs="Times New Roman"/>
          <w:b/>
          <w:sz w:val="24"/>
        </w:rPr>
        <w:t>3. Did feature engineering help? (Model 2 vs Model 3)</w:t>
      </w:r>
      <w:r>
        <w:rPr>
          <w:rFonts w:ascii="Times New Roman" w:hAnsi="Times New Roman" w:eastAsia="Times New Roman" w:cs="Times New Roman"/>
          <w:sz w:val="24"/>
        </w:rPr>
        <w:t xml:space="preserve"> Only slightly for the tree: −0.64 pp on the split (68.79% → 68.15%) but +0.44 pp in CV (68.83% → 69.27%). The tree does use the new features heavily (48.8% of the importance) and needs fewer leaves (2,593 vs 2,954), so it finds a simpler description of the data with the same accuracy. The engineered features matter much more for the SVM (+3.4 pp, Task 10.1), and the five features with the highest F-scores are all engineered (Task 8). An unpruned tree also gets more ways to overfit when more features are added.</w:t>
      </w:r>
    </w:p>
    <w:p w14:paraId="49FAFAF9">
      <w:pPr>
        <w:jc w:val="both"/>
      </w:pPr>
      <w:r>
        <w:rPr>
          <w:rFonts w:ascii="Times New Roman" w:hAnsi="Times New Roman" w:eastAsia="Times New Roman" w:cs="Times New Roman"/>
          <w:b/>
          <w:sz w:val="24"/>
        </w:rPr>
        <w:t>4. Was feature selection effective? (Model 3 vs Model 4)</w:t>
      </w:r>
      <w:r>
        <w:rPr>
          <w:rFonts w:ascii="Times New Roman" w:hAnsi="Times New Roman" w:eastAsia="Times New Roman" w:cs="Times New Roman"/>
          <w:sz w:val="24"/>
        </w:rPr>
        <w:t xml:space="preserve"> It was effective as a simplification, not as an improvement. Reducing 42 inputs to the 13 domain-selected features costs 1.59 pp on the split (68.15% → 66.56%) and 2.02 pp in CV (69.27% → 67.25%). The model keeps about 97% of the accuracy with 31% of the inputs. The removed features (for example RH_8, RH_9 and Press_mm_hg, which were among the most important features of Model 2) still carry some information that the tree loses.</w:t>
      </w:r>
    </w:p>
    <w:p w14:paraId="7201B2DC">
      <w:pPr>
        <w:jc w:val="both"/>
      </w:pPr>
      <w:r>
        <w:rPr>
          <w:rFonts w:ascii="Times New Roman" w:hAnsi="Times New Roman" w:eastAsia="Times New Roman" w:cs="Times New Roman"/>
          <w:b/>
          <w:sz w:val="24"/>
        </w:rPr>
        <w:t>5. Is normalisation always necessary? (Model 4 vs Model 5)</w:t>
      </w:r>
      <w:r>
        <w:rPr>
          <w:rFonts w:ascii="Times New Roman" w:hAnsi="Times New Roman" w:eastAsia="Times New Roman" w:cs="Times New Roman"/>
          <w:sz w:val="24"/>
        </w:rPr>
        <w:t xml:space="preserve"> No, not for trees: 66.56% (normalised) vs 66.41% (raw) on the split, and 67.25% vs 67.52% in CV. The sign flips again, so the difference is noise, which confirms Question 2 on a second feature set. Normalisation is necessary for distance-based or gradient-based models such as SVM, k-NN and neural networks. The same SVM drops from 66.5% to 51.0% without normalisation (Task 10.1). For a tree, scaling can be skipped, which keeps the split thresholds in physical units (°C, %, Wh) and makes the tree easier to read.</w:t>
      </w:r>
    </w:p>
    <w:p w14:paraId="01560056">
      <w:pPr>
        <w:jc w:val="both"/>
      </w:pPr>
      <w:r>
        <w:rPr>
          <w:rFonts w:ascii="Times New Roman" w:hAnsi="Times New Roman" w:eastAsia="Times New Roman" w:cs="Times New Roman"/>
          <w:b/>
          <w:sz w:val="24"/>
        </w:rPr>
        <w:t>6. What pattern do you observe across the five models?</w:t>
      </w:r>
    </w:p>
    <w:p w14:paraId="01C2EC1E">
      <w:pPr>
        <w:pStyle w:val="29"/>
        <w:numPr>
          <w:ilvl w:val="0"/>
          <w:numId w:val="1"/>
        </w:numPr>
      </w:pPr>
      <w:r>
        <w:rPr>
          <w:rFonts w:ascii="Times New Roman" w:hAnsi="Times New Roman" w:eastAsia="Times New Roman" w:cs="Times New Roman"/>
          <w:b/>
          <w:sz w:val="24"/>
        </w:rPr>
        <w:t>What the features contain matters more than how they are scaled.</w:t>
      </w:r>
      <w:r>
        <w:rPr>
          <w:rFonts w:ascii="Times New Roman" w:hAnsi="Times New Roman" w:eastAsia="Times New Roman" w:cs="Times New Roman"/>
          <w:sz w:val="24"/>
        </w:rPr>
        <w:t xml:space="preserve"> The two pairs that differ only in normalisation (1/2 and 4/5) are within 0.35 pp of each other, while the pairs that differ in their features differ by 1.5–2 pp.</w:t>
      </w:r>
    </w:p>
    <w:p w14:paraId="1C8FE0D0">
      <w:pPr>
        <w:pStyle w:val="29"/>
        <w:numPr>
          <w:ilvl w:val="0"/>
          <w:numId w:val="1"/>
        </w:numPr>
      </w:pPr>
      <w:r>
        <w:rPr>
          <w:rFonts w:ascii="Times New Roman" w:hAnsi="Times New Roman" w:eastAsia="Times New Roman" w:cs="Times New Roman"/>
          <w:b/>
          <w:sz w:val="24"/>
        </w:rPr>
        <w:t>All trees overfit strongly.</w:t>
      </w:r>
      <w:r>
        <w:rPr>
          <w:rFonts w:ascii="Times New Roman" w:hAnsi="Times New Roman" w:eastAsia="Times New Roman" w:cs="Times New Roman"/>
          <w:sz w:val="24"/>
        </w:rPr>
        <w:t xml:space="preserve"> Each reaches 100% training accuracy with a depth of 36–41 and 2,593–2,965 leaves, so there is a gap of 31–34 pp between training and test accuracy.</w:t>
      </w:r>
    </w:p>
    <w:p w14:paraId="2DC7F843">
      <w:pPr>
        <w:pStyle w:val="29"/>
        <w:numPr>
          <w:ilvl w:val="0"/>
          <w:numId w:val="1"/>
        </w:numPr>
      </w:pPr>
      <w:r>
        <w:rPr>
          <w:rFonts w:ascii="Times New Roman" w:hAnsi="Times New Roman" w:eastAsia="Times New Roman" w:cs="Times New Roman"/>
          <w:b/>
          <w:sz w:val="24"/>
        </w:rPr>
        <w:t>All five models are close</w:t>
      </w:r>
      <w:r>
        <w:rPr>
          <w:rFonts w:ascii="Times New Roman" w:hAnsi="Times New Roman" w:eastAsia="Times New Roman" w:cs="Times New Roman"/>
          <w:sz w:val="24"/>
        </w:rPr>
        <w:t xml:space="preserve"> (66.4–68.8% on the split). The fully grown single tree is the limiting factor, more than the features. Pruning, ensembles or a smoother model (SVM, Task 6) are needed to go further.</w:t>
      </w:r>
    </w:p>
    <w:p w14:paraId="4C8D0129">
      <w:pPr>
        <w:pStyle w:val="29"/>
        <w:numPr>
          <w:ilvl w:val="0"/>
          <w:numId w:val="1"/>
        </w:numPr>
      </w:pPr>
      <w:r>
        <w:rPr>
          <w:rFonts w:ascii="Times New Roman" w:hAnsi="Times New Roman" w:eastAsia="Times New Roman" w:cs="Times New Roman"/>
          <w:b/>
          <w:sz w:val="24"/>
        </w:rPr>
        <w:t>Medium is the hardest class</w:t>
      </w:r>
      <w:r>
        <w:rPr>
          <w:rFonts w:ascii="Times New Roman" w:hAnsi="Times New Roman" w:eastAsia="Times New Roman" w:cs="Times New Roman"/>
          <w:sz w:val="24"/>
        </w:rPr>
        <w:t xml:space="preserve"> for the best tree: recall 0.53, compared with 0.71 for Low and 0.80 for High.</w:t>
      </w:r>
    </w:p>
    <w:p w14:paraId="32B0DB64">
      <w:pPr>
        <w:keepNext/>
        <w:spacing w:before="240" w:after="120"/>
      </w:pPr>
      <w:r>
        <w:rPr>
          <w:rFonts w:ascii="Times New Roman" w:hAnsi="Times New Roman" w:eastAsia="Times New Roman" w:cs="Times New Roman"/>
          <w:b/>
          <w:sz w:val="28"/>
        </w:rPr>
        <w:t>7. Model Improvement with SVM (Task 6)</w:t>
      </w:r>
    </w:p>
    <w:p w14:paraId="1CE54888">
      <w:pPr>
        <w:jc w:val="both"/>
      </w:pPr>
      <w:r>
        <w:rPr>
          <w:rFonts w:ascii="Times New Roman" w:hAnsi="Times New Roman" w:eastAsia="Times New Roman" w:cs="Times New Roman"/>
          <w:sz w:val="24"/>
        </w:rPr>
        <w:t>A support vector classifier (RBF kernel, default C = 1 and gamma = 'scale') was trained on all 42 prepared features (original + engineered, final per-feature scaling inside the pipeline), so that Tasks 8 and 9 can select or reduce from the full set. Following Studio 3 (Activity 3), it was evaluated on the 70/30 split and with 5-fold stratified cross-validation (Table 9).</w:t>
      </w:r>
    </w:p>
    <w:p w14:paraId="19F2E1D7">
      <w:pPr>
        <w:keepNext/>
        <w:spacing w:after="60"/>
      </w:pPr>
      <w:r>
        <w:rPr>
          <w:rFonts w:ascii="Times New Roman" w:hAnsi="Times New Roman" w:eastAsia="Times New Roman" w:cs="Times New Roman"/>
          <w:i/>
          <w:sz w:val="20"/>
        </w:rPr>
        <w:t>Table 9: SVM baseline compared with the best Decision Tree.</w:t>
      </w:r>
    </w:p>
    <w:tbl>
      <w:tblPr>
        <w:tblStyle w:val="12"/>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3742"/>
        <w:gridCol w:w="1474"/>
        <w:gridCol w:w="2041"/>
        <w:gridCol w:w="1701"/>
      </w:tblGrid>
      <w:tr w14:paraId="0A9950C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trPr>
        <w:tc>
          <w:tcPr>
            <w:tcW w:w="3742" w:type="dxa"/>
            <w:shd w:val="clear" w:color="auto" w:fill="E7E6E6"/>
          </w:tcPr>
          <w:p w14:paraId="29F30FA4">
            <w:pPr>
              <w:spacing w:after="0"/>
            </w:pPr>
            <w:r>
              <w:rPr>
                <w:rFonts w:ascii="Times New Roman" w:hAnsi="Times New Roman" w:eastAsia="Times New Roman" w:cs="Times New Roman"/>
                <w:b/>
                <w:sz w:val="18"/>
              </w:rPr>
              <w:t>Model (same 42 features)</w:t>
            </w:r>
          </w:p>
        </w:tc>
        <w:tc>
          <w:tcPr>
            <w:tcW w:w="1474" w:type="dxa"/>
            <w:shd w:val="clear" w:color="auto" w:fill="E7E6E6"/>
          </w:tcPr>
          <w:p w14:paraId="0FCB4A86">
            <w:pPr>
              <w:spacing w:after="0"/>
            </w:pPr>
            <w:r>
              <w:rPr>
                <w:rFonts w:ascii="Times New Roman" w:hAnsi="Times New Roman" w:eastAsia="Times New Roman" w:cs="Times New Roman"/>
                <w:b/>
                <w:sz w:val="18"/>
              </w:rPr>
              <w:t>70/30 split</w:t>
            </w:r>
          </w:p>
        </w:tc>
        <w:tc>
          <w:tcPr>
            <w:tcW w:w="2041" w:type="dxa"/>
            <w:shd w:val="clear" w:color="auto" w:fill="E7E6E6"/>
          </w:tcPr>
          <w:p w14:paraId="53ACD4AE">
            <w:pPr>
              <w:spacing w:after="0"/>
            </w:pPr>
            <w:r>
              <w:rPr>
                <w:rFonts w:ascii="Times New Roman" w:hAnsi="Times New Roman" w:eastAsia="Times New Roman" w:cs="Times New Roman"/>
                <w:b/>
                <w:sz w:val="18"/>
              </w:rPr>
              <w:t>5-fold CV (mean ± std)</w:t>
            </w:r>
          </w:p>
        </w:tc>
        <w:tc>
          <w:tcPr>
            <w:tcW w:w="1701" w:type="dxa"/>
            <w:shd w:val="clear" w:color="auto" w:fill="E7E6E6"/>
          </w:tcPr>
          <w:p w14:paraId="30907340">
            <w:pPr>
              <w:spacing w:after="0"/>
            </w:pPr>
            <w:r>
              <w:rPr>
                <w:rFonts w:ascii="Times New Roman" w:hAnsi="Times New Roman" w:eastAsia="Times New Roman" w:cs="Times New Roman"/>
                <w:b/>
                <w:sz w:val="18"/>
              </w:rPr>
              <w:t>Macro-F1 (split)</w:t>
            </w:r>
          </w:p>
        </w:tc>
      </w:tr>
      <w:tr w14:paraId="51346BE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3742" w:type="dxa"/>
          </w:tcPr>
          <w:p w14:paraId="59E3866B">
            <w:pPr>
              <w:spacing w:after="0"/>
            </w:pPr>
            <w:r>
              <w:rPr>
                <w:rFonts w:ascii="Times New Roman" w:hAnsi="Times New Roman" w:eastAsia="Times New Roman" w:cs="Times New Roman"/>
                <w:b w:val="0"/>
                <w:sz w:val="18"/>
              </w:rPr>
              <w:t>Best Decision Tree (Model 3)</w:t>
            </w:r>
          </w:p>
        </w:tc>
        <w:tc>
          <w:tcPr>
            <w:tcW w:w="1474" w:type="dxa"/>
          </w:tcPr>
          <w:p w14:paraId="6C15AA54">
            <w:pPr>
              <w:spacing w:after="0"/>
              <w:jc w:val="right"/>
            </w:pPr>
            <w:r>
              <w:rPr>
                <w:rFonts w:ascii="Times New Roman" w:hAnsi="Times New Roman" w:eastAsia="Times New Roman" w:cs="Times New Roman"/>
                <w:b w:val="0"/>
                <w:sz w:val="18"/>
              </w:rPr>
              <w:t>68.15%</w:t>
            </w:r>
          </w:p>
        </w:tc>
        <w:tc>
          <w:tcPr>
            <w:tcW w:w="2041" w:type="dxa"/>
          </w:tcPr>
          <w:p w14:paraId="6265DB87">
            <w:pPr>
              <w:spacing w:after="0"/>
              <w:jc w:val="right"/>
            </w:pPr>
            <w:r>
              <w:rPr>
                <w:rFonts w:ascii="Times New Roman" w:hAnsi="Times New Roman" w:eastAsia="Times New Roman" w:cs="Times New Roman"/>
                <w:b w:val="0"/>
                <w:sz w:val="18"/>
              </w:rPr>
              <w:t>69.27% ± 0.81</w:t>
            </w:r>
          </w:p>
        </w:tc>
        <w:tc>
          <w:tcPr>
            <w:tcW w:w="1701" w:type="dxa"/>
          </w:tcPr>
          <w:p w14:paraId="63EC9F28">
            <w:pPr>
              <w:spacing w:after="0"/>
              <w:jc w:val="right"/>
            </w:pPr>
            <w:r>
              <w:rPr>
                <w:rFonts w:ascii="Times New Roman" w:hAnsi="Times New Roman" w:eastAsia="Times New Roman" w:cs="Times New Roman"/>
                <w:b w:val="0"/>
                <w:sz w:val="18"/>
              </w:rPr>
              <w:t>0.6782</w:t>
            </w:r>
          </w:p>
        </w:tc>
      </w:tr>
      <w:tr w14:paraId="500FDF5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3742" w:type="dxa"/>
          </w:tcPr>
          <w:p w14:paraId="7A1669F3">
            <w:pPr>
              <w:spacing w:after="0"/>
            </w:pPr>
            <w:r>
              <w:rPr>
                <w:rFonts w:ascii="Times New Roman" w:hAnsi="Times New Roman" w:eastAsia="Times New Roman" w:cs="Times New Roman"/>
                <w:b/>
                <w:sz w:val="18"/>
              </w:rPr>
              <w:t>SVM baseline (RBF, C = 1, gamma = 'scale')</w:t>
            </w:r>
          </w:p>
        </w:tc>
        <w:tc>
          <w:tcPr>
            <w:tcW w:w="1474" w:type="dxa"/>
          </w:tcPr>
          <w:p w14:paraId="00003225">
            <w:pPr>
              <w:spacing w:after="0"/>
              <w:jc w:val="right"/>
            </w:pPr>
            <w:r>
              <w:rPr>
                <w:rFonts w:ascii="Times New Roman" w:hAnsi="Times New Roman" w:eastAsia="Times New Roman" w:cs="Times New Roman"/>
                <w:b/>
                <w:sz w:val="18"/>
              </w:rPr>
              <w:t>69.85%</w:t>
            </w:r>
          </w:p>
        </w:tc>
        <w:tc>
          <w:tcPr>
            <w:tcW w:w="2041" w:type="dxa"/>
          </w:tcPr>
          <w:p w14:paraId="77B3B369">
            <w:pPr>
              <w:spacing w:after="0"/>
              <w:jc w:val="right"/>
            </w:pPr>
            <w:r>
              <w:rPr>
                <w:rFonts w:ascii="Times New Roman" w:hAnsi="Times New Roman" w:eastAsia="Times New Roman" w:cs="Times New Roman"/>
                <w:b/>
                <w:sz w:val="18"/>
              </w:rPr>
              <w:t>70.08% ± 0.38</w:t>
            </w:r>
          </w:p>
        </w:tc>
        <w:tc>
          <w:tcPr>
            <w:tcW w:w="1701" w:type="dxa"/>
          </w:tcPr>
          <w:p w14:paraId="7633C794">
            <w:pPr>
              <w:spacing w:after="0"/>
              <w:jc w:val="right"/>
            </w:pPr>
            <w:r>
              <w:rPr>
                <w:rFonts w:ascii="Times New Roman" w:hAnsi="Times New Roman" w:eastAsia="Times New Roman" w:cs="Times New Roman"/>
                <w:b/>
                <w:sz w:val="18"/>
              </w:rPr>
              <w:t>0.6858</w:t>
            </w:r>
          </w:p>
        </w:tc>
      </w:tr>
    </w:tbl>
    <w:p w14:paraId="6CE0B343">
      <w:pPr>
        <w:spacing w:after="80"/>
      </w:pPr>
    </w:p>
    <w:p w14:paraId="6C1CBBA8">
      <w:pPr>
        <w:keepNext/>
        <w:spacing w:after="40"/>
        <w:jc w:val="center"/>
      </w:pPr>
      <w:r>
        <w:drawing>
          <wp:inline distT="0" distB="0" distL="114300" distR="114300">
            <wp:extent cx="5039995" cy="2102485"/>
            <wp:effectExtent l="0" t="0" r="444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040000" cy="2102826"/>
                    </a:xfrm>
                    <a:prstGeom prst="rect">
                      <a:avLst/>
                    </a:prstGeom>
                  </pic:spPr>
                </pic:pic>
              </a:graphicData>
            </a:graphic>
          </wp:inline>
        </w:drawing>
      </w:r>
    </w:p>
    <w:p w14:paraId="60EC4DBD">
      <w:pPr>
        <w:spacing w:after="200"/>
        <w:jc w:val="center"/>
      </w:pPr>
      <w:r>
        <w:rPr>
          <w:rFonts w:ascii="Times New Roman" w:hAnsi="Times New Roman" w:eastAsia="Times New Roman" w:cs="Times New Roman"/>
          <w:i/>
          <w:sz w:val="20"/>
        </w:rPr>
        <w:t>Figure 7: Confusion matrices on the test set, normalised by row (recall per class).</w:t>
      </w:r>
    </w:p>
    <w:p w14:paraId="5DD0E396">
      <w:pPr>
        <w:pStyle w:val="29"/>
        <w:numPr>
          <w:ilvl w:val="0"/>
          <w:numId w:val="1"/>
        </w:numPr>
      </w:pPr>
      <w:r>
        <w:rPr>
          <w:rFonts w:ascii="Times New Roman" w:hAnsi="Times New Roman" w:eastAsia="Times New Roman" w:cs="Times New Roman"/>
          <w:b/>
          <w:sz w:val="24"/>
        </w:rPr>
        <w:t>SVM vs Decision Tree:</w:t>
      </w:r>
      <w:r>
        <w:rPr>
          <w:rFonts w:ascii="Times New Roman" w:hAnsi="Times New Roman" w:eastAsia="Times New Roman" w:cs="Times New Roman"/>
          <w:sz w:val="24"/>
        </w:rPr>
        <w:t xml:space="preserve"> with the same 42 features, the same split and the same folds, the baseline SVM reaches </w:t>
      </w:r>
      <w:r>
        <w:rPr>
          <w:rFonts w:ascii="Times New Roman" w:hAnsi="Times New Roman" w:eastAsia="Times New Roman" w:cs="Times New Roman"/>
          <w:b/>
          <w:sz w:val="24"/>
        </w:rPr>
        <w:t>69.85%</w:t>
      </w:r>
      <w:r>
        <w:rPr>
          <w:rFonts w:ascii="Times New Roman" w:hAnsi="Times New Roman" w:eastAsia="Times New Roman" w:cs="Times New Roman"/>
          <w:sz w:val="24"/>
        </w:rPr>
        <w:t xml:space="preserve"> on the 70/30 split (+1.70 pp over Model 3's 68.15%) and </w:t>
      </w:r>
      <w:r>
        <w:rPr>
          <w:rFonts w:ascii="Times New Roman" w:hAnsi="Times New Roman" w:eastAsia="Times New Roman" w:cs="Times New Roman"/>
          <w:b/>
          <w:sz w:val="24"/>
        </w:rPr>
        <w:t>70.08% ± 0.38</w:t>
      </w:r>
      <w:r>
        <w:rPr>
          <w:rFonts w:ascii="Times New Roman" w:hAnsi="Times New Roman" w:eastAsia="Times New Roman" w:cs="Times New Roman"/>
          <w:sz w:val="24"/>
        </w:rPr>
        <w:t xml:space="preserve"> in 5-fold CV (+0.81 pp over 69.27% ± 0.81). The smooth RBF decision boundary generalises better than a fully grown tree, which memorises the training data.</w:t>
      </w:r>
    </w:p>
    <w:p w14:paraId="4E36D6A6">
      <w:pPr>
        <w:pStyle w:val="29"/>
        <w:numPr>
          <w:ilvl w:val="0"/>
          <w:numId w:val="1"/>
        </w:numPr>
      </w:pPr>
      <w:r>
        <w:rPr>
          <w:rFonts w:ascii="Times New Roman" w:hAnsi="Times New Roman" w:eastAsia="Times New Roman" w:cs="Times New Roman"/>
          <w:b/>
          <w:sz w:val="24"/>
        </w:rPr>
        <w:t>Stability:</w:t>
      </w:r>
      <w:r>
        <w:rPr>
          <w:rFonts w:ascii="Times New Roman" w:hAnsi="Times New Roman" w:eastAsia="Times New Roman" w:cs="Times New Roman"/>
          <w:sz w:val="24"/>
        </w:rPr>
        <w:t xml:space="preserve"> the split and CV results agree within 0.25 pp, and the CV standard deviation of the SVM is half that of the tree (0.38 vs 0.81 pp), so the SVM is also the more stable model.</w:t>
      </w:r>
    </w:p>
    <w:p w14:paraId="181DC2FC">
      <w:pPr>
        <w:pStyle w:val="29"/>
        <w:numPr>
          <w:ilvl w:val="0"/>
          <w:numId w:val="1"/>
        </w:numPr>
      </w:pPr>
      <w:r>
        <w:rPr>
          <w:rFonts w:ascii="Times New Roman" w:hAnsi="Times New Roman" w:eastAsia="Times New Roman" w:cs="Times New Roman"/>
          <w:b/>
          <w:sz w:val="24"/>
        </w:rPr>
        <w:t>Errors by class:</w:t>
      </w:r>
      <w:r>
        <w:rPr>
          <w:rFonts w:ascii="Times New Roman" w:hAnsi="Times New Roman" w:eastAsia="Times New Roman" w:cs="Times New Roman"/>
          <w:sz w:val="24"/>
        </w:rPr>
        <w:t xml:space="preserve"> Low (recall 0.79) and High (0.81) are recognised well, but Medium is not (0.47); 34% of the Medium readings are predicted as Low. Compared with the best tree, the SVM is better on Low (0.79 vs 0.71) and High (0.81 vs 0.80) but worse on Medium (0.47 vs 0.53): with default settings, the smooth boundary pushes the narrow middle class towards its neighbours. Confusions between the two extreme classes are rare (4–6%), so the errors respect the ordinal structure of the classes. Medium spans only 60–80 Wh and lies between the other two classes, as expected in Task 1.</w:t>
      </w:r>
    </w:p>
    <w:p w14:paraId="19FA3F19">
      <w:pPr>
        <w:pStyle w:val="29"/>
        <w:numPr>
          <w:ilvl w:val="0"/>
          <w:numId w:val="1"/>
        </w:numPr>
      </w:pPr>
      <w:r>
        <w:rPr>
          <w:rFonts w:ascii="Times New Roman" w:hAnsi="Times New Roman" w:eastAsia="Times New Roman" w:cs="Times New Roman"/>
          <w:b/>
          <w:sz w:val="24"/>
        </w:rPr>
        <w:t>Model choice:</w:t>
      </w:r>
      <w:r>
        <w:rPr>
          <w:rFonts w:ascii="Times New Roman" w:hAnsi="Times New Roman" w:eastAsia="Times New Roman" w:cs="Times New Roman"/>
          <w:sz w:val="24"/>
        </w:rPr>
        <w:t xml:space="preserve"> the target is categorical, so a support vector </w:t>
      </w:r>
      <w:r>
        <w:rPr>
          <w:rFonts w:ascii="Times New Roman" w:hAnsi="Times New Roman" w:eastAsia="Times New Roman" w:cs="Times New Roman"/>
          <w:b/>
          <w:sz w:val="24"/>
        </w:rPr>
        <w:t>classifier</w:t>
      </w:r>
      <w:r>
        <w:rPr>
          <w:rFonts w:ascii="Times New Roman" w:hAnsi="Times New Roman" w:eastAsia="Times New Roman" w:cs="Times New Roman"/>
          <w:sz w:val="24"/>
        </w:rPr>
        <w:t xml:space="preserve"> (SVC) is used, not SVR.</w:t>
      </w:r>
    </w:p>
    <w:p w14:paraId="159DC76B">
      <w:pPr>
        <w:keepNext/>
        <w:spacing w:before="240" w:after="120"/>
      </w:pPr>
      <w:r>
        <w:rPr>
          <w:rFonts w:ascii="Times New Roman" w:hAnsi="Times New Roman" w:eastAsia="Times New Roman" w:cs="Times New Roman"/>
          <w:b/>
          <w:sz w:val="28"/>
        </w:rPr>
        <w:t>8. Hyperparameter Tuning (Task 7)</w:t>
      </w:r>
    </w:p>
    <w:p w14:paraId="75D4DFB6">
      <w:pPr>
        <w:keepNext/>
        <w:spacing w:before="120" w:after="120"/>
      </w:pPr>
      <w:r>
        <w:rPr>
          <w:rFonts w:ascii="Times New Roman" w:hAnsi="Times New Roman" w:eastAsia="Times New Roman" w:cs="Times New Roman"/>
          <w:b/>
          <w:sz w:val="24"/>
        </w:rPr>
        <w:t>8.1 Kernel selection</w:t>
      </w:r>
    </w:p>
    <w:p w14:paraId="79A4E7A4">
      <w:pPr>
        <w:jc w:val="both"/>
      </w:pPr>
      <w:r>
        <w:rPr>
          <w:rFonts w:ascii="Times New Roman" w:hAnsi="Times New Roman" w:eastAsia="Times New Roman" w:cs="Times New Roman"/>
          <w:sz w:val="24"/>
        </w:rPr>
        <w:t>Following Studio 3 (Activity 4), four kernels were first compared with default settings on the 70/30 split (Table 10).</w:t>
      </w:r>
    </w:p>
    <w:p w14:paraId="6061D791">
      <w:pPr>
        <w:keepNext/>
        <w:spacing w:after="60"/>
      </w:pPr>
      <w:r>
        <w:rPr>
          <w:rFonts w:ascii="Times New Roman" w:hAnsi="Times New Roman" w:eastAsia="Times New Roman" w:cs="Times New Roman"/>
          <w:i/>
          <w:sz w:val="20"/>
        </w:rPr>
        <w:t>Table 10: Kernel comparison (default C and gamma).</w:t>
      </w:r>
    </w:p>
    <w:tbl>
      <w:tblPr>
        <w:tblStyle w:val="12"/>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551"/>
        <w:gridCol w:w="1984"/>
        <w:gridCol w:w="1701"/>
      </w:tblGrid>
      <w:tr w14:paraId="25ABC45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trPr>
        <w:tc>
          <w:tcPr>
            <w:tcW w:w="2551" w:type="dxa"/>
            <w:shd w:val="clear" w:color="auto" w:fill="E7E6E6"/>
          </w:tcPr>
          <w:p w14:paraId="155D94CA">
            <w:pPr>
              <w:spacing w:after="0"/>
            </w:pPr>
            <w:r>
              <w:rPr>
                <w:rFonts w:ascii="Times New Roman" w:hAnsi="Times New Roman" w:eastAsia="Times New Roman" w:cs="Times New Roman"/>
                <w:b/>
                <w:sz w:val="18"/>
              </w:rPr>
              <w:t>Kernel</w:t>
            </w:r>
          </w:p>
        </w:tc>
        <w:tc>
          <w:tcPr>
            <w:tcW w:w="1984" w:type="dxa"/>
            <w:shd w:val="clear" w:color="auto" w:fill="E7E6E6"/>
          </w:tcPr>
          <w:p w14:paraId="710B27A9">
            <w:pPr>
              <w:spacing w:after="0"/>
            </w:pPr>
            <w:r>
              <w:rPr>
                <w:rFonts w:ascii="Times New Roman" w:hAnsi="Times New Roman" w:eastAsia="Times New Roman" w:cs="Times New Roman"/>
                <w:b/>
                <w:sz w:val="18"/>
              </w:rPr>
              <w:t>70/30 accuracy</w:t>
            </w:r>
          </w:p>
        </w:tc>
        <w:tc>
          <w:tcPr>
            <w:tcW w:w="1701" w:type="dxa"/>
            <w:shd w:val="clear" w:color="auto" w:fill="E7E6E6"/>
          </w:tcPr>
          <w:p w14:paraId="04EB319B">
            <w:pPr>
              <w:spacing w:after="0"/>
            </w:pPr>
            <w:r>
              <w:rPr>
                <w:rFonts w:ascii="Times New Roman" w:hAnsi="Times New Roman" w:eastAsia="Times New Roman" w:cs="Times New Roman"/>
                <w:b/>
                <w:sz w:val="18"/>
              </w:rPr>
              <w:t>Fit time (s)</w:t>
            </w:r>
          </w:p>
        </w:tc>
      </w:tr>
      <w:tr w14:paraId="0C839B1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2551" w:type="dxa"/>
          </w:tcPr>
          <w:p w14:paraId="69E6C661">
            <w:pPr>
              <w:spacing w:after="0"/>
            </w:pPr>
            <w:r>
              <w:rPr>
                <w:rFonts w:ascii="Times New Roman" w:hAnsi="Times New Roman" w:eastAsia="Times New Roman" w:cs="Times New Roman"/>
                <w:b w:val="0"/>
                <w:sz w:val="18"/>
              </w:rPr>
              <w:t>linear</w:t>
            </w:r>
          </w:p>
        </w:tc>
        <w:tc>
          <w:tcPr>
            <w:tcW w:w="1984" w:type="dxa"/>
          </w:tcPr>
          <w:p w14:paraId="1BD43DC0">
            <w:pPr>
              <w:spacing w:after="0"/>
              <w:jc w:val="right"/>
            </w:pPr>
            <w:r>
              <w:rPr>
                <w:rFonts w:ascii="Times New Roman" w:hAnsi="Times New Roman" w:eastAsia="Times New Roman" w:cs="Times New Roman"/>
                <w:b w:val="0"/>
                <w:sz w:val="18"/>
              </w:rPr>
              <w:t>62.57%</w:t>
            </w:r>
          </w:p>
        </w:tc>
        <w:tc>
          <w:tcPr>
            <w:tcW w:w="1701" w:type="dxa"/>
          </w:tcPr>
          <w:p w14:paraId="19E3DF11">
            <w:pPr>
              <w:spacing w:after="0"/>
              <w:jc w:val="right"/>
            </w:pPr>
            <w:r>
              <w:rPr>
                <w:rFonts w:ascii="Times New Roman" w:hAnsi="Times New Roman" w:eastAsia="Times New Roman" w:cs="Times New Roman"/>
                <w:b w:val="0"/>
                <w:sz w:val="18"/>
              </w:rPr>
              <w:t>15.5</w:t>
            </w:r>
          </w:p>
        </w:tc>
      </w:tr>
      <w:tr w14:paraId="5463221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2551" w:type="dxa"/>
          </w:tcPr>
          <w:p w14:paraId="63074995">
            <w:pPr>
              <w:spacing w:after="0"/>
            </w:pPr>
            <w:r>
              <w:rPr>
                <w:rFonts w:ascii="Times New Roman" w:hAnsi="Times New Roman" w:eastAsia="Times New Roman" w:cs="Times New Roman"/>
                <w:b w:val="0"/>
                <w:sz w:val="18"/>
              </w:rPr>
              <w:t>poly (degree 3)</w:t>
            </w:r>
          </w:p>
        </w:tc>
        <w:tc>
          <w:tcPr>
            <w:tcW w:w="1984" w:type="dxa"/>
          </w:tcPr>
          <w:p w14:paraId="6F706511">
            <w:pPr>
              <w:spacing w:after="0"/>
              <w:jc w:val="right"/>
            </w:pPr>
            <w:r>
              <w:rPr>
                <w:rFonts w:ascii="Times New Roman" w:hAnsi="Times New Roman" w:eastAsia="Times New Roman" w:cs="Times New Roman"/>
                <w:b w:val="0"/>
                <w:sz w:val="18"/>
              </w:rPr>
              <w:t>68.20%</w:t>
            </w:r>
          </w:p>
        </w:tc>
        <w:tc>
          <w:tcPr>
            <w:tcW w:w="1701" w:type="dxa"/>
          </w:tcPr>
          <w:p w14:paraId="350BABE9">
            <w:pPr>
              <w:spacing w:after="0"/>
              <w:jc w:val="right"/>
            </w:pPr>
            <w:r>
              <w:rPr>
                <w:rFonts w:ascii="Times New Roman" w:hAnsi="Times New Roman" w:eastAsia="Times New Roman" w:cs="Times New Roman"/>
                <w:b w:val="0"/>
                <w:sz w:val="18"/>
              </w:rPr>
              <w:t>9.7</w:t>
            </w:r>
          </w:p>
        </w:tc>
      </w:tr>
      <w:tr w14:paraId="1FF768D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2551" w:type="dxa"/>
          </w:tcPr>
          <w:p w14:paraId="2262BC34">
            <w:pPr>
              <w:spacing w:after="0"/>
            </w:pPr>
            <w:r>
              <w:rPr>
                <w:rFonts w:ascii="Times New Roman" w:hAnsi="Times New Roman" w:eastAsia="Times New Roman" w:cs="Times New Roman"/>
                <w:b/>
                <w:sz w:val="18"/>
              </w:rPr>
              <w:t>rbf (selected)</w:t>
            </w:r>
          </w:p>
        </w:tc>
        <w:tc>
          <w:tcPr>
            <w:tcW w:w="1984" w:type="dxa"/>
          </w:tcPr>
          <w:p w14:paraId="012C3C61">
            <w:pPr>
              <w:spacing w:after="0"/>
              <w:jc w:val="right"/>
            </w:pPr>
            <w:r>
              <w:rPr>
                <w:rFonts w:ascii="Times New Roman" w:hAnsi="Times New Roman" w:eastAsia="Times New Roman" w:cs="Times New Roman"/>
                <w:b/>
                <w:sz w:val="18"/>
              </w:rPr>
              <w:t>69.85%</w:t>
            </w:r>
          </w:p>
        </w:tc>
        <w:tc>
          <w:tcPr>
            <w:tcW w:w="1701" w:type="dxa"/>
          </w:tcPr>
          <w:p w14:paraId="540A6CC2">
            <w:pPr>
              <w:spacing w:after="0"/>
              <w:jc w:val="right"/>
            </w:pPr>
            <w:r>
              <w:rPr>
                <w:rFonts w:ascii="Times New Roman" w:hAnsi="Times New Roman" w:eastAsia="Times New Roman" w:cs="Times New Roman"/>
                <w:b w:val="0"/>
                <w:sz w:val="18"/>
              </w:rPr>
              <w:t>11.3</w:t>
            </w:r>
          </w:p>
        </w:tc>
      </w:tr>
      <w:tr w14:paraId="6832E27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2551" w:type="dxa"/>
          </w:tcPr>
          <w:p w14:paraId="27D5275D">
            <w:pPr>
              <w:spacing w:after="0"/>
            </w:pPr>
            <w:r>
              <w:rPr>
                <w:rFonts w:ascii="Times New Roman" w:hAnsi="Times New Roman" w:eastAsia="Times New Roman" w:cs="Times New Roman"/>
                <w:b w:val="0"/>
                <w:sz w:val="18"/>
              </w:rPr>
              <w:t>sigmoid</w:t>
            </w:r>
          </w:p>
        </w:tc>
        <w:tc>
          <w:tcPr>
            <w:tcW w:w="1984" w:type="dxa"/>
          </w:tcPr>
          <w:p w14:paraId="25905011">
            <w:pPr>
              <w:spacing w:after="0"/>
              <w:jc w:val="right"/>
            </w:pPr>
            <w:r>
              <w:rPr>
                <w:rFonts w:ascii="Times New Roman" w:hAnsi="Times New Roman" w:eastAsia="Times New Roman" w:cs="Times New Roman"/>
                <w:b w:val="0"/>
                <w:sz w:val="18"/>
              </w:rPr>
              <w:t>48.93%</w:t>
            </w:r>
          </w:p>
        </w:tc>
        <w:tc>
          <w:tcPr>
            <w:tcW w:w="1701" w:type="dxa"/>
          </w:tcPr>
          <w:p w14:paraId="1B302570">
            <w:pPr>
              <w:spacing w:after="0"/>
              <w:jc w:val="right"/>
            </w:pPr>
            <w:r>
              <w:rPr>
                <w:rFonts w:ascii="Times New Roman" w:hAnsi="Times New Roman" w:eastAsia="Times New Roman" w:cs="Times New Roman"/>
                <w:b w:val="0"/>
                <w:sz w:val="18"/>
              </w:rPr>
              <w:t>11.7</w:t>
            </w:r>
          </w:p>
        </w:tc>
      </w:tr>
    </w:tbl>
    <w:p w14:paraId="04C89577">
      <w:pPr>
        <w:spacing w:after="80"/>
      </w:pPr>
    </w:p>
    <w:p w14:paraId="6FA9A502">
      <w:pPr>
        <w:keepNext/>
        <w:spacing w:before="120" w:after="120"/>
      </w:pPr>
      <w:r>
        <w:rPr>
          <w:rFonts w:ascii="Times New Roman" w:hAnsi="Times New Roman" w:eastAsia="Times New Roman" w:cs="Times New Roman"/>
          <w:b/>
          <w:sz w:val="24"/>
        </w:rPr>
        <w:t>8.2 GridSearchCV</w:t>
      </w:r>
    </w:p>
    <w:p w14:paraId="379E613D">
      <w:pPr>
        <w:jc w:val="both"/>
      </w:pPr>
      <w:r>
        <w:rPr>
          <w:rFonts w:ascii="Times New Roman" w:hAnsi="Times New Roman" w:eastAsia="Times New Roman" w:cs="Times New Roman"/>
          <w:sz w:val="24"/>
        </w:rPr>
        <w:t>For the RBF kernel, GridSearchCV searched C ∈ {1, 10, 100} (penalty for misclassified training points) and gamma ∈ {'scale', 0.01, 0.1, 1} (reach of each training point), with 5-fold stratified CV on the training split only, so the test set stayed unseen until the final evaluation (Figure 8).</w:t>
      </w:r>
    </w:p>
    <w:p w14:paraId="6729822E">
      <w:pPr>
        <w:keepNext/>
        <w:spacing w:after="40"/>
        <w:jc w:val="center"/>
      </w:pPr>
      <w:r>
        <w:drawing>
          <wp:inline distT="0" distB="0" distL="114300" distR="114300">
            <wp:extent cx="3959860" cy="2178050"/>
            <wp:effectExtent l="0" t="0" r="254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3960000" cy="2178634"/>
                    </a:xfrm>
                    <a:prstGeom prst="rect">
                      <a:avLst/>
                    </a:prstGeom>
                  </pic:spPr>
                </pic:pic>
              </a:graphicData>
            </a:graphic>
          </wp:inline>
        </w:drawing>
      </w:r>
    </w:p>
    <w:p w14:paraId="6300222C">
      <w:pPr>
        <w:spacing w:after="200"/>
        <w:jc w:val="center"/>
      </w:pPr>
      <w:r>
        <w:rPr>
          <w:rFonts w:ascii="Times New Roman" w:hAnsi="Times New Roman" w:eastAsia="Times New Roman" w:cs="Times New Roman"/>
          <w:i/>
          <w:sz w:val="20"/>
        </w:rPr>
        <w:t>Figure 8: Mean 5-fold CV accuracy for each combination of C and gamma (training split).</w:t>
      </w:r>
    </w:p>
    <w:p w14:paraId="261D0878">
      <w:pPr>
        <w:keepNext/>
        <w:spacing w:after="60"/>
      </w:pPr>
      <w:r>
        <w:rPr>
          <w:rFonts w:ascii="Times New Roman" w:hAnsi="Times New Roman" w:eastAsia="Times New Roman" w:cs="Times New Roman"/>
          <w:i/>
          <w:sz w:val="20"/>
        </w:rPr>
        <w:t>Table 11: Effect of hyperparameter tuning.</w:t>
      </w:r>
    </w:p>
    <w:tbl>
      <w:tblPr>
        <w:tblStyle w:val="12"/>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3175"/>
        <w:gridCol w:w="1587"/>
        <w:gridCol w:w="2268"/>
        <w:gridCol w:w="1701"/>
      </w:tblGrid>
      <w:tr w14:paraId="6F0DE6C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trPr>
        <w:tc>
          <w:tcPr>
            <w:tcW w:w="3175" w:type="dxa"/>
            <w:shd w:val="clear" w:color="auto" w:fill="E7E6E6"/>
          </w:tcPr>
          <w:p w14:paraId="2195AE79">
            <w:pPr>
              <w:spacing w:after="0"/>
            </w:pPr>
            <w:r>
              <w:rPr>
                <w:rFonts w:ascii="Times New Roman" w:hAnsi="Times New Roman" w:eastAsia="Times New Roman" w:cs="Times New Roman"/>
                <w:b/>
                <w:sz w:val="18"/>
              </w:rPr>
              <w:t>SVM</w:t>
            </w:r>
          </w:p>
        </w:tc>
        <w:tc>
          <w:tcPr>
            <w:tcW w:w="1587" w:type="dxa"/>
            <w:shd w:val="clear" w:color="auto" w:fill="E7E6E6"/>
          </w:tcPr>
          <w:p w14:paraId="1F3BF2C8">
            <w:pPr>
              <w:spacing w:after="0"/>
            </w:pPr>
            <w:r>
              <w:rPr>
                <w:rFonts w:ascii="Times New Roman" w:hAnsi="Times New Roman" w:eastAsia="Times New Roman" w:cs="Times New Roman"/>
                <w:b/>
                <w:sz w:val="18"/>
              </w:rPr>
              <w:t>70/30 split</w:t>
            </w:r>
          </w:p>
        </w:tc>
        <w:tc>
          <w:tcPr>
            <w:tcW w:w="2268" w:type="dxa"/>
            <w:shd w:val="clear" w:color="auto" w:fill="E7E6E6"/>
          </w:tcPr>
          <w:p w14:paraId="3342D9A1">
            <w:pPr>
              <w:spacing w:after="0"/>
            </w:pPr>
            <w:r>
              <w:rPr>
                <w:rFonts w:ascii="Times New Roman" w:hAnsi="Times New Roman" w:eastAsia="Times New Roman" w:cs="Times New Roman"/>
                <w:b/>
                <w:sz w:val="18"/>
              </w:rPr>
              <w:t>5-fold CV (mean ± std)</w:t>
            </w:r>
          </w:p>
        </w:tc>
        <w:tc>
          <w:tcPr>
            <w:tcW w:w="1701" w:type="dxa"/>
            <w:shd w:val="clear" w:color="auto" w:fill="E7E6E6"/>
          </w:tcPr>
          <w:p w14:paraId="4522261D">
            <w:pPr>
              <w:spacing w:after="0"/>
            </w:pPr>
            <w:r>
              <w:rPr>
                <w:rFonts w:ascii="Times New Roman" w:hAnsi="Times New Roman" w:eastAsia="Times New Roman" w:cs="Times New Roman"/>
                <w:b/>
                <w:sz w:val="18"/>
              </w:rPr>
              <w:t>Macro-F1 (split)</w:t>
            </w:r>
          </w:p>
        </w:tc>
      </w:tr>
      <w:tr w14:paraId="09C92C5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3175" w:type="dxa"/>
          </w:tcPr>
          <w:p w14:paraId="03B8CF0E">
            <w:pPr>
              <w:spacing w:after="0"/>
            </w:pPr>
            <w:r>
              <w:rPr>
                <w:rFonts w:ascii="Times New Roman" w:hAnsi="Times New Roman" w:eastAsia="Times New Roman" w:cs="Times New Roman"/>
                <w:b w:val="0"/>
                <w:sz w:val="18"/>
              </w:rPr>
              <w:t>Default (C = 1, gamma = 'scale')</w:t>
            </w:r>
          </w:p>
        </w:tc>
        <w:tc>
          <w:tcPr>
            <w:tcW w:w="1587" w:type="dxa"/>
          </w:tcPr>
          <w:p w14:paraId="0414655A">
            <w:pPr>
              <w:spacing w:after="0"/>
              <w:jc w:val="right"/>
            </w:pPr>
            <w:r>
              <w:rPr>
                <w:rFonts w:ascii="Times New Roman" w:hAnsi="Times New Roman" w:eastAsia="Times New Roman" w:cs="Times New Roman"/>
                <w:b w:val="0"/>
                <w:sz w:val="18"/>
              </w:rPr>
              <w:t>69.85%</w:t>
            </w:r>
          </w:p>
        </w:tc>
        <w:tc>
          <w:tcPr>
            <w:tcW w:w="2268" w:type="dxa"/>
          </w:tcPr>
          <w:p w14:paraId="7BA92623">
            <w:pPr>
              <w:spacing w:after="0"/>
              <w:jc w:val="right"/>
            </w:pPr>
            <w:r>
              <w:rPr>
                <w:rFonts w:ascii="Times New Roman" w:hAnsi="Times New Roman" w:eastAsia="Times New Roman" w:cs="Times New Roman"/>
                <w:b w:val="0"/>
                <w:sz w:val="18"/>
              </w:rPr>
              <w:t>70.08% ± 0.38</w:t>
            </w:r>
          </w:p>
        </w:tc>
        <w:tc>
          <w:tcPr>
            <w:tcW w:w="1701" w:type="dxa"/>
          </w:tcPr>
          <w:p w14:paraId="2F3D8A40">
            <w:pPr>
              <w:spacing w:after="0"/>
              <w:jc w:val="right"/>
            </w:pPr>
            <w:r>
              <w:rPr>
                <w:rFonts w:ascii="Times New Roman" w:hAnsi="Times New Roman" w:eastAsia="Times New Roman" w:cs="Times New Roman"/>
                <w:b w:val="0"/>
                <w:sz w:val="18"/>
              </w:rPr>
              <w:t>0.6858</w:t>
            </w:r>
          </w:p>
        </w:tc>
      </w:tr>
      <w:tr w14:paraId="47597E9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3175" w:type="dxa"/>
          </w:tcPr>
          <w:p w14:paraId="241C747B">
            <w:pPr>
              <w:spacing w:after="0"/>
            </w:pPr>
            <w:r>
              <w:rPr>
                <w:rFonts w:ascii="Times New Roman" w:hAnsi="Times New Roman" w:eastAsia="Times New Roman" w:cs="Times New Roman"/>
                <w:b/>
                <w:sz w:val="18"/>
              </w:rPr>
              <w:t>Tuned (C = 10, gamma = 0.1)</w:t>
            </w:r>
          </w:p>
        </w:tc>
        <w:tc>
          <w:tcPr>
            <w:tcW w:w="1587" w:type="dxa"/>
          </w:tcPr>
          <w:p w14:paraId="01B60FEB">
            <w:pPr>
              <w:spacing w:after="0"/>
              <w:jc w:val="right"/>
            </w:pPr>
            <w:r>
              <w:rPr>
                <w:rFonts w:ascii="Times New Roman" w:hAnsi="Times New Roman" w:eastAsia="Times New Roman" w:cs="Times New Roman"/>
                <w:b/>
                <w:sz w:val="18"/>
              </w:rPr>
              <w:t>72.56%</w:t>
            </w:r>
          </w:p>
        </w:tc>
        <w:tc>
          <w:tcPr>
            <w:tcW w:w="2268" w:type="dxa"/>
          </w:tcPr>
          <w:p w14:paraId="23AFAA94">
            <w:pPr>
              <w:spacing w:after="0"/>
              <w:jc w:val="right"/>
            </w:pPr>
            <w:r>
              <w:rPr>
                <w:rFonts w:ascii="Times New Roman" w:hAnsi="Times New Roman" w:eastAsia="Times New Roman" w:cs="Times New Roman"/>
                <w:b/>
                <w:sz w:val="18"/>
              </w:rPr>
              <w:t>73.43% ± 0.88</w:t>
            </w:r>
          </w:p>
        </w:tc>
        <w:tc>
          <w:tcPr>
            <w:tcW w:w="1701" w:type="dxa"/>
          </w:tcPr>
          <w:p w14:paraId="3C426C38">
            <w:pPr>
              <w:spacing w:after="0"/>
              <w:jc w:val="right"/>
            </w:pPr>
            <w:r>
              <w:rPr>
                <w:rFonts w:ascii="Times New Roman" w:hAnsi="Times New Roman" w:eastAsia="Times New Roman" w:cs="Times New Roman"/>
                <w:b/>
                <w:sz w:val="18"/>
              </w:rPr>
              <w:t>0.7193</w:t>
            </w:r>
          </w:p>
        </w:tc>
      </w:tr>
      <w:tr w14:paraId="2D92051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3175" w:type="dxa"/>
          </w:tcPr>
          <w:p w14:paraId="212F4E0C">
            <w:pPr>
              <w:spacing w:after="0"/>
            </w:pPr>
            <w:r>
              <w:rPr>
                <w:rFonts w:ascii="Times New Roman" w:hAnsi="Times New Roman" w:eastAsia="Times New Roman" w:cs="Times New Roman"/>
                <w:b w:val="0"/>
                <w:sz w:val="18"/>
              </w:rPr>
              <w:t>Improvement</w:t>
            </w:r>
          </w:p>
        </w:tc>
        <w:tc>
          <w:tcPr>
            <w:tcW w:w="1587" w:type="dxa"/>
          </w:tcPr>
          <w:p w14:paraId="0E2CA5B0">
            <w:pPr>
              <w:spacing w:after="0"/>
              <w:jc w:val="right"/>
            </w:pPr>
            <w:r>
              <w:rPr>
                <w:rFonts w:ascii="Times New Roman" w:hAnsi="Times New Roman" w:eastAsia="Times New Roman" w:cs="Times New Roman"/>
                <w:b w:val="0"/>
                <w:sz w:val="18"/>
              </w:rPr>
              <w:t>+2.70 pp</w:t>
            </w:r>
          </w:p>
        </w:tc>
        <w:tc>
          <w:tcPr>
            <w:tcW w:w="2268" w:type="dxa"/>
          </w:tcPr>
          <w:p w14:paraId="4F84A849">
            <w:pPr>
              <w:spacing w:after="0"/>
              <w:jc w:val="right"/>
            </w:pPr>
            <w:r>
              <w:rPr>
                <w:rFonts w:ascii="Times New Roman" w:hAnsi="Times New Roman" w:eastAsia="Times New Roman" w:cs="Times New Roman"/>
                <w:b w:val="0"/>
                <w:sz w:val="18"/>
              </w:rPr>
              <w:t>+3.35 pp</w:t>
            </w:r>
          </w:p>
        </w:tc>
        <w:tc>
          <w:tcPr>
            <w:tcW w:w="1701" w:type="dxa"/>
          </w:tcPr>
          <w:p w14:paraId="10EADC66">
            <w:pPr>
              <w:spacing w:after="0"/>
              <w:jc w:val="right"/>
            </w:pPr>
            <w:r>
              <w:rPr>
                <w:rFonts w:ascii="Times New Roman" w:hAnsi="Times New Roman" w:eastAsia="Times New Roman" w:cs="Times New Roman"/>
                <w:b w:val="0"/>
                <w:sz w:val="18"/>
              </w:rPr>
              <w:t>+0.0335</w:t>
            </w:r>
          </w:p>
        </w:tc>
      </w:tr>
    </w:tbl>
    <w:p w14:paraId="70295288">
      <w:pPr>
        <w:spacing w:after="80"/>
      </w:pPr>
    </w:p>
    <w:p w14:paraId="311AF969">
      <w:pPr>
        <w:pStyle w:val="29"/>
        <w:numPr>
          <w:ilvl w:val="0"/>
          <w:numId w:val="1"/>
        </w:numPr>
      </w:pPr>
      <w:r>
        <w:rPr>
          <w:rFonts w:ascii="Times New Roman" w:hAnsi="Times New Roman" w:eastAsia="Times New Roman" w:cs="Times New Roman"/>
          <w:b/>
          <w:sz w:val="24"/>
        </w:rPr>
        <w:t>Kernel selection:</w:t>
      </w:r>
      <w:r>
        <w:rPr>
          <w:rFonts w:ascii="Times New Roman" w:hAnsi="Times New Roman" w:eastAsia="Times New Roman" w:cs="Times New Roman"/>
          <w:sz w:val="24"/>
        </w:rPr>
        <w:t xml:space="preserve"> with default settings, the RBF kernel performs best (69.85%), ahead of polynomial (68.20%), linear (62.57%) and sigmoid (48.93%). The linear kernel is 7.3 pp worse, so the classes are not linearly separable. For example, High consumption depends on the </w:t>
      </w:r>
      <w:r>
        <w:rPr>
          <w:rFonts w:ascii="Times New Roman" w:hAnsi="Times New Roman" w:eastAsia="Times New Roman" w:cs="Times New Roman"/>
          <w:i/>
          <w:sz w:val="24"/>
        </w:rPr>
        <w:t>combination</w:t>
      </w:r>
      <w:r>
        <w:rPr>
          <w:rFonts w:ascii="Times New Roman" w:hAnsi="Times New Roman" w:eastAsia="Times New Roman" w:cs="Times New Roman"/>
          <w:sz w:val="24"/>
        </w:rPr>
        <w:t xml:space="preserve"> of time of day and activity (lights, kitchen changes), not on any single feature. The sigmoid kernel is far behind: it is not a valid (positive semi-definite) kernel for many settings, and it is only 11 pp above the majority baseline. </w:t>
      </w:r>
      <w:r>
        <w:rPr>
          <w:rFonts w:ascii="Times New Roman" w:hAnsi="Times New Roman" w:eastAsia="Times New Roman" w:cs="Times New Roman"/>
          <w:b/>
          <w:sz w:val="24"/>
        </w:rPr>
        <w:t>RBF is selected</w:t>
      </w:r>
      <w:r>
        <w:rPr>
          <w:rFonts w:ascii="Times New Roman" w:hAnsi="Times New Roman" w:eastAsia="Times New Roman" w:cs="Times New Roman"/>
          <w:sz w:val="24"/>
        </w:rPr>
        <w:t>: it is the most accurate and has only two hyperparameters to tune.</w:t>
      </w:r>
    </w:p>
    <w:p w14:paraId="5977A948">
      <w:pPr>
        <w:pStyle w:val="29"/>
        <w:numPr>
          <w:ilvl w:val="0"/>
          <w:numId w:val="1"/>
        </w:numPr>
      </w:pPr>
      <w:r>
        <w:rPr>
          <w:rFonts w:ascii="Times New Roman" w:hAnsi="Times New Roman" w:eastAsia="Times New Roman" w:cs="Times New Roman"/>
          <w:b/>
          <w:sz w:val="24"/>
        </w:rPr>
        <w:t>Grid search:</w:t>
      </w:r>
      <w:r>
        <w:rPr>
          <w:rFonts w:ascii="Times New Roman" w:hAnsi="Times New Roman" w:eastAsia="Times New Roman" w:cs="Times New Roman"/>
          <w:sz w:val="24"/>
        </w:rPr>
        <w:t xml:space="preserve"> 3 values of C × 4 values of gamma = 12 combinations, each evaluated with 5-fold CV on the training split (60 fits, about 5 minutes). The best combination is </w:t>
      </w:r>
      <w:r>
        <w:rPr>
          <w:rFonts w:ascii="Times New Roman" w:hAnsi="Times New Roman" w:eastAsia="Times New Roman" w:cs="Times New Roman"/>
          <w:b/>
          <w:sz w:val="24"/>
        </w:rPr>
        <w:t>C = 10, gamma = 0.1</w:t>
      </w:r>
      <w:r>
        <w:rPr>
          <w:rFonts w:ascii="Times New Roman" w:hAnsi="Times New Roman" w:eastAsia="Times New Roman" w:cs="Times New Roman"/>
          <w:sz w:val="24"/>
        </w:rPr>
        <w:t xml:space="preserve">, with a mean CV accuracy of 71.77%. C = 1 with gamma = 0.1 is almost the same (71.67%), so </w:t>
      </w:r>
      <w:r>
        <w:rPr>
          <w:rFonts w:ascii="Times New Roman" w:hAnsi="Times New Roman" w:eastAsia="Times New Roman" w:cs="Times New Roman"/>
          <w:b/>
          <w:sz w:val="24"/>
        </w:rPr>
        <w:t>gamma is the parameter that matters</w:t>
      </w:r>
      <w:r>
        <w:rPr>
          <w:rFonts w:ascii="Times New Roman" w:hAnsi="Times New Roman" w:eastAsia="Times New Roman" w:cs="Times New Roman"/>
          <w:sz w:val="24"/>
        </w:rPr>
        <w:t>.</w:t>
      </w:r>
    </w:p>
    <w:p w14:paraId="07CCE21F">
      <w:pPr>
        <w:pStyle w:val="29"/>
        <w:numPr>
          <w:ilvl w:val="0"/>
          <w:numId w:val="1"/>
        </w:numPr>
      </w:pPr>
      <w:r>
        <w:rPr>
          <w:rFonts w:ascii="Times New Roman" w:hAnsi="Times New Roman" w:eastAsia="Times New Roman" w:cs="Times New Roman"/>
          <w:b/>
          <w:sz w:val="24"/>
        </w:rPr>
        <w:t>Interpretation (bias–variance trade-off):</w:t>
      </w:r>
      <w:r>
        <w:rPr>
          <w:rFonts w:ascii="Times New Roman" w:hAnsi="Times New Roman" w:eastAsia="Times New Roman" w:cs="Times New Roman"/>
          <w:sz w:val="24"/>
        </w:rPr>
        <w:t xml:space="preserve"> the default gamma = "scale" equals ≈ 0.028 for these features, so the best gamma makes the boundary about 3.5 times more local. A boundary that is too local overfits: gamma = 1 gives 68.26–69.94%, and it gets worse as C grows. A boundary that is too smooth underfits: gamma = 0.01 with C = 1 gives 66.30%. A large C only helps when gamma is small (C = 100, gamma = 0.01: 71.20%) and hurts when gamma is large (C = 100, gamma = 0.1: 70.25%).</w:t>
      </w:r>
    </w:p>
    <w:p w14:paraId="078F8329">
      <w:pPr>
        <w:pStyle w:val="29"/>
        <w:numPr>
          <w:ilvl w:val="0"/>
          <w:numId w:val="1"/>
        </w:numPr>
      </w:pPr>
      <w:r>
        <w:rPr>
          <w:rFonts w:ascii="Times New Roman" w:hAnsi="Times New Roman" w:eastAsia="Times New Roman" w:cs="Times New Roman"/>
          <w:b/>
          <w:sz w:val="24"/>
        </w:rPr>
        <w:t>Improvement:</w:t>
      </w:r>
      <w:r>
        <w:rPr>
          <w:rFonts w:ascii="Times New Roman" w:hAnsi="Times New Roman" w:eastAsia="Times New Roman" w:cs="Times New Roman"/>
          <w:sz w:val="24"/>
        </w:rPr>
        <w:t xml:space="preserve"> the tuned SVM reaches </w:t>
      </w:r>
      <w:r>
        <w:rPr>
          <w:rFonts w:ascii="Times New Roman" w:hAnsi="Times New Roman" w:eastAsia="Times New Roman" w:cs="Times New Roman"/>
          <w:b/>
          <w:sz w:val="24"/>
        </w:rPr>
        <w:t>72.56%</w:t>
      </w:r>
      <w:r>
        <w:rPr>
          <w:rFonts w:ascii="Times New Roman" w:hAnsi="Times New Roman" w:eastAsia="Times New Roman" w:cs="Times New Roman"/>
          <w:sz w:val="24"/>
        </w:rPr>
        <w:t xml:space="preserve"> on the 70/30 split and </w:t>
      </w:r>
      <w:r>
        <w:rPr>
          <w:rFonts w:ascii="Times New Roman" w:hAnsi="Times New Roman" w:eastAsia="Times New Roman" w:cs="Times New Roman"/>
          <w:b/>
          <w:sz w:val="24"/>
        </w:rPr>
        <w:t>73.43% ± 0.88</w:t>
      </w:r>
      <w:r>
        <w:rPr>
          <w:rFonts w:ascii="Times New Roman" w:hAnsi="Times New Roman" w:eastAsia="Times New Roman" w:cs="Times New Roman"/>
          <w:sz w:val="24"/>
        </w:rPr>
        <w:t xml:space="preserve"> in 5-fold CV, which is </w:t>
      </w:r>
      <w:r>
        <w:rPr>
          <w:rFonts w:ascii="Times New Roman" w:hAnsi="Times New Roman" w:eastAsia="Times New Roman" w:cs="Times New Roman"/>
          <w:b/>
          <w:sz w:val="24"/>
        </w:rPr>
        <w:t>+2.70 pp (split) and +3.35 pp (CV)</w:t>
      </w:r>
      <w:r>
        <w:rPr>
          <w:rFonts w:ascii="Times New Roman" w:hAnsi="Times New Roman" w:eastAsia="Times New Roman" w:cs="Times New Roman"/>
          <w:sz w:val="24"/>
        </w:rPr>
        <w:t xml:space="preserve"> over the default SVM. The gain is mainly in the hardest class: Medium recall rises from 0.47 to 0.54, and High from 0.81 to 0.84. The CV accuracy on the full data (73.4%) is higher than the grid-search score (71.8%) because each fold trains on 15,788 rows instead of 11,051.</w:t>
      </w:r>
    </w:p>
    <w:p w14:paraId="2A7662E5">
      <w:pPr>
        <w:keepNext/>
        <w:spacing w:before="240" w:after="120"/>
      </w:pPr>
      <w:r>
        <w:rPr>
          <w:rFonts w:ascii="Times New Roman" w:hAnsi="Times New Roman" w:eastAsia="Times New Roman" w:cs="Times New Roman"/>
          <w:b/>
          <w:sz w:val="28"/>
        </w:rPr>
        <w:t>9. Feature Selection (Task 8)</w:t>
      </w:r>
    </w:p>
    <w:p w14:paraId="5C826FF4">
      <w:pPr>
        <w:jc w:val="both"/>
      </w:pPr>
      <w:r>
        <w:rPr>
          <w:rFonts w:ascii="Times New Roman" w:hAnsi="Times New Roman" w:eastAsia="Times New Roman" w:cs="Times New Roman"/>
          <w:sz w:val="24"/>
        </w:rPr>
        <w:t>SelectKBest with the ANOVA F-test (f_classif) was placed inside the pipeline after scaling, so the ranking is learned from the training data only. Following Studio 3 (Activity 5), the SVM uses the tuned hyperparameters from Task 7. K was chosen by scanning K = 5 to 42 on the 70/30 split (Figure 9).</w:t>
      </w:r>
    </w:p>
    <w:p w14:paraId="62533903">
      <w:pPr>
        <w:keepNext/>
        <w:spacing w:after="40"/>
        <w:jc w:val="center"/>
      </w:pPr>
      <w:r>
        <w:drawing>
          <wp:inline distT="0" distB="0" distL="114300" distR="114300">
            <wp:extent cx="4679950" cy="2028190"/>
            <wp:effectExtent l="0" t="0" r="13970" b="139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4680000" cy="2028459"/>
                    </a:xfrm>
                    <a:prstGeom prst="rect">
                      <a:avLst/>
                    </a:prstGeom>
                  </pic:spPr>
                </pic:pic>
              </a:graphicData>
            </a:graphic>
          </wp:inline>
        </w:drawing>
      </w:r>
    </w:p>
    <w:p w14:paraId="45963F51">
      <w:pPr>
        <w:spacing w:after="200"/>
        <w:jc w:val="center"/>
      </w:pPr>
      <w:r>
        <w:rPr>
          <w:rFonts w:ascii="Times New Roman" w:hAnsi="Times New Roman" w:eastAsia="Times New Roman" w:cs="Times New Roman"/>
          <w:i/>
          <w:sz w:val="20"/>
        </w:rPr>
        <w:t>Figure 9: Tuned SVM accuracy as a function of the number of selected features.</w:t>
      </w:r>
    </w:p>
    <w:p w14:paraId="608AB345">
      <w:pPr>
        <w:keepNext/>
        <w:spacing w:after="60"/>
      </w:pPr>
      <w:r>
        <w:rPr>
          <w:rFonts w:ascii="Times New Roman" w:hAnsi="Times New Roman" w:eastAsia="Times New Roman" w:cs="Times New Roman"/>
          <w:i/>
          <w:sz w:val="20"/>
        </w:rPr>
        <w:t>Table 12: The 25 features selected by SelectKBest (K = 25), ranked by F-score.</w:t>
      </w:r>
    </w:p>
    <w:tbl>
      <w:tblPr>
        <w:tblStyle w:val="12"/>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396"/>
        <w:gridCol w:w="1927"/>
        <w:gridCol w:w="907"/>
        <w:gridCol w:w="907"/>
        <w:gridCol w:w="396"/>
        <w:gridCol w:w="1927"/>
        <w:gridCol w:w="907"/>
        <w:gridCol w:w="907"/>
      </w:tblGrid>
      <w:tr w14:paraId="0921F00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trPr>
        <w:tc>
          <w:tcPr>
            <w:tcW w:w="397" w:type="dxa"/>
            <w:shd w:val="clear" w:color="auto" w:fill="E7E6E6"/>
          </w:tcPr>
          <w:p w14:paraId="622505F2">
            <w:pPr>
              <w:spacing w:after="0"/>
            </w:pPr>
            <w:r>
              <w:rPr>
                <w:rFonts w:ascii="Times New Roman" w:hAnsi="Times New Roman" w:eastAsia="Times New Roman" w:cs="Times New Roman"/>
                <w:b/>
                <w:sz w:val="17"/>
              </w:rPr>
              <w:t>#</w:t>
            </w:r>
          </w:p>
        </w:tc>
        <w:tc>
          <w:tcPr>
            <w:tcW w:w="1928" w:type="dxa"/>
            <w:shd w:val="clear" w:color="auto" w:fill="E7E6E6"/>
          </w:tcPr>
          <w:p w14:paraId="26D21FF9">
            <w:pPr>
              <w:spacing w:after="0"/>
            </w:pPr>
            <w:r>
              <w:rPr>
                <w:rFonts w:ascii="Times New Roman" w:hAnsi="Times New Roman" w:eastAsia="Times New Roman" w:cs="Times New Roman"/>
                <w:b/>
                <w:sz w:val="17"/>
              </w:rPr>
              <w:t>Feature</w:t>
            </w:r>
          </w:p>
        </w:tc>
        <w:tc>
          <w:tcPr>
            <w:tcW w:w="907" w:type="dxa"/>
            <w:shd w:val="clear" w:color="auto" w:fill="E7E6E6"/>
          </w:tcPr>
          <w:p w14:paraId="056209F8">
            <w:pPr>
              <w:spacing w:after="0"/>
            </w:pPr>
            <w:r>
              <w:rPr>
                <w:rFonts w:ascii="Times New Roman" w:hAnsi="Times New Roman" w:eastAsia="Times New Roman" w:cs="Times New Roman"/>
                <w:b/>
                <w:sz w:val="17"/>
              </w:rPr>
              <w:t>F-score</w:t>
            </w:r>
          </w:p>
        </w:tc>
        <w:tc>
          <w:tcPr>
            <w:tcW w:w="907" w:type="dxa"/>
            <w:shd w:val="clear" w:color="auto" w:fill="E7E6E6"/>
          </w:tcPr>
          <w:p w14:paraId="230183EB">
            <w:pPr>
              <w:spacing w:after="0"/>
            </w:pPr>
            <w:r>
              <w:rPr>
                <w:rFonts w:ascii="Times New Roman" w:hAnsi="Times New Roman" w:eastAsia="Times New Roman" w:cs="Times New Roman"/>
                <w:b/>
                <w:sz w:val="17"/>
              </w:rPr>
              <w:t>Type</w:t>
            </w:r>
          </w:p>
        </w:tc>
        <w:tc>
          <w:tcPr>
            <w:tcW w:w="397" w:type="dxa"/>
            <w:shd w:val="clear" w:color="auto" w:fill="E7E6E6"/>
          </w:tcPr>
          <w:p w14:paraId="3D3DB7C1">
            <w:pPr>
              <w:spacing w:after="0"/>
            </w:pPr>
            <w:r>
              <w:rPr>
                <w:rFonts w:ascii="Times New Roman" w:hAnsi="Times New Roman" w:eastAsia="Times New Roman" w:cs="Times New Roman"/>
                <w:b/>
                <w:sz w:val="17"/>
              </w:rPr>
              <w:t>#</w:t>
            </w:r>
          </w:p>
        </w:tc>
        <w:tc>
          <w:tcPr>
            <w:tcW w:w="1928" w:type="dxa"/>
            <w:shd w:val="clear" w:color="auto" w:fill="E7E6E6"/>
          </w:tcPr>
          <w:p w14:paraId="4D124908">
            <w:pPr>
              <w:spacing w:after="0"/>
            </w:pPr>
            <w:r>
              <w:rPr>
                <w:rFonts w:ascii="Times New Roman" w:hAnsi="Times New Roman" w:eastAsia="Times New Roman" w:cs="Times New Roman"/>
                <w:b/>
                <w:sz w:val="17"/>
              </w:rPr>
              <w:t>Feature</w:t>
            </w:r>
          </w:p>
        </w:tc>
        <w:tc>
          <w:tcPr>
            <w:tcW w:w="907" w:type="dxa"/>
            <w:shd w:val="clear" w:color="auto" w:fill="E7E6E6"/>
          </w:tcPr>
          <w:p w14:paraId="7DC58ED9">
            <w:pPr>
              <w:spacing w:after="0"/>
            </w:pPr>
            <w:r>
              <w:rPr>
                <w:rFonts w:ascii="Times New Roman" w:hAnsi="Times New Roman" w:eastAsia="Times New Roman" w:cs="Times New Roman"/>
                <w:b/>
                <w:sz w:val="17"/>
              </w:rPr>
              <w:t>F-score</w:t>
            </w:r>
          </w:p>
        </w:tc>
        <w:tc>
          <w:tcPr>
            <w:tcW w:w="907" w:type="dxa"/>
            <w:shd w:val="clear" w:color="auto" w:fill="E7E6E6"/>
          </w:tcPr>
          <w:p w14:paraId="5E8ABBF6">
            <w:pPr>
              <w:spacing w:after="0"/>
            </w:pPr>
            <w:r>
              <w:rPr>
                <w:rFonts w:ascii="Times New Roman" w:hAnsi="Times New Roman" w:eastAsia="Times New Roman" w:cs="Times New Roman"/>
                <w:b/>
                <w:sz w:val="17"/>
              </w:rPr>
              <w:t>Type</w:t>
            </w:r>
          </w:p>
        </w:tc>
      </w:tr>
      <w:tr w14:paraId="668FAA8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397" w:type="dxa"/>
          </w:tcPr>
          <w:p w14:paraId="0111A073">
            <w:pPr>
              <w:spacing w:after="0"/>
            </w:pPr>
            <w:r>
              <w:rPr>
                <w:rFonts w:ascii="Times New Roman" w:hAnsi="Times New Roman" w:eastAsia="Times New Roman" w:cs="Times New Roman"/>
                <w:b w:val="0"/>
                <w:sz w:val="17"/>
              </w:rPr>
              <w:t>1</w:t>
            </w:r>
          </w:p>
        </w:tc>
        <w:tc>
          <w:tcPr>
            <w:tcW w:w="1928" w:type="dxa"/>
          </w:tcPr>
          <w:p w14:paraId="3FE78154">
            <w:pPr>
              <w:spacing w:after="0"/>
            </w:pPr>
            <w:r>
              <w:rPr>
                <w:rFonts w:ascii="Times New Roman" w:hAnsi="Times New Roman" w:eastAsia="Times New Roman" w:cs="Times New Roman"/>
                <w:b w:val="0"/>
                <w:sz w:val="17"/>
              </w:rPr>
              <w:t>hour_sin</w:t>
            </w:r>
          </w:p>
        </w:tc>
        <w:tc>
          <w:tcPr>
            <w:tcW w:w="907" w:type="dxa"/>
          </w:tcPr>
          <w:p w14:paraId="7C536DDF">
            <w:pPr>
              <w:spacing w:after="0"/>
            </w:pPr>
            <w:r>
              <w:rPr>
                <w:rFonts w:ascii="Times New Roman" w:hAnsi="Times New Roman" w:eastAsia="Times New Roman" w:cs="Times New Roman"/>
                <w:b w:val="0"/>
                <w:sz w:val="17"/>
              </w:rPr>
              <w:t>2,008.6</w:t>
            </w:r>
          </w:p>
        </w:tc>
        <w:tc>
          <w:tcPr>
            <w:tcW w:w="907" w:type="dxa"/>
          </w:tcPr>
          <w:p w14:paraId="56A50532">
            <w:pPr>
              <w:spacing w:after="0"/>
            </w:pPr>
            <w:r>
              <w:rPr>
                <w:rFonts w:ascii="Times New Roman" w:hAnsi="Times New Roman" w:eastAsia="Times New Roman" w:cs="Times New Roman"/>
                <w:b w:val="0"/>
                <w:sz w:val="17"/>
              </w:rPr>
              <w:t>new</w:t>
            </w:r>
          </w:p>
        </w:tc>
        <w:tc>
          <w:tcPr>
            <w:tcW w:w="397" w:type="dxa"/>
          </w:tcPr>
          <w:p w14:paraId="0D5A4C1A">
            <w:pPr>
              <w:spacing w:after="0"/>
            </w:pPr>
            <w:r>
              <w:rPr>
                <w:rFonts w:ascii="Times New Roman" w:hAnsi="Times New Roman" w:eastAsia="Times New Roman" w:cs="Times New Roman"/>
                <w:b w:val="0"/>
                <w:sz w:val="17"/>
              </w:rPr>
              <w:t>14</w:t>
            </w:r>
          </w:p>
        </w:tc>
        <w:tc>
          <w:tcPr>
            <w:tcW w:w="1928" w:type="dxa"/>
          </w:tcPr>
          <w:p w14:paraId="1577500C">
            <w:pPr>
              <w:spacing w:after="0"/>
            </w:pPr>
            <w:r>
              <w:rPr>
                <w:rFonts w:ascii="Times New Roman" w:hAnsi="Times New Roman" w:eastAsia="Times New Roman" w:cs="Times New Roman"/>
                <w:b w:val="0"/>
                <w:sz w:val="17"/>
              </w:rPr>
              <w:t>T6</w:t>
            </w:r>
          </w:p>
        </w:tc>
        <w:tc>
          <w:tcPr>
            <w:tcW w:w="907" w:type="dxa"/>
          </w:tcPr>
          <w:p w14:paraId="3E61336C">
            <w:pPr>
              <w:spacing w:after="0"/>
            </w:pPr>
            <w:r>
              <w:rPr>
                <w:rFonts w:ascii="Times New Roman" w:hAnsi="Times New Roman" w:eastAsia="Times New Roman" w:cs="Times New Roman"/>
                <w:b w:val="0"/>
                <w:sz w:val="17"/>
              </w:rPr>
              <w:t>442.8</w:t>
            </w:r>
          </w:p>
        </w:tc>
        <w:tc>
          <w:tcPr>
            <w:tcW w:w="907" w:type="dxa"/>
          </w:tcPr>
          <w:p w14:paraId="434F834F">
            <w:pPr>
              <w:spacing w:after="0"/>
            </w:pPr>
            <w:r>
              <w:rPr>
                <w:rFonts w:ascii="Times New Roman" w:hAnsi="Times New Roman" w:eastAsia="Times New Roman" w:cs="Times New Roman"/>
                <w:b w:val="0"/>
                <w:sz w:val="17"/>
              </w:rPr>
              <w:t>original</w:t>
            </w:r>
          </w:p>
        </w:tc>
      </w:tr>
      <w:tr w14:paraId="2054BA1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397" w:type="dxa"/>
          </w:tcPr>
          <w:p w14:paraId="769108E1">
            <w:pPr>
              <w:spacing w:after="0"/>
            </w:pPr>
            <w:r>
              <w:rPr>
                <w:rFonts w:ascii="Times New Roman" w:hAnsi="Times New Roman" w:eastAsia="Times New Roman" w:cs="Times New Roman"/>
                <w:b w:val="0"/>
                <w:sz w:val="17"/>
              </w:rPr>
              <w:t>2</w:t>
            </w:r>
          </w:p>
        </w:tc>
        <w:tc>
          <w:tcPr>
            <w:tcW w:w="1928" w:type="dxa"/>
          </w:tcPr>
          <w:p w14:paraId="2039BBF3">
            <w:pPr>
              <w:spacing w:after="0"/>
            </w:pPr>
            <w:r>
              <w:rPr>
                <w:rFonts w:ascii="Times New Roman" w:hAnsi="Times New Roman" w:eastAsia="Times New Roman" w:cs="Times New Roman"/>
                <w:b w:val="0"/>
                <w:sz w:val="17"/>
              </w:rPr>
              <w:t>period_evening</w:t>
            </w:r>
          </w:p>
        </w:tc>
        <w:tc>
          <w:tcPr>
            <w:tcW w:w="907" w:type="dxa"/>
          </w:tcPr>
          <w:p w14:paraId="567F48D0">
            <w:pPr>
              <w:spacing w:after="0"/>
            </w:pPr>
            <w:r>
              <w:rPr>
                <w:rFonts w:ascii="Times New Roman" w:hAnsi="Times New Roman" w:eastAsia="Times New Roman" w:cs="Times New Roman"/>
                <w:b w:val="0"/>
                <w:sz w:val="17"/>
              </w:rPr>
              <w:t>1,837.2</w:t>
            </w:r>
          </w:p>
        </w:tc>
        <w:tc>
          <w:tcPr>
            <w:tcW w:w="907" w:type="dxa"/>
          </w:tcPr>
          <w:p w14:paraId="26F87D81">
            <w:pPr>
              <w:spacing w:after="0"/>
            </w:pPr>
            <w:r>
              <w:rPr>
                <w:rFonts w:ascii="Times New Roman" w:hAnsi="Times New Roman" w:eastAsia="Times New Roman" w:cs="Times New Roman"/>
                <w:b w:val="0"/>
                <w:sz w:val="17"/>
              </w:rPr>
              <w:t>new</w:t>
            </w:r>
          </w:p>
        </w:tc>
        <w:tc>
          <w:tcPr>
            <w:tcW w:w="397" w:type="dxa"/>
          </w:tcPr>
          <w:p w14:paraId="770E5B8F">
            <w:pPr>
              <w:spacing w:after="0"/>
            </w:pPr>
            <w:r>
              <w:rPr>
                <w:rFonts w:ascii="Times New Roman" w:hAnsi="Times New Roman" w:eastAsia="Times New Roman" w:cs="Times New Roman"/>
                <w:b w:val="0"/>
                <w:sz w:val="17"/>
              </w:rPr>
              <w:t>15</w:t>
            </w:r>
          </w:p>
        </w:tc>
        <w:tc>
          <w:tcPr>
            <w:tcW w:w="1928" w:type="dxa"/>
          </w:tcPr>
          <w:p w14:paraId="3658A5D5">
            <w:pPr>
              <w:spacing w:after="0"/>
            </w:pPr>
            <w:r>
              <w:rPr>
                <w:rFonts w:ascii="Times New Roman" w:hAnsi="Times New Roman" w:eastAsia="Times New Roman" w:cs="Times New Roman"/>
                <w:b w:val="0"/>
                <w:sz w:val="17"/>
              </w:rPr>
              <w:t>T4</w:t>
            </w:r>
          </w:p>
        </w:tc>
        <w:tc>
          <w:tcPr>
            <w:tcW w:w="907" w:type="dxa"/>
          </w:tcPr>
          <w:p w14:paraId="1F43A096">
            <w:pPr>
              <w:spacing w:after="0"/>
            </w:pPr>
            <w:r>
              <w:rPr>
                <w:rFonts w:ascii="Times New Roman" w:hAnsi="Times New Roman" w:eastAsia="Times New Roman" w:cs="Times New Roman"/>
                <w:b w:val="0"/>
                <w:sz w:val="17"/>
              </w:rPr>
              <w:t>400.3</w:t>
            </w:r>
          </w:p>
        </w:tc>
        <w:tc>
          <w:tcPr>
            <w:tcW w:w="907" w:type="dxa"/>
          </w:tcPr>
          <w:p w14:paraId="7254AD96">
            <w:pPr>
              <w:spacing w:after="0"/>
            </w:pPr>
            <w:r>
              <w:rPr>
                <w:rFonts w:ascii="Times New Roman" w:hAnsi="Times New Roman" w:eastAsia="Times New Roman" w:cs="Times New Roman"/>
                <w:b w:val="0"/>
                <w:sz w:val="17"/>
              </w:rPr>
              <w:t>original</w:t>
            </w:r>
          </w:p>
        </w:tc>
      </w:tr>
      <w:tr w14:paraId="14C210A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397" w:type="dxa"/>
          </w:tcPr>
          <w:p w14:paraId="011A4423">
            <w:pPr>
              <w:spacing w:after="0"/>
            </w:pPr>
            <w:r>
              <w:rPr>
                <w:rFonts w:ascii="Times New Roman" w:hAnsi="Times New Roman" w:eastAsia="Times New Roman" w:cs="Times New Roman"/>
                <w:b w:val="0"/>
                <w:sz w:val="17"/>
              </w:rPr>
              <w:t>3</w:t>
            </w:r>
          </w:p>
        </w:tc>
        <w:tc>
          <w:tcPr>
            <w:tcW w:w="1928" w:type="dxa"/>
          </w:tcPr>
          <w:p w14:paraId="69B9AA08">
            <w:pPr>
              <w:spacing w:after="0"/>
            </w:pPr>
            <w:r>
              <w:rPr>
                <w:rFonts w:ascii="Times New Roman" w:hAnsi="Times New Roman" w:eastAsia="Times New Roman" w:cs="Times New Roman"/>
                <w:b w:val="0"/>
                <w:sz w:val="17"/>
              </w:rPr>
              <w:t>period_night</w:t>
            </w:r>
          </w:p>
        </w:tc>
        <w:tc>
          <w:tcPr>
            <w:tcW w:w="907" w:type="dxa"/>
          </w:tcPr>
          <w:p w14:paraId="502510C6">
            <w:pPr>
              <w:spacing w:after="0"/>
            </w:pPr>
            <w:r>
              <w:rPr>
                <w:rFonts w:ascii="Times New Roman" w:hAnsi="Times New Roman" w:eastAsia="Times New Roman" w:cs="Times New Roman"/>
                <w:b w:val="0"/>
                <w:sz w:val="17"/>
              </w:rPr>
              <w:t>1,637.0</w:t>
            </w:r>
          </w:p>
        </w:tc>
        <w:tc>
          <w:tcPr>
            <w:tcW w:w="907" w:type="dxa"/>
          </w:tcPr>
          <w:p w14:paraId="6C6AE9D0">
            <w:pPr>
              <w:spacing w:after="0"/>
            </w:pPr>
            <w:r>
              <w:rPr>
                <w:rFonts w:ascii="Times New Roman" w:hAnsi="Times New Roman" w:eastAsia="Times New Roman" w:cs="Times New Roman"/>
                <w:b w:val="0"/>
                <w:sz w:val="17"/>
              </w:rPr>
              <w:t>new</w:t>
            </w:r>
          </w:p>
        </w:tc>
        <w:tc>
          <w:tcPr>
            <w:tcW w:w="397" w:type="dxa"/>
          </w:tcPr>
          <w:p w14:paraId="29502E35">
            <w:pPr>
              <w:spacing w:after="0"/>
            </w:pPr>
            <w:r>
              <w:rPr>
                <w:rFonts w:ascii="Times New Roman" w:hAnsi="Times New Roman" w:eastAsia="Times New Roman" w:cs="Times New Roman"/>
                <w:b w:val="0"/>
                <w:sz w:val="17"/>
              </w:rPr>
              <w:t>16</w:t>
            </w:r>
          </w:p>
        </w:tc>
        <w:tc>
          <w:tcPr>
            <w:tcW w:w="1928" w:type="dxa"/>
          </w:tcPr>
          <w:p w14:paraId="5AA99AF4">
            <w:pPr>
              <w:spacing w:after="0"/>
            </w:pPr>
            <w:r>
              <w:rPr>
                <w:rFonts w:ascii="Times New Roman" w:hAnsi="Times New Roman" w:eastAsia="Times New Roman" w:cs="Times New Roman"/>
                <w:b w:val="0"/>
                <w:sz w:val="17"/>
              </w:rPr>
              <w:t>T_out</w:t>
            </w:r>
          </w:p>
        </w:tc>
        <w:tc>
          <w:tcPr>
            <w:tcW w:w="907" w:type="dxa"/>
          </w:tcPr>
          <w:p w14:paraId="7BF068B7">
            <w:pPr>
              <w:spacing w:after="0"/>
            </w:pPr>
            <w:r>
              <w:rPr>
                <w:rFonts w:ascii="Times New Roman" w:hAnsi="Times New Roman" w:eastAsia="Times New Roman" w:cs="Times New Roman"/>
                <w:b w:val="0"/>
                <w:sz w:val="17"/>
              </w:rPr>
              <w:t>389.6</w:t>
            </w:r>
          </w:p>
        </w:tc>
        <w:tc>
          <w:tcPr>
            <w:tcW w:w="907" w:type="dxa"/>
          </w:tcPr>
          <w:p w14:paraId="2DB5F663">
            <w:pPr>
              <w:spacing w:after="0"/>
            </w:pPr>
            <w:r>
              <w:rPr>
                <w:rFonts w:ascii="Times New Roman" w:hAnsi="Times New Roman" w:eastAsia="Times New Roman" w:cs="Times New Roman"/>
                <w:b w:val="0"/>
                <w:sz w:val="17"/>
              </w:rPr>
              <w:t>original</w:t>
            </w:r>
          </w:p>
        </w:tc>
      </w:tr>
      <w:tr w14:paraId="7F967C0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397" w:type="dxa"/>
          </w:tcPr>
          <w:p w14:paraId="2EC6A389">
            <w:pPr>
              <w:spacing w:after="0"/>
            </w:pPr>
            <w:r>
              <w:rPr>
                <w:rFonts w:ascii="Times New Roman" w:hAnsi="Times New Roman" w:eastAsia="Times New Roman" w:cs="Times New Roman"/>
                <w:b w:val="0"/>
                <w:sz w:val="17"/>
              </w:rPr>
              <w:t>4</w:t>
            </w:r>
          </w:p>
        </w:tc>
        <w:tc>
          <w:tcPr>
            <w:tcW w:w="1928" w:type="dxa"/>
          </w:tcPr>
          <w:p w14:paraId="46E0BB7D">
            <w:pPr>
              <w:spacing w:after="0"/>
            </w:pPr>
            <w:r>
              <w:rPr>
                <w:rFonts w:ascii="Times New Roman" w:hAnsi="Times New Roman" w:eastAsia="Times New Roman" w:cs="Times New Roman"/>
                <w:b w:val="0"/>
                <w:sz w:val="17"/>
              </w:rPr>
              <w:t>dT1_30min</w:t>
            </w:r>
          </w:p>
        </w:tc>
        <w:tc>
          <w:tcPr>
            <w:tcW w:w="907" w:type="dxa"/>
          </w:tcPr>
          <w:p w14:paraId="1620E09D">
            <w:pPr>
              <w:spacing w:after="0"/>
            </w:pPr>
            <w:r>
              <w:rPr>
                <w:rFonts w:ascii="Times New Roman" w:hAnsi="Times New Roman" w:eastAsia="Times New Roman" w:cs="Times New Roman"/>
                <w:b w:val="0"/>
                <w:sz w:val="17"/>
              </w:rPr>
              <w:t>1,198.1</w:t>
            </w:r>
          </w:p>
        </w:tc>
        <w:tc>
          <w:tcPr>
            <w:tcW w:w="907" w:type="dxa"/>
          </w:tcPr>
          <w:p w14:paraId="3F4AE311">
            <w:pPr>
              <w:spacing w:after="0"/>
            </w:pPr>
            <w:r>
              <w:rPr>
                <w:rFonts w:ascii="Times New Roman" w:hAnsi="Times New Roman" w:eastAsia="Times New Roman" w:cs="Times New Roman"/>
                <w:b w:val="0"/>
                <w:sz w:val="17"/>
              </w:rPr>
              <w:t>new</w:t>
            </w:r>
          </w:p>
        </w:tc>
        <w:tc>
          <w:tcPr>
            <w:tcW w:w="397" w:type="dxa"/>
          </w:tcPr>
          <w:p w14:paraId="4A15BBC8">
            <w:pPr>
              <w:spacing w:after="0"/>
            </w:pPr>
            <w:r>
              <w:rPr>
                <w:rFonts w:ascii="Times New Roman" w:hAnsi="Times New Roman" w:eastAsia="Times New Roman" w:cs="Times New Roman"/>
                <w:b w:val="0"/>
                <w:sz w:val="17"/>
              </w:rPr>
              <w:t>17</w:t>
            </w:r>
          </w:p>
        </w:tc>
        <w:tc>
          <w:tcPr>
            <w:tcW w:w="1928" w:type="dxa"/>
          </w:tcPr>
          <w:p w14:paraId="01A46DB1">
            <w:pPr>
              <w:spacing w:after="0"/>
            </w:pPr>
            <w:r>
              <w:rPr>
                <w:rFonts w:ascii="Times New Roman" w:hAnsi="Times New Roman" w:eastAsia="Times New Roman" w:cs="Times New Roman"/>
                <w:b w:val="0"/>
                <w:sz w:val="17"/>
              </w:rPr>
              <w:t>T5</w:t>
            </w:r>
          </w:p>
        </w:tc>
        <w:tc>
          <w:tcPr>
            <w:tcW w:w="907" w:type="dxa"/>
          </w:tcPr>
          <w:p w14:paraId="1C4C6F50">
            <w:pPr>
              <w:spacing w:after="0"/>
            </w:pPr>
            <w:r>
              <w:rPr>
                <w:rFonts w:ascii="Times New Roman" w:hAnsi="Times New Roman" w:eastAsia="Times New Roman" w:cs="Times New Roman"/>
                <w:b w:val="0"/>
                <w:sz w:val="17"/>
              </w:rPr>
              <w:t>353.9</w:t>
            </w:r>
          </w:p>
        </w:tc>
        <w:tc>
          <w:tcPr>
            <w:tcW w:w="907" w:type="dxa"/>
          </w:tcPr>
          <w:p w14:paraId="277CAC87">
            <w:pPr>
              <w:spacing w:after="0"/>
            </w:pPr>
            <w:r>
              <w:rPr>
                <w:rFonts w:ascii="Times New Roman" w:hAnsi="Times New Roman" w:eastAsia="Times New Roman" w:cs="Times New Roman"/>
                <w:b w:val="0"/>
                <w:sz w:val="17"/>
              </w:rPr>
              <w:t>original</w:t>
            </w:r>
          </w:p>
        </w:tc>
      </w:tr>
      <w:tr w14:paraId="434FB7D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397" w:type="dxa"/>
          </w:tcPr>
          <w:p w14:paraId="07EC5C0B">
            <w:pPr>
              <w:spacing w:after="0"/>
            </w:pPr>
            <w:r>
              <w:rPr>
                <w:rFonts w:ascii="Times New Roman" w:hAnsi="Times New Roman" w:eastAsia="Times New Roman" w:cs="Times New Roman"/>
                <w:b w:val="0"/>
                <w:sz w:val="17"/>
              </w:rPr>
              <w:t>5</w:t>
            </w:r>
          </w:p>
        </w:tc>
        <w:tc>
          <w:tcPr>
            <w:tcW w:w="1928" w:type="dxa"/>
          </w:tcPr>
          <w:p w14:paraId="15F8EE7C">
            <w:pPr>
              <w:spacing w:after="0"/>
            </w:pPr>
            <w:r>
              <w:rPr>
                <w:rFonts w:ascii="Times New Roman" w:hAnsi="Times New Roman" w:eastAsia="Times New Roman" w:cs="Times New Roman"/>
                <w:b w:val="0"/>
                <w:sz w:val="17"/>
              </w:rPr>
              <w:t>lights_30min</w:t>
            </w:r>
          </w:p>
        </w:tc>
        <w:tc>
          <w:tcPr>
            <w:tcW w:w="907" w:type="dxa"/>
          </w:tcPr>
          <w:p w14:paraId="13C78715">
            <w:pPr>
              <w:spacing w:after="0"/>
            </w:pPr>
            <w:r>
              <w:rPr>
                <w:rFonts w:ascii="Times New Roman" w:hAnsi="Times New Roman" w:eastAsia="Times New Roman" w:cs="Times New Roman"/>
                <w:b w:val="0"/>
                <w:sz w:val="17"/>
              </w:rPr>
              <w:t>801.0</w:t>
            </w:r>
          </w:p>
        </w:tc>
        <w:tc>
          <w:tcPr>
            <w:tcW w:w="907" w:type="dxa"/>
          </w:tcPr>
          <w:p w14:paraId="13B1CCB8">
            <w:pPr>
              <w:spacing w:after="0"/>
            </w:pPr>
            <w:r>
              <w:rPr>
                <w:rFonts w:ascii="Times New Roman" w:hAnsi="Times New Roman" w:eastAsia="Times New Roman" w:cs="Times New Roman"/>
                <w:b w:val="0"/>
                <w:sz w:val="17"/>
              </w:rPr>
              <w:t>new</w:t>
            </w:r>
          </w:p>
        </w:tc>
        <w:tc>
          <w:tcPr>
            <w:tcW w:w="397" w:type="dxa"/>
          </w:tcPr>
          <w:p w14:paraId="39CB59AE">
            <w:pPr>
              <w:spacing w:after="0"/>
            </w:pPr>
            <w:r>
              <w:rPr>
                <w:rFonts w:ascii="Times New Roman" w:hAnsi="Times New Roman" w:eastAsia="Times New Roman" w:cs="Times New Roman"/>
                <w:b w:val="0"/>
                <w:sz w:val="17"/>
              </w:rPr>
              <w:t>18</w:t>
            </w:r>
          </w:p>
        </w:tc>
        <w:tc>
          <w:tcPr>
            <w:tcW w:w="1928" w:type="dxa"/>
          </w:tcPr>
          <w:p w14:paraId="6C361047">
            <w:pPr>
              <w:spacing w:after="0"/>
            </w:pPr>
            <w:r>
              <w:rPr>
                <w:rFonts w:ascii="Times New Roman" w:hAnsi="Times New Roman" w:eastAsia="Times New Roman" w:cs="Times New Roman"/>
                <w:b w:val="0"/>
                <w:sz w:val="17"/>
              </w:rPr>
              <w:t>T3</w:t>
            </w:r>
          </w:p>
        </w:tc>
        <w:tc>
          <w:tcPr>
            <w:tcW w:w="907" w:type="dxa"/>
          </w:tcPr>
          <w:p w14:paraId="075B9840">
            <w:pPr>
              <w:spacing w:after="0"/>
            </w:pPr>
            <w:r>
              <w:rPr>
                <w:rFonts w:ascii="Times New Roman" w:hAnsi="Times New Roman" w:eastAsia="Times New Roman" w:cs="Times New Roman"/>
                <w:b w:val="0"/>
                <w:sz w:val="17"/>
              </w:rPr>
              <w:t>335.1</w:t>
            </w:r>
          </w:p>
        </w:tc>
        <w:tc>
          <w:tcPr>
            <w:tcW w:w="907" w:type="dxa"/>
          </w:tcPr>
          <w:p w14:paraId="611790BB">
            <w:pPr>
              <w:spacing w:after="0"/>
            </w:pPr>
            <w:r>
              <w:rPr>
                <w:rFonts w:ascii="Times New Roman" w:hAnsi="Times New Roman" w:eastAsia="Times New Roman" w:cs="Times New Roman"/>
                <w:b w:val="0"/>
                <w:sz w:val="17"/>
              </w:rPr>
              <w:t>original</w:t>
            </w:r>
          </w:p>
        </w:tc>
      </w:tr>
      <w:tr w14:paraId="2F58AF2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397" w:type="dxa"/>
          </w:tcPr>
          <w:p w14:paraId="4F2B4D6D">
            <w:pPr>
              <w:spacing w:after="0"/>
            </w:pPr>
            <w:r>
              <w:rPr>
                <w:rFonts w:ascii="Times New Roman" w:hAnsi="Times New Roman" w:eastAsia="Times New Roman" w:cs="Times New Roman"/>
                <w:b w:val="0"/>
                <w:sz w:val="17"/>
              </w:rPr>
              <w:t>6</w:t>
            </w:r>
          </w:p>
        </w:tc>
        <w:tc>
          <w:tcPr>
            <w:tcW w:w="1928" w:type="dxa"/>
          </w:tcPr>
          <w:p w14:paraId="524AB128">
            <w:pPr>
              <w:spacing w:after="0"/>
            </w:pPr>
            <w:r>
              <w:rPr>
                <w:rFonts w:ascii="Times New Roman" w:hAnsi="Times New Roman" w:eastAsia="Times New Roman" w:cs="Times New Roman"/>
                <w:b w:val="0"/>
                <w:sz w:val="17"/>
              </w:rPr>
              <w:t>lights</w:t>
            </w:r>
          </w:p>
        </w:tc>
        <w:tc>
          <w:tcPr>
            <w:tcW w:w="907" w:type="dxa"/>
          </w:tcPr>
          <w:p w14:paraId="4A896483">
            <w:pPr>
              <w:spacing w:after="0"/>
            </w:pPr>
            <w:r>
              <w:rPr>
                <w:rFonts w:ascii="Times New Roman" w:hAnsi="Times New Roman" w:eastAsia="Times New Roman" w:cs="Times New Roman"/>
                <w:b w:val="0"/>
                <w:sz w:val="17"/>
              </w:rPr>
              <w:t>680.9</w:t>
            </w:r>
          </w:p>
        </w:tc>
        <w:tc>
          <w:tcPr>
            <w:tcW w:w="907" w:type="dxa"/>
          </w:tcPr>
          <w:p w14:paraId="6EE1636B">
            <w:pPr>
              <w:spacing w:after="0"/>
            </w:pPr>
            <w:r>
              <w:rPr>
                <w:rFonts w:ascii="Times New Roman" w:hAnsi="Times New Roman" w:eastAsia="Times New Roman" w:cs="Times New Roman"/>
                <w:b w:val="0"/>
                <w:sz w:val="17"/>
              </w:rPr>
              <w:t>original</w:t>
            </w:r>
          </w:p>
        </w:tc>
        <w:tc>
          <w:tcPr>
            <w:tcW w:w="397" w:type="dxa"/>
          </w:tcPr>
          <w:p w14:paraId="69F3876D">
            <w:pPr>
              <w:spacing w:after="0"/>
            </w:pPr>
            <w:r>
              <w:rPr>
                <w:rFonts w:ascii="Times New Roman" w:hAnsi="Times New Roman" w:eastAsia="Times New Roman" w:cs="Times New Roman"/>
                <w:b w:val="0"/>
                <w:sz w:val="17"/>
              </w:rPr>
              <w:t>19</w:t>
            </w:r>
          </w:p>
        </w:tc>
        <w:tc>
          <w:tcPr>
            <w:tcW w:w="1928" w:type="dxa"/>
          </w:tcPr>
          <w:p w14:paraId="15907907">
            <w:pPr>
              <w:spacing w:after="0"/>
            </w:pPr>
            <w:r>
              <w:rPr>
                <w:rFonts w:ascii="Times New Roman" w:hAnsi="Times New Roman" w:eastAsia="Times New Roman" w:cs="Times New Roman"/>
                <w:b w:val="0"/>
                <w:sz w:val="17"/>
              </w:rPr>
              <w:t>RH_8</w:t>
            </w:r>
          </w:p>
        </w:tc>
        <w:tc>
          <w:tcPr>
            <w:tcW w:w="907" w:type="dxa"/>
          </w:tcPr>
          <w:p w14:paraId="5B070053">
            <w:pPr>
              <w:spacing w:after="0"/>
            </w:pPr>
            <w:r>
              <w:rPr>
                <w:rFonts w:ascii="Times New Roman" w:hAnsi="Times New Roman" w:eastAsia="Times New Roman" w:cs="Times New Roman"/>
                <w:b w:val="0"/>
                <w:sz w:val="17"/>
              </w:rPr>
              <w:t>331.8</w:t>
            </w:r>
          </w:p>
        </w:tc>
        <w:tc>
          <w:tcPr>
            <w:tcW w:w="907" w:type="dxa"/>
          </w:tcPr>
          <w:p w14:paraId="04A1BEEA">
            <w:pPr>
              <w:spacing w:after="0"/>
            </w:pPr>
            <w:r>
              <w:rPr>
                <w:rFonts w:ascii="Times New Roman" w:hAnsi="Times New Roman" w:eastAsia="Times New Roman" w:cs="Times New Roman"/>
                <w:b w:val="0"/>
                <w:sz w:val="17"/>
              </w:rPr>
              <w:t>original</w:t>
            </w:r>
          </w:p>
        </w:tc>
      </w:tr>
      <w:tr w14:paraId="463CC81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397" w:type="dxa"/>
          </w:tcPr>
          <w:p w14:paraId="072F11F7">
            <w:pPr>
              <w:spacing w:after="0"/>
            </w:pPr>
            <w:r>
              <w:rPr>
                <w:rFonts w:ascii="Times New Roman" w:hAnsi="Times New Roman" w:eastAsia="Times New Roman" w:cs="Times New Roman"/>
                <w:b w:val="0"/>
                <w:sz w:val="17"/>
              </w:rPr>
              <w:t>7</w:t>
            </w:r>
          </w:p>
        </w:tc>
        <w:tc>
          <w:tcPr>
            <w:tcW w:w="1928" w:type="dxa"/>
          </w:tcPr>
          <w:p w14:paraId="1CD88616">
            <w:pPr>
              <w:spacing w:after="0"/>
            </w:pPr>
            <w:r>
              <w:rPr>
                <w:rFonts w:ascii="Times New Roman" w:hAnsi="Times New Roman" w:eastAsia="Times New Roman" w:cs="Times New Roman"/>
                <w:b w:val="0"/>
                <w:sz w:val="17"/>
              </w:rPr>
              <w:t>lights_on</w:t>
            </w:r>
          </w:p>
        </w:tc>
        <w:tc>
          <w:tcPr>
            <w:tcW w:w="907" w:type="dxa"/>
          </w:tcPr>
          <w:p w14:paraId="26E542DF">
            <w:pPr>
              <w:spacing w:after="0"/>
            </w:pPr>
            <w:r>
              <w:rPr>
                <w:rFonts w:ascii="Times New Roman" w:hAnsi="Times New Roman" w:eastAsia="Times New Roman" w:cs="Times New Roman"/>
                <w:b w:val="0"/>
                <w:sz w:val="17"/>
              </w:rPr>
              <w:t>677.0</w:t>
            </w:r>
          </w:p>
        </w:tc>
        <w:tc>
          <w:tcPr>
            <w:tcW w:w="907" w:type="dxa"/>
          </w:tcPr>
          <w:p w14:paraId="23FC0DE3">
            <w:pPr>
              <w:spacing w:after="0"/>
            </w:pPr>
            <w:r>
              <w:rPr>
                <w:rFonts w:ascii="Times New Roman" w:hAnsi="Times New Roman" w:eastAsia="Times New Roman" w:cs="Times New Roman"/>
                <w:b w:val="0"/>
                <w:sz w:val="17"/>
              </w:rPr>
              <w:t>new</w:t>
            </w:r>
          </w:p>
        </w:tc>
        <w:tc>
          <w:tcPr>
            <w:tcW w:w="397" w:type="dxa"/>
          </w:tcPr>
          <w:p w14:paraId="71BADE07">
            <w:pPr>
              <w:spacing w:after="0"/>
            </w:pPr>
            <w:r>
              <w:rPr>
                <w:rFonts w:ascii="Times New Roman" w:hAnsi="Times New Roman" w:eastAsia="Times New Roman" w:cs="Times New Roman"/>
                <w:b w:val="0"/>
                <w:sz w:val="17"/>
              </w:rPr>
              <w:t>20</w:t>
            </w:r>
          </w:p>
        </w:tc>
        <w:tc>
          <w:tcPr>
            <w:tcW w:w="1928" w:type="dxa"/>
          </w:tcPr>
          <w:p w14:paraId="41954B0C">
            <w:pPr>
              <w:spacing w:after="0"/>
            </w:pPr>
            <w:r>
              <w:rPr>
                <w:rFonts w:ascii="Times New Roman" w:hAnsi="Times New Roman" w:eastAsia="Times New Roman" w:cs="Times New Roman"/>
                <w:b w:val="0"/>
                <w:sz w:val="17"/>
              </w:rPr>
              <w:t>hour_cos</w:t>
            </w:r>
          </w:p>
        </w:tc>
        <w:tc>
          <w:tcPr>
            <w:tcW w:w="907" w:type="dxa"/>
          </w:tcPr>
          <w:p w14:paraId="05839497">
            <w:pPr>
              <w:spacing w:after="0"/>
            </w:pPr>
            <w:r>
              <w:rPr>
                <w:rFonts w:ascii="Times New Roman" w:hAnsi="Times New Roman" w:eastAsia="Times New Roman" w:cs="Times New Roman"/>
                <w:b w:val="0"/>
                <w:sz w:val="17"/>
              </w:rPr>
              <w:t>326.5</w:t>
            </w:r>
          </w:p>
        </w:tc>
        <w:tc>
          <w:tcPr>
            <w:tcW w:w="907" w:type="dxa"/>
          </w:tcPr>
          <w:p w14:paraId="36ED97FB">
            <w:pPr>
              <w:spacing w:after="0"/>
            </w:pPr>
            <w:r>
              <w:rPr>
                <w:rFonts w:ascii="Times New Roman" w:hAnsi="Times New Roman" w:eastAsia="Times New Roman" w:cs="Times New Roman"/>
                <w:b w:val="0"/>
                <w:sz w:val="17"/>
              </w:rPr>
              <w:t>new</w:t>
            </w:r>
          </w:p>
        </w:tc>
      </w:tr>
      <w:tr w14:paraId="1C41268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397" w:type="dxa"/>
          </w:tcPr>
          <w:p w14:paraId="76854A68">
            <w:pPr>
              <w:spacing w:after="0"/>
            </w:pPr>
            <w:r>
              <w:rPr>
                <w:rFonts w:ascii="Times New Roman" w:hAnsi="Times New Roman" w:eastAsia="Times New Roman" w:cs="Times New Roman"/>
                <w:b w:val="0"/>
                <w:sz w:val="17"/>
              </w:rPr>
              <w:t>8</w:t>
            </w:r>
          </w:p>
        </w:tc>
        <w:tc>
          <w:tcPr>
            <w:tcW w:w="1928" w:type="dxa"/>
          </w:tcPr>
          <w:p w14:paraId="3377DCF7">
            <w:pPr>
              <w:spacing w:after="0"/>
            </w:pPr>
            <w:r>
              <w:rPr>
                <w:rFonts w:ascii="Times New Roman" w:hAnsi="Times New Roman" w:eastAsia="Times New Roman" w:cs="Times New Roman"/>
                <w:b w:val="0"/>
                <w:sz w:val="17"/>
              </w:rPr>
              <w:t>RH_kitchen_excess</w:t>
            </w:r>
          </w:p>
        </w:tc>
        <w:tc>
          <w:tcPr>
            <w:tcW w:w="907" w:type="dxa"/>
          </w:tcPr>
          <w:p w14:paraId="06D91224">
            <w:pPr>
              <w:spacing w:after="0"/>
            </w:pPr>
            <w:r>
              <w:rPr>
                <w:rFonts w:ascii="Times New Roman" w:hAnsi="Times New Roman" w:eastAsia="Times New Roman" w:cs="Times New Roman"/>
                <w:b w:val="0"/>
                <w:sz w:val="17"/>
              </w:rPr>
              <w:t>645.0</w:t>
            </w:r>
          </w:p>
        </w:tc>
        <w:tc>
          <w:tcPr>
            <w:tcW w:w="907" w:type="dxa"/>
          </w:tcPr>
          <w:p w14:paraId="77476D4E">
            <w:pPr>
              <w:spacing w:after="0"/>
            </w:pPr>
            <w:r>
              <w:rPr>
                <w:rFonts w:ascii="Times New Roman" w:hAnsi="Times New Roman" w:eastAsia="Times New Roman" w:cs="Times New Roman"/>
                <w:b w:val="0"/>
                <w:sz w:val="17"/>
              </w:rPr>
              <w:t>new</w:t>
            </w:r>
          </w:p>
        </w:tc>
        <w:tc>
          <w:tcPr>
            <w:tcW w:w="397" w:type="dxa"/>
          </w:tcPr>
          <w:p w14:paraId="768371D1">
            <w:pPr>
              <w:spacing w:after="0"/>
            </w:pPr>
            <w:r>
              <w:rPr>
                <w:rFonts w:ascii="Times New Roman" w:hAnsi="Times New Roman" w:eastAsia="Times New Roman" w:cs="Times New Roman"/>
                <w:b w:val="0"/>
                <w:sz w:val="17"/>
              </w:rPr>
              <w:t>21</w:t>
            </w:r>
          </w:p>
        </w:tc>
        <w:tc>
          <w:tcPr>
            <w:tcW w:w="1928" w:type="dxa"/>
          </w:tcPr>
          <w:p w14:paraId="3BD9E3F8">
            <w:pPr>
              <w:spacing w:after="0"/>
            </w:pPr>
            <w:r>
              <w:rPr>
                <w:rFonts w:ascii="Times New Roman" w:hAnsi="Times New Roman" w:eastAsia="Times New Roman" w:cs="Times New Roman"/>
                <w:b w:val="0"/>
                <w:sz w:val="17"/>
              </w:rPr>
              <w:t>T7</w:t>
            </w:r>
          </w:p>
        </w:tc>
        <w:tc>
          <w:tcPr>
            <w:tcW w:w="907" w:type="dxa"/>
          </w:tcPr>
          <w:p w14:paraId="1D7E60C6">
            <w:pPr>
              <w:spacing w:after="0"/>
            </w:pPr>
            <w:r>
              <w:rPr>
                <w:rFonts w:ascii="Times New Roman" w:hAnsi="Times New Roman" w:eastAsia="Times New Roman" w:cs="Times New Roman"/>
                <w:b w:val="0"/>
                <w:sz w:val="17"/>
              </w:rPr>
              <w:t>326.2</w:t>
            </w:r>
          </w:p>
        </w:tc>
        <w:tc>
          <w:tcPr>
            <w:tcW w:w="907" w:type="dxa"/>
          </w:tcPr>
          <w:p w14:paraId="0DCC61F7">
            <w:pPr>
              <w:spacing w:after="0"/>
            </w:pPr>
            <w:r>
              <w:rPr>
                <w:rFonts w:ascii="Times New Roman" w:hAnsi="Times New Roman" w:eastAsia="Times New Roman" w:cs="Times New Roman"/>
                <w:b w:val="0"/>
                <w:sz w:val="17"/>
              </w:rPr>
              <w:t>original</w:t>
            </w:r>
          </w:p>
        </w:tc>
      </w:tr>
      <w:tr w14:paraId="56BAC8B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397" w:type="dxa"/>
          </w:tcPr>
          <w:p w14:paraId="5DD39875">
            <w:pPr>
              <w:spacing w:after="0"/>
            </w:pPr>
            <w:r>
              <w:rPr>
                <w:rFonts w:ascii="Times New Roman" w:hAnsi="Times New Roman" w:eastAsia="Times New Roman" w:cs="Times New Roman"/>
                <w:b w:val="0"/>
                <w:sz w:val="17"/>
              </w:rPr>
              <w:t>9</w:t>
            </w:r>
          </w:p>
        </w:tc>
        <w:tc>
          <w:tcPr>
            <w:tcW w:w="1928" w:type="dxa"/>
          </w:tcPr>
          <w:p w14:paraId="4862C924">
            <w:pPr>
              <w:spacing w:after="0"/>
            </w:pPr>
            <w:r>
              <w:rPr>
                <w:rFonts w:ascii="Times New Roman" w:hAnsi="Times New Roman" w:eastAsia="Times New Roman" w:cs="Times New Roman"/>
                <w:b w:val="0"/>
                <w:sz w:val="17"/>
              </w:rPr>
              <w:t>T2</w:t>
            </w:r>
          </w:p>
        </w:tc>
        <w:tc>
          <w:tcPr>
            <w:tcW w:w="907" w:type="dxa"/>
          </w:tcPr>
          <w:p w14:paraId="6EB49D03">
            <w:pPr>
              <w:spacing w:after="0"/>
            </w:pPr>
            <w:r>
              <w:rPr>
                <w:rFonts w:ascii="Times New Roman" w:hAnsi="Times New Roman" w:eastAsia="Times New Roman" w:cs="Times New Roman"/>
                <w:b w:val="0"/>
                <w:sz w:val="17"/>
              </w:rPr>
              <w:t>620.8</w:t>
            </w:r>
          </w:p>
        </w:tc>
        <w:tc>
          <w:tcPr>
            <w:tcW w:w="907" w:type="dxa"/>
          </w:tcPr>
          <w:p w14:paraId="08673B24">
            <w:pPr>
              <w:spacing w:after="0"/>
            </w:pPr>
            <w:r>
              <w:rPr>
                <w:rFonts w:ascii="Times New Roman" w:hAnsi="Times New Roman" w:eastAsia="Times New Roman" w:cs="Times New Roman"/>
                <w:b w:val="0"/>
                <w:sz w:val="17"/>
              </w:rPr>
              <w:t>original</w:t>
            </w:r>
          </w:p>
        </w:tc>
        <w:tc>
          <w:tcPr>
            <w:tcW w:w="397" w:type="dxa"/>
          </w:tcPr>
          <w:p w14:paraId="29E9DFCE">
            <w:pPr>
              <w:spacing w:after="0"/>
            </w:pPr>
            <w:r>
              <w:rPr>
                <w:rFonts w:ascii="Times New Roman" w:hAnsi="Times New Roman" w:eastAsia="Times New Roman" w:cs="Times New Roman"/>
                <w:b w:val="0"/>
                <w:sz w:val="17"/>
              </w:rPr>
              <w:t>22</w:t>
            </w:r>
          </w:p>
        </w:tc>
        <w:tc>
          <w:tcPr>
            <w:tcW w:w="1928" w:type="dxa"/>
          </w:tcPr>
          <w:p w14:paraId="257D1C64">
            <w:pPr>
              <w:spacing w:after="0"/>
            </w:pPr>
            <w:r>
              <w:rPr>
                <w:rFonts w:ascii="Times New Roman" w:hAnsi="Times New Roman" w:eastAsia="Times New Roman" w:cs="Times New Roman"/>
                <w:b w:val="0"/>
                <w:sz w:val="17"/>
              </w:rPr>
              <w:t>T9</w:t>
            </w:r>
          </w:p>
        </w:tc>
        <w:tc>
          <w:tcPr>
            <w:tcW w:w="907" w:type="dxa"/>
          </w:tcPr>
          <w:p w14:paraId="795ABEF5">
            <w:pPr>
              <w:spacing w:after="0"/>
            </w:pPr>
            <w:r>
              <w:rPr>
                <w:rFonts w:ascii="Times New Roman" w:hAnsi="Times New Roman" w:eastAsia="Times New Roman" w:cs="Times New Roman"/>
                <w:b w:val="0"/>
                <w:sz w:val="17"/>
              </w:rPr>
              <w:t>296.4</w:t>
            </w:r>
          </w:p>
        </w:tc>
        <w:tc>
          <w:tcPr>
            <w:tcW w:w="907" w:type="dxa"/>
          </w:tcPr>
          <w:p w14:paraId="7A32FB2D">
            <w:pPr>
              <w:spacing w:after="0"/>
            </w:pPr>
            <w:r>
              <w:rPr>
                <w:rFonts w:ascii="Times New Roman" w:hAnsi="Times New Roman" w:eastAsia="Times New Roman" w:cs="Times New Roman"/>
                <w:b w:val="0"/>
                <w:sz w:val="17"/>
              </w:rPr>
              <w:t>original</w:t>
            </w:r>
          </w:p>
        </w:tc>
      </w:tr>
      <w:tr w14:paraId="26AAA2A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397" w:type="dxa"/>
          </w:tcPr>
          <w:p w14:paraId="65987357">
            <w:pPr>
              <w:spacing w:after="0"/>
            </w:pPr>
            <w:r>
              <w:rPr>
                <w:rFonts w:ascii="Times New Roman" w:hAnsi="Times New Roman" w:eastAsia="Times New Roman" w:cs="Times New Roman"/>
                <w:b w:val="0"/>
                <w:sz w:val="17"/>
              </w:rPr>
              <w:t>10</w:t>
            </w:r>
          </w:p>
        </w:tc>
        <w:tc>
          <w:tcPr>
            <w:tcW w:w="1928" w:type="dxa"/>
          </w:tcPr>
          <w:p w14:paraId="26C743AD">
            <w:pPr>
              <w:spacing w:after="0"/>
            </w:pPr>
            <w:r>
              <w:rPr>
                <w:rFonts w:ascii="Times New Roman" w:hAnsi="Times New Roman" w:eastAsia="Times New Roman" w:cs="Times New Roman"/>
                <w:b w:val="0"/>
                <w:sz w:val="17"/>
              </w:rPr>
              <w:t>RH_out</w:t>
            </w:r>
          </w:p>
        </w:tc>
        <w:tc>
          <w:tcPr>
            <w:tcW w:w="907" w:type="dxa"/>
          </w:tcPr>
          <w:p w14:paraId="2712E93A">
            <w:pPr>
              <w:spacing w:after="0"/>
            </w:pPr>
            <w:r>
              <w:rPr>
                <w:rFonts w:ascii="Times New Roman" w:hAnsi="Times New Roman" w:eastAsia="Times New Roman" w:cs="Times New Roman"/>
                <w:b w:val="0"/>
                <w:sz w:val="17"/>
              </w:rPr>
              <w:t>550.6</w:t>
            </w:r>
          </w:p>
        </w:tc>
        <w:tc>
          <w:tcPr>
            <w:tcW w:w="907" w:type="dxa"/>
          </w:tcPr>
          <w:p w14:paraId="67A24EF8">
            <w:pPr>
              <w:spacing w:after="0"/>
            </w:pPr>
            <w:r>
              <w:rPr>
                <w:rFonts w:ascii="Times New Roman" w:hAnsi="Times New Roman" w:eastAsia="Times New Roman" w:cs="Times New Roman"/>
                <w:b w:val="0"/>
                <w:sz w:val="17"/>
              </w:rPr>
              <w:t>original</w:t>
            </w:r>
          </w:p>
        </w:tc>
        <w:tc>
          <w:tcPr>
            <w:tcW w:w="397" w:type="dxa"/>
          </w:tcPr>
          <w:p w14:paraId="72D446FC">
            <w:pPr>
              <w:spacing w:after="0"/>
            </w:pPr>
            <w:r>
              <w:rPr>
                <w:rFonts w:ascii="Times New Roman" w:hAnsi="Times New Roman" w:eastAsia="Times New Roman" w:cs="Times New Roman"/>
                <w:b w:val="0"/>
                <w:sz w:val="17"/>
              </w:rPr>
              <w:t>23</w:t>
            </w:r>
          </w:p>
        </w:tc>
        <w:tc>
          <w:tcPr>
            <w:tcW w:w="1928" w:type="dxa"/>
          </w:tcPr>
          <w:p w14:paraId="47248B39">
            <w:pPr>
              <w:spacing w:after="0"/>
            </w:pPr>
            <w:r>
              <w:rPr>
                <w:rFonts w:ascii="Times New Roman" w:hAnsi="Times New Roman" w:eastAsia="Times New Roman" w:cs="Times New Roman"/>
                <w:b w:val="0"/>
                <w:sz w:val="17"/>
              </w:rPr>
              <w:t>T_in_out_diff</w:t>
            </w:r>
          </w:p>
        </w:tc>
        <w:tc>
          <w:tcPr>
            <w:tcW w:w="907" w:type="dxa"/>
          </w:tcPr>
          <w:p w14:paraId="0EA1F7DA">
            <w:pPr>
              <w:spacing w:after="0"/>
            </w:pPr>
            <w:r>
              <w:rPr>
                <w:rFonts w:ascii="Times New Roman" w:hAnsi="Times New Roman" w:eastAsia="Times New Roman" w:cs="Times New Roman"/>
                <w:b w:val="0"/>
                <w:sz w:val="17"/>
              </w:rPr>
              <w:t>248.9</w:t>
            </w:r>
          </w:p>
        </w:tc>
        <w:tc>
          <w:tcPr>
            <w:tcW w:w="907" w:type="dxa"/>
          </w:tcPr>
          <w:p w14:paraId="7E20E53D">
            <w:pPr>
              <w:spacing w:after="0"/>
            </w:pPr>
            <w:r>
              <w:rPr>
                <w:rFonts w:ascii="Times New Roman" w:hAnsi="Times New Roman" w:eastAsia="Times New Roman" w:cs="Times New Roman"/>
                <w:b w:val="0"/>
                <w:sz w:val="17"/>
              </w:rPr>
              <w:t>new</w:t>
            </w:r>
          </w:p>
        </w:tc>
      </w:tr>
      <w:tr w14:paraId="0590C4B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397" w:type="dxa"/>
          </w:tcPr>
          <w:p w14:paraId="277149CD">
            <w:pPr>
              <w:spacing w:after="0"/>
            </w:pPr>
            <w:r>
              <w:rPr>
                <w:rFonts w:ascii="Times New Roman" w:hAnsi="Times New Roman" w:eastAsia="Times New Roman" w:cs="Times New Roman"/>
                <w:b w:val="0"/>
                <w:sz w:val="17"/>
              </w:rPr>
              <w:t>11</w:t>
            </w:r>
          </w:p>
        </w:tc>
        <w:tc>
          <w:tcPr>
            <w:tcW w:w="1928" w:type="dxa"/>
          </w:tcPr>
          <w:p w14:paraId="705989D9">
            <w:pPr>
              <w:spacing w:after="0"/>
            </w:pPr>
            <w:r>
              <w:rPr>
                <w:rFonts w:ascii="Times New Roman" w:hAnsi="Times New Roman" w:eastAsia="Times New Roman" w:cs="Times New Roman"/>
                <w:b w:val="0"/>
                <w:sz w:val="17"/>
              </w:rPr>
              <w:t>T8</w:t>
            </w:r>
          </w:p>
        </w:tc>
        <w:tc>
          <w:tcPr>
            <w:tcW w:w="907" w:type="dxa"/>
          </w:tcPr>
          <w:p w14:paraId="4CBC69BA">
            <w:pPr>
              <w:spacing w:after="0"/>
            </w:pPr>
            <w:r>
              <w:rPr>
                <w:rFonts w:ascii="Times New Roman" w:hAnsi="Times New Roman" w:eastAsia="Times New Roman" w:cs="Times New Roman"/>
                <w:b w:val="0"/>
                <w:sz w:val="17"/>
              </w:rPr>
              <w:t>517.1</w:t>
            </w:r>
          </w:p>
        </w:tc>
        <w:tc>
          <w:tcPr>
            <w:tcW w:w="907" w:type="dxa"/>
          </w:tcPr>
          <w:p w14:paraId="646F5CE2">
            <w:pPr>
              <w:spacing w:after="0"/>
            </w:pPr>
            <w:r>
              <w:rPr>
                <w:rFonts w:ascii="Times New Roman" w:hAnsi="Times New Roman" w:eastAsia="Times New Roman" w:cs="Times New Roman"/>
                <w:b w:val="0"/>
                <w:sz w:val="17"/>
              </w:rPr>
              <w:t>original</w:t>
            </w:r>
          </w:p>
        </w:tc>
        <w:tc>
          <w:tcPr>
            <w:tcW w:w="397" w:type="dxa"/>
          </w:tcPr>
          <w:p w14:paraId="4398EB80">
            <w:pPr>
              <w:spacing w:after="0"/>
            </w:pPr>
            <w:r>
              <w:rPr>
                <w:rFonts w:ascii="Times New Roman" w:hAnsi="Times New Roman" w:eastAsia="Times New Roman" w:cs="Times New Roman"/>
                <w:b w:val="0"/>
                <w:sz w:val="17"/>
              </w:rPr>
              <w:t>24</w:t>
            </w:r>
          </w:p>
        </w:tc>
        <w:tc>
          <w:tcPr>
            <w:tcW w:w="1928" w:type="dxa"/>
          </w:tcPr>
          <w:p w14:paraId="34151C62">
            <w:pPr>
              <w:spacing w:after="0"/>
            </w:pPr>
            <w:r>
              <w:rPr>
                <w:rFonts w:ascii="Times New Roman" w:hAnsi="Times New Roman" w:eastAsia="Times New Roman" w:cs="Times New Roman"/>
                <w:b w:val="0"/>
                <w:sz w:val="17"/>
              </w:rPr>
              <w:t>RH_9</w:t>
            </w:r>
          </w:p>
        </w:tc>
        <w:tc>
          <w:tcPr>
            <w:tcW w:w="907" w:type="dxa"/>
          </w:tcPr>
          <w:p w14:paraId="2B8C8BA7">
            <w:pPr>
              <w:spacing w:after="0"/>
            </w:pPr>
            <w:r>
              <w:rPr>
                <w:rFonts w:ascii="Times New Roman" w:hAnsi="Times New Roman" w:eastAsia="Times New Roman" w:cs="Times New Roman"/>
                <w:b w:val="0"/>
                <w:sz w:val="17"/>
              </w:rPr>
              <w:t>213.2</w:t>
            </w:r>
          </w:p>
        </w:tc>
        <w:tc>
          <w:tcPr>
            <w:tcW w:w="907" w:type="dxa"/>
          </w:tcPr>
          <w:p w14:paraId="49B3D4EA">
            <w:pPr>
              <w:spacing w:after="0"/>
            </w:pPr>
            <w:r>
              <w:rPr>
                <w:rFonts w:ascii="Times New Roman" w:hAnsi="Times New Roman" w:eastAsia="Times New Roman" w:cs="Times New Roman"/>
                <w:b w:val="0"/>
                <w:sz w:val="17"/>
              </w:rPr>
              <w:t>original</w:t>
            </w:r>
          </w:p>
        </w:tc>
      </w:tr>
      <w:tr w14:paraId="67BE227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397" w:type="dxa"/>
          </w:tcPr>
          <w:p w14:paraId="38532CBD">
            <w:pPr>
              <w:spacing w:after="0"/>
            </w:pPr>
            <w:r>
              <w:rPr>
                <w:rFonts w:ascii="Times New Roman" w:hAnsi="Times New Roman" w:eastAsia="Times New Roman" w:cs="Times New Roman"/>
                <w:b w:val="0"/>
                <w:sz w:val="17"/>
              </w:rPr>
              <w:t>12</w:t>
            </w:r>
          </w:p>
        </w:tc>
        <w:tc>
          <w:tcPr>
            <w:tcW w:w="1928" w:type="dxa"/>
          </w:tcPr>
          <w:p w14:paraId="5333C65B">
            <w:pPr>
              <w:spacing w:after="0"/>
            </w:pPr>
            <w:r>
              <w:rPr>
                <w:rFonts w:ascii="Times New Roman" w:hAnsi="Times New Roman" w:eastAsia="Times New Roman" w:cs="Times New Roman"/>
                <w:b w:val="0"/>
                <w:sz w:val="17"/>
              </w:rPr>
              <w:t>T_in_mean</w:t>
            </w:r>
          </w:p>
        </w:tc>
        <w:tc>
          <w:tcPr>
            <w:tcW w:w="907" w:type="dxa"/>
          </w:tcPr>
          <w:p w14:paraId="726949C5">
            <w:pPr>
              <w:spacing w:after="0"/>
            </w:pPr>
            <w:r>
              <w:rPr>
                <w:rFonts w:ascii="Times New Roman" w:hAnsi="Times New Roman" w:eastAsia="Times New Roman" w:cs="Times New Roman"/>
                <w:b w:val="0"/>
                <w:sz w:val="17"/>
              </w:rPr>
              <w:t>456.2</w:t>
            </w:r>
          </w:p>
        </w:tc>
        <w:tc>
          <w:tcPr>
            <w:tcW w:w="907" w:type="dxa"/>
          </w:tcPr>
          <w:p w14:paraId="3C48BF34">
            <w:pPr>
              <w:spacing w:after="0"/>
            </w:pPr>
            <w:r>
              <w:rPr>
                <w:rFonts w:ascii="Times New Roman" w:hAnsi="Times New Roman" w:eastAsia="Times New Roman" w:cs="Times New Roman"/>
                <w:b w:val="0"/>
                <w:sz w:val="17"/>
              </w:rPr>
              <w:t>new</w:t>
            </w:r>
          </w:p>
        </w:tc>
        <w:tc>
          <w:tcPr>
            <w:tcW w:w="397" w:type="dxa"/>
          </w:tcPr>
          <w:p w14:paraId="358BA596">
            <w:pPr>
              <w:spacing w:after="0"/>
            </w:pPr>
            <w:r>
              <w:rPr>
                <w:rFonts w:ascii="Times New Roman" w:hAnsi="Times New Roman" w:eastAsia="Times New Roman" w:cs="Times New Roman"/>
                <w:b w:val="0"/>
                <w:sz w:val="17"/>
              </w:rPr>
              <w:t>25</w:t>
            </w:r>
          </w:p>
        </w:tc>
        <w:tc>
          <w:tcPr>
            <w:tcW w:w="1928" w:type="dxa"/>
          </w:tcPr>
          <w:p w14:paraId="48682BAD">
            <w:pPr>
              <w:spacing w:after="0"/>
            </w:pPr>
            <w:r>
              <w:rPr>
                <w:rFonts w:ascii="Times New Roman" w:hAnsi="Times New Roman" w:eastAsia="Times New Roman" w:cs="Times New Roman"/>
                <w:b w:val="0"/>
                <w:sz w:val="17"/>
              </w:rPr>
              <w:t>period_late_evening</w:t>
            </w:r>
          </w:p>
        </w:tc>
        <w:tc>
          <w:tcPr>
            <w:tcW w:w="907" w:type="dxa"/>
          </w:tcPr>
          <w:p w14:paraId="515EF19B">
            <w:pPr>
              <w:spacing w:after="0"/>
            </w:pPr>
            <w:r>
              <w:rPr>
                <w:rFonts w:ascii="Times New Roman" w:hAnsi="Times New Roman" w:eastAsia="Times New Roman" w:cs="Times New Roman"/>
                <w:b w:val="0"/>
                <w:sz w:val="17"/>
              </w:rPr>
              <w:t>175.7</w:t>
            </w:r>
          </w:p>
        </w:tc>
        <w:tc>
          <w:tcPr>
            <w:tcW w:w="907" w:type="dxa"/>
          </w:tcPr>
          <w:p w14:paraId="263CFF8E">
            <w:pPr>
              <w:spacing w:after="0"/>
            </w:pPr>
            <w:r>
              <w:rPr>
                <w:rFonts w:ascii="Times New Roman" w:hAnsi="Times New Roman" w:eastAsia="Times New Roman" w:cs="Times New Roman"/>
                <w:b w:val="0"/>
                <w:sz w:val="17"/>
              </w:rPr>
              <w:t>new</w:t>
            </w:r>
          </w:p>
        </w:tc>
      </w:tr>
      <w:tr w14:paraId="4066D53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397" w:type="dxa"/>
          </w:tcPr>
          <w:p w14:paraId="6F7BA321">
            <w:pPr>
              <w:spacing w:after="0"/>
            </w:pPr>
            <w:r>
              <w:rPr>
                <w:rFonts w:ascii="Times New Roman" w:hAnsi="Times New Roman" w:eastAsia="Times New Roman" w:cs="Times New Roman"/>
                <w:b w:val="0"/>
                <w:sz w:val="17"/>
              </w:rPr>
              <w:t>13</w:t>
            </w:r>
          </w:p>
        </w:tc>
        <w:tc>
          <w:tcPr>
            <w:tcW w:w="1928" w:type="dxa"/>
          </w:tcPr>
          <w:p w14:paraId="6E57B91B">
            <w:pPr>
              <w:spacing w:after="0"/>
            </w:pPr>
            <w:r>
              <w:rPr>
                <w:rFonts w:ascii="Times New Roman" w:hAnsi="Times New Roman" w:eastAsia="Times New Roman" w:cs="Times New Roman"/>
                <w:b w:val="0"/>
                <w:sz w:val="17"/>
              </w:rPr>
              <w:t>T1</w:t>
            </w:r>
          </w:p>
        </w:tc>
        <w:tc>
          <w:tcPr>
            <w:tcW w:w="907" w:type="dxa"/>
          </w:tcPr>
          <w:p w14:paraId="6FFC6B4F">
            <w:pPr>
              <w:spacing w:after="0"/>
            </w:pPr>
            <w:r>
              <w:rPr>
                <w:rFonts w:ascii="Times New Roman" w:hAnsi="Times New Roman" w:eastAsia="Times New Roman" w:cs="Times New Roman"/>
                <w:b w:val="0"/>
                <w:sz w:val="17"/>
              </w:rPr>
              <w:t>445.4</w:t>
            </w:r>
          </w:p>
        </w:tc>
        <w:tc>
          <w:tcPr>
            <w:tcW w:w="907" w:type="dxa"/>
          </w:tcPr>
          <w:p w14:paraId="26E1BB65">
            <w:pPr>
              <w:spacing w:after="0"/>
            </w:pPr>
            <w:r>
              <w:rPr>
                <w:rFonts w:ascii="Times New Roman" w:hAnsi="Times New Roman" w:eastAsia="Times New Roman" w:cs="Times New Roman"/>
                <w:b w:val="0"/>
                <w:sz w:val="17"/>
              </w:rPr>
              <w:t>original</w:t>
            </w:r>
          </w:p>
        </w:tc>
        <w:tc>
          <w:tcPr>
            <w:tcW w:w="397" w:type="dxa"/>
          </w:tcPr>
          <w:p w14:paraId="3DCE5804">
            <w:pPr>
              <w:spacing w:after="0"/>
            </w:pPr>
          </w:p>
        </w:tc>
        <w:tc>
          <w:tcPr>
            <w:tcW w:w="1928" w:type="dxa"/>
          </w:tcPr>
          <w:p w14:paraId="05154DC9">
            <w:pPr>
              <w:spacing w:after="0"/>
            </w:pPr>
          </w:p>
        </w:tc>
        <w:tc>
          <w:tcPr>
            <w:tcW w:w="907" w:type="dxa"/>
          </w:tcPr>
          <w:p w14:paraId="3B9368EB">
            <w:pPr>
              <w:spacing w:after="0"/>
            </w:pPr>
          </w:p>
        </w:tc>
        <w:tc>
          <w:tcPr>
            <w:tcW w:w="907" w:type="dxa"/>
          </w:tcPr>
          <w:p w14:paraId="73AAE9F8">
            <w:pPr>
              <w:spacing w:after="0"/>
            </w:pPr>
          </w:p>
        </w:tc>
      </w:tr>
    </w:tbl>
    <w:p w14:paraId="062251FC">
      <w:pPr>
        <w:spacing w:after="80"/>
      </w:pPr>
    </w:p>
    <w:p w14:paraId="4485D06D">
      <w:pPr>
        <w:keepNext/>
        <w:spacing w:after="60"/>
      </w:pPr>
      <w:r>
        <w:rPr>
          <w:rFonts w:ascii="Times New Roman" w:hAnsi="Times New Roman" w:eastAsia="Times New Roman" w:cs="Times New Roman"/>
          <w:i/>
          <w:sz w:val="20"/>
        </w:rPr>
        <w:t>Table 13: SVM with feature selection and tuning.</w:t>
      </w:r>
    </w:p>
    <w:tbl>
      <w:tblPr>
        <w:tblStyle w:val="12"/>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3288"/>
        <w:gridCol w:w="1020"/>
        <w:gridCol w:w="1587"/>
        <w:gridCol w:w="2268"/>
      </w:tblGrid>
      <w:tr w14:paraId="3FDDE16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trPr>
        <w:tc>
          <w:tcPr>
            <w:tcW w:w="3288" w:type="dxa"/>
            <w:shd w:val="clear" w:color="auto" w:fill="E7E6E6"/>
          </w:tcPr>
          <w:p w14:paraId="3CDE8C26">
            <w:pPr>
              <w:spacing w:after="0"/>
            </w:pPr>
            <w:r>
              <w:rPr>
                <w:rFonts w:ascii="Times New Roman" w:hAnsi="Times New Roman" w:eastAsia="Times New Roman" w:cs="Times New Roman"/>
                <w:b/>
                <w:sz w:val="18"/>
              </w:rPr>
              <w:t>SVM</w:t>
            </w:r>
          </w:p>
        </w:tc>
        <w:tc>
          <w:tcPr>
            <w:tcW w:w="1020" w:type="dxa"/>
            <w:shd w:val="clear" w:color="auto" w:fill="E7E6E6"/>
          </w:tcPr>
          <w:p w14:paraId="438BF915">
            <w:pPr>
              <w:spacing w:after="0"/>
            </w:pPr>
            <w:r>
              <w:rPr>
                <w:rFonts w:ascii="Times New Roman" w:hAnsi="Times New Roman" w:eastAsia="Times New Roman" w:cs="Times New Roman"/>
                <w:b/>
                <w:sz w:val="18"/>
              </w:rPr>
              <w:t>Inputs</w:t>
            </w:r>
          </w:p>
        </w:tc>
        <w:tc>
          <w:tcPr>
            <w:tcW w:w="1587" w:type="dxa"/>
            <w:shd w:val="clear" w:color="auto" w:fill="E7E6E6"/>
          </w:tcPr>
          <w:p w14:paraId="1604C8BF">
            <w:pPr>
              <w:spacing w:after="0"/>
            </w:pPr>
            <w:r>
              <w:rPr>
                <w:rFonts w:ascii="Times New Roman" w:hAnsi="Times New Roman" w:eastAsia="Times New Roman" w:cs="Times New Roman"/>
                <w:b/>
                <w:sz w:val="18"/>
              </w:rPr>
              <w:t>70/30 split</w:t>
            </w:r>
          </w:p>
        </w:tc>
        <w:tc>
          <w:tcPr>
            <w:tcW w:w="2268" w:type="dxa"/>
            <w:shd w:val="clear" w:color="auto" w:fill="E7E6E6"/>
          </w:tcPr>
          <w:p w14:paraId="720BA80C">
            <w:pPr>
              <w:spacing w:after="0"/>
            </w:pPr>
            <w:r>
              <w:rPr>
                <w:rFonts w:ascii="Times New Roman" w:hAnsi="Times New Roman" w:eastAsia="Times New Roman" w:cs="Times New Roman"/>
                <w:b/>
                <w:sz w:val="18"/>
              </w:rPr>
              <w:t>5-fold CV (mean ± std)</w:t>
            </w:r>
          </w:p>
        </w:tc>
      </w:tr>
      <w:tr w14:paraId="2700779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3288" w:type="dxa"/>
          </w:tcPr>
          <w:p w14:paraId="621C9ECB">
            <w:pPr>
              <w:spacing w:after="0"/>
            </w:pPr>
            <w:r>
              <w:rPr>
                <w:rFonts w:ascii="Times New Roman" w:hAnsi="Times New Roman" w:eastAsia="Times New Roman" w:cs="Times New Roman"/>
                <w:b w:val="0"/>
                <w:sz w:val="18"/>
              </w:rPr>
              <w:t>Tuned, all features</w:t>
            </w:r>
          </w:p>
        </w:tc>
        <w:tc>
          <w:tcPr>
            <w:tcW w:w="1020" w:type="dxa"/>
          </w:tcPr>
          <w:p w14:paraId="0C61EF3F">
            <w:pPr>
              <w:spacing w:after="0"/>
              <w:jc w:val="right"/>
            </w:pPr>
            <w:r>
              <w:rPr>
                <w:rFonts w:ascii="Times New Roman" w:hAnsi="Times New Roman" w:eastAsia="Times New Roman" w:cs="Times New Roman"/>
                <w:b w:val="0"/>
                <w:sz w:val="18"/>
              </w:rPr>
              <w:t>42</w:t>
            </w:r>
          </w:p>
        </w:tc>
        <w:tc>
          <w:tcPr>
            <w:tcW w:w="1587" w:type="dxa"/>
          </w:tcPr>
          <w:p w14:paraId="180937C9">
            <w:pPr>
              <w:spacing w:after="0"/>
              <w:jc w:val="right"/>
            </w:pPr>
            <w:r>
              <w:rPr>
                <w:rFonts w:ascii="Times New Roman" w:hAnsi="Times New Roman" w:eastAsia="Times New Roman" w:cs="Times New Roman"/>
                <w:b w:val="0"/>
                <w:sz w:val="18"/>
              </w:rPr>
              <w:t>72.56%</w:t>
            </w:r>
          </w:p>
        </w:tc>
        <w:tc>
          <w:tcPr>
            <w:tcW w:w="2268" w:type="dxa"/>
          </w:tcPr>
          <w:p w14:paraId="5C58ECCF">
            <w:pPr>
              <w:spacing w:after="0"/>
              <w:jc w:val="right"/>
            </w:pPr>
            <w:r>
              <w:rPr>
                <w:rFonts w:ascii="Times New Roman" w:hAnsi="Times New Roman" w:eastAsia="Times New Roman" w:cs="Times New Roman"/>
                <w:b w:val="0"/>
                <w:sz w:val="18"/>
              </w:rPr>
              <w:t>73.43% ± 0.88</w:t>
            </w:r>
          </w:p>
        </w:tc>
      </w:tr>
      <w:tr w14:paraId="0C80949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3288" w:type="dxa"/>
          </w:tcPr>
          <w:p w14:paraId="6365202D">
            <w:pPr>
              <w:spacing w:after="0"/>
            </w:pPr>
            <w:r>
              <w:rPr>
                <w:rFonts w:ascii="Times New Roman" w:hAnsi="Times New Roman" w:eastAsia="Times New Roman" w:cs="Times New Roman"/>
                <w:b/>
                <w:sz w:val="18"/>
              </w:rPr>
              <w:t>Tuned + SelectKBest (K = 25)</w:t>
            </w:r>
          </w:p>
        </w:tc>
        <w:tc>
          <w:tcPr>
            <w:tcW w:w="1020" w:type="dxa"/>
          </w:tcPr>
          <w:p w14:paraId="14BC22F9">
            <w:pPr>
              <w:spacing w:after="0"/>
              <w:jc w:val="right"/>
            </w:pPr>
            <w:r>
              <w:rPr>
                <w:rFonts w:ascii="Times New Roman" w:hAnsi="Times New Roman" w:eastAsia="Times New Roman" w:cs="Times New Roman"/>
                <w:b/>
                <w:sz w:val="18"/>
              </w:rPr>
              <w:t>25</w:t>
            </w:r>
          </w:p>
        </w:tc>
        <w:tc>
          <w:tcPr>
            <w:tcW w:w="1587" w:type="dxa"/>
          </w:tcPr>
          <w:p w14:paraId="22CCA61B">
            <w:pPr>
              <w:spacing w:after="0"/>
              <w:jc w:val="right"/>
            </w:pPr>
            <w:r>
              <w:rPr>
                <w:rFonts w:ascii="Times New Roman" w:hAnsi="Times New Roman" w:eastAsia="Times New Roman" w:cs="Times New Roman"/>
                <w:b/>
                <w:sz w:val="18"/>
              </w:rPr>
              <w:t>72.00%</w:t>
            </w:r>
          </w:p>
        </w:tc>
        <w:tc>
          <w:tcPr>
            <w:tcW w:w="2268" w:type="dxa"/>
          </w:tcPr>
          <w:p w14:paraId="6B4BF1DD">
            <w:pPr>
              <w:spacing w:after="0"/>
              <w:jc w:val="right"/>
            </w:pPr>
            <w:r>
              <w:rPr>
                <w:rFonts w:ascii="Times New Roman" w:hAnsi="Times New Roman" w:eastAsia="Times New Roman" w:cs="Times New Roman"/>
                <w:b/>
                <w:sz w:val="18"/>
              </w:rPr>
              <w:t>72.67% ± 0.35</w:t>
            </w:r>
          </w:p>
        </w:tc>
      </w:tr>
    </w:tbl>
    <w:p w14:paraId="2F05F4CE">
      <w:pPr>
        <w:spacing w:after="80"/>
      </w:pPr>
    </w:p>
    <w:p w14:paraId="696D4053">
      <w:pPr>
        <w:pStyle w:val="29"/>
        <w:numPr>
          <w:ilvl w:val="0"/>
          <w:numId w:val="1"/>
        </w:numPr>
      </w:pPr>
      <w:r>
        <w:rPr>
          <w:rFonts w:ascii="Times New Roman" w:hAnsi="Times New Roman" w:eastAsia="Times New Roman" w:cs="Times New Roman"/>
          <w:b/>
          <w:sz w:val="24"/>
        </w:rPr>
        <w:t>Choice of K:</w:t>
      </w:r>
      <w:r>
        <w:rPr>
          <w:rFonts w:ascii="Times New Roman" w:hAnsi="Times New Roman" w:eastAsia="Times New Roman" w:cs="Times New Roman"/>
          <w:sz w:val="24"/>
        </w:rPr>
        <w:t xml:space="preserve"> accuracy rises steeply up to K = 20 (K = 5: 57.32%, K = 10: 61.56%, K = 15: 68.06%, K = 20: 70.80%) and then levels off (K = 25: 72.00%, K = 30: 72.71%, K = 35: 72.91%, all 42: 72.56%). The best value, K = 35, is only 0.35 pp above using all features. </w:t>
      </w:r>
      <w:r>
        <w:rPr>
          <w:rFonts w:ascii="Times New Roman" w:hAnsi="Times New Roman" w:eastAsia="Times New Roman" w:cs="Times New Roman"/>
          <w:b/>
          <w:sz w:val="24"/>
        </w:rPr>
        <w:t>K = 25</w:t>
      </w:r>
      <w:r>
        <w:rPr>
          <w:rFonts w:ascii="Times New Roman" w:hAnsi="Times New Roman" w:eastAsia="Times New Roman" w:cs="Times New Roman"/>
          <w:sz w:val="24"/>
        </w:rPr>
        <w:t xml:space="preserve"> is the smallest K within 1 pp of the best and is used. It gives </w:t>
      </w:r>
      <w:r>
        <w:rPr>
          <w:rFonts w:ascii="Times New Roman" w:hAnsi="Times New Roman" w:eastAsia="Times New Roman" w:cs="Times New Roman"/>
          <w:b/>
          <w:sz w:val="24"/>
        </w:rPr>
        <w:t>72.00% on the split and 72.67% ± 0.35 in CV</w:t>
      </w:r>
      <w:r>
        <w:rPr>
          <w:rFonts w:ascii="Times New Roman" w:hAnsi="Times New Roman" w:eastAsia="Times New Roman" w:cs="Times New Roman"/>
          <w:sz w:val="24"/>
        </w:rPr>
        <w:t xml:space="preserve">: −0.56 pp and −0.76 pp compared with the tuned SVM on all features, with </w:t>
      </w:r>
      <w:r>
        <w:rPr>
          <w:rFonts w:ascii="Times New Roman" w:hAnsi="Times New Roman" w:eastAsia="Times New Roman" w:cs="Times New Roman"/>
          <w:b/>
          <w:sz w:val="24"/>
        </w:rPr>
        <w:t>40% fewer inputs</w:t>
      </w:r>
      <w:r>
        <w:rPr>
          <w:rFonts w:ascii="Times New Roman" w:hAnsi="Times New Roman" w:eastAsia="Times New Roman" w:cs="Times New Roman"/>
          <w:sz w:val="24"/>
        </w:rPr>
        <w:t xml:space="preserve"> (25 of 42) and the lowest CV standard deviation of all the SVM models.</w:t>
      </w:r>
    </w:p>
    <w:p w14:paraId="2E9660A2">
      <w:pPr>
        <w:pStyle w:val="29"/>
        <w:numPr>
          <w:ilvl w:val="0"/>
          <w:numId w:val="1"/>
        </w:numPr>
      </w:pPr>
      <w:r>
        <w:rPr>
          <w:rFonts w:ascii="Times New Roman" w:hAnsi="Times New Roman" w:eastAsia="Times New Roman" w:cs="Times New Roman"/>
          <w:b/>
          <w:sz w:val="24"/>
        </w:rPr>
        <w:t>Selected features:</w:t>
      </w:r>
      <w:r>
        <w:rPr>
          <w:rFonts w:ascii="Times New Roman" w:hAnsi="Times New Roman" w:eastAsia="Times New Roman" w:cs="Times New Roman"/>
          <w:sz w:val="24"/>
        </w:rPr>
        <w:t xml:space="preserve"> the five highest F-scores belong to engineered features: hour_sin (2,009), period_evening (1,837), period_night (1,637), dT1_30min (1,198) and lights_30min (801). In total, 11 of the 25 selected features are new. This confirms the value of the feature engineering in Task 3.</w:t>
      </w:r>
    </w:p>
    <w:p w14:paraId="1E77EB28">
      <w:pPr>
        <w:pStyle w:val="29"/>
        <w:numPr>
          <w:ilvl w:val="0"/>
          <w:numId w:val="1"/>
        </w:numPr>
      </w:pPr>
      <w:r>
        <w:rPr>
          <w:rFonts w:ascii="Times New Roman" w:hAnsi="Times New Roman" w:eastAsia="Times New Roman" w:cs="Times New Roman"/>
          <w:b/>
          <w:sz w:val="24"/>
        </w:rPr>
        <w:t>Removed features (17):</w:t>
      </w:r>
      <w:r>
        <w:rPr>
          <w:rFonts w:ascii="Times New Roman" w:hAnsi="Times New Roman" w:eastAsia="Times New Roman" w:cs="Times New Roman"/>
          <w:sz w:val="24"/>
        </w:rPr>
        <w:t xml:space="preserve"> mostly humidities (RH_1–RH_5, RH_7, RH_in_mean) and weather variables (Windspeed, Visibility, Press_mm_hg, Tdewpoint), plus is_weekend, period_morning and period_afternoon. This matches the weak correlations of these features in PA1 §5.2.</w:t>
      </w:r>
    </w:p>
    <w:p w14:paraId="4AF91A6E">
      <w:pPr>
        <w:pStyle w:val="29"/>
        <w:numPr>
          <w:ilvl w:val="0"/>
          <w:numId w:val="1"/>
        </w:numPr>
      </w:pPr>
      <w:r>
        <w:rPr>
          <w:rFonts w:ascii="Times New Roman" w:hAnsi="Times New Roman" w:eastAsia="Times New Roman" w:cs="Times New Roman"/>
          <w:b/>
          <w:sz w:val="24"/>
        </w:rPr>
        <w:t>Limitation of the ANOVA F-test:</w:t>
      </w:r>
      <w:r>
        <w:rPr>
          <w:rFonts w:ascii="Times New Roman" w:hAnsi="Times New Roman" w:eastAsia="Times New Roman" w:cs="Times New Roman"/>
          <w:sz w:val="24"/>
        </w:rPr>
        <w:t xml:space="preserve"> the F-test only compares the class </w:t>
      </w:r>
      <w:r>
        <w:rPr>
          <w:rFonts w:ascii="Times New Roman" w:hAnsi="Times New Roman" w:eastAsia="Times New Roman" w:cs="Times New Roman"/>
          <w:i/>
          <w:sz w:val="24"/>
        </w:rPr>
        <w:t>means</w:t>
      </w:r>
      <w:r>
        <w:rPr>
          <w:rFonts w:ascii="Times New Roman" w:hAnsi="Times New Roman" w:eastAsia="Times New Roman" w:cs="Times New Roman"/>
          <w:sz w:val="24"/>
        </w:rPr>
        <w:t>. It therefore removes dRH1_30min, which has the second-highest mutual information in Task 3 and is among the ten most important features of the best tree. Its effect is non-monotonic: kitchen humidity both rises and falls around cooking. A mutual-information score (mutual_info_classif) would be a better criterion for this non-linear problem.</w:t>
      </w:r>
    </w:p>
    <w:p w14:paraId="485B6BD6">
      <w:pPr>
        <w:keepNext/>
        <w:spacing w:before="240" w:after="120"/>
      </w:pPr>
      <w:r>
        <w:rPr>
          <w:rFonts w:ascii="Times New Roman" w:hAnsi="Times New Roman" w:eastAsia="Times New Roman" w:cs="Times New Roman"/>
          <w:b/>
          <w:sz w:val="28"/>
        </w:rPr>
        <w:t>10. Dimensionality Reduction with PCA (Task 9)</w:t>
      </w:r>
    </w:p>
    <w:p w14:paraId="7C538B92">
      <w:pPr>
        <w:jc w:val="both"/>
      </w:pPr>
      <w:r>
        <w:rPr>
          <w:rFonts w:ascii="Times New Roman" w:hAnsi="Times New Roman" w:eastAsia="Times New Roman" w:cs="Times New Roman"/>
          <w:sz w:val="24"/>
        </w:rPr>
        <w:t>PCA was fitted on the scaled training features inside the pipeline. Studio 3 suggests the first 10 components "or choose based on the dataset"; here the number was chosen from the cumulative explained variance (Figure 10) and checked against accuracy with the tuned SVM (Table 14).</w:t>
      </w:r>
    </w:p>
    <w:p w14:paraId="1DDDAA66">
      <w:pPr>
        <w:keepNext/>
        <w:spacing w:after="40"/>
        <w:jc w:val="center"/>
      </w:pPr>
      <w:r>
        <w:drawing>
          <wp:inline distT="0" distB="0" distL="114300" distR="114300">
            <wp:extent cx="5039995" cy="2190115"/>
            <wp:effectExtent l="0" t="0" r="444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040000" cy="2190147"/>
                    </a:xfrm>
                    <a:prstGeom prst="rect">
                      <a:avLst/>
                    </a:prstGeom>
                  </pic:spPr>
                </pic:pic>
              </a:graphicData>
            </a:graphic>
          </wp:inline>
        </w:drawing>
      </w:r>
    </w:p>
    <w:p w14:paraId="25C953CC">
      <w:pPr>
        <w:spacing w:after="200"/>
        <w:jc w:val="center"/>
      </w:pPr>
      <w:r>
        <w:rPr>
          <w:rFonts w:ascii="Times New Roman" w:hAnsi="Times New Roman" w:eastAsia="Times New Roman" w:cs="Times New Roman"/>
          <w:i/>
          <w:sz w:val="20"/>
        </w:rPr>
        <w:t>Figure 10: Explained variance of the principal components (training split).</w:t>
      </w:r>
    </w:p>
    <w:p w14:paraId="33834328">
      <w:pPr>
        <w:keepNext/>
        <w:spacing w:after="60"/>
      </w:pPr>
      <w:r>
        <w:rPr>
          <w:rFonts w:ascii="Times New Roman" w:hAnsi="Times New Roman" w:eastAsia="Times New Roman" w:cs="Times New Roman"/>
          <w:i/>
          <w:sz w:val="20"/>
        </w:rPr>
        <w:t>Table 14: Accuracy for different numbers of principal components.</w:t>
      </w:r>
    </w:p>
    <w:tbl>
      <w:tblPr>
        <w:tblStyle w:val="12"/>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835"/>
        <w:gridCol w:w="2268"/>
        <w:gridCol w:w="2835"/>
      </w:tblGrid>
      <w:tr w14:paraId="47AD612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trPr>
        <w:tc>
          <w:tcPr>
            <w:tcW w:w="2835" w:type="dxa"/>
            <w:shd w:val="clear" w:color="auto" w:fill="E7E6E6"/>
          </w:tcPr>
          <w:p w14:paraId="4E7FB464">
            <w:pPr>
              <w:spacing w:after="0"/>
            </w:pPr>
            <w:r>
              <w:rPr>
                <w:rFonts w:ascii="Times New Roman" w:hAnsi="Times New Roman" w:eastAsia="Times New Roman" w:cs="Times New Roman"/>
                <w:b/>
                <w:sz w:val="18"/>
              </w:rPr>
              <w:t>Components</w:t>
            </w:r>
          </w:p>
        </w:tc>
        <w:tc>
          <w:tcPr>
            <w:tcW w:w="2268" w:type="dxa"/>
            <w:shd w:val="clear" w:color="auto" w:fill="E7E6E6"/>
          </w:tcPr>
          <w:p w14:paraId="66742DF5">
            <w:pPr>
              <w:spacing w:after="0"/>
            </w:pPr>
            <w:r>
              <w:rPr>
                <w:rFonts w:ascii="Times New Roman" w:hAnsi="Times New Roman" w:eastAsia="Times New Roman" w:cs="Times New Roman"/>
                <w:b/>
                <w:sz w:val="18"/>
              </w:rPr>
              <w:t>Variance explained</w:t>
            </w:r>
          </w:p>
        </w:tc>
        <w:tc>
          <w:tcPr>
            <w:tcW w:w="2835" w:type="dxa"/>
            <w:shd w:val="clear" w:color="auto" w:fill="E7E6E6"/>
          </w:tcPr>
          <w:p w14:paraId="78465672">
            <w:pPr>
              <w:spacing w:after="0"/>
            </w:pPr>
            <w:r>
              <w:rPr>
                <w:rFonts w:ascii="Times New Roman" w:hAnsi="Times New Roman" w:eastAsia="Times New Roman" w:cs="Times New Roman"/>
                <w:b/>
                <w:sz w:val="18"/>
              </w:rPr>
              <w:t>70/30 accuracy (tuned SVM)</w:t>
            </w:r>
          </w:p>
        </w:tc>
      </w:tr>
      <w:tr w14:paraId="1E2CC01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2835" w:type="dxa"/>
          </w:tcPr>
          <w:p w14:paraId="670FC2B8">
            <w:pPr>
              <w:spacing w:after="0"/>
            </w:pPr>
            <w:r>
              <w:rPr>
                <w:rFonts w:ascii="Times New Roman" w:hAnsi="Times New Roman" w:eastAsia="Times New Roman" w:cs="Times New Roman"/>
                <w:b w:val="0"/>
                <w:sz w:val="18"/>
              </w:rPr>
              <w:t>5</w:t>
            </w:r>
          </w:p>
        </w:tc>
        <w:tc>
          <w:tcPr>
            <w:tcW w:w="2268" w:type="dxa"/>
          </w:tcPr>
          <w:p w14:paraId="7B41BE38">
            <w:pPr>
              <w:spacing w:after="0"/>
              <w:jc w:val="right"/>
            </w:pPr>
            <w:r>
              <w:rPr>
                <w:rFonts w:ascii="Times New Roman" w:hAnsi="Times New Roman" w:eastAsia="Times New Roman" w:cs="Times New Roman"/>
                <w:b w:val="0"/>
                <w:sz w:val="18"/>
              </w:rPr>
              <w:t>70.6%</w:t>
            </w:r>
          </w:p>
        </w:tc>
        <w:tc>
          <w:tcPr>
            <w:tcW w:w="2835" w:type="dxa"/>
          </w:tcPr>
          <w:p w14:paraId="05D77259">
            <w:pPr>
              <w:spacing w:after="0"/>
              <w:jc w:val="right"/>
            </w:pPr>
            <w:r>
              <w:rPr>
                <w:rFonts w:ascii="Times New Roman" w:hAnsi="Times New Roman" w:eastAsia="Times New Roman" w:cs="Times New Roman"/>
                <w:b w:val="0"/>
                <w:sz w:val="18"/>
              </w:rPr>
              <w:t>65.12%</w:t>
            </w:r>
          </w:p>
        </w:tc>
      </w:tr>
      <w:tr w14:paraId="21E121A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2835" w:type="dxa"/>
          </w:tcPr>
          <w:p w14:paraId="59E12BED">
            <w:pPr>
              <w:spacing w:after="0"/>
            </w:pPr>
            <w:r>
              <w:rPr>
                <w:rFonts w:ascii="Times New Roman" w:hAnsi="Times New Roman" w:eastAsia="Times New Roman" w:cs="Times New Roman"/>
                <w:b w:val="0"/>
                <w:sz w:val="18"/>
              </w:rPr>
              <w:t>10 (Studio default)</w:t>
            </w:r>
          </w:p>
        </w:tc>
        <w:tc>
          <w:tcPr>
            <w:tcW w:w="2268" w:type="dxa"/>
          </w:tcPr>
          <w:p w14:paraId="348E8F5B">
            <w:pPr>
              <w:spacing w:after="0"/>
              <w:jc w:val="right"/>
            </w:pPr>
            <w:r>
              <w:rPr>
                <w:rFonts w:ascii="Times New Roman" w:hAnsi="Times New Roman" w:eastAsia="Times New Roman" w:cs="Times New Roman"/>
                <w:b w:val="0"/>
                <w:sz w:val="18"/>
              </w:rPr>
              <w:t>84.9%</w:t>
            </w:r>
          </w:p>
        </w:tc>
        <w:tc>
          <w:tcPr>
            <w:tcW w:w="2835" w:type="dxa"/>
          </w:tcPr>
          <w:p w14:paraId="3B4603AA">
            <w:pPr>
              <w:spacing w:after="0"/>
              <w:jc w:val="right"/>
            </w:pPr>
            <w:r>
              <w:rPr>
                <w:rFonts w:ascii="Times New Roman" w:hAnsi="Times New Roman" w:eastAsia="Times New Roman" w:cs="Times New Roman"/>
                <w:b w:val="0"/>
                <w:sz w:val="18"/>
              </w:rPr>
              <w:t>70.43%</w:t>
            </w:r>
          </w:p>
        </w:tc>
      </w:tr>
      <w:tr w14:paraId="6BD7774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2835" w:type="dxa"/>
          </w:tcPr>
          <w:p w14:paraId="151D425C">
            <w:pPr>
              <w:spacing w:after="0"/>
            </w:pPr>
            <w:r>
              <w:rPr>
                <w:rFonts w:ascii="Times New Roman" w:hAnsi="Times New Roman" w:eastAsia="Times New Roman" w:cs="Times New Roman"/>
                <w:b w:val="0"/>
                <w:sz w:val="18"/>
              </w:rPr>
              <w:t>13 (90% of variance)</w:t>
            </w:r>
          </w:p>
        </w:tc>
        <w:tc>
          <w:tcPr>
            <w:tcW w:w="2268" w:type="dxa"/>
          </w:tcPr>
          <w:p w14:paraId="3C41C5FB">
            <w:pPr>
              <w:spacing w:after="0"/>
              <w:jc w:val="right"/>
            </w:pPr>
            <w:r>
              <w:rPr>
                <w:rFonts w:ascii="Times New Roman" w:hAnsi="Times New Roman" w:eastAsia="Times New Roman" w:cs="Times New Roman"/>
                <w:b w:val="0"/>
                <w:sz w:val="18"/>
              </w:rPr>
              <w:t>91.1%</w:t>
            </w:r>
          </w:p>
        </w:tc>
        <w:tc>
          <w:tcPr>
            <w:tcW w:w="2835" w:type="dxa"/>
          </w:tcPr>
          <w:p w14:paraId="6B77E559">
            <w:pPr>
              <w:spacing w:after="0"/>
              <w:jc w:val="right"/>
            </w:pPr>
            <w:r>
              <w:rPr>
                <w:rFonts w:ascii="Times New Roman" w:hAnsi="Times New Roman" w:eastAsia="Times New Roman" w:cs="Times New Roman"/>
                <w:b w:val="0"/>
                <w:sz w:val="18"/>
              </w:rPr>
              <w:t>71.66%</w:t>
            </w:r>
          </w:p>
        </w:tc>
      </w:tr>
      <w:tr w14:paraId="1DFD3F2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2835" w:type="dxa"/>
          </w:tcPr>
          <w:p w14:paraId="03D44D77">
            <w:pPr>
              <w:spacing w:after="0"/>
            </w:pPr>
            <w:r>
              <w:rPr>
                <w:rFonts w:ascii="Times New Roman" w:hAnsi="Times New Roman" w:eastAsia="Times New Roman" w:cs="Times New Roman"/>
                <w:b/>
                <w:sz w:val="18"/>
              </w:rPr>
              <w:t>17 (95% of variance, chosen)</w:t>
            </w:r>
          </w:p>
        </w:tc>
        <w:tc>
          <w:tcPr>
            <w:tcW w:w="2268" w:type="dxa"/>
          </w:tcPr>
          <w:p w14:paraId="79284256">
            <w:pPr>
              <w:spacing w:after="0"/>
              <w:jc w:val="right"/>
            </w:pPr>
            <w:r>
              <w:rPr>
                <w:rFonts w:ascii="Times New Roman" w:hAnsi="Times New Roman" w:eastAsia="Times New Roman" w:cs="Times New Roman"/>
                <w:b/>
                <w:sz w:val="18"/>
              </w:rPr>
              <w:t>95.2%</w:t>
            </w:r>
          </w:p>
        </w:tc>
        <w:tc>
          <w:tcPr>
            <w:tcW w:w="2835" w:type="dxa"/>
          </w:tcPr>
          <w:p w14:paraId="6A100160">
            <w:pPr>
              <w:spacing w:after="0"/>
              <w:jc w:val="right"/>
            </w:pPr>
            <w:r>
              <w:rPr>
                <w:rFonts w:ascii="Times New Roman" w:hAnsi="Times New Roman" w:eastAsia="Times New Roman" w:cs="Times New Roman"/>
                <w:b/>
                <w:sz w:val="18"/>
              </w:rPr>
              <w:t>72.64%</w:t>
            </w:r>
          </w:p>
        </w:tc>
      </w:tr>
      <w:tr w14:paraId="601947B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2835" w:type="dxa"/>
          </w:tcPr>
          <w:p w14:paraId="257000C2">
            <w:pPr>
              <w:spacing w:after="0"/>
            </w:pPr>
            <w:r>
              <w:rPr>
                <w:rFonts w:ascii="Times New Roman" w:hAnsi="Times New Roman" w:eastAsia="Times New Roman" w:cs="Times New Roman"/>
                <w:b w:val="0"/>
                <w:sz w:val="18"/>
              </w:rPr>
              <w:t>25</w:t>
            </w:r>
          </w:p>
        </w:tc>
        <w:tc>
          <w:tcPr>
            <w:tcW w:w="2268" w:type="dxa"/>
          </w:tcPr>
          <w:p w14:paraId="24D10F72">
            <w:pPr>
              <w:spacing w:after="0"/>
              <w:jc w:val="right"/>
            </w:pPr>
            <w:r>
              <w:rPr>
                <w:rFonts w:ascii="Times New Roman" w:hAnsi="Times New Roman" w:eastAsia="Times New Roman" w:cs="Times New Roman"/>
                <w:b w:val="0"/>
                <w:sz w:val="18"/>
              </w:rPr>
              <w:t>98.7%</w:t>
            </w:r>
          </w:p>
        </w:tc>
        <w:tc>
          <w:tcPr>
            <w:tcW w:w="2835" w:type="dxa"/>
          </w:tcPr>
          <w:p w14:paraId="40EAC8A3">
            <w:pPr>
              <w:spacing w:after="0"/>
              <w:jc w:val="right"/>
            </w:pPr>
            <w:r>
              <w:rPr>
                <w:rFonts w:ascii="Times New Roman" w:hAnsi="Times New Roman" w:eastAsia="Times New Roman" w:cs="Times New Roman"/>
                <w:b w:val="0"/>
                <w:sz w:val="18"/>
              </w:rPr>
              <w:t>72.45%</w:t>
            </w:r>
          </w:p>
        </w:tc>
      </w:tr>
    </w:tbl>
    <w:p w14:paraId="17651DC0">
      <w:pPr>
        <w:spacing w:after="80"/>
      </w:pPr>
    </w:p>
    <w:p w14:paraId="05A23C9A">
      <w:pPr>
        <w:jc w:val="both"/>
      </w:pPr>
      <w:r>
        <w:rPr>
          <w:rFonts w:ascii="Times New Roman" w:hAnsi="Times New Roman" w:eastAsia="Times New Roman" w:cs="Times New Roman"/>
          <w:sz w:val="24"/>
        </w:rPr>
        <w:t xml:space="preserve">With 17 components, the tuned SVM reaches </w:t>
      </w:r>
      <w:r>
        <w:rPr>
          <w:rFonts w:ascii="Times New Roman" w:hAnsi="Times New Roman" w:eastAsia="Times New Roman" w:cs="Times New Roman"/>
          <w:b/>
          <w:sz w:val="24"/>
        </w:rPr>
        <w:t>72.64%</w:t>
      </w:r>
      <w:r>
        <w:rPr>
          <w:rFonts w:ascii="Times New Roman" w:hAnsi="Times New Roman" w:eastAsia="Times New Roman" w:cs="Times New Roman"/>
          <w:sz w:val="24"/>
        </w:rPr>
        <w:t xml:space="preserve"> on the 70/30 split and </w:t>
      </w:r>
      <w:r>
        <w:rPr>
          <w:rFonts w:ascii="Times New Roman" w:hAnsi="Times New Roman" w:eastAsia="Times New Roman" w:cs="Times New Roman"/>
          <w:b/>
          <w:sz w:val="24"/>
        </w:rPr>
        <w:t>73.23% ± 0.97</w:t>
      </w:r>
      <w:r>
        <w:rPr>
          <w:rFonts w:ascii="Times New Roman" w:hAnsi="Times New Roman" w:eastAsia="Times New Roman" w:cs="Times New Roman"/>
          <w:sz w:val="24"/>
        </w:rPr>
        <w:t xml:space="preserve"> in 5-fold CV.</w:t>
      </w:r>
    </w:p>
    <w:p w14:paraId="3C5E35C5">
      <w:pPr>
        <w:pStyle w:val="29"/>
        <w:numPr>
          <w:ilvl w:val="0"/>
          <w:numId w:val="1"/>
        </w:numPr>
      </w:pPr>
      <w:r>
        <w:rPr>
          <w:rFonts w:ascii="Times New Roman" w:hAnsi="Times New Roman" w:eastAsia="Times New Roman" w:cs="Times New Roman"/>
          <w:b/>
          <w:sz w:val="24"/>
        </w:rPr>
        <w:t>Explained variance:</w:t>
      </w:r>
      <w:r>
        <w:rPr>
          <w:rFonts w:ascii="Times New Roman" w:hAnsi="Times New Roman" w:eastAsia="Times New Roman" w:cs="Times New Roman"/>
          <w:sz w:val="24"/>
        </w:rPr>
        <w:t xml:space="preserve"> the first 5 components explain 70.6% of the variance and the first 10 (the Studio 3 default) explain 84.9%. 13 components reach 90% and </w:t>
      </w:r>
      <w:r>
        <w:rPr>
          <w:rFonts w:ascii="Times New Roman" w:hAnsi="Times New Roman" w:eastAsia="Times New Roman" w:cs="Times New Roman"/>
          <w:b/>
          <w:sz w:val="24"/>
        </w:rPr>
        <w:t>17 components reach 95%</w:t>
      </w:r>
      <w:r>
        <w:rPr>
          <w:rFonts w:ascii="Times New Roman" w:hAnsi="Times New Roman" w:eastAsia="Times New Roman" w:cs="Times New Roman"/>
          <w:sz w:val="24"/>
        </w:rPr>
        <w:t xml:space="preserve"> of the variance of the 42 scaled features. The data can be compressed this much because the indoor sensors are strongly collinear (PA1 §5.3).</w:t>
      </w:r>
    </w:p>
    <w:p w14:paraId="5ACF39A3">
      <w:pPr>
        <w:pStyle w:val="29"/>
        <w:numPr>
          <w:ilvl w:val="0"/>
          <w:numId w:val="1"/>
        </w:numPr>
      </w:pPr>
      <w:r>
        <w:rPr>
          <w:rFonts w:ascii="Times New Roman" w:hAnsi="Times New Roman" w:eastAsia="Times New Roman" w:cs="Times New Roman"/>
          <w:b/>
          <w:sz w:val="24"/>
        </w:rPr>
        <w:t>Choice of the number of components:</w:t>
      </w:r>
      <w:r>
        <w:rPr>
          <w:rFonts w:ascii="Times New Roman" w:hAnsi="Times New Roman" w:eastAsia="Times New Roman" w:cs="Times New Roman"/>
          <w:sz w:val="24"/>
        </w:rPr>
        <w:t xml:space="preserve"> accuracy rises with the number of components up to 17 and then stops (5: 65.12%, 10: 70.43%, 13: 71.66%, </w:t>
      </w:r>
      <w:r>
        <w:rPr>
          <w:rFonts w:ascii="Times New Roman" w:hAnsi="Times New Roman" w:eastAsia="Times New Roman" w:cs="Times New Roman"/>
          <w:b/>
          <w:sz w:val="24"/>
        </w:rPr>
        <w:t>17: 72.64%</w:t>
      </w:r>
      <w:r>
        <w:rPr>
          <w:rFonts w:ascii="Times New Roman" w:hAnsi="Times New Roman" w:eastAsia="Times New Roman" w:cs="Times New Roman"/>
          <w:sz w:val="24"/>
        </w:rPr>
        <w:t xml:space="preserve">, 25: 72.45%). The Studio default of 10 components would lose 2.2 pp, so the number is chosen from the dataset: </w:t>
      </w:r>
      <w:r>
        <w:rPr>
          <w:rFonts w:ascii="Times New Roman" w:hAnsi="Times New Roman" w:eastAsia="Times New Roman" w:cs="Times New Roman"/>
          <w:b/>
          <w:sz w:val="24"/>
        </w:rPr>
        <w:t>17 components (95% of the variance)</w:t>
      </w:r>
      <w:r>
        <w:rPr>
          <w:rFonts w:ascii="Times New Roman" w:hAnsi="Times New Roman" w:eastAsia="Times New Roman" w:cs="Times New Roman"/>
          <w:sz w:val="24"/>
        </w:rPr>
        <w:t>.</w:t>
      </w:r>
    </w:p>
    <w:p w14:paraId="55CBE55A">
      <w:pPr>
        <w:pStyle w:val="29"/>
        <w:numPr>
          <w:ilvl w:val="0"/>
          <w:numId w:val="1"/>
        </w:numPr>
      </w:pPr>
      <w:r>
        <w:rPr>
          <w:rFonts w:ascii="Times New Roman" w:hAnsi="Times New Roman" w:eastAsia="Times New Roman" w:cs="Times New Roman"/>
          <w:b/>
          <w:sz w:val="24"/>
        </w:rPr>
        <w:t>Result:</w:t>
      </w:r>
      <w:r>
        <w:rPr>
          <w:rFonts w:ascii="Times New Roman" w:hAnsi="Times New Roman" w:eastAsia="Times New Roman" w:cs="Times New Roman"/>
          <w:sz w:val="24"/>
        </w:rPr>
        <w:t xml:space="preserve"> </w:t>
      </w:r>
      <w:r>
        <w:rPr>
          <w:rFonts w:ascii="Times New Roman" w:hAnsi="Times New Roman" w:eastAsia="Times New Roman" w:cs="Times New Roman"/>
          <w:b/>
          <w:sz w:val="24"/>
        </w:rPr>
        <w:t>72.64% on the split and 73.23% ± 0.97 in CV</w:t>
      </w:r>
      <w:r>
        <w:rPr>
          <w:rFonts w:ascii="Times New Roman" w:hAnsi="Times New Roman" w:eastAsia="Times New Roman" w:cs="Times New Roman"/>
          <w:sz w:val="24"/>
        </w:rPr>
        <w:t>, i.e. +0.08 pp and −0.20 pp compared with the tuned SVM on all 42 features. This is practically the same accuracy with 60% fewer inputs to the SVM.</w:t>
      </w:r>
    </w:p>
    <w:p w14:paraId="13A4786C">
      <w:pPr>
        <w:pStyle w:val="29"/>
        <w:numPr>
          <w:ilvl w:val="0"/>
          <w:numId w:val="1"/>
        </w:numPr>
      </w:pPr>
      <w:r>
        <w:rPr>
          <w:rFonts w:ascii="Times New Roman" w:hAnsi="Times New Roman" w:eastAsia="Times New Roman" w:cs="Times New Roman"/>
          <w:b/>
          <w:sz w:val="24"/>
        </w:rPr>
        <w:t>Limitations:</w:t>
      </w:r>
      <w:r>
        <w:rPr>
          <w:rFonts w:ascii="Times New Roman" w:hAnsi="Times New Roman" w:eastAsia="Times New Roman" w:cs="Times New Roman"/>
          <w:sz w:val="24"/>
        </w:rPr>
        <w:t xml:space="preserve"> PCA is unsupervised. It keeps directions of high variance, which do not have to be the most predictive ones, as the poor result with 5 components shows. Each component mixes all the sensors, so the model loses interpretability. Unlike feature selection, PCA does not reduce the number of sensors, because all 42 features are still needed to compute the components.</w:t>
      </w:r>
    </w:p>
    <w:p w14:paraId="1FABFB13">
      <w:pPr>
        <w:keepNext/>
        <w:spacing w:before="240" w:after="120"/>
      </w:pPr>
      <w:r>
        <w:rPr>
          <w:rFonts w:ascii="Times New Roman" w:hAnsi="Times New Roman" w:eastAsia="Times New Roman" w:cs="Times New Roman"/>
          <w:b/>
          <w:sz w:val="28"/>
        </w:rPr>
        <w:t>11. Final Results Table (Task 10)</w:t>
      </w:r>
    </w:p>
    <w:p w14:paraId="61CCEAB9">
      <w:pPr>
        <w:jc w:val="both"/>
      </w:pPr>
      <w:r>
        <w:rPr>
          <w:rFonts w:ascii="Times New Roman" w:hAnsi="Times New Roman" w:eastAsia="Times New Roman" w:cs="Times New Roman"/>
          <w:sz w:val="24"/>
        </w:rPr>
        <w:t>Table 15 is the final summary in the Studio 3 format. "Original features" is the SVM with its default hyperparameters on all 42 prepared features.</w:t>
      </w:r>
    </w:p>
    <w:p w14:paraId="03E7F94C">
      <w:pPr>
        <w:keepNext/>
        <w:spacing w:after="60"/>
      </w:pPr>
      <w:r>
        <w:rPr>
          <w:rFonts w:ascii="Times New Roman" w:hAnsi="Times New Roman" w:eastAsia="Times New Roman" w:cs="Times New Roman"/>
          <w:i/>
          <w:sz w:val="20"/>
        </w:rPr>
        <w:t>Table 15: Final summary table of the four SVM models (Studio 3 format).</w:t>
      </w:r>
    </w:p>
    <w:tbl>
      <w:tblPr>
        <w:tblStyle w:val="12"/>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3515"/>
        <w:gridCol w:w="1190"/>
        <w:gridCol w:w="1304"/>
        <w:gridCol w:w="963"/>
        <w:gridCol w:w="793"/>
        <w:gridCol w:w="1247"/>
      </w:tblGrid>
      <w:tr w14:paraId="05417BC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trPr>
        <w:tc>
          <w:tcPr>
            <w:tcW w:w="3515" w:type="dxa"/>
            <w:shd w:val="clear" w:color="auto" w:fill="E7E6E6"/>
          </w:tcPr>
          <w:p w14:paraId="6C84FA8D">
            <w:pPr>
              <w:spacing w:after="0"/>
            </w:pPr>
            <w:r>
              <w:rPr>
                <w:rFonts w:ascii="Times New Roman" w:hAnsi="Times New Roman" w:eastAsia="Times New Roman" w:cs="Times New Roman"/>
                <w:b/>
                <w:sz w:val="18"/>
              </w:rPr>
              <w:t>SVM model</w:t>
            </w:r>
          </w:p>
        </w:tc>
        <w:tc>
          <w:tcPr>
            <w:tcW w:w="1191" w:type="dxa"/>
            <w:shd w:val="clear" w:color="auto" w:fill="E7E6E6"/>
          </w:tcPr>
          <w:p w14:paraId="149F7231">
            <w:pPr>
              <w:spacing w:after="0"/>
            </w:pPr>
            <w:r>
              <w:rPr>
                <w:rFonts w:ascii="Times New Roman" w:hAnsi="Times New Roman" w:eastAsia="Times New Roman" w:cs="Times New Roman"/>
                <w:b/>
                <w:sz w:val="18"/>
              </w:rPr>
              <w:t>Train-test split</w:t>
            </w:r>
          </w:p>
        </w:tc>
        <w:tc>
          <w:tcPr>
            <w:tcW w:w="1304" w:type="dxa"/>
            <w:shd w:val="clear" w:color="auto" w:fill="E7E6E6"/>
          </w:tcPr>
          <w:p w14:paraId="2F7F799E">
            <w:pPr>
              <w:spacing w:after="0"/>
            </w:pPr>
            <w:r>
              <w:rPr>
                <w:rFonts w:ascii="Times New Roman" w:hAnsi="Times New Roman" w:eastAsia="Times New Roman" w:cs="Times New Roman"/>
                <w:b/>
                <w:sz w:val="18"/>
              </w:rPr>
              <w:t>Cross-validation</w:t>
            </w:r>
          </w:p>
        </w:tc>
        <w:tc>
          <w:tcPr>
            <w:tcW w:w="964" w:type="dxa"/>
            <w:shd w:val="clear" w:color="auto" w:fill="E7E6E6"/>
          </w:tcPr>
          <w:p w14:paraId="6CF245C9">
            <w:pPr>
              <w:spacing w:after="0"/>
            </w:pPr>
            <w:r>
              <w:rPr>
                <w:rFonts w:ascii="Times New Roman" w:hAnsi="Times New Roman" w:eastAsia="Times New Roman" w:cs="Times New Roman"/>
                <w:b/>
                <w:sz w:val="18"/>
              </w:rPr>
              <w:t>CV std</w:t>
            </w:r>
          </w:p>
        </w:tc>
        <w:tc>
          <w:tcPr>
            <w:tcW w:w="794" w:type="dxa"/>
            <w:shd w:val="clear" w:color="auto" w:fill="E7E6E6"/>
          </w:tcPr>
          <w:p w14:paraId="14D15A57">
            <w:pPr>
              <w:spacing w:after="0"/>
            </w:pPr>
            <w:r>
              <w:rPr>
                <w:rFonts w:ascii="Times New Roman" w:hAnsi="Times New Roman" w:eastAsia="Times New Roman" w:cs="Times New Roman"/>
                <w:b/>
                <w:sz w:val="18"/>
              </w:rPr>
              <w:t>Inputs</w:t>
            </w:r>
          </w:p>
        </w:tc>
        <w:tc>
          <w:tcPr>
            <w:tcW w:w="1247" w:type="dxa"/>
            <w:shd w:val="clear" w:color="auto" w:fill="E7E6E6"/>
          </w:tcPr>
          <w:p w14:paraId="13AA18CD">
            <w:pPr>
              <w:spacing w:after="0"/>
            </w:pPr>
            <w:r>
              <w:rPr>
                <w:rFonts w:ascii="Times New Roman" w:hAnsi="Times New Roman" w:eastAsia="Times New Roman" w:cs="Times New Roman"/>
                <w:b/>
                <w:sz w:val="18"/>
              </w:rPr>
              <w:t>Macro-F1 (split)</w:t>
            </w:r>
          </w:p>
        </w:tc>
      </w:tr>
      <w:tr w14:paraId="2471ADD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3515" w:type="dxa"/>
          </w:tcPr>
          <w:p w14:paraId="6D345317">
            <w:pPr>
              <w:spacing w:after="0"/>
            </w:pPr>
            <w:r>
              <w:rPr>
                <w:rFonts w:ascii="Times New Roman" w:hAnsi="Times New Roman" w:eastAsia="Times New Roman" w:cs="Times New Roman"/>
                <w:b w:val="0"/>
                <w:sz w:val="18"/>
              </w:rPr>
              <w:t>Original features (C = 1, gamma = 'scale')</w:t>
            </w:r>
          </w:p>
        </w:tc>
        <w:tc>
          <w:tcPr>
            <w:tcW w:w="1191" w:type="dxa"/>
          </w:tcPr>
          <w:p w14:paraId="7DF49200">
            <w:pPr>
              <w:spacing w:after="0"/>
              <w:jc w:val="right"/>
            </w:pPr>
            <w:r>
              <w:rPr>
                <w:rFonts w:ascii="Times New Roman" w:hAnsi="Times New Roman" w:eastAsia="Times New Roman" w:cs="Times New Roman"/>
                <w:b w:val="0"/>
                <w:sz w:val="18"/>
              </w:rPr>
              <w:t>69.85%</w:t>
            </w:r>
          </w:p>
        </w:tc>
        <w:tc>
          <w:tcPr>
            <w:tcW w:w="1304" w:type="dxa"/>
          </w:tcPr>
          <w:p w14:paraId="19DAC09F">
            <w:pPr>
              <w:spacing w:after="0"/>
              <w:jc w:val="right"/>
            </w:pPr>
            <w:r>
              <w:rPr>
                <w:rFonts w:ascii="Times New Roman" w:hAnsi="Times New Roman" w:eastAsia="Times New Roman" w:cs="Times New Roman"/>
                <w:b w:val="0"/>
                <w:sz w:val="18"/>
              </w:rPr>
              <w:t>70.08%</w:t>
            </w:r>
          </w:p>
        </w:tc>
        <w:tc>
          <w:tcPr>
            <w:tcW w:w="964" w:type="dxa"/>
          </w:tcPr>
          <w:p w14:paraId="3B7004B8">
            <w:pPr>
              <w:spacing w:after="0"/>
              <w:jc w:val="right"/>
            </w:pPr>
            <w:r>
              <w:rPr>
                <w:rFonts w:ascii="Times New Roman" w:hAnsi="Times New Roman" w:eastAsia="Times New Roman" w:cs="Times New Roman"/>
                <w:b w:val="0"/>
                <w:sz w:val="18"/>
              </w:rPr>
              <w:t>0.38 pp</w:t>
            </w:r>
          </w:p>
        </w:tc>
        <w:tc>
          <w:tcPr>
            <w:tcW w:w="794" w:type="dxa"/>
          </w:tcPr>
          <w:p w14:paraId="673E3E55">
            <w:pPr>
              <w:spacing w:after="0"/>
              <w:jc w:val="right"/>
            </w:pPr>
            <w:r>
              <w:rPr>
                <w:rFonts w:ascii="Times New Roman" w:hAnsi="Times New Roman" w:eastAsia="Times New Roman" w:cs="Times New Roman"/>
                <w:b w:val="0"/>
                <w:sz w:val="18"/>
              </w:rPr>
              <w:t>42</w:t>
            </w:r>
          </w:p>
        </w:tc>
        <w:tc>
          <w:tcPr>
            <w:tcW w:w="1247" w:type="dxa"/>
          </w:tcPr>
          <w:p w14:paraId="411A5EA7">
            <w:pPr>
              <w:spacing w:after="0"/>
              <w:jc w:val="right"/>
            </w:pPr>
            <w:r>
              <w:rPr>
                <w:rFonts w:ascii="Times New Roman" w:hAnsi="Times New Roman" w:eastAsia="Times New Roman" w:cs="Times New Roman"/>
                <w:b w:val="0"/>
                <w:sz w:val="18"/>
              </w:rPr>
              <w:t>0.6858</w:t>
            </w:r>
          </w:p>
        </w:tc>
      </w:tr>
      <w:tr w14:paraId="45EDD08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3515" w:type="dxa"/>
          </w:tcPr>
          <w:p w14:paraId="236615B3">
            <w:pPr>
              <w:spacing w:after="0"/>
            </w:pPr>
            <w:r>
              <w:rPr>
                <w:rFonts w:ascii="Times New Roman" w:hAnsi="Times New Roman" w:eastAsia="Times New Roman" w:cs="Times New Roman"/>
                <w:b w:val="0"/>
                <w:sz w:val="18"/>
              </w:rPr>
              <w:t>With hyperparameter tuning (C = 10, gamma = 0.1)</w:t>
            </w:r>
          </w:p>
        </w:tc>
        <w:tc>
          <w:tcPr>
            <w:tcW w:w="1191" w:type="dxa"/>
          </w:tcPr>
          <w:p w14:paraId="20ACE694">
            <w:pPr>
              <w:spacing w:after="0"/>
              <w:jc w:val="right"/>
            </w:pPr>
            <w:r>
              <w:rPr>
                <w:rFonts w:ascii="Times New Roman" w:hAnsi="Times New Roman" w:eastAsia="Times New Roman" w:cs="Times New Roman"/>
                <w:b w:val="0"/>
                <w:sz w:val="18"/>
              </w:rPr>
              <w:t>72.56%</w:t>
            </w:r>
          </w:p>
        </w:tc>
        <w:tc>
          <w:tcPr>
            <w:tcW w:w="1304" w:type="dxa"/>
          </w:tcPr>
          <w:p w14:paraId="2AB7D6AE">
            <w:pPr>
              <w:spacing w:after="0"/>
              <w:jc w:val="right"/>
            </w:pPr>
            <w:r>
              <w:rPr>
                <w:rFonts w:ascii="Times New Roman" w:hAnsi="Times New Roman" w:eastAsia="Times New Roman" w:cs="Times New Roman"/>
                <w:b/>
                <w:sz w:val="18"/>
              </w:rPr>
              <w:t>73.43%</w:t>
            </w:r>
          </w:p>
        </w:tc>
        <w:tc>
          <w:tcPr>
            <w:tcW w:w="964" w:type="dxa"/>
          </w:tcPr>
          <w:p w14:paraId="7A103155">
            <w:pPr>
              <w:spacing w:after="0"/>
              <w:jc w:val="right"/>
            </w:pPr>
            <w:r>
              <w:rPr>
                <w:rFonts w:ascii="Times New Roman" w:hAnsi="Times New Roman" w:eastAsia="Times New Roman" w:cs="Times New Roman"/>
                <w:b w:val="0"/>
                <w:sz w:val="18"/>
              </w:rPr>
              <w:t>0.88 pp</w:t>
            </w:r>
          </w:p>
        </w:tc>
        <w:tc>
          <w:tcPr>
            <w:tcW w:w="794" w:type="dxa"/>
          </w:tcPr>
          <w:p w14:paraId="4945AA53">
            <w:pPr>
              <w:spacing w:after="0"/>
              <w:jc w:val="right"/>
            </w:pPr>
            <w:r>
              <w:rPr>
                <w:rFonts w:ascii="Times New Roman" w:hAnsi="Times New Roman" w:eastAsia="Times New Roman" w:cs="Times New Roman"/>
                <w:b w:val="0"/>
                <w:sz w:val="18"/>
              </w:rPr>
              <w:t>42</w:t>
            </w:r>
          </w:p>
        </w:tc>
        <w:tc>
          <w:tcPr>
            <w:tcW w:w="1247" w:type="dxa"/>
          </w:tcPr>
          <w:p w14:paraId="1284D94B">
            <w:pPr>
              <w:spacing w:after="0"/>
              <w:jc w:val="right"/>
            </w:pPr>
            <w:r>
              <w:rPr>
                <w:rFonts w:ascii="Times New Roman" w:hAnsi="Times New Roman" w:eastAsia="Times New Roman" w:cs="Times New Roman"/>
                <w:b w:val="0"/>
                <w:sz w:val="18"/>
              </w:rPr>
              <w:t>0.7193</w:t>
            </w:r>
          </w:p>
        </w:tc>
      </w:tr>
      <w:tr w14:paraId="27E0012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3515" w:type="dxa"/>
          </w:tcPr>
          <w:p w14:paraId="73E57789">
            <w:pPr>
              <w:spacing w:after="0"/>
            </w:pPr>
            <w:r>
              <w:rPr>
                <w:rFonts w:ascii="Times New Roman" w:hAnsi="Times New Roman" w:eastAsia="Times New Roman" w:cs="Times New Roman"/>
                <w:b w:val="0"/>
                <w:sz w:val="18"/>
              </w:rPr>
              <w:t>With feature selection (K = 25) and hyperparameter tuning</w:t>
            </w:r>
          </w:p>
        </w:tc>
        <w:tc>
          <w:tcPr>
            <w:tcW w:w="1191" w:type="dxa"/>
          </w:tcPr>
          <w:p w14:paraId="53432FC4">
            <w:pPr>
              <w:spacing w:after="0"/>
              <w:jc w:val="right"/>
            </w:pPr>
            <w:r>
              <w:rPr>
                <w:rFonts w:ascii="Times New Roman" w:hAnsi="Times New Roman" w:eastAsia="Times New Roman" w:cs="Times New Roman"/>
                <w:b w:val="0"/>
                <w:sz w:val="18"/>
              </w:rPr>
              <w:t>72.00%</w:t>
            </w:r>
          </w:p>
        </w:tc>
        <w:tc>
          <w:tcPr>
            <w:tcW w:w="1304" w:type="dxa"/>
          </w:tcPr>
          <w:p w14:paraId="75990A23">
            <w:pPr>
              <w:spacing w:after="0"/>
              <w:jc w:val="right"/>
            </w:pPr>
            <w:r>
              <w:rPr>
                <w:rFonts w:ascii="Times New Roman" w:hAnsi="Times New Roman" w:eastAsia="Times New Roman" w:cs="Times New Roman"/>
                <w:b w:val="0"/>
                <w:sz w:val="18"/>
              </w:rPr>
              <w:t>72.67%</w:t>
            </w:r>
          </w:p>
        </w:tc>
        <w:tc>
          <w:tcPr>
            <w:tcW w:w="964" w:type="dxa"/>
          </w:tcPr>
          <w:p w14:paraId="2776E9B3">
            <w:pPr>
              <w:spacing w:after="0"/>
              <w:jc w:val="right"/>
            </w:pPr>
            <w:r>
              <w:rPr>
                <w:rFonts w:ascii="Times New Roman" w:hAnsi="Times New Roman" w:eastAsia="Times New Roman" w:cs="Times New Roman"/>
                <w:b w:val="0"/>
                <w:sz w:val="18"/>
              </w:rPr>
              <w:t>0.35 pp</w:t>
            </w:r>
          </w:p>
        </w:tc>
        <w:tc>
          <w:tcPr>
            <w:tcW w:w="794" w:type="dxa"/>
          </w:tcPr>
          <w:p w14:paraId="534B90A9">
            <w:pPr>
              <w:spacing w:after="0"/>
              <w:jc w:val="right"/>
            </w:pPr>
            <w:r>
              <w:rPr>
                <w:rFonts w:ascii="Times New Roman" w:hAnsi="Times New Roman" w:eastAsia="Times New Roman" w:cs="Times New Roman"/>
                <w:b w:val="0"/>
                <w:sz w:val="18"/>
              </w:rPr>
              <w:t>25</w:t>
            </w:r>
          </w:p>
        </w:tc>
        <w:tc>
          <w:tcPr>
            <w:tcW w:w="1247" w:type="dxa"/>
          </w:tcPr>
          <w:p w14:paraId="15EC2C43">
            <w:pPr>
              <w:spacing w:after="0"/>
              <w:jc w:val="right"/>
            </w:pPr>
            <w:r>
              <w:rPr>
                <w:rFonts w:ascii="Times New Roman" w:hAnsi="Times New Roman" w:eastAsia="Times New Roman" w:cs="Times New Roman"/>
                <w:b w:val="0"/>
                <w:sz w:val="18"/>
              </w:rPr>
              <w:t>0.7111</w:t>
            </w:r>
          </w:p>
        </w:tc>
      </w:tr>
      <w:tr w14:paraId="7D2081C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3515" w:type="dxa"/>
          </w:tcPr>
          <w:p w14:paraId="780D9B13">
            <w:pPr>
              <w:spacing w:after="0"/>
            </w:pPr>
            <w:r>
              <w:rPr>
                <w:rFonts w:ascii="Times New Roman" w:hAnsi="Times New Roman" w:eastAsia="Times New Roman" w:cs="Times New Roman"/>
                <w:b w:val="0"/>
                <w:sz w:val="18"/>
              </w:rPr>
              <w:t>With PCA (17 components) and hyperparameter tuning</w:t>
            </w:r>
          </w:p>
        </w:tc>
        <w:tc>
          <w:tcPr>
            <w:tcW w:w="1191" w:type="dxa"/>
          </w:tcPr>
          <w:p w14:paraId="0C4AD7E8">
            <w:pPr>
              <w:spacing w:after="0"/>
              <w:jc w:val="right"/>
            </w:pPr>
            <w:r>
              <w:rPr>
                <w:rFonts w:ascii="Times New Roman" w:hAnsi="Times New Roman" w:eastAsia="Times New Roman" w:cs="Times New Roman"/>
                <w:b/>
                <w:sz w:val="18"/>
              </w:rPr>
              <w:t>72.64%</w:t>
            </w:r>
          </w:p>
        </w:tc>
        <w:tc>
          <w:tcPr>
            <w:tcW w:w="1304" w:type="dxa"/>
          </w:tcPr>
          <w:p w14:paraId="0CF16CC4">
            <w:pPr>
              <w:spacing w:after="0"/>
              <w:jc w:val="right"/>
            </w:pPr>
            <w:r>
              <w:rPr>
                <w:rFonts w:ascii="Times New Roman" w:hAnsi="Times New Roman" w:eastAsia="Times New Roman" w:cs="Times New Roman"/>
                <w:b w:val="0"/>
                <w:sz w:val="18"/>
              </w:rPr>
              <w:t>73.23%</w:t>
            </w:r>
          </w:p>
        </w:tc>
        <w:tc>
          <w:tcPr>
            <w:tcW w:w="964" w:type="dxa"/>
          </w:tcPr>
          <w:p w14:paraId="189A8B2F">
            <w:pPr>
              <w:spacing w:after="0"/>
              <w:jc w:val="right"/>
            </w:pPr>
            <w:r>
              <w:rPr>
                <w:rFonts w:ascii="Times New Roman" w:hAnsi="Times New Roman" w:eastAsia="Times New Roman" w:cs="Times New Roman"/>
                <w:b w:val="0"/>
                <w:sz w:val="18"/>
              </w:rPr>
              <w:t>0.97 pp</w:t>
            </w:r>
          </w:p>
        </w:tc>
        <w:tc>
          <w:tcPr>
            <w:tcW w:w="794" w:type="dxa"/>
          </w:tcPr>
          <w:p w14:paraId="61CC89D9">
            <w:pPr>
              <w:spacing w:after="0"/>
              <w:jc w:val="right"/>
            </w:pPr>
            <w:r>
              <w:rPr>
                <w:rFonts w:ascii="Times New Roman" w:hAnsi="Times New Roman" w:eastAsia="Times New Roman" w:cs="Times New Roman"/>
                <w:b w:val="0"/>
                <w:sz w:val="18"/>
              </w:rPr>
              <w:t>17</w:t>
            </w:r>
          </w:p>
        </w:tc>
        <w:tc>
          <w:tcPr>
            <w:tcW w:w="1247" w:type="dxa"/>
          </w:tcPr>
          <w:p w14:paraId="33BFAB61">
            <w:pPr>
              <w:spacing w:after="0"/>
              <w:jc w:val="right"/>
            </w:pPr>
            <w:r>
              <w:rPr>
                <w:rFonts w:ascii="Times New Roman" w:hAnsi="Times New Roman" w:eastAsia="Times New Roman" w:cs="Times New Roman"/>
                <w:b/>
                <w:sz w:val="18"/>
              </w:rPr>
              <w:t>0.7203</w:t>
            </w:r>
          </w:p>
        </w:tc>
      </w:tr>
    </w:tbl>
    <w:p w14:paraId="586A4DD1">
      <w:pPr>
        <w:spacing w:after="80"/>
      </w:pPr>
    </w:p>
    <w:p w14:paraId="2CCBD2F9">
      <w:pPr>
        <w:keepNext/>
        <w:spacing w:after="40"/>
        <w:jc w:val="center"/>
      </w:pPr>
      <w:r>
        <w:drawing>
          <wp:inline distT="0" distB="0" distL="114300" distR="114300">
            <wp:extent cx="5723890" cy="2343150"/>
            <wp:effectExtent l="0" t="0" r="635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724000" cy="2343477"/>
                    </a:xfrm>
                    <a:prstGeom prst="rect">
                      <a:avLst/>
                    </a:prstGeom>
                  </pic:spPr>
                </pic:pic>
              </a:graphicData>
            </a:graphic>
          </wp:inline>
        </w:drawing>
      </w:r>
    </w:p>
    <w:p w14:paraId="2987976C">
      <w:pPr>
        <w:spacing w:after="200"/>
        <w:jc w:val="center"/>
      </w:pPr>
      <w:r>
        <w:rPr>
          <w:rFonts w:ascii="Times New Roman" w:hAnsi="Times New Roman" w:eastAsia="Times New Roman" w:cs="Times New Roman"/>
          <w:i/>
          <w:sz w:val="20"/>
        </w:rPr>
        <w:t>Figure 11: Final comparison of the four SVM models (70/30 split and 5-fold CV).</w:t>
      </w:r>
    </w:p>
    <w:p w14:paraId="52066466">
      <w:pPr>
        <w:keepNext/>
        <w:spacing w:before="120" w:after="120"/>
      </w:pPr>
      <w:r>
        <w:rPr>
          <w:rFonts w:ascii="Times New Roman" w:hAnsi="Times New Roman" w:eastAsia="Times New Roman" w:cs="Times New Roman"/>
          <w:b/>
          <w:sz w:val="24"/>
        </w:rPr>
        <w:t>11.1 Impact of each preprocessing step (Task 10.1)</w:t>
      </w:r>
    </w:p>
    <w:p w14:paraId="46992837">
      <w:pPr>
        <w:jc w:val="both"/>
      </w:pPr>
      <w:r>
        <w:rPr>
          <w:rFonts w:ascii="Times New Roman" w:hAnsi="Times New Roman" w:eastAsia="Times New Roman" w:cs="Times New Roman"/>
          <w:sz w:val="24"/>
        </w:rPr>
        <w:t>To compare the techniques on one scale, the SVM was retrained on the same 70/30 split, adding one step at a time (Figure 12).</w:t>
      </w:r>
    </w:p>
    <w:p w14:paraId="167B9FD5">
      <w:pPr>
        <w:keepNext/>
        <w:spacing w:after="40"/>
        <w:jc w:val="center"/>
      </w:pPr>
      <w:r>
        <w:drawing>
          <wp:inline distT="0" distB="0" distL="114300" distR="114300">
            <wp:extent cx="5723890" cy="2004695"/>
            <wp:effectExtent l="0" t="0" r="635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5724000" cy="2005328"/>
                    </a:xfrm>
                    <a:prstGeom prst="rect">
                      <a:avLst/>
                    </a:prstGeom>
                  </pic:spPr>
                </pic:pic>
              </a:graphicData>
            </a:graphic>
          </wp:inline>
        </w:drawing>
      </w:r>
    </w:p>
    <w:p w14:paraId="172B525F">
      <w:pPr>
        <w:spacing w:after="200"/>
        <w:jc w:val="center"/>
      </w:pPr>
      <w:r>
        <w:rPr>
          <w:rFonts w:ascii="Times New Roman" w:hAnsi="Times New Roman" w:eastAsia="Times New Roman" w:cs="Times New Roman"/>
          <w:i/>
          <w:sz w:val="20"/>
        </w:rPr>
        <w:t>Figure 12: SVM test accuracy as each preprocessing step is added (70/30 split).</w:t>
      </w:r>
    </w:p>
    <w:p w14:paraId="18C3FE6D">
      <w:pPr>
        <w:keepNext/>
        <w:spacing w:before="120" w:after="120"/>
      </w:pPr>
      <w:r>
        <w:rPr>
          <w:rFonts w:ascii="Times New Roman" w:hAnsi="Times New Roman" w:eastAsia="Times New Roman" w:cs="Times New Roman"/>
          <w:b/>
          <w:sz w:val="24"/>
        </w:rPr>
        <w:t>11.2 Robustness check: chronological split (Task 10.2)</w:t>
      </w:r>
    </w:p>
    <w:p w14:paraId="694A4C67">
      <w:pPr>
        <w:keepNext/>
        <w:spacing w:after="60"/>
      </w:pPr>
      <w:r>
        <w:rPr>
          <w:rFonts w:ascii="Times New Roman" w:hAnsi="Times New Roman" w:eastAsia="Times New Roman" w:cs="Times New Roman"/>
          <w:i/>
          <w:sz w:val="20"/>
        </w:rPr>
        <w:t>Table 16: Shuffled vs chronological split (train 11 Jan – 16 Apr, test 16 Apr – 27 May).</w:t>
      </w:r>
    </w:p>
    <w:tbl>
      <w:tblPr>
        <w:tblStyle w:val="12"/>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3402"/>
        <w:gridCol w:w="1701"/>
        <w:gridCol w:w="2041"/>
        <w:gridCol w:w="1701"/>
      </w:tblGrid>
      <w:tr w14:paraId="32861DC4">
        <w:tblPrEx>
          <w:tblCellMar>
            <w:top w:w="0" w:type="dxa"/>
            <w:left w:w="108" w:type="dxa"/>
            <w:bottom w:w="0" w:type="dxa"/>
            <w:right w:w="108" w:type="dxa"/>
          </w:tblCellMar>
        </w:tblPrEx>
        <w:trPr>
          <w:tblHeader/>
        </w:trPr>
        <w:tc>
          <w:tcPr>
            <w:tcW w:w="3402" w:type="dxa"/>
            <w:shd w:val="clear" w:color="auto" w:fill="E7E6E6"/>
          </w:tcPr>
          <w:p w14:paraId="0D53489E">
            <w:pPr>
              <w:spacing w:after="0"/>
            </w:pPr>
            <w:r>
              <w:rPr>
                <w:rFonts w:ascii="Times New Roman" w:hAnsi="Times New Roman" w:eastAsia="Times New Roman" w:cs="Times New Roman"/>
                <w:b/>
                <w:sz w:val="18"/>
              </w:rPr>
              <w:t>Model</w:t>
            </w:r>
          </w:p>
        </w:tc>
        <w:tc>
          <w:tcPr>
            <w:tcW w:w="1701" w:type="dxa"/>
            <w:shd w:val="clear" w:color="auto" w:fill="E7E6E6"/>
          </w:tcPr>
          <w:p w14:paraId="3F658084">
            <w:pPr>
              <w:spacing w:after="0"/>
            </w:pPr>
            <w:r>
              <w:rPr>
                <w:rFonts w:ascii="Times New Roman" w:hAnsi="Times New Roman" w:eastAsia="Times New Roman" w:cs="Times New Roman"/>
                <w:b/>
                <w:sz w:val="18"/>
              </w:rPr>
              <w:t>Shuffled 70/30</w:t>
            </w:r>
          </w:p>
        </w:tc>
        <w:tc>
          <w:tcPr>
            <w:tcW w:w="2041" w:type="dxa"/>
            <w:shd w:val="clear" w:color="auto" w:fill="E7E6E6"/>
          </w:tcPr>
          <w:p w14:paraId="1044E83F">
            <w:pPr>
              <w:spacing w:after="0"/>
            </w:pPr>
            <w:r>
              <w:rPr>
                <w:rFonts w:ascii="Times New Roman" w:hAnsi="Times New Roman" w:eastAsia="Times New Roman" w:cs="Times New Roman"/>
                <w:b/>
                <w:sz w:val="18"/>
              </w:rPr>
              <w:t>Chronological 70/30</w:t>
            </w:r>
          </w:p>
        </w:tc>
        <w:tc>
          <w:tcPr>
            <w:tcW w:w="1701" w:type="dxa"/>
            <w:shd w:val="clear" w:color="auto" w:fill="E7E6E6"/>
          </w:tcPr>
          <w:p w14:paraId="6B102475">
            <w:pPr>
              <w:spacing w:after="0"/>
            </w:pPr>
            <w:r>
              <w:rPr>
                <w:rFonts w:ascii="Times New Roman" w:hAnsi="Times New Roman" w:eastAsia="Times New Roman" w:cs="Times New Roman"/>
                <w:b/>
                <w:sz w:val="18"/>
              </w:rPr>
              <w:t>Difference</w:t>
            </w:r>
          </w:p>
        </w:tc>
      </w:tr>
      <w:tr w14:paraId="3538984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3402" w:type="dxa"/>
          </w:tcPr>
          <w:p w14:paraId="57708CDF">
            <w:pPr>
              <w:spacing w:after="0"/>
            </w:pPr>
            <w:r>
              <w:rPr>
                <w:rFonts w:ascii="Times New Roman" w:hAnsi="Times New Roman" w:eastAsia="Times New Roman" w:cs="Times New Roman"/>
                <w:b w:val="0"/>
                <w:sz w:val="18"/>
              </w:rPr>
              <w:t>Decision Tree (Model 3)</w:t>
            </w:r>
          </w:p>
        </w:tc>
        <w:tc>
          <w:tcPr>
            <w:tcW w:w="1701" w:type="dxa"/>
          </w:tcPr>
          <w:p w14:paraId="2C835E22">
            <w:pPr>
              <w:spacing w:after="0"/>
              <w:jc w:val="right"/>
            </w:pPr>
            <w:r>
              <w:rPr>
                <w:rFonts w:ascii="Times New Roman" w:hAnsi="Times New Roman" w:eastAsia="Times New Roman" w:cs="Times New Roman"/>
                <w:b w:val="0"/>
                <w:sz w:val="18"/>
              </w:rPr>
              <w:t>68.15%</w:t>
            </w:r>
          </w:p>
        </w:tc>
        <w:tc>
          <w:tcPr>
            <w:tcW w:w="2041" w:type="dxa"/>
          </w:tcPr>
          <w:p w14:paraId="7AC6A034">
            <w:pPr>
              <w:spacing w:after="0"/>
              <w:jc w:val="right"/>
            </w:pPr>
            <w:r>
              <w:rPr>
                <w:rFonts w:ascii="Times New Roman" w:hAnsi="Times New Roman" w:eastAsia="Times New Roman" w:cs="Times New Roman"/>
                <w:b w:val="0"/>
                <w:sz w:val="18"/>
              </w:rPr>
              <w:t>43.03%</w:t>
            </w:r>
          </w:p>
        </w:tc>
        <w:tc>
          <w:tcPr>
            <w:tcW w:w="1701" w:type="dxa"/>
          </w:tcPr>
          <w:p w14:paraId="6B0B1E79">
            <w:pPr>
              <w:spacing w:after="0"/>
              <w:jc w:val="right"/>
            </w:pPr>
            <w:r>
              <w:rPr>
                <w:rFonts w:ascii="Times New Roman" w:hAnsi="Times New Roman" w:eastAsia="Times New Roman" w:cs="Times New Roman"/>
                <w:b w:val="0"/>
                <w:sz w:val="18"/>
              </w:rPr>
              <w:t>−25.11 pp</w:t>
            </w:r>
          </w:p>
        </w:tc>
      </w:tr>
      <w:tr w14:paraId="12678D9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3402" w:type="dxa"/>
          </w:tcPr>
          <w:p w14:paraId="074BE193">
            <w:pPr>
              <w:spacing w:after="0"/>
            </w:pPr>
            <w:r>
              <w:rPr>
                <w:rFonts w:ascii="Times New Roman" w:hAnsi="Times New Roman" w:eastAsia="Times New Roman" w:cs="Times New Roman"/>
                <w:b w:val="0"/>
                <w:sz w:val="18"/>
              </w:rPr>
              <w:t>Tuned SVM (C = 10, gamma = 0.1)</w:t>
            </w:r>
          </w:p>
        </w:tc>
        <w:tc>
          <w:tcPr>
            <w:tcW w:w="1701" w:type="dxa"/>
          </w:tcPr>
          <w:p w14:paraId="20FE2668">
            <w:pPr>
              <w:spacing w:after="0"/>
              <w:jc w:val="right"/>
            </w:pPr>
            <w:r>
              <w:rPr>
                <w:rFonts w:ascii="Times New Roman" w:hAnsi="Times New Roman" w:eastAsia="Times New Roman" w:cs="Times New Roman"/>
                <w:b w:val="0"/>
                <w:sz w:val="18"/>
              </w:rPr>
              <w:t>72.56%</w:t>
            </w:r>
          </w:p>
        </w:tc>
        <w:tc>
          <w:tcPr>
            <w:tcW w:w="2041" w:type="dxa"/>
          </w:tcPr>
          <w:p w14:paraId="0ACDCE2E">
            <w:pPr>
              <w:spacing w:after="0"/>
              <w:jc w:val="right"/>
            </w:pPr>
            <w:r>
              <w:rPr>
                <w:rFonts w:ascii="Times New Roman" w:hAnsi="Times New Roman" w:eastAsia="Times New Roman" w:cs="Times New Roman"/>
                <w:b w:val="0"/>
                <w:sz w:val="18"/>
              </w:rPr>
              <w:t>45.60%</w:t>
            </w:r>
          </w:p>
        </w:tc>
        <w:tc>
          <w:tcPr>
            <w:tcW w:w="1701" w:type="dxa"/>
          </w:tcPr>
          <w:p w14:paraId="4B1AC245">
            <w:pPr>
              <w:spacing w:after="0"/>
              <w:jc w:val="right"/>
            </w:pPr>
            <w:r>
              <w:rPr>
                <w:rFonts w:ascii="Times New Roman" w:hAnsi="Times New Roman" w:eastAsia="Times New Roman" w:cs="Times New Roman"/>
                <w:b w:val="0"/>
                <w:sz w:val="18"/>
              </w:rPr>
              <w:t>−26.95 pp</w:t>
            </w:r>
          </w:p>
        </w:tc>
      </w:tr>
    </w:tbl>
    <w:p w14:paraId="198C643D">
      <w:pPr>
        <w:spacing w:after="80"/>
      </w:pPr>
    </w:p>
    <w:p w14:paraId="6091449C">
      <w:pPr>
        <w:keepNext/>
        <w:spacing w:before="120" w:after="120"/>
      </w:pPr>
      <w:r>
        <w:rPr>
          <w:rFonts w:ascii="Times New Roman" w:hAnsi="Times New Roman" w:eastAsia="Times New Roman" w:cs="Times New Roman"/>
          <w:b/>
          <w:sz w:val="24"/>
        </w:rPr>
        <w:t>11.3 Reflection questions (Studio 3, Activity 7) and recommendations</w:t>
      </w:r>
    </w:p>
    <w:p w14:paraId="0CA0709B">
      <w:pPr>
        <w:jc w:val="both"/>
      </w:pPr>
      <w:r>
        <w:rPr>
          <w:rFonts w:ascii="Times New Roman" w:hAnsi="Times New Roman" w:eastAsia="Times New Roman" w:cs="Times New Roman"/>
          <w:b/>
          <w:sz w:val="24"/>
        </w:rPr>
        <w:t>Summary.</w:t>
      </w:r>
      <w:r>
        <w:rPr>
          <w:rFonts w:ascii="Times New Roman" w:hAnsi="Times New Roman" w:eastAsia="Times New Roman" w:cs="Times New Roman"/>
          <w:sz w:val="24"/>
        </w:rPr>
        <w:t xml:space="preserve"> All three improved SVMs reach 72.0–73.4%. The </w:t>
      </w:r>
      <w:r>
        <w:rPr>
          <w:rFonts w:ascii="Times New Roman" w:hAnsi="Times New Roman" w:eastAsia="Times New Roman" w:cs="Times New Roman"/>
          <w:b/>
          <w:sz w:val="24"/>
        </w:rPr>
        <w:t>tuned SVM on all 42 features (C = 10, gamma = 0.1)</w:t>
      </w:r>
      <w:r>
        <w:rPr>
          <w:rFonts w:ascii="Times New Roman" w:hAnsi="Times New Roman" w:eastAsia="Times New Roman" w:cs="Times New Roman"/>
          <w:sz w:val="24"/>
        </w:rPr>
        <w:t xml:space="preserve"> has the highest CV accuracy (</w:t>
      </w:r>
      <w:r>
        <w:rPr>
          <w:rFonts w:ascii="Times New Roman" w:hAnsi="Times New Roman" w:eastAsia="Times New Roman" w:cs="Times New Roman"/>
          <w:b/>
          <w:sz w:val="24"/>
        </w:rPr>
        <w:t>73.43% ± 0.88</w:t>
      </w:r>
      <w:r>
        <w:rPr>
          <w:rFonts w:ascii="Times New Roman" w:hAnsi="Times New Roman" w:eastAsia="Times New Roman" w:cs="Times New Roman"/>
          <w:sz w:val="24"/>
        </w:rPr>
        <w:t>; 72.56% on the split). The PCA version is equivalent (72.64% split, 73.23% CV): the differences between these two are far below the CV standard deviation. Both are about 4 pp above the best Decision Tree and almost double the majority-class baseline (37.8%).</w:t>
      </w:r>
    </w:p>
    <w:p w14:paraId="141A0CC6">
      <w:pPr>
        <w:jc w:val="both"/>
      </w:pPr>
      <w:r>
        <w:rPr>
          <w:rFonts w:ascii="Times New Roman" w:hAnsi="Times New Roman" w:eastAsia="Times New Roman" w:cs="Times New Roman"/>
          <w:b/>
          <w:sz w:val="24"/>
        </w:rPr>
        <w:t>1. Which preprocessing technique had the biggest impact on model performance?</w:t>
      </w:r>
      <w:r>
        <w:rPr>
          <w:rFonts w:ascii="Times New Roman" w:hAnsi="Times New Roman" w:eastAsia="Times New Roman" w:cs="Times New Roman"/>
          <w:sz w:val="24"/>
        </w:rPr>
        <w:t xml:space="preserve"> </w:t>
      </w:r>
      <w:r>
        <w:rPr>
          <w:rFonts w:ascii="Times New Roman" w:hAnsi="Times New Roman" w:eastAsia="Times New Roman" w:cs="Times New Roman"/>
          <w:b/>
          <w:sz w:val="24"/>
        </w:rPr>
        <w:t>Normalisation</w:t>
      </w:r>
      <w:r>
        <w:rPr>
          <w:rFonts w:ascii="Times New Roman" w:hAnsi="Times New Roman" w:eastAsia="Times New Roman" w:cs="Times New Roman"/>
          <w:sz w:val="24"/>
        </w:rPr>
        <w:t xml:space="preserve">, by far, for the SVM. The step-by-step comparison in Task 10.1 shows the SVM on the 24 original features rising from </w:t>
      </w:r>
      <w:r>
        <w:rPr>
          <w:rFonts w:ascii="Times New Roman" w:hAnsi="Times New Roman" w:eastAsia="Times New Roman" w:cs="Times New Roman"/>
          <w:b/>
          <w:sz w:val="24"/>
        </w:rPr>
        <w:t>51.02% without normalisation to 66.48% with it (+15.45 pp)</w:t>
      </w:r>
      <w:r>
        <w:rPr>
          <w:rFonts w:ascii="Times New Roman" w:hAnsi="Times New Roman" w:eastAsia="Times New Roman" w:cs="Times New Roman"/>
          <w:sz w:val="24"/>
        </w:rPr>
        <w:t xml:space="preserve">. Without scaling, large-valued features such as pressure (≈755 mm Hg) dominate every distance. Feature engineering adds </w:t>
      </w:r>
      <w:r>
        <w:rPr>
          <w:rFonts w:ascii="Times New Roman" w:hAnsi="Times New Roman" w:eastAsia="Times New Roman" w:cs="Times New Roman"/>
          <w:b/>
          <w:sz w:val="24"/>
        </w:rPr>
        <w:t>+3.38 pp</w:t>
      </w:r>
      <w:r>
        <w:rPr>
          <w:rFonts w:ascii="Times New Roman" w:hAnsi="Times New Roman" w:eastAsia="Times New Roman" w:cs="Times New Roman"/>
          <w:sz w:val="24"/>
        </w:rPr>
        <w:t xml:space="preserve"> (69.85%) and tuning </w:t>
      </w:r>
      <w:r>
        <w:rPr>
          <w:rFonts w:ascii="Times New Roman" w:hAnsi="Times New Roman" w:eastAsia="Times New Roman" w:cs="Times New Roman"/>
          <w:b/>
          <w:sz w:val="24"/>
        </w:rPr>
        <w:t>+2.70 pp</w:t>
      </w:r>
      <w:r>
        <w:rPr>
          <w:rFonts w:ascii="Times New Roman" w:hAnsi="Times New Roman" w:eastAsia="Times New Roman" w:cs="Times New Roman"/>
          <w:sz w:val="24"/>
        </w:rPr>
        <w:t xml:space="preserve"> (72.56%). Feature selection (−0.56 pp) and PCA (+0.08 pp) do not improve accuracy; their value is a smaller model (40% and 60% fewer inputs). The answer depends on the model: for the Decision Trees, normalisation made no difference (Task 5, Q2 and Q5) and the choice of features mattered most.</w:t>
      </w:r>
    </w:p>
    <w:p w14:paraId="7F181873">
      <w:pPr>
        <w:jc w:val="both"/>
      </w:pPr>
      <w:r>
        <w:rPr>
          <w:rFonts w:ascii="Times New Roman" w:hAnsi="Times New Roman" w:eastAsia="Times New Roman" w:cs="Times New Roman"/>
          <w:b/>
          <w:sz w:val="24"/>
        </w:rPr>
        <w:t>2. Did hyperparameter tuning significantly improve your SVM model? By how much?</w:t>
      </w:r>
      <w:r>
        <w:rPr>
          <w:rFonts w:ascii="Times New Roman" w:hAnsi="Times New Roman" w:eastAsia="Times New Roman" w:cs="Times New Roman"/>
          <w:sz w:val="24"/>
        </w:rPr>
        <w:t xml:space="preserve"> Yes: </w:t>
      </w:r>
      <w:r>
        <w:rPr>
          <w:rFonts w:ascii="Times New Roman" w:hAnsi="Times New Roman" w:eastAsia="Times New Roman" w:cs="Times New Roman"/>
          <w:b/>
          <w:sz w:val="24"/>
        </w:rPr>
        <w:t>+2.70 pp on the split (69.85% → 72.56%) and +3.35 pp in CV (70.08% → 73.43%)</w:t>
      </w:r>
      <w:r>
        <w:rPr>
          <w:rFonts w:ascii="Times New Roman" w:hAnsi="Times New Roman" w:eastAsia="Times New Roman" w:cs="Times New Roman"/>
          <w:sz w:val="24"/>
        </w:rPr>
        <w:t>, which removes about 11% of the CV errors (error rate 29.9% → 26.6%). The gain appears in both evaluation methods and is several times larger than the fold-to-fold standard deviation (0.4–0.9 pp), so it is a real improvement. It comes mainly from gamma (0.1 instead of the default ≈ 0.028).</w:t>
      </w:r>
    </w:p>
    <w:p w14:paraId="19ABFB5F">
      <w:pPr>
        <w:jc w:val="both"/>
      </w:pPr>
      <w:r>
        <w:rPr>
          <w:rFonts w:ascii="Times New Roman" w:hAnsi="Times New Roman" w:eastAsia="Times New Roman" w:cs="Times New Roman"/>
          <w:b/>
          <w:sz w:val="24"/>
        </w:rPr>
        <w:t>3. Decision Tree (Activity 1) vs SVM (Activity 7): which performed better for this dataset?</w:t>
      </w:r>
      <w:r>
        <w:rPr>
          <w:rFonts w:ascii="Times New Roman" w:hAnsi="Times New Roman" w:eastAsia="Times New Roman" w:cs="Times New Roman"/>
          <w:sz w:val="24"/>
        </w:rPr>
        <w:t xml:space="preserve"> The </w:t>
      </w:r>
      <w:r>
        <w:rPr>
          <w:rFonts w:ascii="Times New Roman" w:hAnsi="Times New Roman" w:eastAsia="Times New Roman" w:cs="Times New Roman"/>
          <w:b/>
          <w:sz w:val="24"/>
        </w:rPr>
        <w:t>SVM</w:t>
      </w:r>
      <w:r>
        <w:rPr>
          <w:rFonts w:ascii="Times New Roman" w:hAnsi="Times New Roman" w:eastAsia="Times New Roman" w:cs="Times New Roman"/>
          <w:sz w:val="24"/>
        </w:rPr>
        <w:t xml:space="preserve">, in every comparison. The best tree (Model 3) reaches 68.15% on the split and 69.27% in CV; the tuned SVM reaches 72.56% and 73.43%, i.e. </w:t>
      </w:r>
      <w:r>
        <w:rPr>
          <w:rFonts w:ascii="Times New Roman" w:hAnsi="Times New Roman" w:eastAsia="Times New Roman" w:cs="Times New Roman"/>
          <w:b/>
          <w:sz w:val="24"/>
        </w:rPr>
        <w:t>+4.41 pp and +4.16 pp</w:t>
      </w:r>
      <w:r>
        <w:rPr>
          <w:rFonts w:ascii="Times New Roman" w:hAnsi="Times New Roman" w:eastAsia="Times New Roman" w:cs="Times New Roman"/>
          <w:sz w:val="24"/>
        </w:rPr>
        <w:t>. Even the default SVM beats the best tree. The tree memorises the training data (100% training accuracy, about 2,600 leaves), while the RBF-SVM fits a smooth boundary, controlled by C and gamma, that generalises better.</w:t>
      </w:r>
    </w:p>
    <w:p w14:paraId="051BF87C">
      <w:pPr>
        <w:jc w:val="both"/>
      </w:pPr>
      <w:r>
        <w:rPr>
          <w:rFonts w:ascii="Times New Roman" w:hAnsi="Times New Roman" w:eastAsia="Times New Roman" w:cs="Times New Roman"/>
          <w:b/>
          <w:sz w:val="24"/>
        </w:rPr>
        <w:t>4. Was there a trade-off between model performance and interpretability?</w:t>
      </w:r>
      <w:r>
        <w:rPr>
          <w:rFonts w:ascii="Times New Roman" w:hAnsi="Times New Roman" w:eastAsia="Times New Roman" w:cs="Times New Roman"/>
          <w:sz w:val="24"/>
        </w:rPr>
        <w:t xml:space="preserve"> Yes.</w:t>
      </w:r>
    </w:p>
    <w:p w14:paraId="39979D51">
      <w:pPr>
        <w:pStyle w:val="29"/>
        <w:numPr>
          <w:ilvl w:val="0"/>
          <w:numId w:val="1"/>
        </w:numPr>
      </w:pPr>
      <w:r>
        <w:rPr>
          <w:rFonts w:ascii="Times New Roman" w:hAnsi="Times New Roman" w:eastAsia="Times New Roman" w:cs="Times New Roman"/>
          <w:b/>
          <w:sz w:val="24"/>
        </w:rPr>
        <w:t>The Decision Tree is interpretable in principle.</w:t>
      </w:r>
      <w:r>
        <w:rPr>
          <w:rFonts w:ascii="Times New Roman" w:hAnsi="Times New Roman" w:eastAsia="Times New Roman" w:cs="Times New Roman"/>
          <w:sz w:val="24"/>
        </w:rPr>
        <w:t xml:space="preserve"> Every prediction is a chain of thresholds in physical units, and the feature importances show which inputs drive it (hour_sin, hour_cos, RH_kitchen_excess). In practice, a tree with about 2,600 leaves is too large to read, and it is the least accurate model.</w:t>
      </w:r>
    </w:p>
    <w:p w14:paraId="1071AD6F">
      <w:pPr>
        <w:pStyle w:val="29"/>
        <w:numPr>
          <w:ilvl w:val="0"/>
          <w:numId w:val="1"/>
        </w:numPr>
      </w:pPr>
      <w:r>
        <w:rPr>
          <w:rFonts w:ascii="Times New Roman" w:hAnsi="Times New Roman" w:eastAsia="Times New Roman" w:cs="Times New Roman"/>
          <w:b/>
          <w:sz w:val="24"/>
        </w:rPr>
        <w:t>The tuned SVM is about 4 pp more accurate but is a black box.</w:t>
      </w:r>
      <w:r>
        <w:rPr>
          <w:rFonts w:ascii="Times New Roman" w:hAnsi="Times New Roman" w:eastAsia="Times New Roman" w:cs="Times New Roman"/>
          <w:sz w:val="24"/>
        </w:rPr>
        <w:t xml:space="preserve"> Its decision is a weighted sum of RBF similarities to </w:t>
      </w:r>
      <w:r>
        <w:rPr>
          <w:rFonts w:ascii="Times New Roman" w:hAnsi="Times New Roman" w:eastAsia="Times New Roman" w:cs="Times New Roman"/>
          <w:b/>
          <w:sz w:val="24"/>
        </w:rPr>
        <w:t>8,750 support vectors</w:t>
      </w:r>
      <w:r>
        <w:rPr>
          <w:rFonts w:ascii="Times New Roman" w:hAnsi="Times New Roman" w:eastAsia="Times New Roman" w:cs="Times New Roman"/>
          <w:sz w:val="24"/>
        </w:rPr>
        <w:t xml:space="preserve"> (63% of the training rows) in a 42-dimensional scaled space, and it gives no feature importances (permutation importance would be needed).</w:t>
      </w:r>
    </w:p>
    <w:p w14:paraId="37CAE20F">
      <w:pPr>
        <w:pStyle w:val="29"/>
        <w:numPr>
          <w:ilvl w:val="0"/>
          <w:numId w:val="1"/>
        </w:numPr>
      </w:pPr>
      <w:r>
        <w:rPr>
          <w:rFonts w:ascii="Times New Roman" w:hAnsi="Times New Roman" w:eastAsia="Times New Roman" w:cs="Times New Roman"/>
          <w:b/>
          <w:sz w:val="24"/>
        </w:rPr>
        <w:t>Within the SVMs,</w:t>
      </w:r>
      <w:r>
        <w:rPr>
          <w:rFonts w:ascii="Times New Roman" w:hAnsi="Times New Roman" w:eastAsia="Times New Roman" w:cs="Times New Roman"/>
          <w:sz w:val="24"/>
        </w:rPr>
        <w:t xml:space="preserve"> SelectKBest keeps 25 named features and needs fewer sensors, for −0.6 to −0.8 pp. PCA keeps the accuracy but replaces the features with abstract components, and it still needs all the sensors.</w:t>
      </w:r>
    </w:p>
    <w:p w14:paraId="79E88829">
      <w:pPr>
        <w:pStyle w:val="29"/>
        <w:numPr>
          <w:ilvl w:val="0"/>
          <w:numId w:val="1"/>
        </w:numPr>
      </w:pPr>
      <w:r>
        <w:rPr>
          <w:rFonts w:ascii="Times New Roman" w:hAnsi="Times New Roman" w:eastAsia="Times New Roman" w:cs="Times New Roman"/>
          <w:b/>
          <w:sz w:val="24"/>
        </w:rPr>
        <w:t>Choice:</w:t>
      </w:r>
      <w:r>
        <w:rPr>
          <w:rFonts w:ascii="Times New Roman" w:hAnsi="Times New Roman" w:eastAsia="Times New Roman" w:cs="Times New Roman"/>
          <w:sz w:val="24"/>
        </w:rPr>
        <w:t xml:space="preserve"> the tuned SVM if accuracy is the priority; the SelectKBest SVM, or a pruned tree, if the model has to be explained to a building manager.</w:t>
      </w:r>
    </w:p>
    <w:p w14:paraId="6DD0C60B">
      <w:pPr>
        <w:jc w:val="both"/>
      </w:pPr>
      <w:r>
        <w:rPr>
          <w:rFonts w:ascii="Times New Roman" w:hAnsi="Times New Roman" w:eastAsia="Times New Roman" w:cs="Times New Roman"/>
          <w:b/>
          <w:sz w:val="24"/>
        </w:rPr>
        <w:t>Robustness to time (important limitation).</w:t>
      </w:r>
      <w:r>
        <w:rPr>
          <w:rFonts w:ascii="Times New Roman" w:hAnsi="Times New Roman" w:eastAsia="Times New Roman" w:cs="Times New Roman"/>
          <w:sz w:val="24"/>
        </w:rPr>
        <w:t xml:space="preserve"> With a chronological split (train 11 Jan – 16 Apr, test 16 Apr – 27 May), accuracy falls to </w:t>
      </w:r>
      <w:r>
        <w:rPr>
          <w:rFonts w:ascii="Times New Roman" w:hAnsi="Times New Roman" w:eastAsia="Times New Roman" w:cs="Times New Roman"/>
          <w:b/>
          <w:sz w:val="24"/>
        </w:rPr>
        <w:t>43.03% for the Decision Tree and 45.60% for the tuned SVM</w:t>
      </w:r>
      <w:r>
        <w:rPr>
          <w:rFonts w:ascii="Times New Roman" w:hAnsi="Times New Roman" w:eastAsia="Times New Roman" w:cs="Times New Roman"/>
          <w:sz w:val="24"/>
        </w:rPr>
        <w:t xml:space="preserve"> (−25.11 pp and −26.95 pp). The shuffled split of Studio 3 is optimistic for two reasons:</w:t>
      </w:r>
    </w:p>
    <w:p w14:paraId="0E4F716F">
      <w:pPr>
        <w:pStyle w:val="29"/>
        <w:numPr>
          <w:ilvl w:val="0"/>
          <w:numId w:val="1"/>
        </w:numPr>
      </w:pPr>
      <w:r>
        <w:rPr>
          <w:rFonts w:ascii="Times New Roman" w:hAnsi="Times New Roman" w:eastAsia="Times New Roman" w:cs="Times New Roman"/>
          <w:sz w:val="24"/>
        </w:rPr>
        <w:t>Neighbouring 10-minute readings are almost identical (autocorrelation 0.75), so the test set contains near-copies of training points.</w:t>
      </w:r>
    </w:p>
    <w:p w14:paraId="3A037A3D">
      <w:pPr>
        <w:pStyle w:val="29"/>
        <w:numPr>
          <w:ilvl w:val="0"/>
          <w:numId w:val="1"/>
        </w:numPr>
      </w:pPr>
      <w:r>
        <w:rPr>
          <w:rFonts w:ascii="Times New Roman" w:hAnsi="Times New Roman" w:eastAsia="Times New Roman" w:cs="Times New Roman"/>
          <w:sz w:val="24"/>
        </w:rPr>
        <w:t>The house changes from winter to spring (non-stationarity, PA1 §4.4). The class mix also shifts: Medium makes up 39.4% of the test period compared with 30.6% overall.</w:t>
      </w:r>
    </w:p>
    <w:p w14:paraId="388C262D">
      <w:pPr>
        <w:jc w:val="both"/>
      </w:pPr>
      <w:r>
        <w:rPr>
          <w:rFonts w:ascii="Times New Roman" w:hAnsi="Times New Roman" w:eastAsia="Times New Roman" w:cs="Times New Roman"/>
          <w:sz w:val="24"/>
        </w:rPr>
        <w:t>The SVM keeps the advantage over the tree, but the chronological result is the more realistic estimate for predicting future consumption.</w:t>
      </w:r>
    </w:p>
    <w:p w14:paraId="7D261F60">
      <w:pPr>
        <w:jc w:val="both"/>
      </w:pPr>
      <w:r>
        <w:rPr>
          <w:rFonts w:ascii="Times New Roman" w:hAnsi="Times New Roman" w:eastAsia="Times New Roman" w:cs="Times New Roman"/>
          <w:b/>
          <w:sz w:val="24"/>
        </w:rPr>
        <w:t>Recommendations.</w:t>
      </w:r>
    </w:p>
    <w:p w14:paraId="0FD9EFD5">
      <w:pPr>
        <w:pStyle w:val="29"/>
        <w:numPr>
          <w:ilvl w:val="0"/>
          <w:numId w:val="1"/>
        </w:numPr>
      </w:pPr>
      <w:r>
        <w:rPr>
          <w:rFonts w:ascii="Times New Roman" w:hAnsi="Times New Roman" w:eastAsia="Times New Roman" w:cs="Times New Roman"/>
          <w:sz w:val="24"/>
        </w:rPr>
        <w:t xml:space="preserve">Use the tuned SVM with the engineered time and activity features as the current best model, but report its performance with </w:t>
      </w:r>
      <w:r>
        <w:rPr>
          <w:rFonts w:ascii="Times New Roman" w:hAnsi="Times New Roman" w:eastAsia="Times New Roman" w:cs="Times New Roman"/>
          <w:b/>
          <w:sz w:val="24"/>
        </w:rPr>
        <w:t>time-based validation</w:t>
      </w:r>
      <w:r>
        <w:rPr>
          <w:rFonts w:ascii="Times New Roman" w:hAnsi="Times New Roman" w:eastAsia="Times New Roman" w:cs="Times New Roman"/>
          <w:sz w:val="24"/>
        </w:rPr>
        <w:t xml:space="preserve"> (for example, TimeSeriesSplit).</w:t>
      </w:r>
    </w:p>
    <w:p w14:paraId="7B7028D6">
      <w:pPr>
        <w:pStyle w:val="29"/>
        <w:numPr>
          <w:ilvl w:val="0"/>
          <w:numId w:val="1"/>
        </w:numPr>
      </w:pPr>
      <w:r>
        <w:rPr>
          <w:rFonts w:ascii="Times New Roman" w:hAnsi="Times New Roman" w:eastAsia="Times New Roman" w:cs="Times New Roman"/>
          <w:sz w:val="24"/>
        </w:rPr>
        <w:t xml:space="preserve">Add </w:t>
      </w:r>
      <w:r>
        <w:rPr>
          <w:rFonts w:ascii="Times New Roman" w:hAnsi="Times New Roman" w:eastAsia="Times New Roman" w:cs="Times New Roman"/>
          <w:b/>
          <w:sz w:val="24"/>
        </w:rPr>
        <w:t>lagged consumption</w:t>
      </w:r>
      <w:r>
        <w:rPr>
          <w:rFonts w:ascii="Times New Roman" w:hAnsi="Times New Roman" w:eastAsia="Times New Roman" w:cs="Times New Roman"/>
          <w:sz w:val="24"/>
        </w:rPr>
        <w:t xml:space="preserve"> and more months of data (including summer), so that the model sees every season, and retrain it regularly to handle drift.</w:t>
      </w:r>
    </w:p>
    <w:p w14:paraId="457783AE">
      <w:pPr>
        <w:pStyle w:val="29"/>
        <w:numPr>
          <w:ilvl w:val="0"/>
          <w:numId w:val="1"/>
        </w:numPr>
      </w:pPr>
      <w:r>
        <w:rPr>
          <w:rFonts w:ascii="Times New Roman" w:hAnsi="Times New Roman" w:eastAsia="Times New Roman" w:cs="Times New Roman"/>
          <w:sz w:val="24"/>
        </w:rPr>
        <w:t xml:space="preserve">Select features with </w:t>
      </w:r>
      <w:r>
        <w:rPr>
          <w:rFonts w:ascii="Times New Roman" w:hAnsi="Times New Roman" w:eastAsia="Times New Roman" w:cs="Times New Roman"/>
          <w:b/>
          <w:sz w:val="24"/>
        </w:rPr>
        <w:t>mutual information</w:t>
      </w:r>
      <w:r>
        <w:rPr>
          <w:rFonts w:ascii="Times New Roman" w:hAnsi="Times New Roman" w:eastAsia="Times New Roman" w:cs="Times New Roman"/>
          <w:sz w:val="24"/>
        </w:rPr>
        <w:t xml:space="preserve"> rather than the F-test, to keep non-linear features such as dRH1_30min.</w:t>
      </w:r>
    </w:p>
    <w:p w14:paraId="69FC05A9">
      <w:pPr>
        <w:pStyle w:val="29"/>
        <w:numPr>
          <w:ilvl w:val="0"/>
          <w:numId w:val="1"/>
        </w:numPr>
      </w:pPr>
      <w:r>
        <w:rPr>
          <w:rFonts w:ascii="Times New Roman" w:hAnsi="Times New Roman" w:eastAsia="Times New Roman" w:cs="Times New Roman"/>
          <w:sz w:val="24"/>
        </w:rPr>
        <w:t>Try tree ensembles (Random Forest, gradient boosting). They reduce the overfitting of single trees and still give feature importances.</w:t>
      </w:r>
    </w:p>
    <w:p w14:paraId="0FF38D31">
      <w:pPr>
        <w:keepNext/>
        <w:spacing w:before="240" w:after="120"/>
      </w:pPr>
      <w:r>
        <w:rPr>
          <w:rFonts w:ascii="Times New Roman" w:hAnsi="Times New Roman" w:eastAsia="Times New Roman" w:cs="Times New Roman"/>
          <w:b/>
          <w:sz w:val="28"/>
        </w:rPr>
        <w:t>References</w:t>
      </w:r>
    </w:p>
    <w:p w14:paraId="3232A962">
      <w:pPr>
        <w:ind w:left="567" w:hanging="567"/>
      </w:pPr>
      <w:r>
        <w:rPr>
          <w:rFonts w:ascii="Times New Roman" w:hAnsi="Times New Roman" w:eastAsia="Times New Roman" w:cs="Times New Roman"/>
          <w:sz w:val="24"/>
        </w:rPr>
        <w:t>Candanedo, L. (2017). Appliances Energy Prediction [Dataset]. UCI Machine Learning Repository. https://doi.org/10.24432/C5VC8G</w:t>
      </w:r>
    </w:p>
    <w:p w14:paraId="408693B5">
      <w:pPr>
        <w:ind w:left="567" w:hanging="567"/>
      </w:pPr>
      <w:r>
        <w:rPr>
          <w:rFonts w:ascii="Times New Roman" w:hAnsi="Times New Roman" w:eastAsia="Times New Roman" w:cs="Times New Roman"/>
          <w:sz w:val="24"/>
        </w:rPr>
        <w:t>Candanedo, L. M., Feldheim, V., &amp; Deramaix, D. (2017). Data driven prediction models of energy use of appliances in a low-energy house. Energy and Buildings, 140, 81–97. https://doi.org/10.1016/j.enbuild.2017.01.083</w:t>
      </w:r>
    </w:p>
    <w:p w14:paraId="3F9709B6">
      <w:pPr>
        <w:ind w:left="567" w:hanging="567"/>
      </w:pPr>
      <w:r>
        <w:rPr>
          <w:rFonts w:ascii="Times New Roman" w:hAnsi="Times New Roman" w:eastAsia="Times New Roman" w:cs="Times New Roman"/>
          <w:sz w:val="24"/>
        </w:rPr>
        <w:t>Pedregosa, F., et al. (2011). Scikit-learn: Machine learning in Python. Journal of Machine Learning Research, 12, 2825–2830.</w:t>
      </w:r>
    </w:p>
    <w:p w14:paraId="639531A6">
      <w:pPr>
        <w:ind w:left="567" w:hanging="567"/>
      </w:pPr>
      <w:r>
        <w:rPr>
          <w:rFonts w:ascii="Times New Roman" w:hAnsi="Times New Roman" w:eastAsia="Times New Roman" w:cs="Times New Roman"/>
          <w:sz w:val="24"/>
        </w:rPr>
        <w:t>Swinburne University of Technology. (n.d.). Acknowledgement of Country. https://www.swinburne.edu.au/about/our-university/indigenous-matters/acknowledgement/</w:t>
      </w:r>
    </w:p>
    <w:p w14:paraId="0D4261C3">
      <w:r>
        <w:br w:type="page"/>
      </w:r>
    </w:p>
    <w:p w14:paraId="6B1880AF">
      <w:pPr>
        <w:keepNext/>
        <w:spacing w:before="240" w:after="120"/>
        <w:rPr>
          <w:rFonts w:hint="default"/>
          <w:b/>
          <w:bCs w:val="0"/>
          <w:i/>
          <w:iCs/>
          <w:lang w:val="en-US"/>
        </w:rPr>
      </w:pPr>
      <w:r>
        <w:rPr>
          <w:rFonts w:ascii="Times New Roman" w:hAnsi="Times New Roman" w:eastAsia="Times New Roman" w:cs="Times New Roman"/>
          <w:b/>
          <w:sz w:val="28"/>
        </w:rPr>
        <w:t>Appendix A – Evidence of Generative AI use</w:t>
      </w:r>
      <w:r>
        <w:rPr>
          <w:rFonts w:hint="default" w:ascii="Times New Roman" w:hAnsi="Times New Roman" w:eastAsia="Times New Roman" w:cs="Times New Roman"/>
          <w:b/>
          <w:sz w:val="28"/>
          <w:lang w:val="en-US"/>
        </w:rPr>
        <w:t>:</w:t>
      </w:r>
      <w:r>
        <w:rPr>
          <w:rFonts w:hint="default" w:ascii="Times New Roman" w:hAnsi="Times New Roman" w:eastAsia="Times New Roman" w:cs="Times New Roman"/>
          <w:b/>
          <w:sz w:val="28"/>
          <w:lang w:val="en-US"/>
        </w:rPr>
        <w:br w:type="textWrapping"/>
      </w:r>
      <w:r>
        <w:rPr>
          <w:rFonts w:hint="default" w:ascii="Times New Roman" w:hAnsi="Times New Roman" w:eastAsia="Times New Roman" w:cs="Times New Roman"/>
          <w:b/>
          <w:sz w:val="28"/>
          <w:lang w:val="en-US"/>
        </w:rPr>
        <w:br w:type="textWrapping"/>
      </w:r>
      <w:r>
        <w:rPr>
          <w:rFonts w:hint="default" w:ascii="Times New Roman" w:hAnsi="Times New Roman" w:eastAsia="Times New Roman" w:cs="Times New Roman"/>
          <w:b/>
          <w:sz w:val="28"/>
          <w:lang w:val="en-US"/>
        </w:rPr>
        <w:tab/>
      </w:r>
      <w:r>
        <w:rPr>
          <w:rFonts w:hint="default" w:ascii="Times New Roman" w:hAnsi="Times New Roman" w:eastAsia="Times New Roman" w:cs="Times New Roman"/>
          <w:b w:val="0"/>
          <w:bCs/>
          <w:i/>
          <w:iCs/>
          <w:sz w:val="28"/>
          <w:lang w:val="en-US"/>
        </w:rPr>
        <w:t>Rubric analyzing:</w:t>
      </w:r>
    </w:p>
    <w:p w14:paraId="70AFDF32">
      <w:r>
        <w:drawing>
          <wp:inline distT="0" distB="0" distL="114300" distR="114300">
            <wp:extent cx="5729605" cy="5663565"/>
            <wp:effectExtent l="0" t="0" r="635" b="571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21"/>
                    <a:stretch>
                      <a:fillRect/>
                    </a:stretch>
                  </pic:blipFill>
                  <pic:spPr>
                    <a:xfrm>
                      <a:off x="0" y="0"/>
                      <a:ext cx="5729605" cy="5663565"/>
                    </a:xfrm>
                    <a:prstGeom prst="rect">
                      <a:avLst/>
                    </a:prstGeom>
                    <a:noFill/>
                    <a:ln>
                      <a:noFill/>
                    </a:ln>
                  </pic:spPr>
                </pic:pic>
              </a:graphicData>
            </a:graphic>
          </wp:inline>
        </w:drawing>
      </w:r>
    </w:p>
    <w:sectPr>
      <w:headerReference r:id="rId7" w:type="first"/>
      <w:headerReference r:id="rId5" w:type="default"/>
      <w:headerReference r:id="rId6" w:type="even"/>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DC179">
    <w:pPr>
      <w:pStyle w:val="13"/>
    </w:pPr>
    <w:r>
      <mc:AlternateContent>
        <mc:Choice Requires="wps">
          <w:drawing>
            <wp:anchor distT="0" distB="0" distL="0" distR="0" simplePos="0" relativeHeight="251661312" behindDoc="0" locked="0" layoutInCell="1" allowOverlap="1">
              <wp:simplePos x="0" y="0"/>
              <wp:positionH relativeFrom="page">
                <wp:align>left</wp:align>
              </wp:positionH>
              <wp:positionV relativeFrom="page">
                <wp:align>top</wp:align>
              </wp:positionV>
              <wp:extent cx="762635" cy="391160"/>
              <wp:effectExtent l="0" t="0" r="18415" b="8890"/>
              <wp:wrapNone/>
              <wp:docPr id="901445741" name="Text Box 3" descr="Internal"/>
              <wp:cNvGraphicFramePr/>
              <a:graphic xmlns:a="http://schemas.openxmlformats.org/drawingml/2006/main">
                <a:graphicData uri="http://schemas.microsoft.com/office/word/2010/wordprocessingShape">
                  <wps:wsp>
                    <wps:cNvSpPr txBox="1"/>
                    <wps:spPr>
                      <a:xfrm>
                        <a:off x="0" y="0"/>
                        <a:ext cx="762635" cy="391160"/>
                      </a:xfrm>
                      <a:prstGeom prst="rect">
                        <a:avLst/>
                      </a:prstGeom>
                      <a:noFill/>
                      <a:ln>
                        <a:noFill/>
                      </a:ln>
                    </wps:spPr>
                    <wps:txbx>
                      <w:txbxContent>
                        <w:p w14:paraId="6B329589">
                          <w:pPr>
                            <w:spacing w:after="0"/>
                            <w:rPr>
                              <w:rFonts w:ascii="Aptos" w:hAnsi="Aptos" w:eastAsia="Aptos" w:cs="Aptos"/>
                              <w:color w:val="000000"/>
                              <w:sz w:val="24"/>
                              <w:szCs w:val="24"/>
                            </w:rPr>
                          </w:pPr>
                          <w:r>
                            <w:rPr>
                              <w:rFonts w:ascii="Aptos" w:hAnsi="Aptos" w:eastAsia="Aptos" w:cs="Aptos"/>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Text Box 3" o:spid="_x0000_s1026" o:spt="202" alt="Internal" type="#_x0000_t202" style="position:absolute;left:0pt;height:30.8pt;width:60.05pt;mso-position-horizontal:left;mso-position-horizontal-relative:page;mso-position-vertical:top;mso-position-vertical-relative:page;mso-wrap-style:none;z-index:251661312;mso-width-relative:page;mso-height-relative:page;" filled="f" stroked="f" coordsize="21600,21600" o:gfxdata="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pDwJdQAAAAEAQAADwAAAAAAAAABACAAAAAiAAAAZHJzL2Rvd25yZXYueG1s&#10;UEsBAhQAFAAAAAgAh07iQCNkPDI1AgAAbAQAAA4AAAAAAAAAAQAgAAAAIwEAAGRycy9lMm9Eb2Mu&#10;eG1sUEsFBgAAAAAGAAYAWQEAAMoFAAAAAA==&#10;">
              <v:fill on="f" focussize="0,0"/>
              <v:stroke on="f"/>
              <v:imagedata o:title=""/>
              <o:lock v:ext="edit" aspectratio="f"/>
              <v:textbox inset="20pt,15pt,0mm,0mm" style="mso-fit-shape-to-text:t;">
                <w:txbxContent>
                  <w:p w14:paraId="6B329589">
                    <w:pPr>
                      <w:spacing w:after="0"/>
                      <w:rPr>
                        <w:rFonts w:ascii="Aptos" w:hAnsi="Aptos" w:eastAsia="Aptos" w:cs="Aptos"/>
                        <w:color w:val="000000"/>
                        <w:sz w:val="24"/>
                        <w:szCs w:val="24"/>
                      </w:rPr>
                    </w:pPr>
                    <w:r>
                      <w:rPr>
                        <w:rFonts w:ascii="Aptos" w:hAnsi="Aptos" w:eastAsia="Aptos" w:cs="Aptos"/>
                        <w:color w:val="000000"/>
                        <w:sz w:val="24"/>
                        <w:szCs w:val="24"/>
                      </w:rPr>
                      <w:t>Internal</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BB2EB">
    <w:pPr>
      <w:pStyle w:val="13"/>
    </w:pPr>
    <w:r>
      <mc:AlternateContent>
        <mc:Choice Requires="wps">
          <w:drawing>
            <wp:anchor distT="0" distB="0" distL="0" distR="0" simplePos="0" relativeHeight="251660288" behindDoc="0" locked="0" layoutInCell="1" allowOverlap="1">
              <wp:simplePos x="0" y="0"/>
              <wp:positionH relativeFrom="page">
                <wp:align>left</wp:align>
              </wp:positionH>
              <wp:positionV relativeFrom="page">
                <wp:align>top</wp:align>
              </wp:positionV>
              <wp:extent cx="762635" cy="391160"/>
              <wp:effectExtent l="0" t="0" r="18415" b="8890"/>
              <wp:wrapNone/>
              <wp:docPr id="383300560" name="Text Box 2" descr="Internal"/>
              <wp:cNvGraphicFramePr/>
              <a:graphic xmlns:a="http://schemas.openxmlformats.org/drawingml/2006/main">
                <a:graphicData uri="http://schemas.microsoft.com/office/word/2010/wordprocessingShape">
                  <wps:wsp>
                    <wps:cNvSpPr txBox="1"/>
                    <wps:spPr>
                      <a:xfrm>
                        <a:off x="0" y="0"/>
                        <a:ext cx="762635" cy="391160"/>
                      </a:xfrm>
                      <a:prstGeom prst="rect">
                        <a:avLst/>
                      </a:prstGeom>
                      <a:noFill/>
                      <a:ln>
                        <a:noFill/>
                      </a:ln>
                    </wps:spPr>
                    <wps:txbx>
                      <w:txbxContent>
                        <w:p w14:paraId="67F5A521">
                          <w:pPr>
                            <w:spacing w:after="0"/>
                            <w:rPr>
                              <w:rFonts w:ascii="Aptos" w:hAnsi="Aptos" w:eastAsia="Aptos" w:cs="Aptos"/>
                              <w:color w:val="000000"/>
                              <w:sz w:val="24"/>
                              <w:szCs w:val="24"/>
                            </w:rPr>
                          </w:pPr>
                          <w:r>
                            <w:rPr>
                              <w:rFonts w:ascii="Aptos" w:hAnsi="Aptos" w:eastAsia="Aptos" w:cs="Aptos"/>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Text Box 2" o:spid="_x0000_s1026" o:spt="202" alt="Internal" type="#_x0000_t202" style="position:absolute;left:0pt;height:30.8pt;width:60.05pt;mso-position-horizontal:left;mso-position-horizontal-relative:page;mso-position-vertical:top;mso-position-vertical-relative:page;mso-wrap-style:none;z-index:251660288;mso-width-relative:page;mso-height-relative:page;" filled="f" stroked="f" coordsize="21600,21600" o:gfxdata="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kPAl1AAAAAQBAAAPAAAAAAAAAAEAIAAAACIAAABkcnMvZG93bnJldi54bWxQ&#10;SwECFAAUAAAACACHTuJA12c40zQCAABsBAAADgAAAAAAAAABACAAAAAjAQAAZHJzL2Uyb0RvYy54&#10;bWxQSwUGAAAAAAYABgBZAQAAyQUAAAAA&#10;">
              <v:fill on="f" focussize="0,0"/>
              <v:stroke on="f"/>
              <v:imagedata o:title=""/>
              <o:lock v:ext="edit" aspectratio="f"/>
              <v:textbox inset="20pt,15pt,0mm,0mm" style="mso-fit-shape-to-text:t;">
                <w:txbxContent>
                  <w:p w14:paraId="67F5A521">
                    <w:pPr>
                      <w:spacing w:after="0"/>
                      <w:rPr>
                        <w:rFonts w:ascii="Aptos" w:hAnsi="Aptos" w:eastAsia="Aptos" w:cs="Aptos"/>
                        <w:color w:val="000000"/>
                        <w:sz w:val="24"/>
                        <w:szCs w:val="24"/>
                      </w:rPr>
                    </w:pPr>
                    <w:r>
                      <w:rPr>
                        <w:rFonts w:ascii="Aptos" w:hAnsi="Aptos" w:eastAsia="Aptos" w:cs="Aptos"/>
                        <w:color w:val="000000"/>
                        <w:sz w:val="24"/>
                        <w:szCs w:val="24"/>
                      </w:rPr>
                      <w:t>Internal</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5AA79">
    <w:pPr>
      <w:pStyle w:val="13"/>
    </w:pPr>
    <w:r>
      <mc:AlternateContent>
        <mc:Choice Requires="wps">
          <w:drawing>
            <wp:anchor distT="0" distB="0" distL="0" distR="0" simplePos="0" relativeHeight="251659264" behindDoc="0" locked="0" layoutInCell="1" allowOverlap="1">
              <wp:simplePos x="0" y="0"/>
              <wp:positionH relativeFrom="page">
                <wp:align>left</wp:align>
              </wp:positionH>
              <wp:positionV relativeFrom="page">
                <wp:align>top</wp:align>
              </wp:positionV>
              <wp:extent cx="762635" cy="391160"/>
              <wp:effectExtent l="0" t="0" r="18415" b="8890"/>
              <wp:wrapNone/>
              <wp:docPr id="1720866429" name="Text Box 1" descr="Internal"/>
              <wp:cNvGraphicFramePr/>
              <a:graphic xmlns:a="http://schemas.openxmlformats.org/drawingml/2006/main">
                <a:graphicData uri="http://schemas.microsoft.com/office/word/2010/wordprocessingShape">
                  <wps:wsp>
                    <wps:cNvSpPr txBox="1"/>
                    <wps:spPr>
                      <a:xfrm>
                        <a:off x="0" y="0"/>
                        <a:ext cx="762635" cy="391160"/>
                      </a:xfrm>
                      <a:prstGeom prst="rect">
                        <a:avLst/>
                      </a:prstGeom>
                      <a:noFill/>
                      <a:ln>
                        <a:noFill/>
                      </a:ln>
                    </wps:spPr>
                    <wps:txbx>
                      <w:txbxContent>
                        <w:p w14:paraId="44F355BD">
                          <w:pPr>
                            <w:spacing w:after="0"/>
                            <w:rPr>
                              <w:rFonts w:ascii="Aptos" w:hAnsi="Aptos" w:eastAsia="Aptos" w:cs="Aptos"/>
                              <w:color w:val="000000"/>
                              <w:sz w:val="24"/>
                              <w:szCs w:val="24"/>
                            </w:rPr>
                          </w:pPr>
                          <w:r>
                            <w:rPr>
                              <w:rFonts w:ascii="Aptos" w:hAnsi="Aptos" w:eastAsia="Aptos" w:cs="Aptos"/>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Text Box 1" o:spid="_x0000_s1026" o:spt="202" alt="Internal" type="#_x0000_t202" style="position:absolute;left:0pt;height:30.8pt;width:60.05pt;mso-position-horizontal:left;mso-position-horizontal-relative:page;mso-position-vertical:top;mso-position-vertical-relative:page;mso-wrap-style:none;z-index:251659264;mso-width-relative:page;mso-height-relative:page;" filled="f" stroked="f" coordsize="21600,21600" o:gfxdata="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pDwJdQAAAAEAQAADwAAAAAAAAABACAAAAAiAAAAZHJzL2Rvd25yZXYueG1s&#10;UEsBAhQAFAAAAAgAh07iQEgIY9o1AgAAbQQAAA4AAAAAAAAAAQAgAAAAIwEAAGRycy9lMm9Eb2Mu&#10;eG1sUEsFBgAAAAAGAAYAWQEAAMoFAAAAAA==&#10;">
              <v:fill on="f" focussize="0,0"/>
              <v:stroke on="f"/>
              <v:imagedata o:title=""/>
              <o:lock v:ext="edit" aspectratio="f"/>
              <v:textbox inset="20pt,15pt,0mm,0mm" style="mso-fit-shape-to-text:t;">
                <w:txbxContent>
                  <w:p w14:paraId="44F355BD">
                    <w:pPr>
                      <w:spacing w:after="0"/>
                      <w:rPr>
                        <w:rFonts w:ascii="Aptos" w:hAnsi="Aptos" w:eastAsia="Aptos" w:cs="Aptos"/>
                        <w:color w:val="000000"/>
                        <w:sz w:val="24"/>
                        <w:szCs w:val="24"/>
                      </w:rPr>
                    </w:pPr>
                    <w:r>
                      <w:rPr>
                        <w:rFonts w:ascii="Aptos" w:hAnsi="Aptos" w:eastAsia="Aptos" w:cs="Aptos"/>
                        <w:color w:val="000000"/>
                        <w:sz w:val="24"/>
                        <w:szCs w:val="24"/>
                      </w:rPr>
                      <w:t>Internal</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A721C9"/>
    <w:multiLevelType w:val="multilevel"/>
    <w:tmpl w:val="60A721C9"/>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LMwNDYzs7A0MTG2NDBT0lEKTi0uzszPAykwqgUA4B49tywAAAA="/>
  </w:docVars>
  <w:rsids>
    <w:rsidRoot w:val="00B51E84"/>
    <w:rsid w:val="00210A30"/>
    <w:rsid w:val="002C7B59"/>
    <w:rsid w:val="003C1D26"/>
    <w:rsid w:val="004B6340"/>
    <w:rsid w:val="0079215F"/>
    <w:rsid w:val="00A44D24"/>
    <w:rsid w:val="00B51E84"/>
    <w:rsid w:val="00D013BD"/>
    <w:rsid w:val="00F07B79"/>
    <w:rsid w:val="00F16C1C"/>
    <w:rsid w:val="55BB37A0"/>
    <w:rsid w:val="5D59038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AU"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header"/>
    <w:basedOn w:val="1"/>
    <w:link w:val="34"/>
    <w:unhideWhenUsed/>
    <w:qFormat/>
    <w:uiPriority w:val="99"/>
    <w:pPr>
      <w:tabs>
        <w:tab w:val="center" w:pos="4513"/>
        <w:tab w:val="right" w:pos="9026"/>
      </w:tabs>
      <w:spacing w:after="0" w:line="240" w:lineRule="auto"/>
    </w:p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Head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5831</Words>
  <Characters>29824</Characters>
  <Lines>14</Lines>
  <Paragraphs>4</Paragraphs>
  <TotalTime>8</TotalTime>
  <ScaleCrop>false</ScaleCrop>
  <LinksUpToDate>false</LinksUpToDate>
  <CharactersWithSpaces>34875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2026-03-01T04:41:00Z</dcterms:created>
  <dc:creator>Afzal Azeem Chowdhary</dc:creator>
  <cp:lastModifiedBy>Phú</cp:lastModifiedBy>
  <dcterms:modified xsi:type="dcterms:W3CDTF">2026-10-18T17:36:47Z</dcterms:modified>
  <dc:title>Portfolio Assessment 2 – Preprocessing, Feature Engineering &amp; Model Development</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6692567d,16d8b3d0,35baf86d</vt:lpwstr>
  </property>
  <property fmtid="{D5CDD505-2E9C-101B-9397-08002B2CF9AE}" pid="3" name="ClassificationContentMarkingHeaderFontProps">
    <vt:lpwstr>#000000,12,Aptos</vt:lpwstr>
  </property>
  <property fmtid="{D5CDD505-2E9C-101B-9397-08002B2CF9AE}" pid="4" name="ClassificationContentMarkingHeaderText">
    <vt:lpwstr>Internal</vt:lpwstr>
  </property>
  <property fmtid="{D5CDD505-2E9C-101B-9397-08002B2CF9AE}" pid="5" name="GrammarlyDocumentId">
    <vt:lpwstr>8e4356fc-8930-4f59-bf1f-14d655c5bafc</vt:lpwstr>
  </property>
  <property fmtid="{D5CDD505-2E9C-101B-9397-08002B2CF9AE}" pid="6" name="KSOTemplateDocerSaveRecord">
    <vt:lpwstr>eyJoZGlkIjoiNmFjZTg0NDA5ZGMzZTQ1YmMzNzA3M2ZkYmM4YWNkZGQiLCJ1c2VySWQiOiIxMzkyMDM5MDQ3NDY1In0=</vt:lpwstr>
  </property>
  <property fmtid="{D5CDD505-2E9C-101B-9397-08002B2CF9AE}" pid="7" name="KSOProductBuildVer">
    <vt:lpwstr>1033-12.1.0.29162</vt:lpwstr>
  </property>
  <property fmtid="{D5CDD505-2E9C-101B-9397-08002B2CF9AE}" pid="8" name="ICV">
    <vt:lpwstr>990A99715E1E4AB396B43F83EF4FA412_12</vt:lpwstr>
  </property>
</Properties>
</file>