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360" w:lineRule="auto"/>
      </w:pPr>
      <w:r>
        <w:rPr>
          <w:rFonts w:ascii="Times New Roman" w:cs="Times New Roman" w:eastAsia="Times New Roman" w:hAnsi="Times New Roman"/>
          <w:b/>
          <w:bCs/>
          <w:sz w:val="26"/>
          <w:szCs w:val="26"/>
        </w:rPr>
        <w:t xml:space="preserve">3.1.3. Thiết kế mức vật lý</w:t>
      </w:r>
    </w:p>
    <w:p>
      <w:pPr>
        <w:spacing w:after="100" w:before="0" w:line="360" w:lineRule="auto"/>
        <w:ind w:firstLine="567"/>
        <w:jc w:val="both"/>
      </w:pPr>
      <w:r>
        <w:rPr>
          <w:rFonts w:ascii="Times New Roman" w:cs="Times New Roman" w:eastAsia="Times New Roman" w:hAnsi="Times New Roman"/>
          <w:sz w:val="26"/>
          <w:szCs w:val="26"/>
        </w:rPr>
        <w:t xml:space="preserve">Dựa trên thiết kế mức logic đã được xác lập ở mục 3.1.2, thiết kế mức vật lý chi tiết hóa từng bảng dữ liệu trong hệ thống Quản lý kho thành phẩm FOSITEK thành các đặc tả kiểu dữ liệu cụ thể, ràng buộc toàn vẹn và chỉ số (index) phục vụ triển khai trực tiếp trên hệ quản trị cơ sở dữ liệu SQL Server. Hệ thống bao gồm 32 bảng được chia thành 6 nhóm chức năng như trình bày dưới đây.</w:t>
      </w:r>
    </w:p>
    <w:p>
      <w:pPr>
        <w:spacing w:after="60" w:before="160" w:line="360" w:lineRule="auto"/>
        <w:jc w:val="center"/>
      </w:pPr>
      <w:r>
        <w:rPr>
          <w:rFonts w:ascii="Times New Roman" w:cs="Times New Roman" w:eastAsia="Times New Roman" w:hAnsi="Times New Roman"/>
          <w:b/>
          <w:bCs/>
          <w:sz w:val="24"/>
          <w:szCs w:val="24"/>
        </w:rPr>
        <w:t xml:space="preserve">Bảng 3.1. Đề xuất kiểu dữ liệu cho bảng NguoiDung.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định danh nhân viên, tự sinh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Họ và tên đầy đủ</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So_dien_thoai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UNIQUE, 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điện thoại liên hệ</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Đang làm việc / 0: Đã nghỉ</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hồ sơ</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Tự cập nhật khi sửa hồ sơ</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 Đề xuất kiểu dữ liệu cho bảng TaiKhoan.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Ma_tai_khoan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tài khoản đăng nhập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UNIQUE,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Mỗi người dùng chỉ có 1 tài khoản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Email</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VARCHAR(150)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Địa chỉ email, dùng làm username</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Mat_khau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VARCHAR(255)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Lưu hash bcrypt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hash</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Hoạt động / 0: Đã vô hiệu hóa</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Ma_admin_tao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Admin nào đã tạo tài khoản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Ma_admin_vo_hieu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Admin nào đã vô hiệu hóa</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Ly_do_vo_hieu_hoa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Nghỉ việc / Vi phạm nội quy...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Ngay_vo_hieu_hoa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Thời điểm vô hiệu hóa</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Ngay_dang_nhap_cuoi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Lần đăng nhập gần nhất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Admin tạo tài khoản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Cập nhật khi đổi mật khẩu/trạng thái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3.3. Đề xuất kiểu dữ liệu cho bảng VaiTro.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Ma_vai_tro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vai trò</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Ten_vai_tro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vai trò (Quan_ly_kho / QC...)</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NVARCHAR(255)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Mô tả chức năng vai trò</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La_vai_tro_co_dinh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0: Cấu hình được / 1: Cố định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3.4. Đề xuất kiểu dữ liệu cho bảng NguoiDung_VaiTro.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Người dùng được gán vai trò</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Ma_vai_tro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VaiTro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Vai trò được gán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gán vai trò</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3.5. Đề xuất kiểu dữ liệu cho bảng Quyen.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Ma_quyen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quyền hệ thống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Ma_chuc_nang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VARCHAR(80)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Slug mã quyền (tao_phieu_nhap...)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Ten_quyen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quyền hiển thị</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Nhom_quyen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Nhóm: Nhập kho / Xuất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NVARCHAR(255)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Mô tả chi tiết quyền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3.6. Đề xuất kiểu dữ liệu cho bảng VaiTro_Quyen.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Ma_vai_tro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VaiTro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Vai trò được cấp quyền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Ma_quyen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Quyen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Quyền được cấp cho vai trò</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cấp quyền cho vai trò</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3.7. Đề xuất kiểu dữ liệu cho bảng NguoiDung_Quyen.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Người dùng được ghi đè quyền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Ma_quyen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Quyen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Quyền bị ghi đè</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Loai_ghi_de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cap_them hoặc thu_hoi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Lý do Admin ghi đè quyền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Admin thiết lập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3.8. Đề xuất kiểu dữ liệu cho bảng LichSuHoatDong.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Ma_lich_su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BIGINT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IDENTITY(1,1)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ID tự tăng (không dùng CHAR)</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Ma_tai_khoan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TaiKhoan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Tài khoản thực hiện thao tác</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Snapshot tên tại thời điểm ghi log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Ten_hanh_dong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DANG_NHAP / TAO_PHIEU_NHAP...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Ten_bang_tac_dong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Bảng dữ liệu bị tác động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Ma_ban_ghi_tac_dong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PK bản ghi bị tác động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Du_lieu_cu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NVARCHAR(MAX)</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JSON snapshot trước khi thay đổi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JSON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Du_lieu_moi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NVARCHAR(MAX)</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JSON snapshot sau khi thay đổi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JSON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Dia_chi_ip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VARCHAR(45)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Địa chỉ IP v4/v6 của thiết bị</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Thiet_bi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User-Agent hoặc tên thiết bị</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Thoi_gian_thao_tac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Timestamp chính xác của thao tác</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3.9. Đề xuất kiểu dữ liệu cho bảng 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kho vật lý</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kho (Kho thành phẩm FOSITEK)</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Mô tả công năng của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Dia_chi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Địa chỉ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Hoạt động / 0: Tạm đóng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3.10. Đề xuất kiểu dữ liệu cho bảng NguoiDung_Kho.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Người dùng phụ trách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Kho được phụ trách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Vai_tro_tai_kho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Quản lý / Kế toán / Nhân viên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phân công phụ trách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3.11. Đề xuất kiểu dữ liệu cho bảng KhuVucKho.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Ma_khu_vuc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khu vực trong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Kho chứa khu vực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Ten_khu_vuc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khu vực (Khu A – Bản lề)</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NVARCHAR(255)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Điều kiện bảo quản, diện tích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Đang hoạt động / 0: Tạm đóng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3.12. Đề xuất kiểu dữ liệu cho bảng ViTriTrongKho.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vị trí (quy tắc: Khu-Kệ-Hàng)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Ma_khu_vuc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KhuVucKho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Khu vực chứa vị trí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vị trí (Kệ A1, hàng 1)</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NVARCHAR(255)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Mô tả vị trí cụ thể trong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Suc_chua_toi_da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Sức chứa tối đa (cái/bộ/hộp)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'San sang'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Sẵn sàng / Đầy / Bảo trì</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Cập nhật khi trạng thái thay đổi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3.13. Đề xuất kiểu dữ liệu cho bảng DanhMucSanPham.</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Ma_danh_muc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danh mục sản phẩm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Ten_danh_muc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Bản lề laptop / Thanh trượt / MIM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Mô tả nhóm sản phẩm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Đang dùng / 0: Ngừng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3.14. Đề xuất kiểu dữ liệu cho bảng SanPham.</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sản phẩm/linh kiện thành phẩm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Ma_danh_muc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FK → DanhMucSanPham, 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Danh mục chứa sản phẩm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sản phẩm đầy đủ</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Ma_barcode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VARCHAR(100)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UNIQUE, 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vạch sản phẩm cho Mobile Scanner</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Thông số kỹ thuật sản phẩm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Don_vi_tinh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Cái / Bộ / Hộp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Trong_luong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DECIMAL(10,3)</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Trọng lượng tính bằng kg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thập phân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Gia_san_xuat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DECIMAL(15,2)</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Giá thành sản xuất (VND)</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thập phân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Gia_ban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DECIMAL(15,2)</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Giá bán (VND)</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thập phân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Quan_ly_theo_serial</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Bật theo dõi serial / 0: Không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Thoi_han_bao_hanh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NULL, DEFAULT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[THÊM MỚI v2.0] Thời hạn bảo hành tính bằng tháng. NULL = không bảo hành. VD: 12/24/36</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nguyên ≥ 0</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1: Đang sản xuất / 0: Ngừng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Boolean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3.15. Đề xuất kiểu dữ liệu cho bảng SoSerial.</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Ma_serial</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serial riêng từng đơn vị SP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thuộc serial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Trong kho / Đã xuất / Lỗi / Hủy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Ngay_san_xuat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sản xuất đơn vị</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Ma_lo (FK)</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NULL, FK → LoSanXuat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[THÊM MỚI v2.0] Lô sản xuất chứa serial này. NULL nếu không theo dõi lô</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IDX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Han_bao_hanh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[THÊM MỚI v2.0] Ngày hết hạn bảo hành. Tính: Ngay_san_xuat + Thoi_han_bao_hanh tháng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YYYY-MM-DD</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IDX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đặc biệt (lỗi bề mặt...)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ghi nhận serial vào hệ thống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trạng thái serial</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3.16. Đề xuất kiểu dữ liệu cho bảng TonKho.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Ma_ton_kho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tồn kho theo cặp SP – Vị trí</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đang lưu trữ</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ViTriTrongKho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Vị trí lưu trữ trong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So_luong_ton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tồn hiện tại tại vị trí</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So_luong_toi_thieu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Ngưỡng cảnh báo cần nhập thêm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So_luong_toi_da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Tối đa được lưu tại vị trí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tồn kho gần nhất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3.17. Đề xuất kiểu dữ liệu cho bảng PhieuNhapKho.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Ma_phieu_nhap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phiếu nhập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Kho tiếp nhận hàng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Nhân viên kho lập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Ma_nguoi_dung_phe_duyet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Quản lý duyệt (NULL khi chưa duyệt)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lập phiếu nhập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Ngay_nhap_thuc_te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hàng thực tế vào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Lô tháng 3, từ line 2 sản xuất...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'Cho phe duyet'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Chờ phê duyệt / Đã PD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Ly_do_tu_choi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Điền khi trạng thái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Thoi_gian_xu_ly</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Thời điểm quản lý xử lý phê duyệt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3.18. Đề xuất kiểu dữ liệu cho bảng ChiTietNhapKho.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Ma_phieu_nhap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PhieuNhapKho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nhập chứa dòng chi tiết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được nhập trong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So_luong_nhap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theo chứng từ/phiếu gốc</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So_luong_thuc_te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nhân viên kho đếm thực tế</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Ma_lo (FK)</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NULL, FK → LoSanXuat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[THÊM MỚI v2.0] Lô sản xuất tương ứng với dòng nhập này. Hỗ trợ truy xuất nguồn gốc lô</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dòng sản phẩm trong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3.19. Đề xuất kiểu dữ liệu cho bảng ChiTietNhapViTri.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Ma_phieu_nhap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PhieuNhapKho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nhập tương ứng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ViTriTrongKho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Vị trí đặt hàng nhập vào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nào nhập vào vị trí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So_luong_nhap_vao_vi_tri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hàng đặt vào vị trí cụ thể</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3.20. Đề xuất kiểu dữ liệu cho bảng ChiTietNhapSerial.</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Ma_phieu_nhap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PhieuNhapKho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nhập ghi nhận serial</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Ma_serial</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SoSerial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Serial được ghi nhận khi nhập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3.21. Đề xuất kiểu dữ liệu cho bảng PhieuSuCo.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Ma_phieu_su_co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phiếu sự cố nhập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Ma_phieu_nhap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PhieuNhapKho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nhập phát sinh sự cố</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Người lập phiếu (QC hoặc NV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lập phiếu sự cố</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Loai_su_co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Hàng lỗi / Sai lệch số lượng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Mo_ta</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Mô tả chi tiết sự cố phát sinh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So_luong_su_co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sản phẩm liên quan sự cố</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Trang_thai_xu_ly</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'Dang xu ly'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Đang xử lý / Đã giải quyết...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xử lý sự cố</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phiếu sự cố</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3.22. Đề xuất kiểu dữ liệu cho bảng YeuCauXuatKho.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Ma_yeu_cau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yêu cầu xuất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Kho cần xuất hàng từ đó</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Sales tạo yêu cầu xuất hàng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yêu cầu xuất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Ten_khach_hang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Tên khách hàng nhận hàng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Thoi_gian_giao_hang_du_kien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Thời điểm giao hàng dự kiến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đặc biệt khi xuất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NVARCHAR(60)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'Cho xu ly'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Chờ xử lý / Tạm dừng / Đã xử lý</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3.23. Đề xuất kiểu dữ liệu cho bảng ChiTietYeuCau.</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Ma_yeu_cau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YeuCauXuatKho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Yêu cầu xuất chứa dòng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cần xuất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So_luong_yeu_cau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yêu cầu xuất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3.24. Đề xuất kiểu dữ liệu cho bảng PhieuXuatKho.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phiếu xuất kho chính thức</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Ma_yeu_cau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YeuCauXuatKho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Yêu cầu phát sinh phiếu xuất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Kho thực hiện xuất hàng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Kế toán kho lập phiếu xuất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Ma_nguoi_dung_phe_duyet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Quản lý kho phê duyệt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lập phiếu xuất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Ngay_xuat_thuc_te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hàng thực tế xuất khỏi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Xuất cảng Hải Phòng, giao FedEx...</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NVARCHAR(60)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'Cho phe duyet'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Chờ PD / Đã PD / Đang vận chuyển...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Ly_do_tu_choi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Điền khi trạng thái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Thoi_gian_xu_ly</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Thời điểm quản lý xử lý phê duyệt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3.25. Đề xuất kiểu dữ liệu cho bảng ChiTietXuatKho.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PhieuXuatKho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xuất chứa dòng chi tiết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được xuất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thực tế xuất trong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dòng sản phẩm xuất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3.26. Đề xuất kiểu dữ liệu cho bảng ChiTietXuatViTri.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PhieuXuatKho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xuất tương ứng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ViTriTrongKho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Vị trí lấy hàng xuất ra</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nào được lấy từ vị trí</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So_luong_xuat_tu_vi_tri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lấy từ vị trí cụ thể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3.27. Đề xuất kiểu dữ liệu cho bảng ChiTietXuatSerial.</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PhieuXuatKho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xuất ghi nhận serial</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Ma_serial</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SoSerial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Serial được xuất khỏi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3.28. Đề xuất kiểu dữ liệu cho bảng PhieuKiemKe.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Ma_phieu_kiem_ke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phiếu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Ma_kho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Kho tiến hành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Kế toán kho lập phiếu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Ma_nguoi_dung_phe_duyet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Quản lý kho phê duyệt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lập phiếu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Loai_kiem_ke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NVARCHAR(60)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Toàn bộ / Chọn mẫu / Theo nhóm</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Pham_vi_kiem_ke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Toàn bộ kho / Chỉ bản lề laptop</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Thoi_han_hoan_thanh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Hạn hoàn thành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Kiểm kê nửa năm theo yêu cầu...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NVARCHAR(60)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'Cho phe duyet'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Chờ PD / Đang kiểm kê / Hoàn tất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Ly_do_tu_choi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Điền khi trạng thái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Thoi_gian_xu_ly</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Thời điểm quản lý xử lý</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phiếu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3.29. Đề xuất kiểu dữ liệu cho bảng ChiTietKiemKe.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Ma_phieu_kiem_ke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PhieuKiemKe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kiểm kê chứa dòng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được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So_luong_he_thong</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theo sổ sách hệ thống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So_luong_thuc_te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lượng NV đếm thực tế (NULL=chưa)</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Nguyen_nhan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Nhầm lô / Mất mát / Sai nhập liệu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Trang_thai_kiem_ke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'Chua kiem'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Chưa kiểm / Đã kiểm / Có chênh lệch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3.30. Đề xuất kiểu dữ liệu cho bảng BienBanKiemKe.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Ma_bien_ban_kk</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biên bản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Ma_phieu_kiem_ke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UNIQUE, FK → PhieuKiemKe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Quan hệ 1:1 với phiếu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Kế toán kho lập biên bản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Ma_nguoi_dung_phe_duyet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Quản lý kho phê duyệt biên bản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lập biên bản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Ket_luan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Khớp sổ sách / Thiếu 15 cái bản lề</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kết quả kiểm kê</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'Cho phe duyet'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Chờ PD / Đã PD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Ly_do_tu_choi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Điền khi trạng thái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Thoi_gian_xu_ly</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Thời điểm quản lý xử lý biên bản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3.31. Đề xuất kiểu dữ liệu cho bảng PhieuDieuChinhTonKho.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Ma_phieu_dieu_chinh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phiếu điều chỉnh tồn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Ma_bien_ban_kk</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BienBanKiemKe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Biên bản phát sinh yêu cầu điều chỉnh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Ma_nguoi_dung_xac_nhan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Kế toán kho xác nhận điều chỉnh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Ngay_lap</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lập phiếu điều chỉnh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Ly_do_dieu_chinh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Kiểm kê phát hiện thiếu 15 bản lề A</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Cho phép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xử lý điều chỉnh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'Cho xac nhan'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Chờ xác nhận / Đã XN / Từ chối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tạo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Thoi_gian_cap_nhat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cập nhật phiếu</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giờ</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3.32. Đề xuất kiểu dữ liệu cho bảng ChiTietDieuChinh.</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Ma_phieu_dieu_chinh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CHAR(20)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PhieuDieuChinhTonKho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Phiếu điều chỉnh chứa dòng này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(kép),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Sản phẩm được điều chỉnh tồn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So_luong_dieu_chinh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&gt;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Giá trị tuyệt đối dương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Loai_dieu_chinh</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Tăng / Giảm tồn kho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ký tự</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3.33. Đề xuất kiểu dữ liệu cho bảng NhatKyEmail.</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Ma_nhat_ky</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PK, IDENTITY(1,1)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Khóa chính tự tăng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nguyên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PK</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Loai_email</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welcome/adminReset/forgotPassword/⭐stockLow/⭐stockHigh/⭐warrantyExpiring/⭐slowMoving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enum</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IDX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Email_nguoi_nhan</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VARCHAR(255)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Địa chỉ email người nhận</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Email hợp lệ</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Tieu_de</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VARCHAR(500)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Tiêu đề (subject) của email</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 UTF-8</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Trang_thai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DEFAULT 'success'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success / failed</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Chuỗi</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IDX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Thong_bao_loi</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NVARCHAR(MAX)</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Mô tả lỗi SMTP nếu gửi thất bại</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Văn bản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Ma_nguoi_dung (FK)</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NULL, FK → NguoiDung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Người dùng liên quan (nullable)</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Nguoi_trigger</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VARCHAR(255)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Email admin hoặc "system" (job tự động)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Email/system</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Ma_san_pham (FK)</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NULL,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[THÊM MỚI v2.0] Sản phẩm liên quan – chỉ điền cho cảnh báo nghiệp vụ</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Ma_vi_tri (FK)</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NULL, FK → ViTriTrongKho</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[THÊM MỚI v2.0] Vị trí kho liên quan đến cảnh báo (nếu có)</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Da_xu_ly</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BIT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[THÊM MỚI v2.0] 0: Chưa xử lý / 1: Đã xem và xử lý (cho cảnh báo nghiệp vụ)</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0 hoặc 1</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Thời điểm ghi nhận – không có updatedAt (append-only)</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YYYY-MM-DD HH:mm</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IDX</w:t>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p>
      <w:pPr>
        <w:spacing w:after="60" w:before="160" w:line="360" w:lineRule="auto"/>
        <w:jc w:val="center"/>
      </w:pPr>
      <w:r>
        <w:rPr>
          <w:rFonts w:ascii="Times New Roman" w:cs="Times New Roman" w:eastAsia="Times New Roman" w:hAnsi="Times New Roman"/>
          <w:b/>
          <w:bCs/>
          <w:sz w:val="24"/>
          <w:szCs w:val="24"/>
        </w:rPr>
        <w:t xml:space="preserve">Bảng 3.34. Đề xuất kiểu dữ liệu cho bảng LoSanXuat.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0"/>
        <w:gridCol w:w="1350"/>
        <w:gridCol w:w="1950"/>
        <w:gridCol w:w="1900"/>
        <w:gridCol w:w="870"/>
        <w:gridCol w:w="767"/>
      </w:tblGrid>
      <w:tr>
        <w:trPr>
          <w:tblHeader/>
        </w:trPr>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Thuộc tính</w:t>
            </w:r>
          </w:p>
        </w:tc>
        <w:tc>
          <w:tcPr>
            <w:tcW w:type="dxa" w:w="13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Kiểu dữ liệu</w:t>
            </w:r>
          </w:p>
        </w:tc>
        <w:tc>
          <w:tcPr>
            <w:tcW w:type="dxa" w:w="19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Ràng buộc</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Giải thích</w:t>
            </w:r>
          </w:p>
        </w:tc>
        <w:tc>
          <w:tcPr>
            <w:tcW w:type="dxa" w:w="87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Format</w:t>
            </w:r>
          </w:p>
        </w:tc>
        <w:tc>
          <w:tcPr>
            <w:tcW w:type="dxa" w:w="767"/>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vAlign w:val="center"/>
          </w:tcPr>
          <w:p>
            <w:pPr>
              <w:spacing w:after="0" w:before="0" w:line="276" w:lineRule="auto"/>
              <w:jc w:val="center"/>
            </w:pPr>
            <w:r>
              <w:rPr>
                <w:rFonts w:ascii="Times New Roman" w:cs="Times New Roman" w:eastAsia="Times New Roman" w:hAnsi="Times New Roman"/>
                <w:b/>
                <w:bCs/>
                <w:sz w:val="22"/>
                <w:szCs w:val="22"/>
              </w:rPr>
              <w:t xml:space="preserve">Index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Ma_lo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PK, UNIQUE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Mã lô sản xuất. VD: LSX-2026-001</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PK</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Ma_san_pham (FK)</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CHAR(15)</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 FK → SanPham</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Lô này thuộc sản phẩm nào</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IDX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So_lo_nha_may</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NVARCHAR(50)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lô do nhà máy đặt. VD: LOT-A0326-02</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Chữ và số + ký tự đặc biệt</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IDX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Ngay_san_xuat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NOT 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Ngày sản xuất lô – làm cơ sở FIFO và tính bảo hành</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YYYY-MM-DD</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IDX</w:t>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So_luong_san_xuat</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INT</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Tổng số đơn vị sản phẩm trong lô</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Số nguyên ≥ 0</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Nguon_goc</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NVARCHAR(200)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Thông tin line sản xuất. VD: Line 2 – Xưởng A, ca sáng</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Văn bản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Ghi_chu</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NVARCHAR(300)</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NULL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Ghi chú QC đặc biệt nếu có</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Văn bản</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Thoi_gian_tao</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DATETIME</w:t>
            </w:r>
          </w:p>
        </w:tc>
        <w:tc>
          <w:tcPr>
            <w:tcW w:type="dxa" w:w="19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DEFAULT GETDATE()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Tự động khi tạo bản ghi lô</w:t>
            </w:r>
          </w:p>
        </w:tc>
        <w:tc>
          <w:tcPr>
            <w:tcW w:type="dxa" w:w="87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YYYY-MM-DD HH:mm</w:t>
            </w:r>
          </w:p>
        </w:tc>
        <w:tc>
          <w:tcPr>
            <w:tcW w:type="dxa" w:w="76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276" w:lineRule="auto"/>
              <w:jc w:val="left"/>
            </w:pPr>
            <w:r>
              <w:rPr>
                <w:rFonts w:ascii="Times New Roman" w:cs="Times New Roman" w:eastAsia="Times New Roman" w:hAnsi="Times New Roman"/>
                <w:b w:val="false"/>
                <w:bCs w:val="false"/>
                <w:sz w:val="22"/>
                <w:szCs w:val="22"/>
              </w:rPr>
              <w:t xml:space="preserve"/>
            </w:r>
          </w:p>
        </w:tc>
      </w:tr>
    </w:tbl>
    <w:p>
      <w:pPr>
        <w:spacing w:after="200" w:before="40" w:line="360" w:lineRule="auto"/>
        <w:jc w:val="center"/>
      </w:pPr>
      <w:r>
        <w:rPr>
          <w:rFonts w:ascii="Times New Roman" w:cs="Times New Roman" w:eastAsia="Times New Roman" w:hAnsi="Times New Roman"/>
          <w:i/>
          <w:iCs/>
          <w:sz w:val="24"/>
          <w:szCs w:val="24"/>
        </w:rPr>
        <w:t xml:space="preserve">Nguồn: Nhóm nghiên cứu</w:t>
      </w:r>
    </w:p>
    <w:sectPr>
      <w:headerReference w:type="default" r:id="rId7"/>
      <w:footerReference w:type="default" r:id="rId8"/>
      <w:pgSz w:w="11906" w:h="16838" w:orient="portrait"/>
      <w:pgMar w:top="1418" w:right="1134" w:bottom="1418" w:left="1985"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right"/>
    </w:pPr>
    <w:r>
      <w:rPr>
        <w:rFonts w:ascii="Times New Roman" w:cs="Times New Roman" w:eastAsia="Times New Roman" w:hAnsi="Times New Roman"/>
        <w:i/>
        <w:iCs/>
        <w:sz w:val="20"/>
        <w:szCs w:val="20"/>
      </w:rPr>
      <w:t xml:space="preserve">Thiết kế mức vật lý – Hệ thống Quản lý Kho FOSITEK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2026-06-10T21:57:58.792Z</dcterms:created>
  <dcterms:modified xsi:type="dcterms:W3CDTF">2026-06-10T21:57:58.793Z</dcterms:modified>
</cp:coreProperties>
</file>

<file path=docProps/custom.xml><?xml version="1.0" encoding="utf-8"?>
<Properties xmlns="http://schemas.openxmlformats.org/officeDocument/2006/custom-properties" xmlns:vt="http://schemas.openxmlformats.org/officeDocument/2006/docPropsVTypes"/>
</file>