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Nguyên tắc giải quyết tranh chấp:</w:t>
      </w:r>
    </w:p>
    <w:p>
      <w:r>
        <w:t>Khi phát sinh tranh chấp hoặc khiếu nại liên quan các hoạt động trên sàn giao dịch thương mại điện tử giữa Người mua và Người bán, Chợ Tốt khuyến khích hai bên có thể tự thương lượng, hoà giải để có thể thống nhất được phương án giải quyết.</w:t>
      </w:r>
    </w:p>
    <w:p>
      <w:r>
        <w:t>Bên cạnh đó, Chợ Tốt xây dựng cơ chế thông báo tin đăng/quảng cáo sai sự thật. Nếu xác định được Người bán có hành vi vi phạm, Chợ Tốt có quyền xử lý theo Cơ chế giải quyết tranh chấp này.</w:t>
      </w:r>
    </w:p>
    <w:p>
      <w:r>
        <w:t>Mọi tranh chấp phát sinh giữa Chợ Tốt và Người dùng sẽ được giải quyết trên cơ sở hoà giải, thương lượng. Trường hợp không đạt được thỏa thuận như mong muốn, một trong hai bên có quyền đưa vụ việc ra Tòa án nhân dân có thẩm quyền để giải quyết.</w:t>
      </w:r>
    </w:p>
    <w:p>
      <w:r>
        <w:t>2. Tranh chấp hoặc khiếu nại sẽ được giải quyết theo quy trình như sau:</w:t>
      </w:r>
    </w:p>
    <w:p>
      <w:r>
        <w:t>Khi phát sinh tranh chấp hoặc khiếu nại, Bên khiếu nại sẽ liên lạc bên kia để khiếu nại, trao đổi và tìm ra phương pháp tự giải quyết trên cơ sở thương lượng, hòa giải.</w:t>
      </w:r>
    </w:p>
    <w:p>
      <w:r>
        <w:t>Chợ Tốt và/hoặc người bán sẽ có trách nhiệm tiếp nhận khiếu nại và hỗ trợ người mua liên quan đến giao dịch trên Chợ Tốt.</w:t>
      </w:r>
    </w:p>
    <w:p>
      <w:r>
        <w:t>Người dùng có thể gửi khiếu nại tại địa chỉ: Công ty TNHH Chợ Tốt Địa chỉ: Tầng 18, Toà nhà UOA, Số 6 đường Tân Trào, Phường Tân Mỹ, Thành phố Hồ Chí Minh, Việt Nam Hotline: 19003003 E-Mail: [email 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