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098" w:type="dxa"/>
        <w:tblInd w:w="0" w:type="dxa"/>
        <w:tblLayout w:type="fixed"/>
        <w:tblCellMar>
          <w:top w:w="0" w:type="dxa"/>
          <w:left w:w="108" w:type="dxa"/>
          <w:bottom w:w="0" w:type="dxa"/>
          <w:right w:w="108" w:type="dxa"/>
        </w:tblCellMar>
      </w:tblPr>
      <w:tblGrid>
        <w:gridCol w:w="3857"/>
        <w:gridCol w:w="5241"/>
      </w:tblGrid>
      <w:tr w14:paraId="6F44EFE6">
        <w:tblPrEx>
          <w:tblCellMar>
            <w:top w:w="0" w:type="dxa"/>
            <w:left w:w="108" w:type="dxa"/>
            <w:bottom w:w="0" w:type="dxa"/>
            <w:right w:w="108" w:type="dxa"/>
          </w:tblCellMar>
        </w:tblPrEx>
        <w:trPr>
          <w:trHeight w:val="730" w:hRule="atLeast"/>
        </w:trPr>
        <w:tc>
          <w:tcPr>
            <w:tcW w:w="3857" w:type="dxa"/>
          </w:tcPr>
          <w:p w14:paraId="74FA9880">
            <w:pPr>
              <w:pStyle w:val="2"/>
              <w:tabs>
                <w:tab w:val="left" w:pos="142"/>
              </w:tabs>
              <w:spacing w:before="0"/>
              <w:jc w:val="center"/>
              <w:rPr>
                <w:rFonts w:ascii="Arial" w:hAnsi="Arial" w:cs="Arial"/>
                <w:b/>
                <w:bCs/>
                <w:color w:val="auto"/>
                <w:sz w:val="20"/>
                <w:szCs w:val="20"/>
              </w:rPr>
            </w:pPr>
            <w:r>
              <w:rPr>
                <w:rFonts w:ascii="Arial" w:hAnsi="Arial" w:cs="Arial"/>
                <w:b/>
                <w:bCs/>
                <w:color w:val="auto"/>
                <w:sz w:val="20"/>
                <w:szCs w:val="20"/>
              </w:rPr>
              <w:t>QUỐC HỘI</w:t>
            </w:r>
          </w:p>
          <w:p w14:paraId="11B3264C">
            <w:pPr>
              <w:jc w:val="center"/>
              <w:rPr>
                <w:rFonts w:ascii="Arial" w:hAnsi="Arial" w:cs="Arial"/>
                <w:sz w:val="20"/>
                <w:szCs w:val="20"/>
                <w:vertAlign w:val="superscript"/>
              </w:rPr>
            </w:pPr>
            <w:r>
              <w:rPr>
                <w:rFonts w:ascii="Arial" w:hAnsi="Arial" w:cs="Arial"/>
                <w:sz w:val="20"/>
                <w:szCs w:val="20"/>
                <w:vertAlign w:val="superscript"/>
              </w:rPr>
              <w:t>_________________</w:t>
            </w:r>
          </w:p>
          <w:p w14:paraId="4CB967AD">
            <w:pPr>
              <w:jc w:val="center"/>
              <w:rPr>
                <w:rFonts w:ascii="Arial" w:hAnsi="Arial" w:cs="Arial"/>
                <w:sz w:val="20"/>
                <w:szCs w:val="20"/>
              </w:rPr>
            </w:pPr>
            <w:r>
              <w:rPr>
                <w:rFonts w:ascii="Arial" w:hAnsi="Arial" w:cs="Arial"/>
                <w:sz w:val="20"/>
                <w:szCs w:val="20"/>
              </w:rPr>
              <w:t>Luật số: 26/2023/QH15</w:t>
            </w:r>
          </w:p>
        </w:tc>
        <w:tc>
          <w:tcPr>
            <w:tcW w:w="5241" w:type="dxa"/>
          </w:tcPr>
          <w:p w14:paraId="7FCB3761">
            <w:pPr>
              <w:pStyle w:val="2"/>
              <w:tabs>
                <w:tab w:val="left" w:pos="142"/>
              </w:tabs>
              <w:spacing w:before="0"/>
              <w:jc w:val="center"/>
              <w:rPr>
                <w:rFonts w:ascii="Arial" w:hAnsi="Arial" w:cs="Arial"/>
                <w:b/>
                <w:bCs/>
                <w:color w:val="auto"/>
                <w:sz w:val="20"/>
                <w:szCs w:val="20"/>
              </w:rPr>
            </w:pPr>
            <w:r>
              <w:rPr>
                <w:rFonts w:ascii="Arial" w:hAnsi="Arial" w:cs="Arial"/>
                <w:b/>
                <w:bCs/>
                <w:color w:val="auto"/>
                <w:sz w:val="20"/>
                <w:szCs w:val="20"/>
              </w:rPr>
              <w:t>CỘNG HÒA XÃ HỘI CHỦ NGHĨA VIỆT NAM</w:t>
            </w:r>
          </w:p>
          <w:p w14:paraId="47723A19">
            <w:pPr>
              <w:jc w:val="center"/>
              <w:rPr>
                <w:rFonts w:ascii="Arial" w:hAnsi="Arial" w:cs="Arial"/>
                <w:b/>
                <w:bCs/>
                <w:sz w:val="20"/>
                <w:szCs w:val="20"/>
              </w:rPr>
            </w:pPr>
            <w:r>
              <w:rPr>
                <w:rFonts w:ascii="Arial" w:hAnsi="Arial" w:cs="Arial"/>
                <w:b/>
                <w:bCs/>
                <w:sz w:val="20"/>
                <w:szCs w:val="20"/>
              </w:rPr>
              <w:t>Độc lập - Tự do - Hạnh phúc</w:t>
            </w:r>
          </w:p>
          <w:p w14:paraId="321874C8">
            <w:pPr>
              <w:jc w:val="center"/>
              <w:rPr>
                <w:rFonts w:ascii="Arial" w:hAnsi="Arial" w:cs="Arial"/>
                <w:sz w:val="20"/>
                <w:szCs w:val="20"/>
                <w:vertAlign w:val="superscript"/>
              </w:rPr>
            </w:pPr>
            <w:r>
              <w:rPr>
                <w:rFonts w:ascii="Arial" w:hAnsi="Arial" w:cs="Arial"/>
                <w:b/>
                <w:bCs/>
                <w:sz w:val="20"/>
                <w:szCs w:val="20"/>
                <w:vertAlign w:val="superscript"/>
              </w:rPr>
              <w:t>____________________</w:t>
            </w:r>
          </w:p>
        </w:tc>
      </w:tr>
    </w:tbl>
    <w:p>
      <w:pPr>
        <w:spacing w:after="20"/>
      </w:pPr>
      <w:r>
        <w:rPr>
          <w:b/>
          <w:color w:val="1F4E79"/>
          <w:sz w:val="18"/>
        </w:rPr>
        <w:t>GHI CHÚ NGỮ CẢNH — PHẦN BIÊN TẬP, KHÔNG THUỘC NGUYÊN VĂN VĂN BẢN</w:t>
      </w:r>
    </w:p>
    <w:p>
      <w:r>
        <w:rPr>
          <w:b/>
          <w:sz w:val="18"/>
        </w:rPr>
        <w:t>Văn bản: LUẬT CĂN CƯỚC — 26/2023/QH15</w:t>
      </w:r>
    </w:p>
    <w:p>
      <w:pPr>
        <w:spacing w:after="0" w:line="240" w:lineRule="auto"/>
      </w:pPr>
      <w:r>
        <w:rPr>
          <w:b/>
          <w:color w:val="464646"/>
          <w:sz w:val="17"/>
        </w:rPr>
        <w:t xml:space="preserve">Định danh: </w:t>
      </w:r>
      <w:r>
        <w:rPr>
          <w:color w:val="464646"/>
          <w:sz w:val="17"/>
        </w:rPr>
        <w:t>Luật số 26/2023/QH15, Quốc hội thông qua ngày 27/11/2023.</w:t>
      </w:r>
    </w:p>
    <w:p>
      <w:pPr>
        <w:spacing w:after="0" w:line="240" w:lineRule="auto"/>
      </w:pPr>
      <w:r>
        <w:rPr>
          <w:b/>
          <w:color w:val="464646"/>
          <w:sz w:val="17"/>
        </w:rPr>
        <w:t xml:space="preserve">Phạm vi/đối tượng: </w:t>
      </w:r>
      <w:r>
        <w:rPr>
          <w:color w:val="464646"/>
          <w:sz w:val="17"/>
        </w:rPr>
        <w:t>Quy định về căn cước, Cơ sở dữ liệu quốc gia về dân cư, Cơ sở dữ liệu căn cước và hệ thống định danh/xác thực điện tử; áp dụng với cơ quan, tổ chức, cá nhân có liên quan.</w:t>
      </w:r>
    </w:p>
    <w:p>
      <w:pPr>
        <w:spacing w:after="0" w:line="240" w:lineRule="auto"/>
      </w:pPr>
      <w:r>
        <w:rPr>
          <w:b/>
          <w:color w:val="464646"/>
          <w:sz w:val="17"/>
        </w:rPr>
        <w:t xml:space="preserve">Hiệu lực: </w:t>
      </w:r>
      <w:r>
        <w:rPr>
          <w:color w:val="464646"/>
          <w:sz w:val="17"/>
        </w:rPr>
        <w:t>01/07/2024.</w:t>
      </w:r>
    </w:p>
    <w:p>
      <w:pPr>
        <w:spacing w:after="0" w:line="240" w:lineRule="auto"/>
      </w:pPr>
      <w:r>
        <w:rPr>
          <w:b/>
          <w:color w:val="464646"/>
          <w:sz w:val="17"/>
        </w:rPr>
        <w:t xml:space="preserve">Lịch sử/ngữ cảnh: </w:t>
      </w:r>
      <w:r>
        <w:rPr>
          <w:color w:val="464646"/>
          <w:sz w:val="17"/>
        </w:rPr>
        <w:t>Nghị định 70/2024/NĐ-CP quy định chi tiết Luật; Nghị định 58/2026/NĐ-CP sửa một số quy định hướng dẫn có liên quan, không đồng nghĩa thay đổi nội dung Luật trong trích tuyển này. Tệp chỉ lấy Điều 7, 20 và 29.</w:t>
      </w:r>
    </w:p>
    <w:p>
      <w:pPr>
        <w:spacing w:after="0" w:line="240" w:lineRule="auto"/>
      </w:pPr>
      <w:r>
        <w:rPr>
          <w:b/>
          <w:color w:val="464646"/>
          <w:sz w:val="17"/>
        </w:rPr>
        <w:t xml:space="preserve">Nguồn chính thức: </w:t>
      </w:r>
      <w:r>
        <w:rPr>
          <w:color w:val="464646"/>
          <w:sz w:val="17"/>
        </w:rPr>
        <w:t>https://vanban.chinhphu.vn/?classid=1&amp;docid=209628&amp;orggroupid=1&amp;pageid=27160</w:t>
      </w:r>
    </w:p>
    <w:p>
      <w:pPr>
        <w:spacing w:after="40"/>
      </w:pPr>
      <w:r>
        <w:rPr>
          <w:sz w:val="14"/>
        </w:rPr>
        <w:t>————————————————————————————————————————————————————</w:t>
      </w:r>
    </w:p>
    <w:p w14:paraId="37211252">
      <w:pPr>
        <w:jc w:val="center"/>
        <w:rPr>
          <w:rFonts w:ascii="Arial" w:hAnsi="Arial" w:cs="Arial"/>
          <w:b/>
          <w:sz w:val="20"/>
          <w:szCs w:val="20"/>
          <w:lang w:val="vi-VN"/>
        </w:rPr>
      </w:pPr>
    </w:p>
    <w:p w14:paraId="3314766B">
      <w:pPr>
        <w:jc w:val="center"/>
        <w:rPr>
          <w:rFonts w:ascii="Arial" w:hAnsi="Arial" w:cs="Arial"/>
          <w:b/>
          <w:sz w:val="20"/>
          <w:szCs w:val="20"/>
          <w:lang w:val="vi-VN"/>
        </w:rPr>
      </w:pPr>
    </w:p>
    <w:p w14:paraId="149DCC9A">
      <w:pPr>
        <w:jc w:val="center"/>
        <w:rPr>
          <w:rFonts w:ascii="Arial" w:hAnsi="Arial" w:cs="Arial"/>
          <w:b/>
          <w:sz w:val="20"/>
          <w:szCs w:val="20"/>
          <w:lang w:val="vi-VN"/>
        </w:rPr>
      </w:pPr>
      <w:r>
        <w:rPr>
          <w:rFonts w:ascii="Arial" w:hAnsi="Arial" w:cs="Arial"/>
          <w:b/>
          <w:sz w:val="20"/>
          <w:szCs w:val="20"/>
          <w:lang w:val="vi-VN"/>
        </w:rPr>
        <w:t>LUẬT</w:t>
      </w:r>
    </w:p>
    <w:p w14:paraId="06E60551">
      <w:pPr>
        <w:jc w:val="center"/>
        <w:rPr>
          <w:rFonts w:ascii="Arial" w:hAnsi="Arial" w:cs="Arial"/>
          <w:b/>
          <w:sz w:val="20"/>
          <w:szCs w:val="20"/>
        </w:rPr>
      </w:pPr>
      <w:r>
        <w:rPr>
          <w:rFonts w:ascii="Arial" w:hAnsi="Arial" w:cs="Arial"/>
          <w:b/>
          <w:sz w:val="20"/>
          <w:szCs w:val="20"/>
        </w:rPr>
        <w:t>CĂN CƯỚC</w:t>
      </w:r>
    </w:p>
    <w:p w14:paraId="54AE752F">
      <w:pPr>
        <w:rPr>
          <w:rFonts w:ascii="Arial" w:hAnsi="Arial" w:cs="Arial"/>
          <w:b/>
          <w:sz w:val="20"/>
          <w:szCs w:val="20"/>
          <w:lang w:val="vi-VN"/>
        </w:rPr>
      </w:pPr>
    </w:p>
    <w:p w14:paraId="43D26D1B">
      <w:pPr>
        <w:spacing w:after="120"/>
        <w:ind w:firstLine="720"/>
        <w:jc w:val="both"/>
        <w:rPr>
          <w:rFonts w:ascii="Arial" w:hAnsi="Arial" w:cs="Arial"/>
          <w:i/>
          <w:sz w:val="20"/>
          <w:szCs w:val="20"/>
          <w:lang w:val="vi-VN"/>
        </w:rPr>
      </w:pPr>
      <w:r>
        <w:rPr>
          <w:rFonts w:ascii="Arial" w:hAnsi="Arial" w:cs="Arial"/>
          <w:i/>
          <w:sz w:val="20"/>
          <w:szCs w:val="20"/>
          <w:lang w:val="vi-VN"/>
        </w:rPr>
        <w:t xml:space="preserve"> Căn cứ Hiến pháp nước Cộng hòa xã hội chủ nghĩa Việt Nam;</w:t>
      </w:r>
    </w:p>
    <w:p w14:paraId="7AB08743">
      <w:pPr>
        <w:spacing w:after="120"/>
        <w:ind w:firstLine="720"/>
        <w:jc w:val="both"/>
        <w:rPr>
          <w:rFonts w:ascii="Arial" w:hAnsi="Arial" w:cs="Arial"/>
          <w:b/>
          <w:bCs/>
          <w:sz w:val="20"/>
          <w:szCs w:val="20"/>
        </w:rPr>
      </w:pPr>
      <w:r>
        <w:rPr>
          <w:rFonts w:ascii="Arial" w:hAnsi="Arial" w:cs="Arial"/>
          <w:i/>
          <w:sz w:val="20"/>
          <w:szCs w:val="20"/>
          <w:lang w:val="vi-VN"/>
        </w:rPr>
        <w:t xml:space="preserve">Quốc hội ban hành Luật </w:t>
      </w:r>
      <w:r>
        <w:rPr>
          <w:rFonts w:ascii="Arial" w:hAnsi="Arial" w:cs="Arial"/>
          <w:i/>
          <w:sz w:val="20"/>
          <w:szCs w:val="20"/>
          <w:lang w:val="en-GB"/>
        </w:rPr>
        <w:t>Căn cước</w:t>
      </w:r>
      <w:r>
        <w:rPr>
          <w:rFonts w:ascii="Arial" w:hAnsi="Arial" w:cs="Arial"/>
          <w:i/>
          <w:sz w:val="20"/>
          <w:szCs w:val="20"/>
          <w:lang w:val="vi-VN"/>
        </w:rPr>
        <w:t>.</w:t>
      </w:r>
    </w:p>
    <w:p w14:paraId="6142091A">
      <w:pPr>
        <w:jc w:val="center"/>
        <w:rPr>
          <w:rFonts w:ascii="Arial" w:hAnsi="Arial" w:cs="Arial"/>
          <w:b/>
          <w:sz w:val="20"/>
          <w:szCs w:val="20"/>
        </w:rPr>
      </w:pPr>
    </w:p>
    <w:p w14:paraId="15F7416F">
      <w:pPr>
        <w:pStyle w:val="14"/>
        <w:spacing w:after="0" w:line="240" w:lineRule="auto"/>
        <w:ind w:left="0" w:firstLine="720"/>
        <w:jc w:val="both"/>
        <w:rPr>
          <w:rFonts w:ascii="Arial" w:hAnsi="Arial" w:cs="Arial"/>
          <w:b/>
          <w:bCs/>
          <w:sz w:val="20"/>
          <w:szCs w:val="20"/>
        </w:rPr>
      </w:pPr>
      <w:bookmarkStart w:id="1" w:name="_GoBack"/>
      <w:bookmarkEnd w:id="1"/>
      <w:bookmarkStart w:id="0" w:name="Dieu_54"/>
      <w:bookmarkEnd w:id="0"/>
    </w:p>
    <w:p w14:paraId="167D3CFC">
      <w:pPr>
        <w:pStyle w:val="26"/>
        <w:spacing w:before="0" w:after="120"/>
        <w:ind w:firstLine="720"/>
        <w:jc w:val="both"/>
        <w:rPr>
          <w:rFonts w:ascii="Arial" w:hAnsi="Arial" w:cs="Arial"/>
          <w:b/>
          <w:bCs/>
          <w:sz w:val="20"/>
          <w:szCs w:val="20"/>
        </w:rPr>
      </w:pPr>
      <w:r>
        <w:rPr>
          <w:rFonts w:ascii="Arial" w:hAnsi="Arial" w:cs="Arial"/>
          <w:b/>
          <w:bCs/>
          <w:sz w:val="20"/>
          <w:szCs w:val="20"/>
        </w:rPr>
        <w:t>Điều 7. Các hành vi bị nghiêm cấm</w:t>
      </w:r>
    </w:p>
    <w:p w14:paraId="5D995B4C">
      <w:pPr>
        <w:pStyle w:val="26"/>
        <w:widowControl w:val="0"/>
        <w:spacing w:before="0" w:after="120"/>
        <w:ind w:firstLine="720"/>
        <w:jc w:val="both"/>
        <w:rPr>
          <w:rFonts w:ascii="Arial" w:hAnsi="Arial" w:cs="Arial"/>
          <w:sz w:val="20"/>
          <w:szCs w:val="20"/>
        </w:rPr>
      </w:pPr>
      <w:r>
        <w:rPr>
          <w:rFonts w:ascii="Arial" w:hAnsi="Arial" w:cs="Arial"/>
          <w:sz w:val="20"/>
          <w:szCs w:val="20"/>
        </w:rPr>
        <w:t>1. Cấp, cấp đổi, cấp lại, thu hồi thẻ căn cước, giấy chứng nhận căn cước trái quy định của pháp luật.</w:t>
      </w:r>
    </w:p>
    <w:p w14:paraId="5F5064F3">
      <w:pPr>
        <w:widowControl w:val="0"/>
        <w:spacing w:after="120"/>
        <w:ind w:firstLine="720"/>
        <w:jc w:val="both"/>
        <w:rPr>
          <w:rFonts w:ascii="Arial" w:hAnsi="Arial" w:cs="Arial"/>
          <w:sz w:val="20"/>
          <w:szCs w:val="20"/>
        </w:rPr>
      </w:pPr>
      <w:r>
        <w:rPr>
          <w:rFonts w:ascii="Arial" w:hAnsi="Arial" w:cs="Arial"/>
          <w:sz w:val="20"/>
          <w:szCs w:val="20"/>
        </w:rPr>
        <w:t>2. Giữ thẻ căn cước, giấy chứng nhận căn cước trái quy định của pháp luật.</w:t>
      </w:r>
    </w:p>
    <w:p w14:paraId="2A3D9F29">
      <w:pPr>
        <w:widowControl w:val="0"/>
        <w:spacing w:after="120"/>
        <w:ind w:firstLine="720"/>
        <w:jc w:val="both"/>
        <w:rPr>
          <w:rFonts w:ascii="Arial" w:hAnsi="Arial" w:cs="Arial"/>
          <w:strike/>
          <w:sz w:val="20"/>
          <w:szCs w:val="20"/>
        </w:rPr>
      </w:pPr>
      <w:r>
        <w:rPr>
          <w:rFonts w:ascii="Arial" w:hAnsi="Arial" w:cs="Arial"/>
          <w:spacing w:val="4"/>
          <w:sz w:val="20"/>
          <w:szCs w:val="20"/>
        </w:rPr>
        <w:t>3. Nhũng nhiễu, gây phiền hà, phân biệt đối xử khi giải quyết thủ tục hành chính liên quan đến căn cước, Cơ sở dữ liệu quốc gia về dân cư và Cơ sở dữ</w:t>
      </w:r>
      <w:r>
        <w:rPr>
          <w:rFonts w:ascii="Arial" w:hAnsi="Arial" w:cs="Arial"/>
          <w:sz w:val="20"/>
          <w:szCs w:val="20"/>
        </w:rPr>
        <w:t xml:space="preserve"> liệu căn cước.</w:t>
      </w:r>
    </w:p>
    <w:p w14:paraId="190FBC6B">
      <w:pPr>
        <w:pStyle w:val="26"/>
        <w:spacing w:before="0" w:after="120"/>
        <w:ind w:firstLine="720"/>
        <w:jc w:val="both"/>
        <w:rPr>
          <w:rFonts w:ascii="Arial" w:hAnsi="Arial" w:cs="Arial"/>
          <w:sz w:val="20"/>
          <w:szCs w:val="20"/>
        </w:rPr>
      </w:pPr>
      <w:r>
        <w:rPr>
          <w:rFonts w:ascii="Arial" w:hAnsi="Arial" w:cs="Arial"/>
          <w:sz w:val="20"/>
          <w:szCs w:val="20"/>
        </w:rPr>
        <w:t>4. Làm sai lệch sổ sách, hồ sơ về căn cước, thông tin trong Cơ sở dữ liệu quốc gia về dân cư và Cơ sở dữ liệu căn cước; không cung cấp</w:t>
      </w:r>
      <w:r>
        <w:rPr>
          <w:rFonts w:ascii="Arial" w:hAnsi="Arial" w:cs="Arial"/>
          <w:sz w:val="20"/>
          <w:szCs w:val="20"/>
          <w:lang w:val="vi-VN"/>
        </w:rPr>
        <w:t xml:space="preserve">, cung cấp không </w:t>
      </w:r>
      <w:r>
        <w:rPr>
          <w:rFonts w:ascii="Arial" w:hAnsi="Arial" w:cs="Arial"/>
          <w:spacing w:val="4"/>
          <w:sz w:val="20"/>
          <w:szCs w:val="20"/>
          <w:lang w:val="vi-VN"/>
        </w:rPr>
        <w:t xml:space="preserve">đầy đủ, </w:t>
      </w:r>
      <w:r>
        <w:rPr>
          <w:rFonts w:ascii="Arial" w:hAnsi="Arial" w:cs="Arial"/>
          <w:spacing w:val="4"/>
          <w:sz w:val="20"/>
          <w:szCs w:val="20"/>
        </w:rPr>
        <w:t xml:space="preserve">cung cấp không chính xác, </w:t>
      </w:r>
      <w:r>
        <w:rPr>
          <w:rFonts w:ascii="Arial" w:hAnsi="Arial" w:cs="Arial"/>
          <w:spacing w:val="4"/>
          <w:sz w:val="20"/>
          <w:szCs w:val="20"/>
          <w:lang w:val="vi-VN"/>
        </w:rPr>
        <w:t>cung cấp</w:t>
      </w:r>
      <w:r>
        <w:rPr>
          <w:rFonts w:ascii="Arial" w:hAnsi="Arial" w:cs="Arial"/>
          <w:spacing w:val="4"/>
          <w:sz w:val="20"/>
          <w:szCs w:val="20"/>
        </w:rPr>
        <w:t xml:space="preserve"> trái quy định của pháp luật các </w:t>
      </w:r>
      <w:r>
        <w:rPr>
          <w:rFonts w:ascii="Arial" w:hAnsi="Arial" w:cs="Arial"/>
          <w:spacing w:val="-4"/>
          <w:sz w:val="20"/>
          <w:szCs w:val="20"/>
        </w:rPr>
        <w:t xml:space="preserve">thông tin, tài liệu về căn cước </w:t>
      </w:r>
      <w:r>
        <w:rPr>
          <w:rFonts w:ascii="Arial" w:hAnsi="Arial" w:cs="Arial"/>
          <w:bCs/>
          <w:iCs/>
          <w:spacing w:val="-4"/>
          <w:sz w:val="20"/>
          <w:szCs w:val="20"/>
        </w:rPr>
        <w:t>hoặc thông tin trong</w:t>
      </w:r>
      <w:r>
        <w:rPr>
          <w:rFonts w:ascii="Arial" w:hAnsi="Arial" w:cs="Arial"/>
          <w:spacing w:val="-4"/>
          <w:sz w:val="20"/>
          <w:szCs w:val="20"/>
        </w:rPr>
        <w:t xml:space="preserve"> Cơ sở dữ liệu quốc gia về dân</w:t>
      </w:r>
      <w:r>
        <w:rPr>
          <w:rFonts w:ascii="Arial" w:hAnsi="Arial" w:cs="Arial"/>
          <w:sz w:val="20"/>
          <w:szCs w:val="20"/>
        </w:rPr>
        <w:t xml:space="preserve"> cư, Cơ sở dữ liệu căn cước. </w:t>
      </w:r>
    </w:p>
    <w:p w14:paraId="0BBC0428">
      <w:pPr>
        <w:pStyle w:val="26"/>
        <w:spacing w:before="0" w:after="120"/>
        <w:ind w:firstLine="720"/>
        <w:jc w:val="both"/>
        <w:rPr>
          <w:rFonts w:ascii="Arial" w:hAnsi="Arial" w:cs="Arial"/>
          <w:sz w:val="20"/>
          <w:szCs w:val="20"/>
        </w:rPr>
      </w:pPr>
      <w:r>
        <w:rPr>
          <w:rFonts w:ascii="Arial" w:hAnsi="Arial" w:cs="Arial"/>
          <w:spacing w:val="4"/>
          <w:sz w:val="20"/>
          <w:szCs w:val="20"/>
        </w:rPr>
        <w:t>5. Không thực hiện thủ tục cấp thẻ căn cước theo quy định tại khoản 2 Điều</w:t>
      </w:r>
      <w:r>
        <w:rPr>
          <w:rFonts w:ascii="Arial" w:hAnsi="Arial" w:cs="Arial"/>
          <w:sz w:val="20"/>
          <w:szCs w:val="20"/>
        </w:rPr>
        <w:t xml:space="preserve"> 19 của Luật này.</w:t>
      </w:r>
    </w:p>
    <w:p w14:paraId="46F8173F">
      <w:pPr>
        <w:pStyle w:val="26"/>
        <w:spacing w:before="0" w:after="120"/>
        <w:ind w:firstLine="720"/>
        <w:jc w:val="both"/>
        <w:rPr>
          <w:rFonts w:ascii="Arial" w:hAnsi="Arial" w:cs="Arial"/>
          <w:sz w:val="20"/>
          <w:szCs w:val="20"/>
        </w:rPr>
      </w:pPr>
      <w:r>
        <w:rPr>
          <w:rFonts w:ascii="Arial" w:hAnsi="Arial" w:cs="Arial"/>
          <w:spacing w:val="4"/>
          <w:sz w:val="20"/>
          <w:szCs w:val="20"/>
          <w:shd w:val="clear" w:color="auto" w:fill="FFFFFF"/>
        </w:rPr>
        <w:t xml:space="preserve">6. Sản xuất, đưa vào sử dụng công cụ, phương tiện, phần mềm hoặc có hành vi khác gây cản trở, rối loạn hoạt động của </w:t>
      </w:r>
      <w:r>
        <w:rPr>
          <w:rFonts w:ascii="Arial" w:hAnsi="Arial" w:cs="Arial"/>
          <w:spacing w:val="4"/>
          <w:sz w:val="20"/>
          <w:szCs w:val="20"/>
        </w:rPr>
        <w:t xml:space="preserve">cơ sở hạ tầng thông tin </w:t>
      </w:r>
      <w:r>
        <w:rPr>
          <w:rFonts w:ascii="Arial" w:hAnsi="Arial" w:cs="Arial"/>
          <w:spacing w:val="4"/>
          <w:sz w:val="20"/>
          <w:szCs w:val="20"/>
          <w:lang w:val="pt-BR"/>
        </w:rPr>
        <w:t>Cơ sở dữ liệu quốc gia về dân cư và Cơ sở dữ liệu căn cước</w:t>
      </w:r>
      <w:r>
        <w:rPr>
          <w:rFonts w:ascii="Arial" w:hAnsi="Arial" w:cs="Arial"/>
          <w:spacing w:val="4"/>
          <w:sz w:val="20"/>
          <w:szCs w:val="20"/>
        </w:rPr>
        <w:t>, hệ thống định danh và xác</w:t>
      </w:r>
      <w:r>
        <w:rPr>
          <w:rFonts w:ascii="Arial" w:hAnsi="Arial" w:cs="Arial"/>
          <w:sz w:val="20"/>
          <w:szCs w:val="20"/>
        </w:rPr>
        <w:t xml:space="preserve"> thực điện tử.</w:t>
      </w:r>
    </w:p>
    <w:p w14:paraId="36A0A5E0">
      <w:pPr>
        <w:pStyle w:val="26"/>
        <w:spacing w:before="0" w:after="120"/>
        <w:ind w:firstLine="720"/>
        <w:jc w:val="both"/>
        <w:rPr>
          <w:rFonts w:ascii="Arial" w:hAnsi="Arial" w:cs="Arial"/>
          <w:sz w:val="20"/>
          <w:szCs w:val="20"/>
        </w:rPr>
      </w:pPr>
      <w:r>
        <w:rPr>
          <w:rFonts w:ascii="Arial" w:hAnsi="Arial" w:cs="Arial"/>
          <w:sz w:val="20"/>
          <w:szCs w:val="20"/>
        </w:rPr>
        <w:t xml:space="preserve">7. Làm giả, sửa chữa, cố ý làm sai lệch nội dung thẻ căn cước, căn cước điện tử, giấy chứng nhận căn cước; chiếm đoạt, sử dụng trái phép thẻ căn cước, </w:t>
      </w:r>
      <w:r>
        <w:rPr>
          <w:rFonts w:ascii="Arial" w:hAnsi="Arial" w:cs="Arial"/>
          <w:spacing w:val="-4"/>
          <w:sz w:val="20"/>
          <w:szCs w:val="20"/>
        </w:rPr>
        <w:t>căn cước điện tử, giấy chứng nhận căn cước của người khác; thuê, cho thuê, cầm</w:t>
      </w:r>
      <w:r>
        <w:rPr>
          <w:rFonts w:ascii="Arial" w:hAnsi="Arial" w:cs="Arial"/>
          <w:sz w:val="20"/>
          <w:szCs w:val="20"/>
        </w:rPr>
        <w:t xml:space="preserve"> cố, </w:t>
      </w:r>
      <w:r>
        <w:rPr>
          <w:rFonts w:ascii="Arial" w:hAnsi="Arial" w:cs="Arial"/>
          <w:spacing w:val="4"/>
          <w:sz w:val="20"/>
          <w:szCs w:val="20"/>
        </w:rPr>
        <w:t>nhận cầm cố, hủy hoại thẻ căn cước, giấy chứng nhận căn cước; sử dụng thẻ căn</w:t>
      </w:r>
      <w:r>
        <w:rPr>
          <w:rFonts w:ascii="Arial" w:hAnsi="Arial" w:cs="Arial"/>
          <w:sz w:val="20"/>
          <w:szCs w:val="20"/>
        </w:rPr>
        <w:t xml:space="preserve"> cước giả, căn cước điện tử giả, giấy chứng nhận căn cước giả.</w:t>
      </w:r>
    </w:p>
    <w:p w14:paraId="4C0861FC">
      <w:pPr>
        <w:pStyle w:val="26"/>
        <w:spacing w:before="0" w:after="120"/>
        <w:ind w:firstLine="720"/>
        <w:jc w:val="both"/>
        <w:rPr>
          <w:rFonts w:ascii="Arial" w:hAnsi="Arial" w:cs="Arial"/>
          <w:sz w:val="20"/>
          <w:szCs w:val="20"/>
        </w:rPr>
      </w:pPr>
      <w:r>
        <w:rPr>
          <w:rFonts w:ascii="Arial" w:hAnsi="Arial" w:cs="Arial"/>
          <w:sz w:val="20"/>
          <w:szCs w:val="20"/>
        </w:rPr>
        <w:t>8. Truy nhập, làm thay đổi, xóa, hủy, phát tán hoặc thực hiện các hoạt động khác liên quan đến xử lý dữ liệu cá nhân trong Cơ sở dữ liệu quốc gia về dân cư</w:t>
      </w:r>
      <w:r>
        <w:rPr>
          <w:rFonts w:ascii="Arial" w:hAnsi="Arial" w:cs="Arial"/>
          <w:sz w:val="20"/>
          <w:szCs w:val="20"/>
          <w:lang w:val="pt-BR"/>
        </w:rPr>
        <w:t xml:space="preserve">, </w:t>
      </w:r>
      <w:r>
        <w:rPr>
          <w:rFonts w:ascii="Arial" w:hAnsi="Arial" w:cs="Arial"/>
          <w:sz w:val="20"/>
          <w:szCs w:val="20"/>
        </w:rPr>
        <w:t>Cơ sở dữ liệu căn cước, hệ thống định danh và xác thực điện tử trái quy định của pháp luật.</w:t>
      </w:r>
    </w:p>
    <w:p w14:paraId="78A3D1B1">
      <w:pPr>
        <w:pStyle w:val="26"/>
        <w:spacing w:before="0" w:after="120"/>
        <w:ind w:firstLine="720"/>
        <w:jc w:val="both"/>
        <w:rPr>
          <w:rFonts w:ascii="Arial" w:hAnsi="Arial" w:cs="Arial"/>
          <w:sz w:val="20"/>
          <w:szCs w:val="20"/>
        </w:rPr>
      </w:pPr>
      <w:r>
        <w:rPr>
          <w:rFonts w:ascii="Arial" w:hAnsi="Arial" w:cs="Arial"/>
          <w:sz w:val="20"/>
          <w:szCs w:val="20"/>
        </w:rPr>
        <w:t>9. Khai thác, chia sẻ, mua, bán, trao đổi, chiếm đoạt, sử dụng trái phép thông tin, dữ liệu trong Cơ sở dữ liệu quốc gia về dân cư</w:t>
      </w:r>
      <w:r>
        <w:rPr>
          <w:rFonts w:ascii="Arial" w:hAnsi="Arial" w:cs="Arial"/>
          <w:sz w:val="20"/>
          <w:szCs w:val="20"/>
          <w:lang w:val="pt-BR"/>
        </w:rPr>
        <w:t xml:space="preserve">, </w:t>
      </w:r>
      <w:r>
        <w:rPr>
          <w:rFonts w:ascii="Arial" w:hAnsi="Arial" w:cs="Arial"/>
          <w:sz w:val="20"/>
          <w:szCs w:val="20"/>
        </w:rPr>
        <w:t>Cơ sở dữ liệu căn cước, hệ thống định danh và xác thực điện tử.</w:t>
      </w:r>
    </w:p>
    <w:p w14:paraId="3F2C4F38">
      <w:pPr>
        <w:tabs>
          <w:tab w:val="left" w:pos="709"/>
        </w:tabs>
        <w:spacing w:after="120"/>
        <w:ind w:firstLine="720"/>
        <w:jc w:val="both"/>
        <w:rPr>
          <w:rFonts w:ascii="Arial" w:hAnsi="Arial" w:cs="Arial"/>
          <w:b/>
          <w:bCs/>
          <w:sz w:val="20"/>
          <w:szCs w:val="20"/>
          <w:lang w:val="pt-BR"/>
        </w:rPr>
      </w:pPr>
      <w:r>
        <w:rPr>
          <w:rFonts w:ascii="Arial" w:hAnsi="Arial" w:cs="Arial"/>
          <w:b/>
          <w:bCs/>
          <w:sz w:val="20"/>
          <w:szCs w:val="20"/>
          <w:lang w:val="vi-VN"/>
        </w:rPr>
        <w:t xml:space="preserve">Điều </w:t>
      </w:r>
      <w:r>
        <w:rPr>
          <w:rFonts w:ascii="Arial" w:hAnsi="Arial" w:cs="Arial"/>
          <w:b/>
          <w:bCs/>
          <w:iCs/>
          <w:sz w:val="20"/>
          <w:szCs w:val="20"/>
        </w:rPr>
        <w:t>20</w:t>
      </w:r>
      <w:r>
        <w:rPr>
          <w:rFonts w:ascii="Arial" w:hAnsi="Arial" w:cs="Arial"/>
          <w:b/>
          <w:bCs/>
          <w:iCs/>
          <w:sz w:val="20"/>
          <w:szCs w:val="20"/>
          <w:lang w:val="pt-BR"/>
        </w:rPr>
        <w:t>.</w:t>
      </w:r>
      <w:r>
        <w:rPr>
          <w:rFonts w:ascii="Arial" w:hAnsi="Arial" w:cs="Arial"/>
          <w:b/>
          <w:bCs/>
          <w:sz w:val="20"/>
          <w:szCs w:val="20"/>
          <w:lang w:val="pt-BR"/>
        </w:rPr>
        <w:t xml:space="preserve"> Giá trị</w:t>
      </w:r>
      <w:r>
        <w:rPr>
          <w:rFonts w:ascii="Arial" w:hAnsi="Arial" w:cs="Arial"/>
          <w:b/>
          <w:bCs/>
          <w:sz w:val="20"/>
          <w:szCs w:val="20"/>
          <w:lang w:val="vi-VN"/>
        </w:rPr>
        <w:t xml:space="preserve"> sử dụng của </w:t>
      </w:r>
      <w:r>
        <w:rPr>
          <w:rFonts w:ascii="Arial" w:hAnsi="Arial" w:cs="Arial"/>
          <w:b/>
          <w:bCs/>
          <w:sz w:val="20"/>
          <w:szCs w:val="20"/>
          <w:lang w:val="pt-BR"/>
        </w:rPr>
        <w:t>thẻ căn cước</w:t>
      </w:r>
    </w:p>
    <w:p w14:paraId="21E7F156">
      <w:pPr>
        <w:spacing w:after="120"/>
        <w:ind w:firstLine="720"/>
        <w:jc w:val="both"/>
        <w:rPr>
          <w:rFonts w:ascii="Arial" w:hAnsi="Arial" w:cs="Arial"/>
          <w:sz w:val="20"/>
          <w:szCs w:val="20"/>
          <w:lang w:val="pt-BR"/>
        </w:rPr>
      </w:pPr>
      <w:r>
        <w:rPr>
          <w:rFonts w:ascii="Arial" w:hAnsi="Arial" w:cs="Arial"/>
          <w:sz w:val="20"/>
          <w:szCs w:val="20"/>
          <w:lang w:val="pt-BR"/>
        </w:rPr>
        <w:t xml:space="preserve">1. Thẻ căn cước có giá trị chứng minh về căn cước </w:t>
      </w:r>
      <w:r>
        <w:rPr>
          <w:rStyle w:val="167"/>
          <w:rFonts w:ascii="Arial" w:hAnsi="Arial" w:eastAsia="Batang" w:cs="Arial"/>
          <w:sz w:val="20"/>
          <w:szCs w:val="20"/>
        </w:rPr>
        <w:t xml:space="preserve">và thông tin khác đã </w:t>
      </w:r>
      <w:r>
        <w:rPr>
          <w:rStyle w:val="167"/>
          <w:rFonts w:ascii="Arial" w:hAnsi="Arial" w:eastAsia="Batang" w:cs="Arial"/>
          <w:spacing w:val="4"/>
          <w:sz w:val="20"/>
          <w:szCs w:val="20"/>
        </w:rPr>
        <w:t xml:space="preserve">được tích hợp vào thẻ </w:t>
      </w:r>
      <w:r>
        <w:rPr>
          <w:rFonts w:ascii="Arial" w:hAnsi="Arial" w:cs="Arial"/>
          <w:spacing w:val="4"/>
          <w:sz w:val="20"/>
          <w:szCs w:val="20"/>
          <w:lang w:val="pt-BR"/>
        </w:rPr>
        <w:t>căn cước của người được cấp thẻ để thực hiện thủ tục hành</w:t>
      </w:r>
      <w:r>
        <w:rPr>
          <w:rFonts w:ascii="Arial" w:hAnsi="Arial" w:cs="Arial"/>
          <w:sz w:val="20"/>
          <w:szCs w:val="20"/>
          <w:lang w:val="pt-BR"/>
        </w:rPr>
        <w:t xml:space="preserve"> chính, dịch vụ công, các giao dịch </w:t>
      </w:r>
      <w:r>
        <w:rPr>
          <w:rFonts w:ascii="Arial" w:hAnsi="Arial" w:cs="Arial"/>
          <w:bCs/>
          <w:iCs/>
          <w:sz w:val="20"/>
          <w:szCs w:val="20"/>
          <w:lang w:val="pt-BR"/>
        </w:rPr>
        <w:t>và hoạt động khác</w:t>
      </w:r>
      <w:r>
        <w:rPr>
          <w:rFonts w:ascii="Arial" w:hAnsi="Arial" w:cs="Arial"/>
          <w:sz w:val="20"/>
          <w:szCs w:val="20"/>
          <w:lang w:val="pt-BR"/>
        </w:rPr>
        <w:t xml:space="preserve"> trên lãnh thổ Việt Nam.</w:t>
      </w:r>
    </w:p>
    <w:p w14:paraId="5A22297C">
      <w:pPr>
        <w:spacing w:after="120"/>
        <w:ind w:firstLine="720"/>
        <w:jc w:val="both"/>
        <w:rPr>
          <w:rFonts w:ascii="Arial" w:hAnsi="Arial" w:cs="Arial"/>
          <w:sz w:val="20"/>
          <w:szCs w:val="20"/>
          <w:lang w:val="pt-BR"/>
        </w:rPr>
      </w:pPr>
      <w:r>
        <w:rPr>
          <w:rFonts w:ascii="Arial" w:hAnsi="Arial" w:cs="Arial"/>
          <w:spacing w:val="4"/>
          <w:sz w:val="20"/>
          <w:szCs w:val="20"/>
          <w:lang w:val="pt-BR"/>
        </w:rPr>
        <w:t xml:space="preserve">2. Thẻ căn cước được sử dụng thay cho giấy tờ xuất nhập cảnh trong trường hợp </w:t>
      </w:r>
      <w:r>
        <w:rPr>
          <w:rFonts w:ascii="Arial" w:hAnsi="Arial" w:cs="Arial"/>
          <w:bCs/>
          <w:iCs/>
          <w:spacing w:val="4"/>
          <w:sz w:val="20"/>
          <w:szCs w:val="20"/>
          <w:lang w:val="pt-BR"/>
        </w:rPr>
        <w:t>nước Cộng hòa xã hội chủ nghĩa</w:t>
      </w:r>
      <w:r>
        <w:rPr>
          <w:rFonts w:ascii="Arial" w:hAnsi="Arial" w:cs="Arial"/>
          <w:spacing w:val="4"/>
          <w:sz w:val="20"/>
          <w:szCs w:val="20"/>
          <w:lang w:val="pt-BR"/>
        </w:rPr>
        <w:t xml:space="preserve"> Việt Nam và nước ngoài ký kết điều</w:t>
      </w:r>
      <w:r>
        <w:rPr>
          <w:rFonts w:ascii="Arial" w:hAnsi="Arial" w:cs="Arial"/>
          <w:sz w:val="20"/>
          <w:szCs w:val="20"/>
          <w:lang w:val="pt-BR"/>
        </w:rPr>
        <w:t xml:space="preserve"> ước hoặc thỏa thuận quốc tế cho phép người </w:t>
      </w:r>
      <w:r>
        <w:rPr>
          <w:rFonts w:ascii="Arial" w:hAnsi="Arial" w:cs="Arial"/>
          <w:sz w:val="20"/>
          <w:szCs w:val="20"/>
          <w:u w:color="FF0000"/>
          <w:lang w:val="pt-BR"/>
        </w:rPr>
        <w:t>dân nước</w:t>
      </w:r>
      <w:r>
        <w:rPr>
          <w:rFonts w:ascii="Arial" w:hAnsi="Arial" w:cs="Arial"/>
          <w:sz w:val="20"/>
          <w:szCs w:val="20"/>
          <w:lang w:val="pt-BR"/>
        </w:rPr>
        <w:t xml:space="preserve"> ký kết được sử dụng thẻ căn cước thay cho giấy tờ xuất nhập cảnh trên lãnh thổ của nhau. </w:t>
      </w:r>
    </w:p>
    <w:p w14:paraId="6B9E718E">
      <w:pPr>
        <w:spacing w:after="120"/>
        <w:ind w:firstLine="720"/>
        <w:jc w:val="both"/>
        <w:rPr>
          <w:rFonts w:ascii="Arial" w:hAnsi="Arial" w:cs="Arial"/>
          <w:sz w:val="20"/>
          <w:szCs w:val="20"/>
          <w:lang w:val="pt-BR"/>
        </w:rPr>
      </w:pPr>
      <w:r>
        <w:rPr>
          <w:rFonts w:ascii="Arial" w:hAnsi="Arial" w:cs="Arial"/>
          <w:spacing w:val="-4"/>
          <w:sz w:val="20"/>
          <w:szCs w:val="20"/>
          <w:lang w:val="pt-BR"/>
        </w:rPr>
        <w:t>3. Thẻ căn cước hoặc số định danh cá nhân được sử dụng để cơ quan, tổ</w:t>
      </w:r>
      <w:r>
        <w:rPr>
          <w:rFonts w:ascii="Arial" w:hAnsi="Arial" w:cs="Arial"/>
          <w:sz w:val="20"/>
          <w:szCs w:val="20"/>
          <w:lang w:val="pt-BR"/>
        </w:rPr>
        <w:t xml:space="preserve"> chức, cá nhân kiểm tra thông tin của người được cấp thẻ trong Cơ sở dữ liệu quốc gia </w:t>
      </w:r>
      <w:r>
        <w:rPr>
          <w:rFonts w:ascii="Arial" w:hAnsi="Arial" w:cs="Arial"/>
          <w:spacing w:val="-4"/>
          <w:sz w:val="20"/>
          <w:szCs w:val="20"/>
          <w:lang w:val="pt-BR"/>
        </w:rPr>
        <w:t>về dân cư, cơ sở dữ liệu quốc gia khác và cơ sở dữ liệu chuyên ngành theo quy</w:t>
      </w:r>
      <w:r>
        <w:rPr>
          <w:rFonts w:ascii="Arial" w:hAnsi="Arial" w:cs="Arial"/>
          <w:sz w:val="20"/>
          <w:szCs w:val="20"/>
          <w:lang w:val="pt-BR"/>
        </w:rPr>
        <w:t xml:space="preserve"> định của pháp luật.</w:t>
      </w:r>
    </w:p>
    <w:p w14:paraId="387749ED">
      <w:pPr>
        <w:spacing w:after="120"/>
        <w:ind w:firstLine="720"/>
        <w:jc w:val="both"/>
        <w:rPr>
          <w:rFonts w:ascii="Arial" w:hAnsi="Arial" w:cs="Arial"/>
          <w:sz w:val="20"/>
          <w:szCs w:val="20"/>
        </w:rPr>
      </w:pPr>
      <w:r>
        <w:rPr>
          <w:rFonts w:ascii="Arial" w:hAnsi="Arial" w:cs="Arial"/>
          <w:sz w:val="20"/>
          <w:szCs w:val="20"/>
          <w:lang w:val="pt-BR"/>
        </w:rPr>
        <w:t xml:space="preserve">Trường hợp người được cấp thẻ căn cước phải xuất trình thẻ căn cước theo yêu cầu của cơ quan, tổ chức, cá nhân có thẩm quyền thì cơ quan, tổ chức, cá nhân </w:t>
      </w:r>
      <w:r>
        <w:rPr>
          <w:rFonts w:ascii="Arial" w:hAnsi="Arial" w:cs="Arial"/>
          <w:spacing w:val="4"/>
          <w:sz w:val="20"/>
          <w:szCs w:val="20"/>
          <w:lang w:val="pt-BR"/>
        </w:rPr>
        <w:t xml:space="preserve">đó không được yêu cầu người được cấp thẻ </w:t>
      </w:r>
      <w:r>
        <w:rPr>
          <w:rFonts w:ascii="Arial" w:hAnsi="Arial" w:cs="Arial"/>
          <w:spacing w:val="4"/>
          <w:sz w:val="20"/>
          <w:szCs w:val="20"/>
          <w:u w:color="FF0000"/>
          <w:lang w:val="pt-BR"/>
        </w:rPr>
        <w:t xml:space="preserve">xuất trình </w:t>
      </w:r>
      <w:r>
        <w:rPr>
          <w:rFonts w:ascii="Arial" w:hAnsi="Arial" w:cs="Arial"/>
          <w:spacing w:val="4"/>
          <w:sz w:val="20"/>
          <w:szCs w:val="20"/>
        </w:rPr>
        <w:t>giấy tờ hoặc cung cấp thông</w:t>
      </w:r>
      <w:r>
        <w:rPr>
          <w:rFonts w:ascii="Arial" w:hAnsi="Arial" w:cs="Arial"/>
          <w:sz w:val="20"/>
          <w:szCs w:val="20"/>
        </w:rPr>
        <w:t xml:space="preserve"> tin đã được in, tích hợp vào thẻ căn cước; trường hợp thông tin đã thay đổi </w:t>
      </w:r>
      <w:r>
        <w:rPr>
          <w:rFonts w:ascii="Arial" w:hAnsi="Arial" w:cs="Arial"/>
          <w:spacing w:val="4"/>
          <w:sz w:val="20"/>
          <w:szCs w:val="20"/>
        </w:rPr>
        <w:t>so với thông tin trên thẻ căn cước, người được cấp thẻ phải cung cấp giấy tờ, tài</w:t>
      </w:r>
      <w:r>
        <w:rPr>
          <w:rFonts w:ascii="Arial" w:hAnsi="Arial" w:cs="Arial"/>
          <w:sz w:val="20"/>
          <w:szCs w:val="20"/>
        </w:rPr>
        <w:t xml:space="preserve"> liệu có giá trị pháp lý chứng minh các thông tin đã thay đổi. </w:t>
      </w:r>
    </w:p>
    <w:p w14:paraId="535BCDF5">
      <w:pPr>
        <w:tabs>
          <w:tab w:val="left" w:pos="709"/>
        </w:tabs>
        <w:spacing w:after="120"/>
        <w:ind w:firstLine="720"/>
        <w:jc w:val="both"/>
        <w:rPr>
          <w:rFonts w:ascii="Arial" w:hAnsi="Arial" w:cs="Arial"/>
          <w:sz w:val="20"/>
          <w:szCs w:val="20"/>
          <w:lang w:val="vi-VN"/>
        </w:rPr>
      </w:pPr>
      <w:r>
        <w:rPr>
          <w:rFonts w:ascii="Arial" w:hAnsi="Arial" w:cs="Arial"/>
          <w:spacing w:val="-4"/>
          <w:sz w:val="20"/>
          <w:szCs w:val="20"/>
          <w:lang w:val="pt-BR"/>
        </w:rPr>
        <w:t>4. Nhà nước bảo vệ quyền, lợi ích hợp pháp của người được cấp thẻ căn</w:t>
      </w:r>
      <w:r>
        <w:rPr>
          <w:rFonts w:ascii="Arial" w:hAnsi="Arial" w:cs="Arial"/>
          <w:sz w:val="20"/>
          <w:szCs w:val="20"/>
          <w:lang w:val="pt-BR"/>
        </w:rPr>
        <w:t xml:space="preserve"> cước theo quy định của pháp luật.</w:t>
      </w:r>
    </w:p>
    <w:p w14:paraId="40A8A217">
      <w:pPr>
        <w:pStyle w:val="23"/>
        <w:widowControl w:val="0"/>
        <w:spacing w:after="120" w:line="240" w:lineRule="auto"/>
        <w:ind w:firstLine="720"/>
        <w:jc w:val="both"/>
        <w:rPr>
          <w:rFonts w:ascii="Arial" w:hAnsi="Arial" w:cs="Arial"/>
          <w:b/>
          <w:lang w:val="vi-VN"/>
        </w:rPr>
      </w:pPr>
      <w:r>
        <w:rPr>
          <w:rFonts w:ascii="Arial" w:hAnsi="Arial" w:cs="Arial"/>
          <w:b/>
          <w:bCs/>
          <w:lang w:val="vi-VN"/>
        </w:rPr>
        <w:t xml:space="preserve">Điều </w:t>
      </w:r>
      <w:r>
        <w:rPr>
          <w:rFonts w:ascii="Arial" w:hAnsi="Arial" w:cs="Arial"/>
          <w:b/>
          <w:bCs/>
          <w:iCs/>
        </w:rPr>
        <w:t>29</w:t>
      </w:r>
      <w:r>
        <w:rPr>
          <w:rFonts w:ascii="Arial" w:hAnsi="Arial" w:cs="Arial"/>
          <w:b/>
          <w:lang w:val="vi-VN"/>
        </w:rPr>
        <w:t>. Thu hồi, giữ thẻ căn cước</w:t>
      </w:r>
    </w:p>
    <w:p w14:paraId="205F30E9">
      <w:pPr>
        <w:pStyle w:val="23"/>
        <w:widowControl w:val="0"/>
        <w:spacing w:after="120" w:line="240" w:lineRule="auto"/>
        <w:ind w:firstLine="720"/>
        <w:jc w:val="both"/>
        <w:rPr>
          <w:rFonts w:ascii="Arial" w:hAnsi="Arial" w:cs="Arial"/>
        </w:rPr>
      </w:pPr>
      <w:r>
        <w:rPr>
          <w:rFonts w:ascii="Arial" w:hAnsi="Arial" w:cs="Arial"/>
          <w:lang w:val="vi-VN"/>
        </w:rPr>
        <w:t>1. Thẻ căn cước bị thu hồi trong trường hợp</w:t>
      </w:r>
      <w:r>
        <w:rPr>
          <w:rFonts w:ascii="Arial" w:hAnsi="Arial" w:cs="Arial"/>
        </w:rPr>
        <w:t xml:space="preserve"> sau đây:</w:t>
      </w:r>
    </w:p>
    <w:p w14:paraId="7EE42B57">
      <w:pPr>
        <w:pStyle w:val="23"/>
        <w:widowControl w:val="0"/>
        <w:spacing w:after="120" w:line="240" w:lineRule="auto"/>
        <w:ind w:firstLine="720"/>
        <w:jc w:val="both"/>
        <w:rPr>
          <w:rFonts w:ascii="Arial" w:hAnsi="Arial" w:cs="Arial"/>
          <w:spacing w:val="4"/>
        </w:rPr>
      </w:pPr>
      <w:r>
        <w:rPr>
          <w:rFonts w:ascii="Arial" w:hAnsi="Arial" w:cs="Arial"/>
          <w:spacing w:val="4"/>
        </w:rPr>
        <w:t>a)</w:t>
      </w:r>
      <w:r>
        <w:rPr>
          <w:rFonts w:ascii="Arial" w:hAnsi="Arial" w:cs="Arial"/>
          <w:spacing w:val="4"/>
          <w:lang w:val="vi-VN"/>
        </w:rPr>
        <w:t xml:space="preserve"> </w:t>
      </w:r>
      <w:r>
        <w:rPr>
          <w:rFonts w:ascii="Arial" w:hAnsi="Arial" w:cs="Arial"/>
          <w:spacing w:val="4"/>
        </w:rPr>
        <w:t>C</w:t>
      </w:r>
      <w:r>
        <w:rPr>
          <w:rFonts w:ascii="Arial" w:hAnsi="Arial" w:cs="Arial"/>
          <w:spacing w:val="4"/>
          <w:lang w:val="vi-VN"/>
        </w:rPr>
        <w:t xml:space="preserve">ông dân </w:t>
      </w:r>
      <w:r>
        <w:rPr>
          <w:rFonts w:ascii="Arial" w:hAnsi="Arial" w:cs="Arial"/>
          <w:spacing w:val="4"/>
          <w:u w:color="FF0000"/>
          <w:lang w:val="vi-VN"/>
        </w:rPr>
        <w:t>bị tước</w:t>
      </w:r>
      <w:r>
        <w:rPr>
          <w:rFonts w:ascii="Arial" w:hAnsi="Arial" w:cs="Arial"/>
          <w:spacing w:val="4"/>
          <w:lang w:val="vi-VN"/>
        </w:rPr>
        <w:t xml:space="preserve"> quốc tịch</w:t>
      </w:r>
      <w:r>
        <w:rPr>
          <w:rFonts w:ascii="Arial" w:hAnsi="Arial" w:cs="Arial"/>
          <w:spacing w:val="4"/>
        </w:rPr>
        <w:t xml:space="preserve"> </w:t>
      </w:r>
      <w:r>
        <w:rPr>
          <w:rFonts w:ascii="Arial" w:hAnsi="Arial" w:cs="Arial"/>
          <w:bCs/>
          <w:iCs/>
          <w:spacing w:val="4"/>
        </w:rPr>
        <w:t>Việt Nam</w:t>
      </w:r>
      <w:r>
        <w:rPr>
          <w:rFonts w:ascii="Arial" w:hAnsi="Arial" w:cs="Arial"/>
          <w:bCs/>
          <w:iCs/>
          <w:spacing w:val="4"/>
          <w:lang w:val="vi-VN"/>
        </w:rPr>
        <w:t xml:space="preserve">, </w:t>
      </w:r>
      <w:r>
        <w:rPr>
          <w:rFonts w:ascii="Arial" w:hAnsi="Arial" w:cs="Arial"/>
          <w:bCs/>
          <w:iCs/>
          <w:spacing w:val="4"/>
        </w:rPr>
        <w:t>được</w:t>
      </w:r>
      <w:r>
        <w:rPr>
          <w:rFonts w:ascii="Arial" w:hAnsi="Arial" w:cs="Arial"/>
          <w:spacing w:val="4"/>
        </w:rPr>
        <w:t xml:space="preserve"> </w:t>
      </w:r>
      <w:r>
        <w:rPr>
          <w:rFonts w:ascii="Arial" w:hAnsi="Arial" w:cs="Arial"/>
          <w:spacing w:val="4"/>
          <w:lang w:val="vi-VN"/>
        </w:rPr>
        <w:t>thôi quốc tịch Việt Nam</w:t>
      </w:r>
      <w:r>
        <w:rPr>
          <w:rFonts w:ascii="Arial" w:hAnsi="Arial" w:cs="Arial"/>
          <w:spacing w:val="4"/>
        </w:rPr>
        <w:t>,</w:t>
      </w:r>
      <w:r>
        <w:rPr>
          <w:rFonts w:ascii="Arial" w:hAnsi="Arial" w:cs="Arial"/>
          <w:spacing w:val="4"/>
          <w:lang w:val="vi-VN"/>
        </w:rPr>
        <w:t xml:space="preserve"> bị hủy bỏ quyết định </w:t>
      </w:r>
      <w:r>
        <w:rPr>
          <w:rFonts w:ascii="Arial" w:hAnsi="Arial" w:cs="Arial"/>
          <w:spacing w:val="4"/>
          <w:u w:color="FF0000"/>
          <w:lang w:val="vi-VN"/>
        </w:rPr>
        <w:t>cho nhập</w:t>
      </w:r>
      <w:r>
        <w:rPr>
          <w:rFonts w:ascii="Arial" w:hAnsi="Arial" w:cs="Arial"/>
          <w:spacing w:val="4"/>
          <w:lang w:val="vi-VN"/>
        </w:rPr>
        <w:t xml:space="preserve"> quốc tịch Việt Nam</w:t>
      </w:r>
      <w:r>
        <w:rPr>
          <w:rFonts w:ascii="Arial" w:hAnsi="Arial" w:cs="Arial"/>
          <w:spacing w:val="4"/>
        </w:rPr>
        <w:t>;</w:t>
      </w:r>
    </w:p>
    <w:p w14:paraId="125F9A80">
      <w:pPr>
        <w:pStyle w:val="23"/>
        <w:widowControl w:val="0"/>
        <w:spacing w:after="120" w:line="240" w:lineRule="auto"/>
        <w:ind w:firstLine="720"/>
        <w:jc w:val="both"/>
        <w:rPr>
          <w:rFonts w:ascii="Arial" w:hAnsi="Arial" w:cs="Arial"/>
        </w:rPr>
      </w:pPr>
      <w:r>
        <w:rPr>
          <w:rFonts w:ascii="Arial" w:hAnsi="Arial" w:cs="Arial"/>
        </w:rPr>
        <w:t>b) Thẻ căn cước cấp sai quy định;</w:t>
      </w:r>
    </w:p>
    <w:p w14:paraId="78B6D792">
      <w:pPr>
        <w:pStyle w:val="23"/>
        <w:widowControl w:val="0"/>
        <w:spacing w:after="120" w:line="240" w:lineRule="auto"/>
        <w:ind w:firstLine="720"/>
        <w:jc w:val="both"/>
        <w:rPr>
          <w:rFonts w:ascii="Arial" w:hAnsi="Arial" w:cs="Arial"/>
          <w:strike/>
        </w:rPr>
      </w:pPr>
      <w:r>
        <w:rPr>
          <w:rFonts w:ascii="Arial" w:hAnsi="Arial" w:cs="Arial"/>
        </w:rPr>
        <w:t>c) Thẻ căn cước đã tẩy xóa, sửa chữa.</w:t>
      </w:r>
    </w:p>
    <w:p w14:paraId="1978E94A">
      <w:pPr>
        <w:pStyle w:val="23"/>
        <w:widowControl w:val="0"/>
        <w:spacing w:after="120" w:line="240" w:lineRule="auto"/>
        <w:ind w:firstLine="720"/>
        <w:jc w:val="both"/>
        <w:rPr>
          <w:rFonts w:ascii="Arial" w:hAnsi="Arial" w:cs="Arial"/>
          <w:lang w:val="vi-VN"/>
        </w:rPr>
      </w:pPr>
      <w:r>
        <w:rPr>
          <w:rFonts w:ascii="Arial" w:hAnsi="Arial" w:cs="Arial"/>
          <w:lang w:val="vi-VN"/>
        </w:rPr>
        <w:t>2. Thẻ căn cước bị giữ trong trường hợp</w:t>
      </w:r>
      <w:r>
        <w:rPr>
          <w:rFonts w:ascii="Arial" w:hAnsi="Arial" w:cs="Arial"/>
        </w:rPr>
        <w:t xml:space="preserve"> sau đây</w:t>
      </w:r>
      <w:r>
        <w:rPr>
          <w:rFonts w:ascii="Arial" w:hAnsi="Arial" w:cs="Arial"/>
          <w:lang w:val="vi-VN"/>
        </w:rPr>
        <w:t>:</w:t>
      </w:r>
    </w:p>
    <w:p w14:paraId="4E9A6910">
      <w:pPr>
        <w:pStyle w:val="23"/>
        <w:widowControl w:val="0"/>
        <w:spacing w:after="120" w:line="240" w:lineRule="auto"/>
        <w:ind w:firstLine="720"/>
        <w:jc w:val="both"/>
        <w:rPr>
          <w:rFonts w:ascii="Arial" w:hAnsi="Arial" w:cs="Arial"/>
          <w:lang w:val="vi-VN"/>
        </w:rPr>
      </w:pPr>
      <w:r>
        <w:rPr>
          <w:rFonts w:ascii="Arial" w:hAnsi="Arial" w:cs="Arial"/>
          <w:lang w:val="vi-VN"/>
        </w:rPr>
        <w:t>a) Người đang chấp hành</w:t>
      </w:r>
      <w:r>
        <w:rPr>
          <w:rFonts w:ascii="Arial" w:hAnsi="Arial" w:cs="Arial"/>
        </w:rPr>
        <w:t xml:space="preserve"> biện pháp tư pháp giáo dục tại trường giáo dưỡng;</w:t>
      </w:r>
      <w:r>
        <w:rPr>
          <w:rFonts w:ascii="Arial" w:hAnsi="Arial" w:cs="Arial"/>
          <w:lang w:val="vi-VN"/>
        </w:rPr>
        <w:t xml:space="preserve"> </w:t>
      </w:r>
      <w:r>
        <w:rPr>
          <w:rFonts w:ascii="Arial" w:hAnsi="Arial" w:cs="Arial"/>
        </w:rPr>
        <w:t>n</w:t>
      </w:r>
      <w:r>
        <w:rPr>
          <w:rFonts w:ascii="Arial" w:hAnsi="Arial" w:cs="Arial"/>
          <w:lang w:val="vi-VN"/>
        </w:rPr>
        <w:t>gười đang chấp hành</w:t>
      </w:r>
      <w:r>
        <w:rPr>
          <w:rFonts w:ascii="Arial" w:hAnsi="Arial" w:cs="Arial"/>
        </w:rPr>
        <w:t xml:space="preserve"> </w:t>
      </w:r>
      <w:r>
        <w:rPr>
          <w:rFonts w:ascii="Arial" w:hAnsi="Arial" w:cs="Arial"/>
          <w:lang w:val="vi-VN"/>
        </w:rPr>
        <w:t>quyết định áp</w:t>
      </w:r>
      <w:r>
        <w:rPr>
          <w:rFonts w:ascii="Arial" w:hAnsi="Arial" w:cs="Arial"/>
        </w:rPr>
        <w:t xml:space="preserve"> dụng biện pháp xử lý hành chính </w:t>
      </w:r>
      <w:r>
        <w:rPr>
          <w:rFonts w:ascii="Arial" w:hAnsi="Arial" w:cs="Arial"/>
          <w:lang w:val="vi-VN"/>
        </w:rPr>
        <w:t>đưa vào trường giáo dưỡng, cơ sở giáo dục bắt buộc, cơ sở cai nghiện bắt buộc;</w:t>
      </w:r>
    </w:p>
    <w:p w14:paraId="14BD78F6">
      <w:pPr>
        <w:pStyle w:val="23"/>
        <w:widowControl w:val="0"/>
        <w:spacing w:after="120" w:line="240" w:lineRule="auto"/>
        <w:ind w:firstLine="720"/>
        <w:jc w:val="both"/>
        <w:rPr>
          <w:rFonts w:ascii="Arial" w:hAnsi="Arial" w:cs="Arial"/>
        </w:rPr>
      </w:pPr>
      <w:r>
        <w:rPr>
          <w:rFonts w:ascii="Arial" w:hAnsi="Arial" w:cs="Arial"/>
          <w:lang w:val="vi-VN"/>
        </w:rPr>
        <w:t xml:space="preserve">b) Người đang bị tạm giữ, tạm giam, chấp hành </w:t>
      </w:r>
      <w:r>
        <w:rPr>
          <w:rFonts w:ascii="Arial" w:hAnsi="Arial" w:cs="Arial"/>
          <w:u w:color="FF0000"/>
          <w:lang w:val="vi-VN"/>
        </w:rPr>
        <w:t>án phạt tù</w:t>
      </w:r>
      <w:r>
        <w:rPr>
          <w:rFonts w:ascii="Arial" w:hAnsi="Arial" w:cs="Arial"/>
        </w:rPr>
        <w:t>.</w:t>
      </w:r>
    </w:p>
    <w:p w14:paraId="43D6294B">
      <w:pPr>
        <w:pStyle w:val="23"/>
        <w:widowControl w:val="0"/>
        <w:spacing w:after="120" w:line="240" w:lineRule="auto"/>
        <w:ind w:firstLine="720"/>
        <w:jc w:val="both"/>
        <w:rPr>
          <w:rFonts w:ascii="Arial" w:hAnsi="Arial" w:cs="Arial"/>
        </w:rPr>
      </w:pPr>
      <w:r>
        <w:rPr>
          <w:rFonts w:ascii="Arial" w:hAnsi="Arial" w:cs="Arial"/>
        </w:rPr>
        <w:t xml:space="preserve">3. </w:t>
      </w:r>
      <w:r>
        <w:rPr>
          <w:rFonts w:ascii="Arial" w:hAnsi="Arial" w:cs="Arial"/>
          <w:lang w:val="vi-VN"/>
        </w:rPr>
        <w:t>Trong thời gian bị giữ thẻ căn cước</w:t>
      </w:r>
      <w:r>
        <w:rPr>
          <w:rFonts w:ascii="Arial" w:hAnsi="Arial" w:cs="Arial"/>
        </w:rPr>
        <w:t>,</w:t>
      </w:r>
      <w:r>
        <w:rPr>
          <w:rFonts w:ascii="Arial" w:hAnsi="Arial" w:cs="Arial"/>
          <w:lang w:val="vi-VN"/>
        </w:rPr>
        <w:t xml:space="preserve"> cơ quan giữ thẻ căn cước </w:t>
      </w:r>
      <w:r>
        <w:rPr>
          <w:rFonts w:ascii="Arial" w:hAnsi="Arial" w:cs="Arial"/>
        </w:rPr>
        <w:t xml:space="preserve">xem xét </w:t>
      </w:r>
      <w:r>
        <w:rPr>
          <w:rFonts w:ascii="Arial" w:hAnsi="Arial" w:cs="Arial"/>
          <w:lang w:val="vi-VN"/>
        </w:rPr>
        <w:t xml:space="preserve">cho phép </w:t>
      </w:r>
      <w:r>
        <w:rPr>
          <w:rFonts w:ascii="Arial" w:hAnsi="Arial" w:cs="Arial"/>
        </w:rPr>
        <w:t xml:space="preserve">người bị giữ thẻ căn cước quy định tại khoản 2 Điều này </w:t>
      </w:r>
      <w:r>
        <w:rPr>
          <w:rFonts w:ascii="Arial" w:hAnsi="Arial" w:cs="Arial"/>
          <w:lang w:val="vi-VN"/>
        </w:rPr>
        <w:t>sử dụng thẻ căn cước của mình để thực hiện giao dịch</w:t>
      </w:r>
      <w:r>
        <w:rPr>
          <w:rFonts w:ascii="Arial" w:hAnsi="Arial" w:cs="Arial"/>
          <w:bCs/>
          <w:iCs/>
        </w:rPr>
        <w:t>, thực hiện quyền, lợi ích hợp pháp</w:t>
      </w:r>
      <w:r>
        <w:rPr>
          <w:rFonts w:ascii="Arial" w:hAnsi="Arial" w:cs="Arial"/>
        </w:rPr>
        <w:t>.</w:t>
      </w:r>
      <w:r>
        <w:rPr>
          <w:rFonts w:ascii="Arial" w:hAnsi="Arial" w:cs="Arial"/>
          <w:lang w:val="vi-VN"/>
        </w:rPr>
        <w:t xml:space="preserve"> </w:t>
      </w:r>
    </w:p>
    <w:p w14:paraId="09FAF75E">
      <w:pPr>
        <w:pStyle w:val="23"/>
        <w:widowControl w:val="0"/>
        <w:spacing w:after="120" w:line="240" w:lineRule="auto"/>
        <w:ind w:firstLine="720"/>
        <w:jc w:val="both"/>
        <w:rPr>
          <w:rFonts w:ascii="Arial" w:hAnsi="Arial" w:cs="Arial"/>
        </w:rPr>
      </w:pPr>
      <w:r>
        <w:rPr>
          <w:rFonts w:ascii="Arial" w:hAnsi="Arial" w:cs="Arial"/>
        </w:rPr>
        <w:t>4</w:t>
      </w:r>
      <w:r>
        <w:rPr>
          <w:rFonts w:ascii="Arial" w:hAnsi="Arial" w:cs="Arial"/>
          <w:lang w:val="vi-VN"/>
        </w:rPr>
        <w:t xml:space="preserve">. </w:t>
      </w:r>
      <w:r>
        <w:rPr>
          <w:rFonts w:ascii="Arial" w:hAnsi="Arial" w:cs="Arial"/>
        </w:rPr>
        <w:t xml:space="preserve">Người bị giữ thẻ căn cước quy định tại khoản 2 Điều này được trả lại thẻ </w:t>
      </w:r>
      <w:r>
        <w:rPr>
          <w:rFonts w:ascii="Arial" w:hAnsi="Arial" w:cs="Arial"/>
          <w:spacing w:val="4"/>
        </w:rPr>
        <w:t xml:space="preserve">căn cước </w:t>
      </w:r>
      <w:r>
        <w:rPr>
          <w:rFonts w:ascii="Arial" w:hAnsi="Arial" w:cs="Arial"/>
          <w:spacing w:val="4"/>
          <w:lang w:val="vi-VN"/>
        </w:rPr>
        <w:t>khi hết thời hạn tạm giữ, tạm giam</w:t>
      </w:r>
      <w:r>
        <w:rPr>
          <w:rFonts w:ascii="Arial" w:hAnsi="Arial" w:cs="Arial"/>
          <w:spacing w:val="4"/>
        </w:rPr>
        <w:t xml:space="preserve"> hoặc có quyết định hủy bỏ việc tạm</w:t>
      </w:r>
      <w:r>
        <w:rPr>
          <w:rFonts w:ascii="Arial" w:hAnsi="Arial" w:cs="Arial"/>
        </w:rPr>
        <w:t xml:space="preserve"> giữ, tạm giam; </w:t>
      </w:r>
      <w:r>
        <w:rPr>
          <w:rFonts w:ascii="Arial" w:hAnsi="Arial" w:cs="Arial"/>
          <w:lang w:val="vi-VN"/>
        </w:rPr>
        <w:t>chấp hành xong án phạt tù,</w:t>
      </w:r>
      <w:r>
        <w:rPr>
          <w:rFonts w:ascii="Arial" w:hAnsi="Arial" w:cs="Arial"/>
        </w:rPr>
        <w:t xml:space="preserve"> </w:t>
      </w:r>
      <w:r>
        <w:rPr>
          <w:rFonts w:ascii="Arial" w:hAnsi="Arial" w:cs="Arial"/>
          <w:lang w:val="vi-VN"/>
        </w:rPr>
        <w:t>chấp hành xong</w:t>
      </w:r>
      <w:r>
        <w:rPr>
          <w:rFonts w:ascii="Arial" w:hAnsi="Arial" w:cs="Arial"/>
        </w:rPr>
        <w:t xml:space="preserve"> biện pháp tư pháp </w:t>
      </w:r>
      <w:r>
        <w:rPr>
          <w:rFonts w:ascii="Arial" w:hAnsi="Arial" w:cs="Arial"/>
          <w:spacing w:val="-4"/>
        </w:rPr>
        <w:t>giáo dục tại trường giáo dưỡng;</w:t>
      </w:r>
      <w:r>
        <w:rPr>
          <w:rFonts w:ascii="Arial" w:hAnsi="Arial" w:cs="Arial"/>
          <w:spacing w:val="-4"/>
          <w:lang w:val="vi-VN"/>
        </w:rPr>
        <w:t xml:space="preserve"> chấp hành</w:t>
      </w:r>
      <w:r>
        <w:rPr>
          <w:rFonts w:ascii="Arial" w:hAnsi="Arial" w:cs="Arial"/>
          <w:spacing w:val="-4"/>
        </w:rPr>
        <w:t xml:space="preserve"> </w:t>
      </w:r>
      <w:r>
        <w:rPr>
          <w:rFonts w:ascii="Arial" w:hAnsi="Arial" w:cs="Arial"/>
          <w:spacing w:val="-4"/>
          <w:lang w:val="vi-VN"/>
        </w:rPr>
        <w:t>xong</w:t>
      </w:r>
      <w:r>
        <w:rPr>
          <w:rFonts w:ascii="Arial" w:hAnsi="Arial" w:cs="Arial"/>
          <w:spacing w:val="-4"/>
        </w:rPr>
        <w:t xml:space="preserve"> </w:t>
      </w:r>
      <w:r>
        <w:rPr>
          <w:rFonts w:ascii="Arial" w:hAnsi="Arial" w:cs="Arial"/>
          <w:spacing w:val="-4"/>
          <w:lang w:val="vi-VN"/>
        </w:rPr>
        <w:t>quyết định áp</w:t>
      </w:r>
      <w:r>
        <w:rPr>
          <w:rFonts w:ascii="Arial" w:hAnsi="Arial" w:cs="Arial"/>
          <w:spacing w:val="-4"/>
        </w:rPr>
        <w:t xml:space="preserve"> dụng biện pháp xử</w:t>
      </w:r>
      <w:r>
        <w:rPr>
          <w:rFonts w:ascii="Arial" w:hAnsi="Arial" w:cs="Arial"/>
        </w:rPr>
        <w:t xml:space="preserve"> lý hành chính </w:t>
      </w:r>
      <w:r>
        <w:rPr>
          <w:rFonts w:ascii="Arial" w:hAnsi="Arial" w:cs="Arial"/>
          <w:lang w:val="vi-VN"/>
        </w:rPr>
        <w:t>đưa vào trường giáo dưỡng, cơ sở giáo dục bắt buộc, cơ sở cai nghiện bắt buộc</w:t>
      </w:r>
      <w:r>
        <w:rPr>
          <w:rFonts w:ascii="Arial" w:hAnsi="Arial" w:cs="Arial"/>
        </w:rPr>
        <w:t>.</w:t>
      </w:r>
    </w:p>
    <w:p w14:paraId="7BF091CF">
      <w:pPr>
        <w:pStyle w:val="23"/>
        <w:widowControl w:val="0"/>
        <w:spacing w:after="120" w:line="240" w:lineRule="auto"/>
        <w:ind w:firstLine="720"/>
        <w:jc w:val="both"/>
        <w:rPr>
          <w:rFonts w:ascii="Arial" w:hAnsi="Arial" w:cs="Arial"/>
          <w:lang w:val="vi-VN"/>
        </w:rPr>
      </w:pPr>
      <w:r>
        <w:rPr>
          <w:rFonts w:ascii="Arial" w:hAnsi="Arial" w:cs="Arial"/>
        </w:rPr>
        <w:t>5</w:t>
      </w:r>
      <w:r>
        <w:rPr>
          <w:rFonts w:ascii="Arial" w:hAnsi="Arial" w:cs="Arial"/>
          <w:lang w:val="vi-VN"/>
        </w:rPr>
        <w:t>. Thẩm quyền thu hồi, giữ thẻ căn cước</w:t>
      </w:r>
      <w:r>
        <w:rPr>
          <w:rFonts w:ascii="Arial" w:hAnsi="Arial" w:cs="Arial"/>
          <w:lang w:val="en-GB"/>
        </w:rPr>
        <w:t xml:space="preserve"> được quy định như sau</w:t>
      </w:r>
      <w:r>
        <w:rPr>
          <w:rFonts w:ascii="Arial" w:hAnsi="Arial" w:cs="Arial"/>
          <w:lang w:val="vi-VN"/>
        </w:rPr>
        <w:t>:</w:t>
      </w:r>
    </w:p>
    <w:p w14:paraId="5716A909">
      <w:pPr>
        <w:pStyle w:val="23"/>
        <w:widowControl w:val="0"/>
        <w:spacing w:after="120" w:line="240" w:lineRule="auto"/>
        <w:ind w:firstLine="720"/>
        <w:jc w:val="both"/>
        <w:rPr>
          <w:rFonts w:ascii="Arial" w:hAnsi="Arial" w:cs="Arial"/>
        </w:rPr>
      </w:pPr>
      <w:r>
        <w:rPr>
          <w:rFonts w:ascii="Arial" w:hAnsi="Arial" w:cs="Arial"/>
          <w:spacing w:val="-4"/>
        </w:rPr>
        <w:t>a) Cơ quan quản lý căn cước thực hiện thu hồi thẻ căn cước trong trường</w:t>
      </w:r>
      <w:r>
        <w:rPr>
          <w:rFonts w:ascii="Arial" w:hAnsi="Arial" w:cs="Arial"/>
        </w:rPr>
        <w:t xml:space="preserve"> hợp quy định tại khoản 1 Điều này;</w:t>
      </w:r>
    </w:p>
    <w:p w14:paraId="1B5F9B68">
      <w:pPr>
        <w:pStyle w:val="23"/>
        <w:widowControl w:val="0"/>
        <w:spacing w:after="120" w:line="240" w:lineRule="auto"/>
        <w:ind w:firstLine="720"/>
        <w:jc w:val="both"/>
        <w:rPr>
          <w:rFonts w:ascii="Arial" w:hAnsi="Arial" w:cs="Arial"/>
        </w:rPr>
      </w:pPr>
      <w:r>
        <w:rPr>
          <w:rFonts w:ascii="Arial" w:hAnsi="Arial" w:cs="Arial"/>
          <w:spacing w:val="4"/>
        </w:rPr>
        <w:t>b</w:t>
      </w:r>
      <w:r>
        <w:rPr>
          <w:rFonts w:ascii="Arial" w:hAnsi="Arial" w:cs="Arial"/>
          <w:spacing w:val="4"/>
          <w:lang w:val="vi-VN"/>
        </w:rPr>
        <w:t xml:space="preserve">) </w:t>
      </w:r>
      <w:r>
        <w:rPr>
          <w:rFonts w:ascii="Arial" w:hAnsi="Arial" w:cs="Arial"/>
          <w:spacing w:val="4"/>
        </w:rPr>
        <w:t>Cơ quan tiếp nhận, trả kết quả khi thực hiện thủ tục</w:t>
      </w:r>
      <w:r>
        <w:rPr>
          <w:rFonts w:ascii="Arial" w:hAnsi="Arial" w:cs="Arial"/>
          <w:spacing w:val="4"/>
          <w:lang w:val="vi-VN"/>
        </w:rPr>
        <w:t xml:space="preserve"> tước quốc tịch</w:t>
      </w:r>
      <w:r>
        <w:rPr>
          <w:rFonts w:ascii="Arial" w:hAnsi="Arial" w:cs="Arial"/>
          <w:spacing w:val="4"/>
        </w:rPr>
        <w:t xml:space="preserve"> </w:t>
      </w:r>
      <w:r>
        <w:rPr>
          <w:rFonts w:ascii="Arial" w:hAnsi="Arial" w:cs="Arial"/>
          <w:bCs/>
          <w:iCs/>
          <w:spacing w:val="-4"/>
        </w:rPr>
        <w:t>Việt Nam</w:t>
      </w:r>
      <w:r>
        <w:rPr>
          <w:rFonts w:ascii="Arial" w:hAnsi="Arial" w:cs="Arial"/>
          <w:bCs/>
          <w:iCs/>
          <w:spacing w:val="-4"/>
          <w:lang w:val="vi-VN"/>
        </w:rPr>
        <w:t xml:space="preserve">, </w:t>
      </w:r>
      <w:r>
        <w:rPr>
          <w:rFonts w:ascii="Arial" w:hAnsi="Arial" w:cs="Arial"/>
          <w:bCs/>
          <w:iCs/>
          <w:spacing w:val="-4"/>
        </w:rPr>
        <w:t>cho</w:t>
      </w:r>
      <w:r>
        <w:rPr>
          <w:rFonts w:ascii="Arial" w:hAnsi="Arial" w:cs="Arial"/>
          <w:spacing w:val="-4"/>
        </w:rPr>
        <w:t xml:space="preserve"> </w:t>
      </w:r>
      <w:r>
        <w:rPr>
          <w:rFonts w:ascii="Arial" w:hAnsi="Arial" w:cs="Arial"/>
          <w:spacing w:val="-4"/>
          <w:lang w:val="vi-VN"/>
        </w:rPr>
        <w:t>thôi quốc tịch Việt Nam hoặc hủy bỏ quyết định cho nhập quốc</w:t>
      </w:r>
      <w:r>
        <w:rPr>
          <w:rFonts w:ascii="Arial" w:hAnsi="Arial" w:cs="Arial"/>
          <w:lang w:val="vi-VN"/>
        </w:rPr>
        <w:t xml:space="preserve"> tịch </w:t>
      </w:r>
      <w:r>
        <w:rPr>
          <w:rFonts w:ascii="Arial" w:hAnsi="Arial" w:cs="Arial"/>
          <w:spacing w:val="-4"/>
          <w:lang w:val="vi-VN"/>
        </w:rPr>
        <w:t>Việt Nam</w:t>
      </w:r>
      <w:r>
        <w:rPr>
          <w:rFonts w:ascii="Arial" w:hAnsi="Arial" w:cs="Arial"/>
          <w:spacing w:val="-4"/>
        </w:rPr>
        <w:t xml:space="preserve"> thì có trách nhiệm </w:t>
      </w:r>
      <w:r>
        <w:rPr>
          <w:rFonts w:ascii="Arial" w:hAnsi="Arial" w:cs="Arial"/>
          <w:spacing w:val="-4"/>
          <w:lang w:val="vi-VN"/>
        </w:rPr>
        <w:t xml:space="preserve">thu hồi </w:t>
      </w:r>
      <w:r>
        <w:rPr>
          <w:rFonts w:ascii="Arial" w:hAnsi="Arial" w:cs="Arial"/>
          <w:spacing w:val="-4"/>
        </w:rPr>
        <w:t xml:space="preserve">để hủy </w:t>
      </w:r>
      <w:r>
        <w:rPr>
          <w:rFonts w:ascii="Arial" w:hAnsi="Arial" w:cs="Arial"/>
          <w:spacing w:val="-4"/>
          <w:lang w:val="vi-VN"/>
        </w:rPr>
        <w:t xml:space="preserve">thẻ căn cước </w:t>
      </w:r>
      <w:r>
        <w:rPr>
          <w:rFonts w:ascii="Arial" w:hAnsi="Arial" w:cs="Arial"/>
          <w:spacing w:val="-4"/>
        </w:rPr>
        <w:t xml:space="preserve">của </w:t>
      </w:r>
      <w:r>
        <w:rPr>
          <w:rFonts w:ascii="Arial" w:hAnsi="Arial" w:cs="Arial"/>
          <w:spacing w:val="-4"/>
          <w:lang w:val="vi-VN"/>
        </w:rPr>
        <w:t>công dân</w:t>
      </w:r>
      <w:r>
        <w:rPr>
          <w:rFonts w:ascii="Arial" w:hAnsi="Arial" w:cs="Arial"/>
          <w:spacing w:val="-4"/>
        </w:rPr>
        <w:t xml:space="preserve"> và thông</w:t>
      </w:r>
      <w:r>
        <w:rPr>
          <w:rFonts w:ascii="Arial" w:hAnsi="Arial" w:cs="Arial"/>
        </w:rPr>
        <w:t xml:space="preserve"> báo cho cơ quan quản lý căn cước; </w:t>
      </w:r>
    </w:p>
    <w:p w14:paraId="3DD9B627">
      <w:pPr>
        <w:pStyle w:val="23"/>
        <w:widowControl w:val="0"/>
        <w:spacing w:after="120" w:line="240" w:lineRule="auto"/>
        <w:ind w:firstLine="720"/>
        <w:jc w:val="both"/>
        <w:rPr>
          <w:rFonts w:ascii="Arial" w:hAnsi="Arial" w:cs="Arial"/>
        </w:rPr>
      </w:pPr>
      <w:r>
        <w:rPr>
          <w:rFonts w:ascii="Arial" w:hAnsi="Arial" w:cs="Arial"/>
          <w:spacing w:val="2"/>
        </w:rPr>
        <w:t>c</w:t>
      </w:r>
      <w:r>
        <w:rPr>
          <w:rFonts w:ascii="Arial" w:hAnsi="Arial" w:cs="Arial"/>
          <w:spacing w:val="2"/>
          <w:lang w:val="vi-VN"/>
        </w:rPr>
        <w:t xml:space="preserve">) Cơ quan thi hành </w:t>
      </w:r>
      <w:r>
        <w:rPr>
          <w:rFonts w:ascii="Arial" w:hAnsi="Arial" w:cs="Arial"/>
          <w:spacing w:val="2"/>
        </w:rPr>
        <w:t>quyết định</w:t>
      </w:r>
      <w:r>
        <w:rPr>
          <w:rFonts w:ascii="Arial" w:hAnsi="Arial" w:cs="Arial"/>
          <w:spacing w:val="2"/>
          <w:lang w:val="vi-VN"/>
        </w:rPr>
        <w:t xml:space="preserve"> tạm giữ, tạm giam</w:t>
      </w:r>
      <w:r>
        <w:rPr>
          <w:rFonts w:ascii="Arial" w:hAnsi="Arial" w:cs="Arial"/>
          <w:spacing w:val="2"/>
          <w:lang w:val="en-GB"/>
        </w:rPr>
        <w:t>;</w:t>
      </w:r>
      <w:r>
        <w:rPr>
          <w:rFonts w:ascii="Arial" w:hAnsi="Arial" w:cs="Arial"/>
          <w:spacing w:val="2"/>
          <w:lang w:val="vi-VN"/>
        </w:rPr>
        <w:t xml:space="preserve"> cơ quan thi hành án </w:t>
      </w:r>
      <w:r>
        <w:rPr>
          <w:rFonts w:ascii="Arial" w:hAnsi="Arial" w:cs="Arial"/>
          <w:spacing w:val="-2"/>
          <w:lang w:val="vi-VN"/>
        </w:rPr>
        <w:t>phạt tù</w:t>
      </w:r>
      <w:r>
        <w:rPr>
          <w:rFonts w:ascii="Arial" w:hAnsi="Arial" w:cs="Arial"/>
          <w:spacing w:val="-2"/>
          <w:lang w:val="en-GB"/>
        </w:rPr>
        <w:t>;</w:t>
      </w:r>
      <w:r>
        <w:rPr>
          <w:rFonts w:ascii="Arial" w:hAnsi="Arial" w:cs="Arial"/>
          <w:spacing w:val="-2"/>
          <w:lang w:val="vi-VN"/>
        </w:rPr>
        <w:t xml:space="preserve"> </w:t>
      </w:r>
      <w:r>
        <w:rPr>
          <w:rFonts w:ascii="Arial" w:hAnsi="Arial" w:cs="Arial"/>
          <w:spacing w:val="-2"/>
        </w:rPr>
        <w:t>cơ quan thi hành biện pháp tư pháp giáo dục tại trường giáo dưỡng</w:t>
      </w:r>
      <w:r>
        <w:rPr>
          <w:rFonts w:ascii="Arial" w:hAnsi="Arial" w:cs="Arial"/>
          <w:spacing w:val="-2"/>
          <w:lang w:val="en-GB"/>
        </w:rPr>
        <w:t>;</w:t>
      </w:r>
      <w:r>
        <w:rPr>
          <w:rFonts w:ascii="Arial" w:hAnsi="Arial" w:cs="Arial"/>
          <w:spacing w:val="-2"/>
        </w:rPr>
        <w:t xml:space="preserve"> cơ</w:t>
      </w:r>
      <w:r>
        <w:rPr>
          <w:rFonts w:ascii="Arial" w:hAnsi="Arial" w:cs="Arial"/>
        </w:rPr>
        <w:t xml:space="preserve"> quan </w:t>
      </w:r>
      <w:r>
        <w:rPr>
          <w:rFonts w:ascii="Arial" w:hAnsi="Arial" w:cs="Arial"/>
          <w:spacing w:val="-4"/>
          <w:lang w:val="vi-VN"/>
        </w:rPr>
        <w:t>thi hành</w:t>
      </w:r>
      <w:r>
        <w:rPr>
          <w:rFonts w:ascii="Arial" w:hAnsi="Arial" w:cs="Arial"/>
          <w:spacing w:val="-4"/>
        </w:rPr>
        <w:t xml:space="preserve"> quyết định áp dụng biện pháp xử lý hành chính</w:t>
      </w:r>
      <w:r>
        <w:rPr>
          <w:rFonts w:ascii="Arial" w:hAnsi="Arial" w:cs="Arial"/>
          <w:spacing w:val="-4"/>
          <w:lang w:val="vi-VN"/>
        </w:rPr>
        <w:t xml:space="preserve"> đưa vào trường giáo</w:t>
      </w:r>
      <w:r>
        <w:rPr>
          <w:rFonts w:ascii="Arial" w:hAnsi="Arial" w:cs="Arial"/>
          <w:lang w:val="vi-VN"/>
        </w:rPr>
        <w:t xml:space="preserve"> dưỡng, cơ sở giáo dục bắt buộc, cơ sở cai nghiện bắt buộc </w:t>
      </w:r>
      <w:r>
        <w:rPr>
          <w:rFonts w:ascii="Arial" w:hAnsi="Arial" w:cs="Arial"/>
        </w:rPr>
        <w:t xml:space="preserve">thực hiện </w:t>
      </w:r>
      <w:r>
        <w:rPr>
          <w:rFonts w:ascii="Arial" w:hAnsi="Arial" w:cs="Arial"/>
          <w:lang w:val="vi-VN"/>
        </w:rPr>
        <w:t>giữ thẻ căn cước trong trường hợp quy định tại khoản 2 Điều này</w:t>
      </w:r>
      <w:r>
        <w:rPr>
          <w:rFonts w:ascii="Arial" w:hAnsi="Arial" w:cs="Arial"/>
        </w:rPr>
        <w:t>.</w:t>
      </w:r>
    </w:p>
    <w:p w14:paraId="642DDA0C">
      <w:pPr>
        <w:pStyle w:val="23"/>
        <w:widowControl w:val="0"/>
        <w:spacing w:after="120" w:line="240" w:lineRule="auto"/>
        <w:ind w:firstLine="720"/>
        <w:jc w:val="both"/>
        <w:rPr>
          <w:rFonts w:ascii="Arial" w:hAnsi="Arial" w:cs="Arial"/>
          <w:lang w:val="vi-VN"/>
        </w:rPr>
      </w:pPr>
      <w:r>
        <w:rPr>
          <w:rFonts w:ascii="Arial" w:hAnsi="Arial" w:cs="Arial"/>
        </w:rPr>
        <w:t>6. Chính phủ quy định chi tiết khoản 2 Điều này; quy định trình tự, thủ tục thu hồi, giữ, trả lại thẻ căn cước.</w:t>
      </w:r>
    </w:p>
    <w:p w14:paraId="01957576">
      <w:pPr>
        <w:pStyle w:val="8"/>
        <w:spacing w:before="0" w:after="0"/>
        <w:rPr>
          <w:rFonts w:ascii="Arial" w:hAnsi="Arial" w:cs="Arial"/>
          <w:sz w:val="20"/>
          <w:szCs w:val="20"/>
          <w:lang w:val="pt-BR"/>
        </w:rPr>
      </w:pPr>
    </w:p>
    <w:p w14:paraId="00426D74">
      <w:pPr>
        <w:pStyle w:val="8"/>
        <w:spacing w:before="0" w:after="0"/>
        <w:ind w:left="3402" w:firstLine="720"/>
        <w:jc w:val="center"/>
        <w:rPr>
          <w:rFonts w:ascii="Arial" w:hAnsi="Arial" w:cs="Arial"/>
          <w:sz w:val="20"/>
          <w:szCs w:val="20"/>
          <w:lang w:val="pt-BR"/>
        </w:rPr>
      </w:pPr>
      <w:r>
        <w:rPr>
          <w:rFonts w:ascii="Arial" w:hAnsi="Arial" w:cs="Arial"/>
          <w:sz w:val="20"/>
          <w:szCs w:val="20"/>
          <w:lang w:val="pt-BR"/>
        </w:rPr>
        <w:t>CHỦ TỊCH QUỐC HỘI</w:t>
      </w:r>
    </w:p>
    <w:p w14:paraId="0F3B73DC">
      <w:pPr>
        <w:rPr>
          <w:rFonts w:ascii="Arial" w:hAnsi="Arial" w:cs="Arial"/>
          <w:sz w:val="20"/>
          <w:szCs w:val="20"/>
          <w:lang w:val="pt-BR"/>
        </w:rPr>
      </w:pPr>
    </w:p>
    <w:p w14:paraId="63C59779">
      <w:pPr>
        <w:pStyle w:val="8"/>
        <w:spacing w:before="0" w:after="0"/>
        <w:rPr>
          <w:rFonts w:ascii="Arial" w:hAnsi="Arial" w:cs="Arial"/>
          <w:sz w:val="20"/>
          <w:szCs w:val="20"/>
          <w:lang w:val="pt-BR"/>
        </w:rPr>
      </w:pPr>
      <w:r>
        <w:rPr>
          <w:rFonts w:ascii="Arial" w:hAnsi="Arial" w:cs="Arial"/>
          <w:sz w:val="20"/>
          <w:szCs w:val="20"/>
          <w:lang w:val="pt-BR"/>
        </w:rPr>
        <w:t>Epas: 180408</w:t>
      </w:r>
    </w:p>
    <w:p w14:paraId="38F002B9">
      <w:pPr>
        <w:rPr>
          <w:rFonts w:ascii="Arial" w:hAnsi="Arial" w:cs="Arial"/>
          <w:sz w:val="20"/>
          <w:szCs w:val="20"/>
          <w:lang w:val="pt-BR"/>
        </w:rPr>
      </w:pPr>
      <w:r>
        <w:rPr>
          <w:rFonts w:ascii="Arial" w:hAnsi="Arial" w:cs="Arial"/>
          <w:sz w:val="20"/>
          <w:szCs w:val="20"/>
          <w:lang w:val="pt-BR"/>
        </w:rPr>
        <w:t xml:space="preserve"> (Đã ký) </w:t>
      </w:r>
    </w:p>
    <w:p w14:paraId="6F9D72A6">
      <w:pPr>
        <w:pStyle w:val="8"/>
        <w:spacing w:before="0" w:after="0"/>
        <w:ind w:firstLine="720"/>
        <w:jc w:val="center"/>
        <w:rPr>
          <w:rFonts w:ascii="Arial" w:hAnsi="Arial" w:cs="Arial"/>
          <w:sz w:val="20"/>
          <w:szCs w:val="20"/>
          <w:lang w:val="pt-BR"/>
        </w:rPr>
      </w:pPr>
    </w:p>
    <w:p w14:paraId="4B449E99">
      <w:pPr>
        <w:pStyle w:val="8"/>
        <w:spacing w:before="0" w:after="0"/>
        <w:ind w:left="3402" w:firstLine="720"/>
        <w:jc w:val="center"/>
        <w:rPr>
          <w:rFonts w:ascii="Arial" w:hAnsi="Arial" w:cs="Arial"/>
          <w:sz w:val="20"/>
          <w:szCs w:val="20"/>
          <w:lang w:val="pt-BR"/>
        </w:rPr>
      </w:pPr>
      <w:r>
        <w:rPr>
          <w:rFonts w:ascii="Arial" w:hAnsi="Arial" w:cs="Arial"/>
          <w:sz w:val="20"/>
          <w:szCs w:val="20"/>
          <w:lang w:val="pt-BR"/>
        </w:rPr>
        <w:t>Vương Đình Huệ</w:t>
      </w:r>
    </w:p>
    <w:p w14:paraId="75B5BDBC">
      <w:pPr>
        <w:pStyle w:val="14"/>
        <w:spacing w:after="0" w:line="240" w:lineRule="auto"/>
        <w:ind w:left="0"/>
        <w:jc w:val="both"/>
        <w:rPr>
          <w:rFonts w:ascii="Arial" w:hAnsi="Arial" w:eastAsia="Calibri" w:cs="Arial"/>
          <w:b/>
          <w:bCs/>
          <w:sz w:val="20"/>
          <w:szCs w:val="20"/>
          <w:lang w:val="vi-VN"/>
        </w:rPr>
      </w:pPr>
    </w:p>
    <w:sectPr>
      <w:footerReference r:id="rId5" w:type="default"/>
      <w:pgSz w:w="11906" w:h="16838"/>
      <w:pgMar w:top="1418" w:right="1134" w:bottom="1418"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Batang">
    <w:altName w:val="Malgun Gothic"/>
    <w:panose1 w:val="02030600000101010101"/>
    <w:charset w:val="81"/>
    <w:family w:val="auto"/>
    <w:pitch w:val="default"/>
    <w:sig w:usb0="00000000" w:usb1="00000000" w:usb2="00000010" w:usb3="00000000" w:csb0="00080000" w:csb1="00000000"/>
  </w:font>
  <w:font w:name="바탕">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OpenSymbol">
    <w:altName w:val="Yu Gothic"/>
    <w:panose1 w:val="00000000000000000000"/>
    <w:charset w:val="80"/>
    <w:family w:val="auto"/>
    <w:pitch w:val="default"/>
    <w:sig w:usb0="00000000" w:usb1="00000000" w:usb2="00000010" w:usb3="00000000" w:csb0="00020000" w:csb1="0000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Mangal">
    <w:altName w:val="Courier New"/>
    <w:panose1 w:val="00000400000000000000"/>
    <w:charset w:val="01"/>
    <w:family w:val="roman"/>
    <w:pitch w:val="default"/>
    <w:sig w:usb0="00000000" w:usb1="00000000" w:usb2="00000000" w:usb3="00000000" w:csb0="00000000" w:csb1="00000000"/>
  </w:font>
  <w:font w:name=".VnTime">
    <w:altName w:val="Segoe Print"/>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BDED5">
    <w:pPr>
      <w:pStyle w:val="21"/>
      <w:jc w:val="center"/>
    </w:pPr>
  </w:p>
  <w:p w14:paraId="33F09B2C">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hideSpellingErrors/>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45F"/>
    <w:rsid w:val="00006703"/>
    <w:rsid w:val="00007D7C"/>
    <w:rsid w:val="00020407"/>
    <w:rsid w:val="00021311"/>
    <w:rsid w:val="00024295"/>
    <w:rsid w:val="00031E5D"/>
    <w:rsid w:val="000369DD"/>
    <w:rsid w:val="0005053F"/>
    <w:rsid w:val="00052A91"/>
    <w:rsid w:val="00060069"/>
    <w:rsid w:val="00063717"/>
    <w:rsid w:val="00070C47"/>
    <w:rsid w:val="00070EE3"/>
    <w:rsid w:val="000722F2"/>
    <w:rsid w:val="000761AB"/>
    <w:rsid w:val="00083583"/>
    <w:rsid w:val="00083EBC"/>
    <w:rsid w:val="0008668D"/>
    <w:rsid w:val="000A054B"/>
    <w:rsid w:val="000A06C5"/>
    <w:rsid w:val="000B3780"/>
    <w:rsid w:val="000C4B15"/>
    <w:rsid w:val="000C4FB5"/>
    <w:rsid w:val="000D7870"/>
    <w:rsid w:val="000D7AB4"/>
    <w:rsid w:val="000E590C"/>
    <w:rsid w:val="000F12B9"/>
    <w:rsid w:val="000F2D37"/>
    <w:rsid w:val="000F3210"/>
    <w:rsid w:val="000F3AA3"/>
    <w:rsid w:val="000F63E2"/>
    <w:rsid w:val="001039E6"/>
    <w:rsid w:val="00103B0D"/>
    <w:rsid w:val="0010468A"/>
    <w:rsid w:val="00107736"/>
    <w:rsid w:val="00115C8D"/>
    <w:rsid w:val="001236D7"/>
    <w:rsid w:val="00124444"/>
    <w:rsid w:val="00132B30"/>
    <w:rsid w:val="00137033"/>
    <w:rsid w:val="001A0FB8"/>
    <w:rsid w:val="001A53CA"/>
    <w:rsid w:val="001B2278"/>
    <w:rsid w:val="001C39A7"/>
    <w:rsid w:val="001C4153"/>
    <w:rsid w:val="001D1B5C"/>
    <w:rsid w:val="001E1642"/>
    <w:rsid w:val="001E60A3"/>
    <w:rsid w:val="001E7753"/>
    <w:rsid w:val="001F1EEC"/>
    <w:rsid w:val="001F2B42"/>
    <w:rsid w:val="001F57CA"/>
    <w:rsid w:val="001F5EF9"/>
    <w:rsid w:val="001F78F3"/>
    <w:rsid w:val="002067F8"/>
    <w:rsid w:val="00214631"/>
    <w:rsid w:val="00216EDB"/>
    <w:rsid w:val="002221EB"/>
    <w:rsid w:val="00235659"/>
    <w:rsid w:val="00246716"/>
    <w:rsid w:val="00260CF6"/>
    <w:rsid w:val="00263562"/>
    <w:rsid w:val="002822D1"/>
    <w:rsid w:val="00283180"/>
    <w:rsid w:val="00284C62"/>
    <w:rsid w:val="00286087"/>
    <w:rsid w:val="00290C96"/>
    <w:rsid w:val="0029387B"/>
    <w:rsid w:val="00295CE0"/>
    <w:rsid w:val="002966B9"/>
    <w:rsid w:val="002A034F"/>
    <w:rsid w:val="002A49A4"/>
    <w:rsid w:val="002A6D90"/>
    <w:rsid w:val="002B064A"/>
    <w:rsid w:val="002B139C"/>
    <w:rsid w:val="002B255C"/>
    <w:rsid w:val="002B3CA5"/>
    <w:rsid w:val="002B4A2D"/>
    <w:rsid w:val="002B65FD"/>
    <w:rsid w:val="002C0895"/>
    <w:rsid w:val="002C41A7"/>
    <w:rsid w:val="002C6911"/>
    <w:rsid w:val="002D2412"/>
    <w:rsid w:val="002D44B6"/>
    <w:rsid w:val="002D78CD"/>
    <w:rsid w:val="003024E8"/>
    <w:rsid w:val="00305EEF"/>
    <w:rsid w:val="00306C17"/>
    <w:rsid w:val="00306EF7"/>
    <w:rsid w:val="0030728B"/>
    <w:rsid w:val="00323C53"/>
    <w:rsid w:val="00323ECB"/>
    <w:rsid w:val="00325A7F"/>
    <w:rsid w:val="003329DC"/>
    <w:rsid w:val="00333D5E"/>
    <w:rsid w:val="00335697"/>
    <w:rsid w:val="00350A48"/>
    <w:rsid w:val="00350F19"/>
    <w:rsid w:val="003634A6"/>
    <w:rsid w:val="00363775"/>
    <w:rsid w:val="00363C62"/>
    <w:rsid w:val="00376D14"/>
    <w:rsid w:val="00384AA7"/>
    <w:rsid w:val="003872FA"/>
    <w:rsid w:val="00395F5A"/>
    <w:rsid w:val="003A2D72"/>
    <w:rsid w:val="003C0AD0"/>
    <w:rsid w:val="003D3860"/>
    <w:rsid w:val="003D615A"/>
    <w:rsid w:val="003E006C"/>
    <w:rsid w:val="003F302F"/>
    <w:rsid w:val="003F3A45"/>
    <w:rsid w:val="004001C8"/>
    <w:rsid w:val="0040186A"/>
    <w:rsid w:val="00420A81"/>
    <w:rsid w:val="00423540"/>
    <w:rsid w:val="00424AC9"/>
    <w:rsid w:val="004375C7"/>
    <w:rsid w:val="00443C56"/>
    <w:rsid w:val="0044771B"/>
    <w:rsid w:val="004523A0"/>
    <w:rsid w:val="004532BC"/>
    <w:rsid w:val="00456343"/>
    <w:rsid w:val="00464C68"/>
    <w:rsid w:val="00465C50"/>
    <w:rsid w:val="00467C53"/>
    <w:rsid w:val="004734BB"/>
    <w:rsid w:val="0047352B"/>
    <w:rsid w:val="00484DF8"/>
    <w:rsid w:val="00492ACF"/>
    <w:rsid w:val="004A0039"/>
    <w:rsid w:val="004A00C0"/>
    <w:rsid w:val="004B36FD"/>
    <w:rsid w:val="004C0931"/>
    <w:rsid w:val="004C41E0"/>
    <w:rsid w:val="004C4A48"/>
    <w:rsid w:val="004C612A"/>
    <w:rsid w:val="004E64B4"/>
    <w:rsid w:val="004F4ACC"/>
    <w:rsid w:val="004F5131"/>
    <w:rsid w:val="005005A7"/>
    <w:rsid w:val="00501FAB"/>
    <w:rsid w:val="00502A16"/>
    <w:rsid w:val="00505A4E"/>
    <w:rsid w:val="00505CDC"/>
    <w:rsid w:val="0051220A"/>
    <w:rsid w:val="00514CFB"/>
    <w:rsid w:val="0051684E"/>
    <w:rsid w:val="005177D5"/>
    <w:rsid w:val="00535784"/>
    <w:rsid w:val="005418CD"/>
    <w:rsid w:val="0054298A"/>
    <w:rsid w:val="0054321A"/>
    <w:rsid w:val="00547418"/>
    <w:rsid w:val="00551808"/>
    <w:rsid w:val="00551A0E"/>
    <w:rsid w:val="0055378B"/>
    <w:rsid w:val="00573D3F"/>
    <w:rsid w:val="0058581F"/>
    <w:rsid w:val="00590F5D"/>
    <w:rsid w:val="0059374A"/>
    <w:rsid w:val="0059697B"/>
    <w:rsid w:val="005B135F"/>
    <w:rsid w:val="005B344D"/>
    <w:rsid w:val="005B670A"/>
    <w:rsid w:val="005C3AB3"/>
    <w:rsid w:val="005D104B"/>
    <w:rsid w:val="005D28CE"/>
    <w:rsid w:val="005D3331"/>
    <w:rsid w:val="005E548E"/>
    <w:rsid w:val="005E623A"/>
    <w:rsid w:val="005F069F"/>
    <w:rsid w:val="005F4E14"/>
    <w:rsid w:val="006014A6"/>
    <w:rsid w:val="006033EC"/>
    <w:rsid w:val="00605E4A"/>
    <w:rsid w:val="006079E2"/>
    <w:rsid w:val="00616490"/>
    <w:rsid w:val="006209BB"/>
    <w:rsid w:val="00626BCD"/>
    <w:rsid w:val="00631791"/>
    <w:rsid w:val="00635609"/>
    <w:rsid w:val="0066216D"/>
    <w:rsid w:val="00663B50"/>
    <w:rsid w:val="006645A7"/>
    <w:rsid w:val="006645F9"/>
    <w:rsid w:val="00667E38"/>
    <w:rsid w:val="0068087F"/>
    <w:rsid w:val="00682145"/>
    <w:rsid w:val="0069108E"/>
    <w:rsid w:val="00691D19"/>
    <w:rsid w:val="006A6823"/>
    <w:rsid w:val="006B3FA7"/>
    <w:rsid w:val="006B590E"/>
    <w:rsid w:val="006C1138"/>
    <w:rsid w:val="006C4094"/>
    <w:rsid w:val="006C4464"/>
    <w:rsid w:val="006C47F6"/>
    <w:rsid w:val="006C704B"/>
    <w:rsid w:val="006D26F8"/>
    <w:rsid w:val="006D35F6"/>
    <w:rsid w:val="006D3906"/>
    <w:rsid w:val="006E6B99"/>
    <w:rsid w:val="006E7017"/>
    <w:rsid w:val="006F0002"/>
    <w:rsid w:val="006F6CEC"/>
    <w:rsid w:val="00704241"/>
    <w:rsid w:val="0071092B"/>
    <w:rsid w:val="00725230"/>
    <w:rsid w:val="00726FEB"/>
    <w:rsid w:val="00732F5A"/>
    <w:rsid w:val="007433CA"/>
    <w:rsid w:val="00746275"/>
    <w:rsid w:val="00750134"/>
    <w:rsid w:val="00750255"/>
    <w:rsid w:val="007521C4"/>
    <w:rsid w:val="00764A75"/>
    <w:rsid w:val="00773CF9"/>
    <w:rsid w:val="00775965"/>
    <w:rsid w:val="00782752"/>
    <w:rsid w:val="00787C93"/>
    <w:rsid w:val="0079052A"/>
    <w:rsid w:val="007A237F"/>
    <w:rsid w:val="007B0245"/>
    <w:rsid w:val="007B2AAA"/>
    <w:rsid w:val="007B38F0"/>
    <w:rsid w:val="007B51E1"/>
    <w:rsid w:val="007C1AEF"/>
    <w:rsid w:val="007D180F"/>
    <w:rsid w:val="007E1AD3"/>
    <w:rsid w:val="007E343C"/>
    <w:rsid w:val="007F6551"/>
    <w:rsid w:val="0080062A"/>
    <w:rsid w:val="0080645B"/>
    <w:rsid w:val="0081149C"/>
    <w:rsid w:val="00812704"/>
    <w:rsid w:val="0081545F"/>
    <w:rsid w:val="00825177"/>
    <w:rsid w:val="00825B1D"/>
    <w:rsid w:val="00830404"/>
    <w:rsid w:val="008318AB"/>
    <w:rsid w:val="008464BE"/>
    <w:rsid w:val="00846530"/>
    <w:rsid w:val="00857B12"/>
    <w:rsid w:val="00860388"/>
    <w:rsid w:val="00860B93"/>
    <w:rsid w:val="008927E6"/>
    <w:rsid w:val="008A2EC2"/>
    <w:rsid w:val="008A377E"/>
    <w:rsid w:val="008B3AA8"/>
    <w:rsid w:val="008C36D9"/>
    <w:rsid w:val="008C459F"/>
    <w:rsid w:val="008D3855"/>
    <w:rsid w:val="008D5C3C"/>
    <w:rsid w:val="008F561A"/>
    <w:rsid w:val="008F7DC9"/>
    <w:rsid w:val="00901FD2"/>
    <w:rsid w:val="00905EE1"/>
    <w:rsid w:val="00911733"/>
    <w:rsid w:val="00915F40"/>
    <w:rsid w:val="00927DFE"/>
    <w:rsid w:val="00943463"/>
    <w:rsid w:val="00954718"/>
    <w:rsid w:val="009553A0"/>
    <w:rsid w:val="0095649E"/>
    <w:rsid w:val="00963E3C"/>
    <w:rsid w:val="00972C9C"/>
    <w:rsid w:val="00983450"/>
    <w:rsid w:val="00985389"/>
    <w:rsid w:val="00990CBC"/>
    <w:rsid w:val="00997A8A"/>
    <w:rsid w:val="009A1672"/>
    <w:rsid w:val="009A2F19"/>
    <w:rsid w:val="009B1153"/>
    <w:rsid w:val="009B4AF4"/>
    <w:rsid w:val="009B54FC"/>
    <w:rsid w:val="009B67ED"/>
    <w:rsid w:val="009B7065"/>
    <w:rsid w:val="009C01D2"/>
    <w:rsid w:val="009C7A7B"/>
    <w:rsid w:val="009F02F1"/>
    <w:rsid w:val="00A0407F"/>
    <w:rsid w:val="00A102B5"/>
    <w:rsid w:val="00A137A0"/>
    <w:rsid w:val="00A2763F"/>
    <w:rsid w:val="00A3505E"/>
    <w:rsid w:val="00A36A14"/>
    <w:rsid w:val="00A37AB7"/>
    <w:rsid w:val="00A40D55"/>
    <w:rsid w:val="00A41867"/>
    <w:rsid w:val="00A46F29"/>
    <w:rsid w:val="00A50224"/>
    <w:rsid w:val="00A6016B"/>
    <w:rsid w:val="00A64A07"/>
    <w:rsid w:val="00A660C5"/>
    <w:rsid w:val="00A70AC6"/>
    <w:rsid w:val="00A74898"/>
    <w:rsid w:val="00A75960"/>
    <w:rsid w:val="00A76C6B"/>
    <w:rsid w:val="00A874B7"/>
    <w:rsid w:val="00A94E2F"/>
    <w:rsid w:val="00AA1011"/>
    <w:rsid w:val="00AB1E24"/>
    <w:rsid w:val="00AB3FEA"/>
    <w:rsid w:val="00AB540C"/>
    <w:rsid w:val="00AB7460"/>
    <w:rsid w:val="00AD3C45"/>
    <w:rsid w:val="00AD531E"/>
    <w:rsid w:val="00AD60F5"/>
    <w:rsid w:val="00AF00DD"/>
    <w:rsid w:val="00AF2CF2"/>
    <w:rsid w:val="00B00329"/>
    <w:rsid w:val="00B0546B"/>
    <w:rsid w:val="00B12305"/>
    <w:rsid w:val="00B136DB"/>
    <w:rsid w:val="00B270C9"/>
    <w:rsid w:val="00B3122C"/>
    <w:rsid w:val="00B31633"/>
    <w:rsid w:val="00B35E90"/>
    <w:rsid w:val="00B41AE9"/>
    <w:rsid w:val="00B54290"/>
    <w:rsid w:val="00B54CBE"/>
    <w:rsid w:val="00B5670B"/>
    <w:rsid w:val="00B640B3"/>
    <w:rsid w:val="00B67621"/>
    <w:rsid w:val="00B80320"/>
    <w:rsid w:val="00B82B82"/>
    <w:rsid w:val="00B91098"/>
    <w:rsid w:val="00B9508A"/>
    <w:rsid w:val="00BA002F"/>
    <w:rsid w:val="00BA3D17"/>
    <w:rsid w:val="00BC1DD6"/>
    <w:rsid w:val="00BD1C00"/>
    <w:rsid w:val="00BD2BBE"/>
    <w:rsid w:val="00BD3462"/>
    <w:rsid w:val="00BE02DB"/>
    <w:rsid w:val="00BE56E1"/>
    <w:rsid w:val="00C13942"/>
    <w:rsid w:val="00C17EE4"/>
    <w:rsid w:val="00C20F53"/>
    <w:rsid w:val="00C23217"/>
    <w:rsid w:val="00C23365"/>
    <w:rsid w:val="00C23FBE"/>
    <w:rsid w:val="00C27A65"/>
    <w:rsid w:val="00C317B2"/>
    <w:rsid w:val="00C45594"/>
    <w:rsid w:val="00C469A9"/>
    <w:rsid w:val="00C548EC"/>
    <w:rsid w:val="00C622DC"/>
    <w:rsid w:val="00C6663B"/>
    <w:rsid w:val="00C66C4C"/>
    <w:rsid w:val="00C70E19"/>
    <w:rsid w:val="00C76060"/>
    <w:rsid w:val="00C762B6"/>
    <w:rsid w:val="00C77D54"/>
    <w:rsid w:val="00C812A1"/>
    <w:rsid w:val="00CA4B1F"/>
    <w:rsid w:val="00CA62F5"/>
    <w:rsid w:val="00CB0A7B"/>
    <w:rsid w:val="00CB138E"/>
    <w:rsid w:val="00CB2D6B"/>
    <w:rsid w:val="00CC0498"/>
    <w:rsid w:val="00CC58CB"/>
    <w:rsid w:val="00CC658A"/>
    <w:rsid w:val="00CD03B9"/>
    <w:rsid w:val="00CD1988"/>
    <w:rsid w:val="00CD1ACE"/>
    <w:rsid w:val="00CD20B2"/>
    <w:rsid w:val="00CD3DB2"/>
    <w:rsid w:val="00D0459E"/>
    <w:rsid w:val="00D064D7"/>
    <w:rsid w:val="00D13663"/>
    <w:rsid w:val="00D331F6"/>
    <w:rsid w:val="00D41937"/>
    <w:rsid w:val="00D44C20"/>
    <w:rsid w:val="00D478A3"/>
    <w:rsid w:val="00D55296"/>
    <w:rsid w:val="00D557FF"/>
    <w:rsid w:val="00D60C8A"/>
    <w:rsid w:val="00D73288"/>
    <w:rsid w:val="00D7669A"/>
    <w:rsid w:val="00D80FC3"/>
    <w:rsid w:val="00D85B7D"/>
    <w:rsid w:val="00D87CD2"/>
    <w:rsid w:val="00DA635D"/>
    <w:rsid w:val="00DB0291"/>
    <w:rsid w:val="00DB171E"/>
    <w:rsid w:val="00DC5D40"/>
    <w:rsid w:val="00DD25C7"/>
    <w:rsid w:val="00DE0419"/>
    <w:rsid w:val="00DE0F00"/>
    <w:rsid w:val="00DE365C"/>
    <w:rsid w:val="00DE7915"/>
    <w:rsid w:val="00DF7333"/>
    <w:rsid w:val="00E01CEB"/>
    <w:rsid w:val="00E05E65"/>
    <w:rsid w:val="00E171E9"/>
    <w:rsid w:val="00E25398"/>
    <w:rsid w:val="00E3082D"/>
    <w:rsid w:val="00E33005"/>
    <w:rsid w:val="00E376BB"/>
    <w:rsid w:val="00E41DA0"/>
    <w:rsid w:val="00E41E0F"/>
    <w:rsid w:val="00E448D2"/>
    <w:rsid w:val="00E504B6"/>
    <w:rsid w:val="00E54A33"/>
    <w:rsid w:val="00E57901"/>
    <w:rsid w:val="00E608AF"/>
    <w:rsid w:val="00E60A2B"/>
    <w:rsid w:val="00E6575F"/>
    <w:rsid w:val="00E67B12"/>
    <w:rsid w:val="00E72DAF"/>
    <w:rsid w:val="00E7402D"/>
    <w:rsid w:val="00E7640D"/>
    <w:rsid w:val="00EA4C21"/>
    <w:rsid w:val="00EB33D3"/>
    <w:rsid w:val="00EC21E0"/>
    <w:rsid w:val="00EC55C1"/>
    <w:rsid w:val="00ED69DB"/>
    <w:rsid w:val="00ED71F1"/>
    <w:rsid w:val="00ED7CC2"/>
    <w:rsid w:val="00EE4E03"/>
    <w:rsid w:val="00EF6662"/>
    <w:rsid w:val="00F07794"/>
    <w:rsid w:val="00F10059"/>
    <w:rsid w:val="00F2049B"/>
    <w:rsid w:val="00F239FB"/>
    <w:rsid w:val="00F404CC"/>
    <w:rsid w:val="00F40900"/>
    <w:rsid w:val="00F46564"/>
    <w:rsid w:val="00F5543B"/>
    <w:rsid w:val="00F6706C"/>
    <w:rsid w:val="00F72CC7"/>
    <w:rsid w:val="00F806B3"/>
    <w:rsid w:val="00F82081"/>
    <w:rsid w:val="00F87043"/>
    <w:rsid w:val="00F95E6F"/>
    <w:rsid w:val="00F96910"/>
    <w:rsid w:val="00F9752F"/>
    <w:rsid w:val="00FA1F2B"/>
    <w:rsid w:val="00FB71F0"/>
    <w:rsid w:val="00FD65FB"/>
    <w:rsid w:val="00FE13A5"/>
    <w:rsid w:val="00FE6FCC"/>
    <w:rsid w:val="00FF5C70"/>
    <w:rsid w:val="00FF5CD5"/>
    <w:rsid w:val="655604D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nhideWhenUsed="0" w:uiPriority="0" w:name="annotation text"/>
    <w:lsdException w:uiPriority="99"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nhideWhenUsed="0" w:uiPriority="0" w:name="Body Text 3"/>
    <w:lsdException w:unhideWhenUsed="0" w:uiPriority="0" w:name="Body Text Indent 2"/>
    <w:lsdException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32"/>
    <w:qFormat/>
    <w:uiPriority w:val="0"/>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1"/>
    <w:unhideWhenUsed/>
    <w:qFormat/>
    <w:uiPriority w:val="0"/>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7"/>
    <w:qFormat/>
    <w:uiPriority w:val="0"/>
    <w:pPr>
      <w:keepNext/>
      <w:keepLines/>
      <w:spacing w:before="200" w:line="288" w:lineRule="auto"/>
      <w:jc w:val="center"/>
      <w:outlineLvl w:val="2"/>
    </w:pPr>
    <w:rPr>
      <w:rFonts w:ascii="Cambria" w:hAnsi="Cambria" w:eastAsia="Batang"/>
      <w:b/>
      <w:bCs/>
      <w:color w:val="4F81BD"/>
      <w:sz w:val="28"/>
      <w:szCs w:val="28"/>
    </w:rPr>
  </w:style>
  <w:style w:type="paragraph" w:styleId="5">
    <w:name w:val="heading 4"/>
    <w:basedOn w:val="1"/>
    <w:next w:val="6"/>
    <w:link w:val="38"/>
    <w:qFormat/>
    <w:uiPriority w:val="0"/>
    <w:pPr>
      <w:keepNext/>
      <w:keepLines/>
      <w:tabs>
        <w:tab w:val="left" w:pos="0"/>
      </w:tabs>
      <w:suppressAutoHyphens/>
      <w:spacing w:before="200"/>
      <w:ind w:left="864" w:hanging="864"/>
      <w:outlineLvl w:val="3"/>
    </w:pPr>
    <w:rPr>
      <w:rFonts w:ascii="Cambria" w:hAnsi="Cambria" w:eastAsia="Calibri"/>
      <w:b/>
      <w:bCs/>
      <w:i/>
      <w:iCs/>
      <w:color w:val="4F81BD"/>
      <w:szCs w:val="20"/>
      <w:lang w:eastAsia="ar-SA"/>
    </w:rPr>
  </w:style>
  <w:style w:type="paragraph" w:styleId="7">
    <w:name w:val="heading 5"/>
    <w:basedOn w:val="1"/>
    <w:next w:val="1"/>
    <w:link w:val="39"/>
    <w:qFormat/>
    <w:uiPriority w:val="0"/>
    <w:pPr>
      <w:spacing w:before="240" w:after="60"/>
      <w:outlineLvl w:val="4"/>
    </w:pPr>
    <w:rPr>
      <w:b/>
      <w:bCs/>
      <w:i/>
      <w:iCs/>
      <w:sz w:val="26"/>
      <w:szCs w:val="26"/>
    </w:rPr>
  </w:style>
  <w:style w:type="paragraph" w:styleId="8">
    <w:name w:val="heading 6"/>
    <w:basedOn w:val="1"/>
    <w:next w:val="1"/>
    <w:link w:val="40"/>
    <w:qFormat/>
    <w:uiPriority w:val="0"/>
    <w:pPr>
      <w:spacing w:before="240" w:after="60"/>
      <w:outlineLvl w:val="5"/>
    </w:pPr>
    <w:rPr>
      <w:b/>
      <w:bCs/>
      <w:sz w:val="22"/>
      <w:szCs w:val="22"/>
    </w:rPr>
  </w:style>
  <w:style w:type="paragraph" w:styleId="9">
    <w:name w:val="heading 8"/>
    <w:basedOn w:val="1"/>
    <w:next w:val="1"/>
    <w:link w:val="41"/>
    <w:semiHidden/>
    <w:unhideWhenUsed/>
    <w:qFormat/>
    <w:uiPriority w:val="0"/>
    <w:pPr>
      <w:spacing w:before="240" w:after="60"/>
      <w:outlineLvl w:val="7"/>
    </w:pPr>
    <w:rPr>
      <w:rFonts w:ascii="Calibri" w:hAnsi="Calibri"/>
      <w:i/>
      <w:iCs/>
    </w:rPr>
  </w:style>
  <w:style w:type="character" w:default="1" w:styleId="10">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43"/>
    <w:uiPriority w:val="0"/>
    <w:pPr>
      <w:suppressAutoHyphens/>
      <w:spacing w:after="120"/>
    </w:pPr>
    <w:rPr>
      <w:rFonts w:eastAsia="Calibri"/>
      <w:lang w:eastAsia="ar-SA"/>
    </w:rPr>
  </w:style>
  <w:style w:type="paragraph" w:styleId="12">
    <w:name w:val="Balloon Text"/>
    <w:basedOn w:val="1"/>
    <w:link w:val="36"/>
    <w:semiHidden/>
    <w:unhideWhenUsed/>
    <w:qFormat/>
    <w:uiPriority w:val="0"/>
    <w:rPr>
      <w:rFonts w:ascii="Segoe UI" w:hAnsi="Segoe UI" w:cs="Segoe UI"/>
      <w:sz w:val="18"/>
      <w:szCs w:val="18"/>
    </w:rPr>
  </w:style>
  <w:style w:type="paragraph" w:styleId="13">
    <w:name w:val="Body Text 3"/>
    <w:basedOn w:val="1"/>
    <w:link w:val="162"/>
    <w:semiHidden/>
    <w:uiPriority w:val="0"/>
    <w:pPr>
      <w:spacing w:after="120" w:line="288" w:lineRule="auto"/>
      <w:jc w:val="center"/>
    </w:pPr>
    <w:rPr>
      <w:rFonts w:eastAsia="Batang"/>
      <w:sz w:val="16"/>
      <w:szCs w:val="16"/>
      <w:lang w:eastAsia="ar-SA"/>
    </w:rPr>
  </w:style>
  <w:style w:type="paragraph" w:styleId="14">
    <w:name w:val="Body Text Indent"/>
    <w:basedOn w:val="1"/>
    <w:link w:val="160"/>
    <w:semiHidden/>
    <w:uiPriority w:val="0"/>
    <w:pPr>
      <w:spacing w:after="120" w:line="288" w:lineRule="auto"/>
      <w:ind w:left="360"/>
      <w:jc w:val="center"/>
    </w:pPr>
    <w:rPr>
      <w:rFonts w:eastAsia="Batang"/>
      <w:sz w:val="28"/>
      <w:szCs w:val="28"/>
      <w:lang w:eastAsia="ar-SA"/>
    </w:rPr>
  </w:style>
  <w:style w:type="paragraph" w:styleId="15">
    <w:name w:val="Body Text Indent 2"/>
    <w:basedOn w:val="1"/>
    <w:link w:val="161"/>
    <w:semiHidden/>
    <w:uiPriority w:val="0"/>
    <w:pPr>
      <w:spacing w:after="120" w:line="480" w:lineRule="auto"/>
      <w:ind w:left="283"/>
      <w:jc w:val="center"/>
    </w:pPr>
    <w:rPr>
      <w:rFonts w:eastAsia="Batang"/>
      <w:sz w:val="28"/>
      <w:szCs w:val="28"/>
      <w:lang w:eastAsia="ar-SA"/>
    </w:rPr>
  </w:style>
  <w:style w:type="paragraph" w:styleId="16">
    <w:name w:val="Body Text Indent 3"/>
    <w:basedOn w:val="1"/>
    <w:link w:val="157"/>
    <w:uiPriority w:val="0"/>
    <w:pPr>
      <w:spacing w:after="120" w:line="288" w:lineRule="auto"/>
      <w:ind w:left="360"/>
      <w:jc w:val="center"/>
    </w:pPr>
    <w:rPr>
      <w:rFonts w:ascii=".VnTime" w:hAnsi=".VnTime" w:eastAsia="Batang"/>
      <w:sz w:val="16"/>
      <w:szCs w:val="16"/>
    </w:rPr>
  </w:style>
  <w:style w:type="paragraph" w:styleId="17">
    <w:name w:val="caption"/>
    <w:basedOn w:val="1"/>
    <w:qFormat/>
    <w:uiPriority w:val="0"/>
    <w:pPr>
      <w:suppressLineNumbers/>
      <w:suppressAutoHyphens/>
      <w:spacing w:before="120" w:after="120"/>
    </w:pPr>
    <w:rPr>
      <w:rFonts w:eastAsia="Calibri" w:cs="Mangal"/>
      <w:i/>
      <w:iCs/>
      <w:lang w:eastAsia="ar-SA"/>
    </w:rPr>
  </w:style>
  <w:style w:type="paragraph" w:styleId="18">
    <w:name w:val="annotation text"/>
    <w:basedOn w:val="1"/>
    <w:link w:val="156"/>
    <w:semiHidden/>
    <w:uiPriority w:val="0"/>
    <w:pPr>
      <w:suppressAutoHyphens/>
    </w:pPr>
    <w:rPr>
      <w:rFonts w:eastAsia="Calibri"/>
      <w:sz w:val="20"/>
      <w:szCs w:val="20"/>
      <w:lang w:eastAsia="ar-SA"/>
    </w:rPr>
  </w:style>
  <w:style w:type="paragraph" w:styleId="19">
    <w:name w:val="annotation subject"/>
    <w:basedOn w:val="18"/>
    <w:next w:val="18"/>
    <w:link w:val="158"/>
    <w:semiHidden/>
    <w:uiPriority w:val="0"/>
    <w:pPr>
      <w:suppressAutoHyphens w:val="0"/>
      <w:spacing w:line="288" w:lineRule="auto"/>
      <w:jc w:val="center"/>
    </w:pPr>
    <w:rPr>
      <w:rFonts w:ascii="Calibri" w:hAnsi="Calibri" w:eastAsia="Times New Roman"/>
      <w:b/>
      <w:lang w:val="zh-CN"/>
    </w:rPr>
  </w:style>
  <w:style w:type="character" w:styleId="20">
    <w:name w:val="Emphasis"/>
    <w:qFormat/>
    <w:uiPriority w:val="0"/>
    <w:rPr>
      <w:rFonts w:cs="Times New Roman"/>
      <w:i/>
    </w:rPr>
  </w:style>
  <w:style w:type="paragraph" w:styleId="21">
    <w:name w:val="footer"/>
    <w:basedOn w:val="1"/>
    <w:link w:val="35"/>
    <w:unhideWhenUsed/>
    <w:qFormat/>
    <w:uiPriority w:val="0"/>
    <w:pPr>
      <w:tabs>
        <w:tab w:val="center" w:pos="4513"/>
        <w:tab w:val="right" w:pos="9026"/>
      </w:tabs>
    </w:pPr>
  </w:style>
  <w:style w:type="character" w:styleId="22">
    <w:name w:val="footnote reference"/>
    <w:semiHidden/>
    <w:uiPriority w:val="0"/>
    <w:rPr>
      <w:vertAlign w:val="superscript"/>
    </w:rPr>
  </w:style>
  <w:style w:type="paragraph" w:styleId="23">
    <w:name w:val="footnote text"/>
    <w:basedOn w:val="1"/>
    <w:link w:val="29"/>
    <w:semiHidden/>
    <w:qFormat/>
    <w:uiPriority w:val="0"/>
    <w:pPr>
      <w:spacing w:line="288" w:lineRule="auto"/>
      <w:jc w:val="center"/>
    </w:pPr>
    <w:rPr>
      <w:rFonts w:eastAsia="Batang"/>
      <w:sz w:val="20"/>
      <w:szCs w:val="20"/>
      <w:lang w:eastAsia="ar-SA"/>
    </w:rPr>
  </w:style>
  <w:style w:type="paragraph" w:styleId="24">
    <w:name w:val="header"/>
    <w:basedOn w:val="1"/>
    <w:link w:val="34"/>
    <w:unhideWhenUsed/>
    <w:uiPriority w:val="99"/>
    <w:pPr>
      <w:tabs>
        <w:tab w:val="center" w:pos="4513"/>
        <w:tab w:val="right" w:pos="9026"/>
      </w:tabs>
    </w:pPr>
  </w:style>
  <w:style w:type="paragraph" w:styleId="25">
    <w:name w:val="List"/>
    <w:basedOn w:val="6"/>
    <w:uiPriority w:val="0"/>
    <w:rPr>
      <w:rFonts w:cs="Mangal"/>
    </w:rPr>
  </w:style>
  <w:style w:type="paragraph" w:styleId="26">
    <w:name w:val="Normal (Web)"/>
    <w:basedOn w:val="1"/>
    <w:uiPriority w:val="99"/>
    <w:pPr>
      <w:suppressAutoHyphens/>
      <w:spacing w:before="280" w:after="280"/>
    </w:pPr>
    <w:rPr>
      <w:rFonts w:eastAsia="Calibri"/>
      <w:lang w:eastAsia="ar-SA"/>
    </w:rPr>
  </w:style>
  <w:style w:type="character" w:styleId="27">
    <w:name w:val="page number"/>
    <w:uiPriority w:val="0"/>
    <w:rPr>
      <w:rFonts w:cs="Times New Roman"/>
    </w:rPr>
  </w:style>
  <w:style w:type="table" w:styleId="28">
    <w:name w:val="Table Grid"/>
    <w:basedOn w:val="11"/>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Footnote Text Char"/>
    <w:basedOn w:val="10"/>
    <w:link w:val="23"/>
    <w:semiHidden/>
    <w:uiPriority w:val="0"/>
    <w:rPr>
      <w:rFonts w:ascii="Times New Roman" w:hAnsi="Times New Roman" w:eastAsia="Batang" w:cs="Times New Roman"/>
      <w:sz w:val="20"/>
      <w:szCs w:val="20"/>
      <w:lang w:val="en-US" w:eastAsia="ar-SA"/>
    </w:rPr>
  </w:style>
  <w:style w:type="paragraph" w:customStyle="1" w:styleId="30">
    <w:name w:val="Char Char Char Char Char Char Char Char Char Char Char Char Char"/>
    <w:basedOn w:val="1"/>
    <w:next w:val="3"/>
    <w:uiPriority w:val="0"/>
    <w:pPr>
      <w:spacing w:after="160" w:line="240" w:lineRule="exact"/>
      <w:jc w:val="both"/>
    </w:pPr>
    <w:rPr>
      <w:b/>
      <w:sz w:val="28"/>
      <w:szCs w:val="20"/>
    </w:rPr>
  </w:style>
  <w:style w:type="character" w:customStyle="1" w:styleId="31">
    <w:name w:val="Heading 2 Char"/>
    <w:basedOn w:val="10"/>
    <w:link w:val="3"/>
    <w:qFormat/>
    <w:uiPriority w:val="0"/>
    <w:rPr>
      <w:rFonts w:asciiTheme="majorHAnsi" w:hAnsiTheme="majorHAnsi" w:eastAsiaTheme="majorEastAsia" w:cstheme="majorBidi"/>
      <w:color w:val="2F5597" w:themeColor="accent1" w:themeShade="BF"/>
      <w:sz w:val="26"/>
      <w:szCs w:val="26"/>
      <w:lang w:val="en-US"/>
    </w:rPr>
  </w:style>
  <w:style w:type="character" w:customStyle="1" w:styleId="32">
    <w:name w:val="Heading 1 Char"/>
    <w:basedOn w:val="10"/>
    <w:link w:val="2"/>
    <w:qFormat/>
    <w:uiPriority w:val="0"/>
    <w:rPr>
      <w:rFonts w:asciiTheme="majorHAnsi" w:hAnsiTheme="majorHAnsi" w:eastAsiaTheme="majorEastAsia" w:cstheme="majorBidi"/>
      <w:color w:val="2F5597" w:themeColor="accent1" w:themeShade="BF"/>
      <w:sz w:val="32"/>
      <w:szCs w:val="32"/>
      <w:lang w:val="en-US"/>
    </w:rPr>
  </w:style>
  <w:style w:type="paragraph" w:styleId="33">
    <w:name w:val="List Paragraph"/>
    <w:basedOn w:val="1"/>
    <w:link w:val="150"/>
    <w:qFormat/>
    <w:uiPriority w:val="0"/>
    <w:pPr>
      <w:ind w:left="720"/>
      <w:contextualSpacing/>
    </w:pPr>
  </w:style>
  <w:style w:type="character" w:customStyle="1" w:styleId="34">
    <w:name w:val="Header Char"/>
    <w:basedOn w:val="10"/>
    <w:link w:val="24"/>
    <w:qFormat/>
    <w:uiPriority w:val="99"/>
    <w:rPr>
      <w:rFonts w:ascii="Times New Roman" w:hAnsi="Times New Roman" w:eastAsia="Times New Roman" w:cs="Times New Roman"/>
      <w:sz w:val="24"/>
      <w:szCs w:val="24"/>
      <w:lang w:val="en-US"/>
    </w:rPr>
  </w:style>
  <w:style w:type="character" w:customStyle="1" w:styleId="35">
    <w:name w:val="Footer Char"/>
    <w:basedOn w:val="10"/>
    <w:link w:val="21"/>
    <w:qFormat/>
    <w:uiPriority w:val="0"/>
    <w:rPr>
      <w:rFonts w:ascii="Times New Roman" w:hAnsi="Times New Roman" w:eastAsia="Times New Roman" w:cs="Times New Roman"/>
      <w:sz w:val="24"/>
      <w:szCs w:val="24"/>
      <w:lang w:val="en-US"/>
    </w:rPr>
  </w:style>
  <w:style w:type="character" w:customStyle="1" w:styleId="36">
    <w:name w:val="Balloon Text Char"/>
    <w:basedOn w:val="10"/>
    <w:link w:val="12"/>
    <w:uiPriority w:val="0"/>
    <w:rPr>
      <w:rFonts w:ascii="Segoe UI" w:hAnsi="Segoe UI" w:eastAsia="Times New Roman" w:cs="Segoe UI"/>
      <w:sz w:val="18"/>
      <w:szCs w:val="18"/>
      <w:lang w:val="en-US"/>
    </w:rPr>
  </w:style>
  <w:style w:type="character" w:customStyle="1" w:styleId="37">
    <w:name w:val="Heading 3 Char"/>
    <w:basedOn w:val="10"/>
    <w:link w:val="4"/>
    <w:qFormat/>
    <w:uiPriority w:val="0"/>
    <w:rPr>
      <w:rFonts w:ascii="Cambria" w:hAnsi="Cambria" w:eastAsia="Batang" w:cs="Times New Roman"/>
      <w:b/>
      <w:bCs/>
      <w:color w:val="4F81BD"/>
      <w:sz w:val="28"/>
      <w:szCs w:val="28"/>
      <w:lang w:val="en-US"/>
    </w:rPr>
  </w:style>
  <w:style w:type="character" w:customStyle="1" w:styleId="38">
    <w:name w:val="Heading 4 Char"/>
    <w:basedOn w:val="10"/>
    <w:link w:val="5"/>
    <w:uiPriority w:val="0"/>
    <w:rPr>
      <w:rFonts w:ascii="Cambria" w:hAnsi="Cambria" w:eastAsia="Calibri" w:cs="Times New Roman"/>
      <w:b/>
      <w:bCs/>
      <w:i/>
      <w:iCs/>
      <w:color w:val="4F81BD"/>
      <w:sz w:val="24"/>
      <w:szCs w:val="20"/>
      <w:lang w:val="en-US" w:eastAsia="ar-SA"/>
    </w:rPr>
  </w:style>
  <w:style w:type="character" w:customStyle="1" w:styleId="39">
    <w:name w:val="Heading 5 Char"/>
    <w:basedOn w:val="10"/>
    <w:link w:val="7"/>
    <w:uiPriority w:val="0"/>
    <w:rPr>
      <w:rFonts w:ascii="Times New Roman" w:hAnsi="Times New Roman" w:eastAsia="Times New Roman" w:cs="Times New Roman"/>
      <w:b/>
      <w:bCs/>
      <w:i/>
      <w:iCs/>
      <w:sz w:val="26"/>
      <w:szCs w:val="26"/>
      <w:lang w:val="en-US"/>
    </w:rPr>
  </w:style>
  <w:style w:type="character" w:customStyle="1" w:styleId="40">
    <w:name w:val="Heading 6 Char"/>
    <w:basedOn w:val="10"/>
    <w:link w:val="8"/>
    <w:qFormat/>
    <w:uiPriority w:val="0"/>
    <w:rPr>
      <w:rFonts w:ascii="Times New Roman" w:hAnsi="Times New Roman" w:eastAsia="Times New Roman" w:cs="Times New Roman"/>
      <w:b/>
      <w:bCs/>
      <w:lang w:val="en-US"/>
    </w:rPr>
  </w:style>
  <w:style w:type="character" w:customStyle="1" w:styleId="41">
    <w:name w:val="Heading 8 Char"/>
    <w:basedOn w:val="10"/>
    <w:link w:val="9"/>
    <w:semiHidden/>
    <w:qFormat/>
    <w:uiPriority w:val="0"/>
    <w:rPr>
      <w:rFonts w:ascii="Calibri" w:hAnsi="Calibri" w:eastAsia="Times New Roman" w:cs="Times New Roman"/>
      <w:i/>
      <w:iCs/>
      <w:sz w:val="24"/>
      <w:szCs w:val="24"/>
      <w:lang w:val="en-US"/>
    </w:rPr>
  </w:style>
  <w:style w:type="character" w:customStyle="1" w:styleId="42">
    <w:name w:val="Body Text Char"/>
    <w:basedOn w:val="10"/>
    <w:uiPriority w:val="0"/>
    <w:rPr>
      <w:rFonts w:ascii="Times New Roman" w:hAnsi="Times New Roman" w:eastAsia="Times New Roman" w:cs="Times New Roman"/>
      <w:sz w:val="24"/>
      <w:szCs w:val="24"/>
      <w:lang w:val="en-US"/>
    </w:rPr>
  </w:style>
  <w:style w:type="character" w:customStyle="1" w:styleId="43">
    <w:name w:val="Body Text Char1"/>
    <w:link w:val="6"/>
    <w:locked/>
    <w:uiPriority w:val="0"/>
    <w:rPr>
      <w:rFonts w:ascii="Times New Roman" w:hAnsi="Times New Roman" w:eastAsia="Calibri" w:cs="Times New Roman"/>
      <w:sz w:val="24"/>
      <w:szCs w:val="24"/>
      <w:lang w:val="en-US" w:eastAsia="ar-SA"/>
    </w:rPr>
  </w:style>
  <w:style w:type="character" w:customStyle="1" w:styleId="44">
    <w:name w:val="WW8Num1z0"/>
    <w:qFormat/>
    <w:uiPriority w:val="0"/>
    <w:rPr>
      <w:rFonts w:ascii="Times New Roman" w:hAnsi="Times New Roman"/>
    </w:rPr>
  </w:style>
  <w:style w:type="character" w:customStyle="1" w:styleId="45">
    <w:name w:val="WW8Num1z1"/>
    <w:uiPriority w:val="0"/>
    <w:rPr>
      <w:rFonts w:ascii="Courier New" w:hAnsi="Courier New"/>
    </w:rPr>
  </w:style>
  <w:style w:type="character" w:customStyle="1" w:styleId="46">
    <w:name w:val="WW8Num1z2"/>
    <w:qFormat/>
    <w:uiPriority w:val="0"/>
    <w:rPr>
      <w:rFonts w:ascii="Wingdings" w:hAnsi="Wingdings"/>
    </w:rPr>
  </w:style>
  <w:style w:type="character" w:customStyle="1" w:styleId="47">
    <w:name w:val="WW8Num1z3"/>
    <w:uiPriority w:val="0"/>
    <w:rPr>
      <w:rFonts w:ascii="Symbol" w:hAnsi="Symbol"/>
    </w:rPr>
  </w:style>
  <w:style w:type="character" w:customStyle="1" w:styleId="48">
    <w:name w:val="WW8Num1z4"/>
    <w:uiPriority w:val="0"/>
  </w:style>
  <w:style w:type="character" w:customStyle="1" w:styleId="49">
    <w:name w:val="WW8Num1z5"/>
    <w:qFormat/>
    <w:uiPriority w:val="0"/>
  </w:style>
  <w:style w:type="character" w:customStyle="1" w:styleId="50">
    <w:name w:val="WW8Num1z6"/>
    <w:uiPriority w:val="0"/>
  </w:style>
  <w:style w:type="character" w:customStyle="1" w:styleId="51">
    <w:name w:val="WW8Num1z7"/>
    <w:uiPriority w:val="0"/>
  </w:style>
  <w:style w:type="character" w:customStyle="1" w:styleId="52">
    <w:name w:val="WW8Num1z8"/>
    <w:qFormat/>
    <w:uiPriority w:val="0"/>
  </w:style>
  <w:style w:type="character" w:customStyle="1" w:styleId="53">
    <w:name w:val="WW8Num2z0"/>
    <w:qFormat/>
    <w:uiPriority w:val="0"/>
    <w:rPr>
      <w:color w:val="000000"/>
      <w:sz w:val="22"/>
      <w:lang w:val="es-ES" w:eastAsia="zh-CN"/>
    </w:rPr>
  </w:style>
  <w:style w:type="character" w:customStyle="1" w:styleId="54">
    <w:name w:val="WW8Num2z1"/>
    <w:uiPriority w:val="0"/>
  </w:style>
  <w:style w:type="character" w:customStyle="1" w:styleId="55">
    <w:name w:val="WW8Num3z0"/>
    <w:uiPriority w:val="0"/>
  </w:style>
  <w:style w:type="character" w:customStyle="1" w:styleId="56">
    <w:name w:val="WW8Num3z1"/>
    <w:qFormat/>
    <w:uiPriority w:val="0"/>
  </w:style>
  <w:style w:type="character" w:customStyle="1" w:styleId="57">
    <w:name w:val="WW8Num4z0"/>
    <w:qFormat/>
    <w:uiPriority w:val="0"/>
  </w:style>
  <w:style w:type="character" w:customStyle="1" w:styleId="58">
    <w:name w:val="WW8Num4z1"/>
    <w:uiPriority w:val="0"/>
  </w:style>
  <w:style w:type="character" w:customStyle="1" w:styleId="59">
    <w:name w:val="WW8Num5z0"/>
    <w:uiPriority w:val="0"/>
  </w:style>
  <w:style w:type="character" w:customStyle="1" w:styleId="60">
    <w:name w:val="WW8Num5z1"/>
    <w:uiPriority w:val="0"/>
  </w:style>
  <w:style w:type="character" w:customStyle="1" w:styleId="61">
    <w:name w:val="WW8Num6z0"/>
    <w:qFormat/>
    <w:uiPriority w:val="0"/>
  </w:style>
  <w:style w:type="character" w:customStyle="1" w:styleId="62">
    <w:name w:val="WW8Num6z1"/>
    <w:uiPriority w:val="0"/>
  </w:style>
  <w:style w:type="character" w:customStyle="1" w:styleId="63">
    <w:name w:val="WW8Num7z0"/>
    <w:qFormat/>
    <w:uiPriority w:val="0"/>
  </w:style>
  <w:style w:type="character" w:customStyle="1" w:styleId="64">
    <w:name w:val="WW8Num7z1"/>
    <w:uiPriority w:val="0"/>
  </w:style>
  <w:style w:type="character" w:customStyle="1" w:styleId="65">
    <w:name w:val="WW8Num8z0"/>
    <w:uiPriority w:val="0"/>
  </w:style>
  <w:style w:type="character" w:customStyle="1" w:styleId="66">
    <w:name w:val="WW8Num8z1"/>
    <w:uiPriority w:val="0"/>
  </w:style>
  <w:style w:type="character" w:customStyle="1" w:styleId="67">
    <w:name w:val="WW8Num9z0"/>
    <w:uiPriority w:val="0"/>
    <w:rPr>
      <w:rFonts w:ascii="Times New Roman" w:hAnsi="Times New Roman"/>
    </w:rPr>
  </w:style>
  <w:style w:type="character" w:customStyle="1" w:styleId="68">
    <w:name w:val="WW8Num9z1"/>
    <w:uiPriority w:val="0"/>
    <w:rPr>
      <w:rFonts w:ascii="Courier New" w:hAnsi="Courier New"/>
    </w:rPr>
  </w:style>
  <w:style w:type="character" w:customStyle="1" w:styleId="69">
    <w:name w:val="WW8Num9z2"/>
    <w:uiPriority w:val="0"/>
    <w:rPr>
      <w:rFonts w:ascii="Wingdings" w:hAnsi="Wingdings"/>
    </w:rPr>
  </w:style>
  <w:style w:type="character" w:customStyle="1" w:styleId="70">
    <w:name w:val="WW8Num9z3"/>
    <w:uiPriority w:val="0"/>
    <w:rPr>
      <w:rFonts w:ascii="Symbol" w:hAnsi="Symbol"/>
    </w:rPr>
  </w:style>
  <w:style w:type="character" w:customStyle="1" w:styleId="71">
    <w:name w:val="WW8Num10z0"/>
    <w:uiPriority w:val="0"/>
  </w:style>
  <w:style w:type="character" w:customStyle="1" w:styleId="72">
    <w:name w:val="WW8Num11z0"/>
    <w:qFormat/>
    <w:uiPriority w:val="0"/>
  </w:style>
  <w:style w:type="character" w:customStyle="1" w:styleId="73">
    <w:name w:val="WW8Num11z1"/>
    <w:qFormat/>
    <w:uiPriority w:val="0"/>
  </w:style>
  <w:style w:type="character" w:customStyle="1" w:styleId="74">
    <w:name w:val="WW8Num12z0"/>
    <w:uiPriority w:val="0"/>
    <w:rPr>
      <w:rFonts w:ascii="Times New Roman" w:hAnsi="Times New Roman"/>
    </w:rPr>
  </w:style>
  <w:style w:type="character" w:customStyle="1" w:styleId="75">
    <w:name w:val="WW8Num12z1"/>
    <w:uiPriority w:val="0"/>
  </w:style>
  <w:style w:type="character" w:customStyle="1" w:styleId="76">
    <w:name w:val="WW8Num13z0"/>
    <w:uiPriority w:val="0"/>
    <w:rPr>
      <w:rFonts w:ascii="Times New Roman" w:hAnsi="Times New Roman"/>
    </w:rPr>
  </w:style>
  <w:style w:type="character" w:customStyle="1" w:styleId="77">
    <w:name w:val="WW8Num13z1"/>
    <w:uiPriority w:val="0"/>
    <w:rPr>
      <w:rFonts w:ascii="Courier New" w:hAnsi="Courier New"/>
    </w:rPr>
  </w:style>
  <w:style w:type="character" w:customStyle="1" w:styleId="78">
    <w:name w:val="WW8Num13z2"/>
    <w:uiPriority w:val="0"/>
    <w:rPr>
      <w:rFonts w:ascii="Wingdings" w:hAnsi="Wingdings"/>
    </w:rPr>
  </w:style>
  <w:style w:type="character" w:customStyle="1" w:styleId="79">
    <w:name w:val="WW8Num13z3"/>
    <w:uiPriority w:val="0"/>
    <w:rPr>
      <w:rFonts w:ascii="Symbol" w:hAnsi="Symbol"/>
    </w:rPr>
  </w:style>
  <w:style w:type="character" w:customStyle="1" w:styleId="80">
    <w:name w:val="WW8Num14z0"/>
    <w:uiPriority w:val="0"/>
    <w:rPr>
      <w:rFonts w:ascii="Times New Roman" w:hAnsi="Times New Roman"/>
    </w:rPr>
  </w:style>
  <w:style w:type="character" w:customStyle="1" w:styleId="81">
    <w:name w:val="WW8Num14z1"/>
    <w:uiPriority w:val="0"/>
    <w:rPr>
      <w:rFonts w:ascii="Courier New" w:hAnsi="Courier New"/>
    </w:rPr>
  </w:style>
  <w:style w:type="character" w:customStyle="1" w:styleId="82">
    <w:name w:val="WW8Num14z2"/>
    <w:uiPriority w:val="0"/>
    <w:rPr>
      <w:rFonts w:ascii="Wingdings" w:hAnsi="Wingdings"/>
    </w:rPr>
  </w:style>
  <w:style w:type="character" w:customStyle="1" w:styleId="83">
    <w:name w:val="WW8Num14z3"/>
    <w:uiPriority w:val="0"/>
    <w:rPr>
      <w:rFonts w:ascii="Symbol" w:hAnsi="Symbol"/>
    </w:rPr>
  </w:style>
  <w:style w:type="character" w:customStyle="1" w:styleId="84">
    <w:name w:val="WW8Num15z0"/>
    <w:uiPriority w:val="0"/>
  </w:style>
  <w:style w:type="character" w:customStyle="1" w:styleId="85">
    <w:name w:val="WW8Num16z0"/>
    <w:uiPriority w:val="0"/>
  </w:style>
  <w:style w:type="character" w:customStyle="1" w:styleId="86">
    <w:name w:val="WW8Num16z1"/>
    <w:uiPriority w:val="0"/>
  </w:style>
  <w:style w:type="character" w:customStyle="1" w:styleId="87">
    <w:name w:val="WW8Num17z0"/>
    <w:uiPriority w:val="0"/>
  </w:style>
  <w:style w:type="character" w:customStyle="1" w:styleId="88">
    <w:name w:val="WW8Num17z1"/>
    <w:uiPriority w:val="0"/>
  </w:style>
  <w:style w:type="character" w:customStyle="1" w:styleId="89">
    <w:name w:val="WW8Num18z0"/>
    <w:uiPriority w:val="0"/>
  </w:style>
  <w:style w:type="character" w:customStyle="1" w:styleId="90">
    <w:name w:val="WW8Num19z0"/>
    <w:uiPriority w:val="0"/>
    <w:rPr>
      <w:color w:val="00000A"/>
      <w:sz w:val="26"/>
    </w:rPr>
  </w:style>
  <w:style w:type="character" w:customStyle="1" w:styleId="91">
    <w:name w:val="WW8Num19z1"/>
    <w:uiPriority w:val="0"/>
  </w:style>
  <w:style w:type="character" w:customStyle="1" w:styleId="92">
    <w:name w:val="WW8Num20z0"/>
    <w:uiPriority w:val="0"/>
    <w:rPr>
      <w:rFonts w:ascii="Times New Roman" w:hAnsi="Times New Roman"/>
    </w:rPr>
  </w:style>
  <w:style w:type="character" w:customStyle="1" w:styleId="93">
    <w:name w:val="WW8Num20z1"/>
    <w:uiPriority w:val="0"/>
    <w:rPr>
      <w:rFonts w:ascii="Courier New" w:hAnsi="Courier New"/>
    </w:rPr>
  </w:style>
  <w:style w:type="character" w:customStyle="1" w:styleId="94">
    <w:name w:val="WW8Num20z2"/>
    <w:uiPriority w:val="0"/>
    <w:rPr>
      <w:rFonts w:ascii="Wingdings" w:hAnsi="Wingdings"/>
    </w:rPr>
  </w:style>
  <w:style w:type="character" w:customStyle="1" w:styleId="95">
    <w:name w:val="WW8Num20z3"/>
    <w:uiPriority w:val="0"/>
    <w:rPr>
      <w:rFonts w:ascii="Symbol" w:hAnsi="Symbol"/>
    </w:rPr>
  </w:style>
  <w:style w:type="character" w:customStyle="1" w:styleId="96">
    <w:name w:val="WW8Num21z0"/>
    <w:uiPriority w:val="0"/>
  </w:style>
  <w:style w:type="character" w:customStyle="1" w:styleId="97">
    <w:name w:val="WW8Num21z1"/>
    <w:uiPriority w:val="0"/>
  </w:style>
  <w:style w:type="character" w:customStyle="1" w:styleId="98">
    <w:name w:val="WW8Num22z0"/>
    <w:uiPriority w:val="0"/>
  </w:style>
  <w:style w:type="character" w:customStyle="1" w:styleId="99">
    <w:name w:val="WW8Num22z1"/>
    <w:uiPriority w:val="0"/>
  </w:style>
  <w:style w:type="character" w:customStyle="1" w:styleId="100">
    <w:name w:val="WW8Num23z0"/>
    <w:uiPriority w:val="0"/>
  </w:style>
  <w:style w:type="character" w:customStyle="1" w:styleId="101">
    <w:name w:val="WW8Num23z1"/>
    <w:uiPriority w:val="0"/>
  </w:style>
  <w:style w:type="character" w:customStyle="1" w:styleId="102">
    <w:name w:val="WW8Num24z0"/>
    <w:uiPriority w:val="0"/>
    <w:rPr>
      <w:rFonts w:ascii="Times New Roman" w:hAnsi="Times New Roman"/>
    </w:rPr>
  </w:style>
  <w:style w:type="character" w:customStyle="1" w:styleId="103">
    <w:name w:val="WW8Num24z1"/>
    <w:uiPriority w:val="0"/>
    <w:rPr>
      <w:rFonts w:ascii="Courier New" w:hAnsi="Courier New"/>
    </w:rPr>
  </w:style>
  <w:style w:type="character" w:customStyle="1" w:styleId="104">
    <w:name w:val="WW8Num24z2"/>
    <w:uiPriority w:val="0"/>
    <w:rPr>
      <w:rFonts w:ascii="Wingdings" w:hAnsi="Wingdings"/>
    </w:rPr>
  </w:style>
  <w:style w:type="character" w:customStyle="1" w:styleId="105">
    <w:name w:val="WW8Num24z3"/>
    <w:uiPriority w:val="0"/>
    <w:rPr>
      <w:rFonts w:ascii="Symbol" w:hAnsi="Symbol"/>
    </w:rPr>
  </w:style>
  <w:style w:type="character" w:customStyle="1" w:styleId="106">
    <w:name w:val="WW8Num25z0"/>
    <w:uiPriority w:val="0"/>
  </w:style>
  <w:style w:type="character" w:customStyle="1" w:styleId="107">
    <w:name w:val="WW8Num25z1"/>
    <w:uiPriority w:val="0"/>
  </w:style>
  <w:style w:type="character" w:customStyle="1" w:styleId="108">
    <w:name w:val="WW8Num26z0"/>
    <w:uiPriority w:val="0"/>
  </w:style>
  <w:style w:type="character" w:customStyle="1" w:styleId="109">
    <w:name w:val="WW8Num26z1"/>
    <w:uiPriority w:val="0"/>
  </w:style>
  <w:style w:type="character" w:customStyle="1" w:styleId="110">
    <w:name w:val="WW8Num27z0"/>
    <w:uiPriority w:val="0"/>
  </w:style>
  <w:style w:type="character" w:customStyle="1" w:styleId="111">
    <w:name w:val="WW8Num27z1"/>
    <w:uiPriority w:val="0"/>
  </w:style>
  <w:style w:type="character" w:customStyle="1" w:styleId="112">
    <w:name w:val="WW8Num28z0"/>
    <w:uiPriority w:val="0"/>
  </w:style>
  <w:style w:type="character" w:customStyle="1" w:styleId="113">
    <w:name w:val="WW8Num29z0"/>
    <w:uiPriority w:val="0"/>
  </w:style>
  <w:style w:type="character" w:customStyle="1" w:styleId="114">
    <w:name w:val="WW8Num29z1"/>
    <w:uiPriority w:val="0"/>
  </w:style>
  <w:style w:type="character" w:customStyle="1" w:styleId="115">
    <w:name w:val="WW8Num30z0"/>
    <w:uiPriority w:val="0"/>
    <w:rPr>
      <w:rFonts w:ascii="Times New Roman" w:hAnsi="Times New Roman"/>
    </w:rPr>
  </w:style>
  <w:style w:type="character" w:customStyle="1" w:styleId="116">
    <w:name w:val="WW8Num30z1"/>
    <w:uiPriority w:val="0"/>
    <w:rPr>
      <w:rFonts w:ascii="Courier New" w:hAnsi="Courier New"/>
    </w:rPr>
  </w:style>
  <w:style w:type="character" w:customStyle="1" w:styleId="117">
    <w:name w:val="WW8Num30z2"/>
    <w:uiPriority w:val="0"/>
    <w:rPr>
      <w:rFonts w:ascii="Wingdings" w:hAnsi="Wingdings"/>
    </w:rPr>
  </w:style>
  <w:style w:type="character" w:customStyle="1" w:styleId="118">
    <w:name w:val="WW8Num30z3"/>
    <w:uiPriority w:val="0"/>
    <w:rPr>
      <w:rFonts w:ascii="Symbol" w:hAnsi="Symbol"/>
    </w:rPr>
  </w:style>
  <w:style w:type="character" w:customStyle="1" w:styleId="119">
    <w:name w:val="Default Paragraph Font1"/>
    <w:uiPriority w:val="0"/>
  </w:style>
  <w:style w:type="character" w:customStyle="1" w:styleId="120">
    <w:name w:val="normal Char"/>
    <w:uiPriority w:val="0"/>
    <w:rPr>
      <w:rFonts w:eastAsia="Times New Roman"/>
      <w:sz w:val="24"/>
      <w:lang w:val="en-US" w:eastAsia="ar-SA" w:bidi="ar-SA"/>
    </w:rPr>
  </w:style>
  <w:style w:type="character" w:customStyle="1" w:styleId="121">
    <w:name w:val="Body text + Spacing 0 pt3"/>
    <w:uiPriority w:val="0"/>
    <w:rPr>
      <w:rFonts w:ascii="Times New Roman" w:hAnsi="Times New Roman"/>
      <w:spacing w:val="5"/>
      <w:u w:val="single"/>
    </w:rPr>
  </w:style>
  <w:style w:type="character" w:customStyle="1" w:styleId="122">
    <w:name w:val="Body text + Italic2"/>
    <w:uiPriority w:val="0"/>
    <w:rPr>
      <w:i/>
      <w:spacing w:val="6"/>
    </w:rPr>
  </w:style>
  <w:style w:type="character" w:customStyle="1" w:styleId="123">
    <w:name w:val="Body text + Spacing 0 pt2"/>
    <w:uiPriority w:val="0"/>
    <w:rPr>
      <w:rFonts w:ascii="Times New Roman" w:hAnsi="Times New Roman"/>
      <w:spacing w:val="8"/>
      <w:u w:val="none"/>
    </w:rPr>
  </w:style>
  <w:style w:type="character" w:customStyle="1" w:styleId="124">
    <w:name w:val="Body text_"/>
    <w:uiPriority w:val="0"/>
    <w:rPr>
      <w:spacing w:val="6"/>
      <w:lang w:val="zh-CN" w:eastAsia="ar-SA" w:bidi="ar-SA"/>
    </w:rPr>
  </w:style>
  <w:style w:type="character" w:customStyle="1" w:styleId="125">
    <w:name w:val="tablerow Char"/>
    <w:uiPriority w:val="0"/>
    <w:rPr>
      <w:rFonts w:ascii="Arial" w:hAnsi="Arial"/>
      <w:lang w:val="es-ES" w:eastAsia="ar-SA" w:bidi="ar-SA"/>
    </w:rPr>
  </w:style>
  <w:style w:type="character" w:customStyle="1" w:styleId="126">
    <w:name w:val="Page Number1"/>
    <w:uiPriority w:val="0"/>
  </w:style>
  <w:style w:type="character" w:customStyle="1" w:styleId="127">
    <w:name w:val="Comment Reference1"/>
    <w:uiPriority w:val="0"/>
    <w:rPr>
      <w:sz w:val="16"/>
    </w:rPr>
  </w:style>
  <w:style w:type="character" w:customStyle="1" w:styleId="128">
    <w:name w:val="Comment Text Char"/>
    <w:uiPriority w:val="0"/>
    <w:rPr>
      <w:rFonts w:eastAsia="Times New Roman"/>
      <w:lang w:val="en-US" w:eastAsia="ar-SA" w:bidi="ar-SA"/>
    </w:rPr>
  </w:style>
  <w:style w:type="character" w:customStyle="1" w:styleId="129">
    <w:name w:val="apple-converted-space"/>
    <w:uiPriority w:val="0"/>
  </w:style>
  <w:style w:type="character" w:customStyle="1" w:styleId="130">
    <w:name w:val="Bullets"/>
    <w:uiPriority w:val="0"/>
    <w:rPr>
      <w:rFonts w:ascii="OpenSymbol" w:hAnsi="OpenSymbol" w:eastAsia="OpenSymbol"/>
    </w:rPr>
  </w:style>
  <w:style w:type="character" w:customStyle="1" w:styleId="131">
    <w:name w:val="Ký hiệu đánh số"/>
    <w:uiPriority w:val="0"/>
  </w:style>
  <w:style w:type="character" w:customStyle="1" w:styleId="132">
    <w:name w:val="ListLabel 1"/>
    <w:uiPriority w:val="0"/>
  </w:style>
  <w:style w:type="character" w:customStyle="1" w:styleId="133">
    <w:name w:val="ListLabel 2"/>
    <w:uiPriority w:val="0"/>
  </w:style>
  <w:style w:type="character" w:customStyle="1" w:styleId="134">
    <w:name w:val="ListLabel 3"/>
    <w:uiPriority w:val="0"/>
    <w:rPr>
      <w:color w:val="000000"/>
      <w:sz w:val="22"/>
      <w:lang w:val="es-ES" w:eastAsia="zh-CN"/>
    </w:rPr>
  </w:style>
  <w:style w:type="character" w:customStyle="1" w:styleId="135">
    <w:name w:val="ListLabel 4"/>
    <w:uiPriority w:val="0"/>
  </w:style>
  <w:style w:type="character" w:customStyle="1" w:styleId="136">
    <w:name w:val="ListLabel 5"/>
    <w:uiPriority w:val="0"/>
  </w:style>
  <w:style w:type="paragraph" w:customStyle="1" w:styleId="137">
    <w:name w:val="Heading"/>
    <w:basedOn w:val="1"/>
    <w:next w:val="6"/>
    <w:uiPriority w:val="0"/>
    <w:pPr>
      <w:keepNext/>
      <w:suppressAutoHyphens/>
      <w:spacing w:before="240" w:after="120"/>
    </w:pPr>
    <w:rPr>
      <w:rFonts w:ascii="Arial" w:hAnsi="Arial" w:eastAsia="Microsoft YaHei" w:cs="Mangal"/>
      <w:sz w:val="28"/>
      <w:szCs w:val="28"/>
      <w:lang w:eastAsia="ar-SA"/>
    </w:rPr>
  </w:style>
  <w:style w:type="paragraph" w:customStyle="1" w:styleId="138">
    <w:name w:val="Index"/>
    <w:basedOn w:val="1"/>
    <w:uiPriority w:val="0"/>
    <w:pPr>
      <w:suppressLineNumbers/>
      <w:suppressAutoHyphens/>
    </w:pPr>
    <w:rPr>
      <w:rFonts w:eastAsia="Calibri" w:cs="Mangal"/>
      <w:lang w:eastAsia="ar-SA"/>
    </w:rPr>
  </w:style>
  <w:style w:type="paragraph" w:customStyle="1" w:styleId="139">
    <w:name w:val="Tiêu đề"/>
    <w:basedOn w:val="1"/>
    <w:uiPriority w:val="0"/>
    <w:pPr>
      <w:keepNext/>
      <w:suppressAutoHyphens/>
      <w:spacing w:before="240" w:after="120"/>
    </w:pPr>
    <w:rPr>
      <w:rFonts w:ascii="Arial" w:hAnsi="Arial" w:eastAsia="SimSun" w:cs="Mangal"/>
      <w:sz w:val="28"/>
      <w:szCs w:val="28"/>
      <w:lang w:eastAsia="ar-SA"/>
    </w:rPr>
  </w:style>
  <w:style w:type="paragraph" w:customStyle="1" w:styleId="140">
    <w:name w:val="Phụ đề"/>
    <w:basedOn w:val="1"/>
    <w:uiPriority w:val="0"/>
    <w:pPr>
      <w:suppressLineNumbers/>
      <w:suppressAutoHyphens/>
      <w:spacing w:before="120" w:after="120"/>
    </w:pPr>
    <w:rPr>
      <w:rFonts w:eastAsia="Calibri" w:cs="Mangal"/>
      <w:i/>
      <w:iCs/>
      <w:lang w:eastAsia="ar-SA"/>
    </w:rPr>
  </w:style>
  <w:style w:type="paragraph" w:customStyle="1" w:styleId="141">
    <w:name w:val="Chỉ mục"/>
    <w:basedOn w:val="1"/>
    <w:uiPriority w:val="0"/>
    <w:pPr>
      <w:suppressLineNumbers/>
      <w:suppressAutoHyphens/>
    </w:pPr>
    <w:rPr>
      <w:rFonts w:eastAsia="Calibri" w:cs="Mangal"/>
      <w:lang w:eastAsia="ar-SA"/>
    </w:rPr>
  </w:style>
  <w:style w:type="paragraph" w:customStyle="1" w:styleId="142">
    <w:name w:val="Caption1"/>
    <w:basedOn w:val="1"/>
    <w:uiPriority w:val="0"/>
    <w:pPr>
      <w:suppressLineNumbers/>
      <w:suppressAutoHyphens/>
      <w:spacing w:before="120" w:after="120"/>
    </w:pPr>
    <w:rPr>
      <w:rFonts w:eastAsia="Calibri" w:cs="Mangal"/>
      <w:i/>
      <w:iCs/>
      <w:lang w:eastAsia="ar-SA"/>
    </w:rPr>
  </w:style>
  <w:style w:type="paragraph" w:customStyle="1" w:styleId="143">
    <w:name w:val="Normal1"/>
    <w:basedOn w:val="1"/>
    <w:uiPriority w:val="0"/>
    <w:pPr>
      <w:suppressAutoHyphens/>
      <w:spacing w:before="280" w:after="280"/>
    </w:pPr>
    <w:rPr>
      <w:rFonts w:eastAsia="Calibri"/>
      <w:lang w:eastAsia="ar-SA"/>
    </w:rPr>
  </w:style>
  <w:style w:type="paragraph" w:customStyle="1" w:styleId="144">
    <w:name w:val="Body text1"/>
    <w:basedOn w:val="1"/>
    <w:uiPriority w:val="0"/>
    <w:pPr>
      <w:widowControl w:val="0"/>
      <w:shd w:val="clear" w:color="auto" w:fill="FFFFFF"/>
      <w:suppressAutoHyphens/>
      <w:spacing w:after="120" w:line="317" w:lineRule="exact"/>
      <w:ind w:hanging="660"/>
      <w:jc w:val="both"/>
    </w:pPr>
    <w:rPr>
      <w:rFonts w:eastAsia="Batang"/>
      <w:spacing w:val="6"/>
      <w:sz w:val="20"/>
      <w:szCs w:val="20"/>
      <w:lang w:eastAsia="ar-SA"/>
    </w:rPr>
  </w:style>
  <w:style w:type="character" w:customStyle="1" w:styleId="145">
    <w:name w:val="Footer Char1"/>
    <w:locked/>
    <w:uiPriority w:val="0"/>
    <w:rPr>
      <w:rFonts w:ascii=".VnTime" w:hAnsi=".VnTime" w:eastAsia="Batang" w:cs=".VnTime"/>
      <w:sz w:val="28"/>
      <w:szCs w:val="24"/>
      <w:lang w:val="en-US" w:eastAsia="ar-SA" w:bidi="ar-SA"/>
    </w:rPr>
  </w:style>
  <w:style w:type="paragraph" w:customStyle="1" w:styleId="146">
    <w:name w:val="tablerow"/>
    <w:basedOn w:val="6"/>
    <w:uiPriority w:val="0"/>
    <w:pPr>
      <w:spacing w:after="60"/>
    </w:pPr>
    <w:rPr>
      <w:rFonts w:ascii="Arial" w:hAnsi="Arial" w:eastAsia="Batang" w:cs="Arial"/>
      <w:sz w:val="20"/>
      <w:szCs w:val="20"/>
      <w:lang w:val="es-ES"/>
    </w:rPr>
  </w:style>
  <w:style w:type="character" w:customStyle="1" w:styleId="147">
    <w:name w:val="Balloon Text Char1"/>
    <w:locked/>
    <w:uiPriority w:val="0"/>
    <w:rPr>
      <w:rFonts w:ascii="Tahoma" w:hAnsi="Tahoma" w:eastAsia="Calibri" w:cs="Tahoma"/>
      <w:sz w:val="16"/>
      <w:szCs w:val="16"/>
      <w:lang w:val="en-US" w:eastAsia="ar-SA" w:bidi="ar-SA"/>
    </w:rPr>
  </w:style>
  <w:style w:type="paragraph" w:customStyle="1" w:styleId="148">
    <w:name w:val="Comment Text1"/>
    <w:basedOn w:val="1"/>
    <w:uiPriority w:val="0"/>
    <w:pPr>
      <w:suppressAutoHyphens/>
    </w:pPr>
    <w:rPr>
      <w:rFonts w:eastAsia="Calibri"/>
      <w:sz w:val="20"/>
      <w:szCs w:val="20"/>
      <w:lang w:eastAsia="ar-SA"/>
    </w:rPr>
  </w:style>
  <w:style w:type="paragraph" w:customStyle="1" w:styleId="149">
    <w:name w:val="Comment Subject1"/>
    <w:basedOn w:val="148"/>
    <w:uiPriority w:val="0"/>
    <w:rPr>
      <w:b/>
      <w:bCs/>
    </w:rPr>
  </w:style>
  <w:style w:type="character" w:customStyle="1" w:styleId="150">
    <w:name w:val="List Paragraph Char"/>
    <w:link w:val="33"/>
    <w:locked/>
    <w:uiPriority w:val="0"/>
    <w:rPr>
      <w:rFonts w:ascii="Times New Roman" w:hAnsi="Times New Roman" w:eastAsia="Times New Roman" w:cs="Times New Roman"/>
      <w:sz w:val="24"/>
      <w:szCs w:val="24"/>
      <w:lang w:val="en-US"/>
    </w:rPr>
  </w:style>
  <w:style w:type="paragraph" w:customStyle="1" w:styleId="151">
    <w:name w:val="Table Contents"/>
    <w:basedOn w:val="1"/>
    <w:uiPriority w:val="0"/>
    <w:pPr>
      <w:suppressLineNumbers/>
      <w:suppressAutoHyphens/>
    </w:pPr>
    <w:rPr>
      <w:rFonts w:eastAsia="Calibri"/>
      <w:lang w:eastAsia="ar-SA"/>
    </w:rPr>
  </w:style>
  <w:style w:type="paragraph" w:customStyle="1" w:styleId="152">
    <w:name w:val="Table Heading"/>
    <w:basedOn w:val="151"/>
    <w:uiPriority w:val="0"/>
    <w:pPr>
      <w:jc w:val="center"/>
    </w:pPr>
    <w:rPr>
      <w:b/>
      <w:bCs/>
    </w:rPr>
  </w:style>
  <w:style w:type="paragraph" w:customStyle="1" w:styleId="153">
    <w:name w:val="n-dieund"/>
    <w:basedOn w:val="1"/>
    <w:uiPriority w:val="0"/>
    <w:pPr>
      <w:suppressAutoHyphens/>
      <w:spacing w:after="120"/>
      <w:ind w:firstLine="709"/>
      <w:jc w:val="both"/>
    </w:pPr>
    <w:rPr>
      <w:rFonts w:ascii=".VnTime" w:hAnsi=".VnTime" w:eastAsia="Batang" w:cs=".VnTime"/>
      <w:lang w:eastAsia="ar-SA"/>
    </w:rPr>
  </w:style>
  <w:style w:type="paragraph" w:customStyle="1" w:styleId="154">
    <w:name w:val="Nội dung bảng"/>
    <w:basedOn w:val="1"/>
    <w:uiPriority w:val="0"/>
    <w:pPr>
      <w:suppressLineNumbers/>
      <w:suppressAutoHyphens/>
    </w:pPr>
    <w:rPr>
      <w:rFonts w:eastAsia="Calibri"/>
      <w:lang w:eastAsia="ar-SA"/>
    </w:rPr>
  </w:style>
  <w:style w:type="paragraph" w:customStyle="1" w:styleId="155">
    <w:name w:val="Tiêu đề bảng"/>
    <w:basedOn w:val="154"/>
    <w:uiPriority w:val="0"/>
    <w:pPr>
      <w:jc w:val="center"/>
    </w:pPr>
    <w:rPr>
      <w:b/>
      <w:bCs/>
    </w:rPr>
  </w:style>
  <w:style w:type="character" w:customStyle="1" w:styleId="156">
    <w:name w:val="Comment Text Char1"/>
    <w:basedOn w:val="10"/>
    <w:link w:val="18"/>
    <w:semiHidden/>
    <w:uiPriority w:val="0"/>
    <w:rPr>
      <w:rFonts w:ascii="Times New Roman" w:hAnsi="Times New Roman" w:eastAsia="Calibri" w:cs="Times New Roman"/>
      <w:sz w:val="20"/>
      <w:szCs w:val="20"/>
      <w:lang w:val="en-US" w:eastAsia="ar-SA"/>
    </w:rPr>
  </w:style>
  <w:style w:type="character" w:customStyle="1" w:styleId="157">
    <w:name w:val="Body Text Indent 3 Char"/>
    <w:basedOn w:val="10"/>
    <w:link w:val="16"/>
    <w:uiPriority w:val="0"/>
    <w:rPr>
      <w:rFonts w:ascii=".VnTime" w:hAnsi=".VnTime" w:eastAsia="Batang" w:cs="Times New Roman"/>
      <w:sz w:val="16"/>
      <w:szCs w:val="16"/>
      <w:lang w:val="en-US"/>
    </w:rPr>
  </w:style>
  <w:style w:type="character" w:customStyle="1" w:styleId="158">
    <w:name w:val="Comment Subject Char"/>
    <w:basedOn w:val="156"/>
    <w:link w:val="19"/>
    <w:semiHidden/>
    <w:uiPriority w:val="0"/>
    <w:rPr>
      <w:rFonts w:ascii="Calibri" w:hAnsi="Calibri" w:eastAsia="Times New Roman" w:cs="Times New Roman"/>
      <w:b/>
      <w:sz w:val="20"/>
      <w:szCs w:val="20"/>
      <w:lang w:val="zh-CN" w:eastAsia="ar-SA"/>
    </w:rPr>
  </w:style>
  <w:style w:type="paragraph" w:customStyle="1" w:styleId="159">
    <w:name w:val="CM66"/>
    <w:basedOn w:val="1"/>
    <w:next w:val="1"/>
    <w:uiPriority w:val="0"/>
    <w:pPr>
      <w:widowControl w:val="0"/>
      <w:autoSpaceDE w:val="0"/>
      <w:autoSpaceDN w:val="0"/>
      <w:adjustRightInd w:val="0"/>
      <w:spacing w:after="460"/>
    </w:pPr>
    <w:rPr>
      <w:rFonts w:ascii="Arial" w:hAnsi="Arial" w:eastAsia="Batang" w:cs="Arial"/>
      <w:color w:val="000000"/>
    </w:rPr>
  </w:style>
  <w:style w:type="character" w:customStyle="1" w:styleId="160">
    <w:name w:val="Body Text Indent Char"/>
    <w:basedOn w:val="10"/>
    <w:link w:val="14"/>
    <w:semiHidden/>
    <w:uiPriority w:val="0"/>
    <w:rPr>
      <w:rFonts w:ascii="Times New Roman" w:hAnsi="Times New Roman" w:eastAsia="Batang" w:cs="Times New Roman"/>
      <w:sz w:val="28"/>
      <w:szCs w:val="28"/>
      <w:lang w:val="en-US" w:eastAsia="ar-SA"/>
    </w:rPr>
  </w:style>
  <w:style w:type="character" w:customStyle="1" w:styleId="161">
    <w:name w:val="Body Text Indent 2 Char"/>
    <w:basedOn w:val="10"/>
    <w:link w:val="15"/>
    <w:semiHidden/>
    <w:uiPriority w:val="0"/>
    <w:rPr>
      <w:rFonts w:ascii="Times New Roman" w:hAnsi="Times New Roman" w:eastAsia="Batang" w:cs="Times New Roman"/>
      <w:sz w:val="28"/>
      <w:szCs w:val="28"/>
      <w:lang w:val="en-US" w:eastAsia="ar-SA"/>
    </w:rPr>
  </w:style>
  <w:style w:type="character" w:customStyle="1" w:styleId="162">
    <w:name w:val="Body Text 3 Char"/>
    <w:basedOn w:val="10"/>
    <w:link w:val="13"/>
    <w:semiHidden/>
    <w:uiPriority w:val="0"/>
    <w:rPr>
      <w:rFonts w:ascii="Times New Roman" w:hAnsi="Times New Roman" w:eastAsia="Batang" w:cs="Times New Roman"/>
      <w:sz w:val="16"/>
      <w:szCs w:val="16"/>
      <w:lang w:val="en-US" w:eastAsia="ar-SA"/>
    </w:rPr>
  </w:style>
  <w:style w:type="paragraph" w:customStyle="1" w:styleId="163">
    <w:name w:val="CM67"/>
    <w:basedOn w:val="1"/>
    <w:next w:val="1"/>
    <w:uiPriority w:val="0"/>
    <w:pPr>
      <w:widowControl w:val="0"/>
      <w:autoSpaceDE w:val="0"/>
      <w:autoSpaceDN w:val="0"/>
      <w:adjustRightInd w:val="0"/>
      <w:spacing w:after="108"/>
    </w:pPr>
    <w:rPr>
      <w:rFonts w:ascii="Arial" w:hAnsi="Arial" w:eastAsia="Batang" w:cs="Arial"/>
      <w:color w:val="000000"/>
    </w:rPr>
  </w:style>
  <w:style w:type="paragraph" w:customStyle="1" w:styleId="164">
    <w:name w:val="Main body text"/>
    <w:basedOn w:val="1"/>
    <w:uiPriority w:val="0"/>
    <w:pPr>
      <w:tabs>
        <w:tab w:val="left" w:pos="720"/>
      </w:tabs>
      <w:spacing w:line="360" w:lineRule="auto"/>
      <w:jc w:val="both"/>
    </w:pPr>
    <w:rPr>
      <w:rFonts w:ascii="Arial" w:hAnsi="Arial" w:eastAsia="Batang" w:cs="Arial"/>
      <w:color w:val="000000"/>
      <w:lang w:val="en-GB"/>
    </w:rPr>
  </w:style>
  <w:style w:type="paragraph" w:customStyle="1" w:styleId="165">
    <w:name w:val="normal-p"/>
    <w:basedOn w:val="1"/>
    <w:uiPriority w:val="0"/>
    <w:rPr>
      <w:sz w:val="20"/>
      <w:szCs w:val="20"/>
    </w:rPr>
  </w:style>
  <w:style w:type="paragraph" w:customStyle="1" w:styleId="166">
    <w:name w:val="bodytextindent-p"/>
    <w:basedOn w:val="1"/>
    <w:uiPriority w:val="0"/>
    <w:pPr>
      <w:spacing w:line="340" w:lineRule="atLeast"/>
      <w:jc w:val="both"/>
    </w:pPr>
    <w:rPr>
      <w:sz w:val="20"/>
      <w:szCs w:val="20"/>
    </w:rPr>
  </w:style>
  <w:style w:type="character" w:customStyle="1" w:styleId="167">
    <w:name w:val="normal-h1"/>
    <w:uiPriority w:val="0"/>
    <w:rPr>
      <w:rFonts w:ascii="Times New Roman" w:hAnsi="Times New Roman"/>
      <w:sz w:val="28"/>
    </w:rPr>
  </w:style>
  <w:style w:type="character" w:customStyle="1" w:styleId="168">
    <w:name w:val="bodytextindent-h1"/>
    <w:uiPriority w:val="0"/>
    <w:rPr>
      <w:rFonts w:ascii="Times New Roman" w:hAnsi="Times New Roman"/>
      <w:sz w:val="28"/>
    </w:rPr>
  </w:style>
  <w:style w:type="paragraph" w:styleId="169">
    <w:name w:val="No Spacing"/>
    <w:qFormat/>
    <w:uiPriority w:val="0"/>
    <w:pPr>
      <w:spacing w:after="0" w:line="240" w:lineRule="auto"/>
    </w:pPr>
    <w:rPr>
      <w:rFonts w:ascii="Times New Roman" w:hAnsi="Times New Roman" w:eastAsia="Times New Roman" w:cs="Times New Roman"/>
      <w:sz w:val="28"/>
      <w:szCs w:val="22"/>
      <w:lang w:val="en-US" w:eastAsia="en-US" w:bidi="ar-SA"/>
    </w:rPr>
  </w:style>
  <w:style w:type="paragraph" w:customStyle="1" w:styleId="170">
    <w:name w:val="Standard"/>
    <w:uiPriority w:val="0"/>
    <w:pPr>
      <w:widowControl w:val="0"/>
      <w:suppressAutoHyphens/>
      <w:autoSpaceDN w:val="0"/>
      <w:spacing w:after="0" w:line="240" w:lineRule="auto"/>
      <w:textAlignment w:val="baseline"/>
    </w:pPr>
    <w:rPr>
      <w:rFonts w:ascii="Liberation Serif" w:hAnsi="Liberation Serif" w:eastAsia="Calibri" w:cs="FreeSans"/>
      <w:kern w:val="3"/>
      <w:sz w:val="24"/>
      <w:szCs w:val="24"/>
      <w:lang w:val="en-US" w:eastAsia="en-US" w:bidi="ar-SA"/>
    </w:rPr>
  </w:style>
  <w:style w:type="paragraph" w:customStyle="1" w:styleId="171">
    <w:name w:val="Char"/>
    <w:basedOn w:val="1"/>
    <w:uiPriority w:val="0"/>
    <w:pPr>
      <w:pageBreakBefore/>
      <w:spacing w:before="100" w:beforeAutospacing="1" w:after="100" w:afterAutospacing="1"/>
    </w:pPr>
    <w:rPr>
      <w:rFonts w:ascii="Tahoma" w:hAnsi="Tahoma" w:cs="Tahoma"/>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5AD3-D6EF-4555-888C-82436A7AA680}">
  <ds:schemaRefs/>
</ds:datastoreItem>
</file>

<file path=docProps/app.xml><?xml version="1.0" encoding="utf-8"?>
<Properties xmlns="http://schemas.openxmlformats.org/officeDocument/2006/extended-properties" xmlns:vt="http://schemas.openxmlformats.org/officeDocument/2006/docPropsVTypes">
  <Template>Normal</Template>
  <Pages>2</Pages>
  <Words>13425</Words>
  <Characters>45973</Characters>
  <Lines>421</Lines>
  <Paragraphs>118</Paragraphs>
  <TotalTime>7</TotalTime>
  <ScaleCrop>false</ScaleCrop>
  <LinksUpToDate>false</LinksUpToDate>
  <CharactersWithSpaces>59035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2023-12-21T14:35:00Z</dcterms:created>
  <dc:creator>Pham Thu Phuong</dc:creator>
  <cp:lastModifiedBy>Phúc Châu</cp:lastModifiedBy>
  <cp:lastPrinted>2023-12-06T08:41:00Z</cp:lastPrinted>
  <dcterms:modified xsi:type="dcterms:W3CDTF">2026-09-21T09:44:23Z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EF16E00C951C4185897326DC8151460C_12</vt:lpwstr>
  </property>
</Properties>
</file>