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27"/>
        <w:gridCol w:w="5916"/>
      </w:tblGrid>
      <w:tr w14:paraId="45E29460">
        <w:tblPrEx>
          <w:tblCellMar>
            <w:top w:w="0" w:type="dxa"/>
            <w:left w:w="0" w:type="dxa"/>
            <w:bottom w:w="0" w:type="dxa"/>
            <w:right w:w="0" w:type="dxa"/>
          </w:tblCellMar>
        </w:tblPrEx>
        <w:trPr>
          <w:trHeight w:val="920" w:hRule="atLeast"/>
        </w:trPr>
        <w:tc>
          <w:tcPr>
            <w:tcW w:w="1800" w:type="pct"/>
            <w:shd w:val="clear" w:color="auto" w:fill="auto"/>
            <w:tcMar>
              <w:top w:w="0" w:type="dxa"/>
              <w:left w:w="108" w:type="dxa"/>
              <w:bottom w:w="0" w:type="dxa"/>
              <w:right w:w="108" w:type="dxa"/>
            </w:tcMar>
          </w:tcPr>
          <w:p w14:paraId="122052E6">
            <w:pPr>
              <w:jc w:val="center"/>
              <w:rPr>
                <w:rFonts w:ascii="Arial" w:hAnsi="Arial" w:cs="Arial"/>
                <w:sz w:val="20"/>
                <w:szCs w:val="20"/>
              </w:rPr>
            </w:pPr>
            <w:r>
              <w:rPr>
                <w:rFonts w:ascii="Arial" w:hAnsi="Arial" w:cs="Arial"/>
                <w:b/>
                <w:bCs/>
                <w:sz w:val="20"/>
                <w:szCs w:val="20"/>
              </w:rPr>
              <w:t>CHÍNH PHỦ</w:t>
            </w:r>
            <w:r>
              <w:rPr>
                <w:rFonts w:ascii="Arial" w:hAnsi="Arial" w:cs="Arial"/>
                <w:b/>
                <w:bCs/>
                <w:sz w:val="20"/>
                <w:szCs w:val="20"/>
              </w:rPr>
              <w:br w:type="textWrapping"/>
            </w:r>
            <w:r>
              <w:rPr>
                <w:rFonts w:ascii="Arial" w:hAnsi="Arial" w:cs="Arial"/>
                <w:bCs/>
                <w:sz w:val="20"/>
                <w:szCs w:val="20"/>
                <w:vertAlign w:val="superscript"/>
              </w:rPr>
              <w:t>__________</w:t>
            </w:r>
          </w:p>
          <w:p w14:paraId="05A78D73">
            <w:pPr>
              <w:jc w:val="center"/>
              <w:rPr>
                <w:rFonts w:ascii="Arial" w:hAnsi="Arial" w:cs="Arial"/>
                <w:sz w:val="20"/>
                <w:szCs w:val="20"/>
              </w:rPr>
            </w:pPr>
            <w:r>
              <w:rPr>
                <w:rFonts w:ascii="Arial" w:hAnsi="Arial" w:cs="Arial"/>
                <w:sz w:val="20"/>
                <w:szCs w:val="20"/>
              </w:rPr>
              <w:t>Số: 95/2024/NĐ-CP</w:t>
            </w:r>
          </w:p>
        </w:tc>
        <w:tc>
          <w:tcPr>
            <w:tcW w:w="3200" w:type="pct"/>
            <w:shd w:val="clear" w:color="auto" w:fill="auto"/>
            <w:tcMar>
              <w:top w:w="0" w:type="dxa"/>
              <w:left w:w="108" w:type="dxa"/>
              <w:bottom w:w="0" w:type="dxa"/>
              <w:right w:w="108" w:type="dxa"/>
            </w:tcMar>
          </w:tcPr>
          <w:p w14:paraId="5B839FB7">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bCs/>
                <w:sz w:val="20"/>
                <w:szCs w:val="20"/>
                <w:vertAlign w:val="superscript"/>
              </w:rPr>
              <w:t>______________________</w:t>
            </w:r>
          </w:p>
          <w:p w14:paraId="62361007">
            <w:pPr>
              <w:jc w:val="center"/>
              <w:rPr>
                <w:rFonts w:ascii="Arial" w:hAnsi="Arial" w:cs="Arial"/>
                <w:i/>
                <w:sz w:val="20"/>
                <w:szCs w:val="20"/>
              </w:rPr>
            </w:pPr>
            <w:r>
              <w:rPr>
                <w:rFonts w:ascii="Arial" w:hAnsi="Arial" w:cs="Arial"/>
                <w:i/>
                <w:iCs/>
                <w:sz w:val="20"/>
                <w:szCs w:val="20"/>
              </w:rPr>
              <w:t>Hà Nội, ngày 24 tháng 7 năm 2024</w:t>
            </w:r>
          </w:p>
        </w:tc>
      </w:tr>
    </w:tbl>
    <w:p w14:paraId="1E872CA9">
      <w:pPr>
        <w:pStyle w:val="9"/>
        <w:spacing w:after="0" w:line="240" w:lineRule="auto"/>
        <w:ind w:firstLine="0"/>
        <w:jc w:val="center"/>
        <w:rPr>
          <w:rFonts w:ascii="Arial" w:hAnsi="Arial" w:cs="Arial"/>
          <w:b/>
          <w:bCs/>
          <w:sz w:val="20"/>
          <w:szCs w:val="20"/>
        </w:rPr>
      </w:pPr>
    </w:p>
    <w:p w14:paraId="708BC4F5">
      <w:pPr>
        <w:pStyle w:val="9"/>
        <w:spacing w:after="0" w:line="240" w:lineRule="auto"/>
        <w:ind w:firstLine="0"/>
        <w:jc w:val="center"/>
        <w:rPr>
          <w:rFonts w:ascii="Arial" w:hAnsi="Arial" w:cs="Arial"/>
          <w:b/>
          <w:bCs/>
          <w:sz w:val="20"/>
          <w:szCs w:val="20"/>
        </w:rPr>
      </w:pPr>
    </w:p>
    <w:p w14:paraId="79F7F092">
      <w:pPr>
        <w:pStyle w:val="9"/>
        <w:spacing w:after="0" w:line="240" w:lineRule="auto"/>
        <w:ind w:firstLine="0"/>
        <w:jc w:val="center"/>
        <w:rPr>
          <w:rFonts w:ascii="Arial" w:hAnsi="Arial" w:cs="Arial"/>
          <w:sz w:val="20"/>
          <w:szCs w:val="20"/>
        </w:rPr>
      </w:pPr>
      <w:r>
        <w:rPr>
          <w:rFonts w:ascii="Arial" w:hAnsi="Arial" w:cs="Arial"/>
          <w:b/>
          <w:bCs/>
          <w:sz w:val="20"/>
          <w:szCs w:val="20"/>
        </w:rPr>
        <w:t>NGHỊ ĐỊNH</w:t>
      </w:r>
    </w:p>
    <w:p w14:paraId="1823296E">
      <w:pPr>
        <w:pStyle w:val="9"/>
        <w:spacing w:after="0" w:line="240" w:lineRule="auto"/>
        <w:ind w:firstLine="0"/>
        <w:jc w:val="center"/>
        <w:rPr>
          <w:rFonts w:ascii="Arial" w:hAnsi="Arial" w:cs="Arial"/>
          <w:b/>
          <w:bCs/>
          <w:iCs/>
          <w:sz w:val="20"/>
          <w:szCs w:val="20"/>
        </w:rPr>
      </w:pPr>
      <w:r>
        <w:rPr>
          <w:rFonts w:ascii="Arial" w:hAnsi="Arial" w:cs="Arial"/>
          <w:b/>
          <w:bCs/>
          <w:sz w:val="20"/>
          <w:szCs w:val="20"/>
        </w:rPr>
        <w:t xml:space="preserve">Quy định chi tiết một số điều của Luật Nhà </w:t>
      </w:r>
      <w:r>
        <w:rPr>
          <w:rFonts w:ascii="Arial" w:hAnsi="Arial" w:cs="Arial"/>
          <w:b/>
          <w:bCs/>
          <w:iCs/>
          <w:sz w:val="20"/>
          <w:szCs w:val="20"/>
        </w:rPr>
        <w:t>ở</w:t>
      </w:r>
    </w:p>
    <w:p w14:paraId="08342643">
      <w:pPr>
        <w:pStyle w:val="9"/>
        <w:spacing w:after="0" w:line="240" w:lineRule="auto"/>
        <w:ind w:firstLine="0"/>
        <w:jc w:val="center"/>
        <w:rPr>
          <w:rFonts w:ascii="Arial" w:hAnsi="Arial" w:cs="Arial"/>
          <w:bCs/>
          <w:iCs/>
          <w:sz w:val="20"/>
          <w:szCs w:val="20"/>
          <w:vertAlign w:val="superscript"/>
        </w:rPr>
      </w:pPr>
      <w:r>
        <w:rPr>
          <w:rFonts w:ascii="Arial" w:hAnsi="Arial" w:cs="Arial"/>
          <w:bCs/>
          <w:iCs/>
          <w:sz w:val="20"/>
          <w:szCs w:val="20"/>
          <w:vertAlign w:val="superscript"/>
        </w:rPr>
        <w:t>__________________</w:t>
      </w:r>
    </w:p>
    <w:p w14:paraId="7AD99597">
      <w:pPr>
        <w:pStyle w:val="9"/>
        <w:spacing w:after="0" w:line="240" w:lineRule="auto"/>
        <w:ind w:firstLine="0"/>
        <w:jc w:val="center"/>
        <w:rPr>
          <w:rFonts w:ascii="Arial" w:hAnsi="Arial" w:cs="Arial"/>
          <w:sz w:val="20"/>
          <w:szCs w:val="20"/>
        </w:rPr>
      </w:pPr>
    </w:p>
    <w:p w14:paraId="45F3E3B7">
      <w:pPr>
        <w:pStyle w:val="9"/>
        <w:spacing w:after="0" w:line="240" w:lineRule="auto"/>
        <w:ind w:firstLine="0"/>
        <w:jc w:val="center"/>
        <w:rPr>
          <w:rFonts w:ascii="Arial" w:hAnsi="Arial" w:cs="Arial"/>
          <w:b/>
          <w:bCs/>
          <w:sz w:val="20"/>
          <w:szCs w:val="20"/>
        </w:rPr>
      </w:pPr>
      <w:r>
        <w:rPr>
          <w:rFonts w:ascii="Arial" w:hAnsi="Arial" w:cs="Arial"/>
          <w:b/>
          <w:bCs/>
          <w:sz w:val="20"/>
          <w:szCs w:val="20"/>
        </w:rPr>
        <w:t>Chương I</w:t>
      </w:r>
      <w:r>
        <w:rPr>
          <w:rFonts w:ascii="Arial" w:hAnsi="Arial" w:cs="Arial"/>
          <w:b/>
          <w:bCs/>
          <w:sz w:val="20"/>
          <w:szCs w:val="20"/>
        </w:rPr>
        <w:br w:type="textWrapping"/>
      </w:r>
      <w:r>
        <w:rPr>
          <w:rFonts w:ascii="Arial" w:hAnsi="Arial" w:cs="Arial"/>
          <w:b/>
          <w:bCs/>
          <w:sz w:val="20"/>
          <w:szCs w:val="20"/>
        </w:rPr>
        <w:t>QUY ĐỊNH CHUNG</w:t>
      </w:r>
    </w:p>
    <w:p w14:paraId="63F94F9A">
      <w:pPr>
        <w:pStyle w:val="9"/>
        <w:spacing w:after="0" w:line="240" w:lineRule="auto"/>
        <w:ind w:firstLine="720"/>
        <w:jc w:val="both"/>
        <w:rPr>
          <w:rFonts w:ascii="Arial" w:hAnsi="Arial" w:cs="Arial"/>
          <w:sz w:val="20"/>
          <w:szCs w:val="20"/>
        </w:rPr>
      </w:pPr>
    </w:p>
    <w:p w14:paraId="7C7F5B86">
      <w:pPr>
        <w:pStyle w:val="11"/>
        <w:keepNext/>
        <w:keepLines/>
        <w:spacing w:after="120" w:line="240" w:lineRule="auto"/>
        <w:ind w:firstLine="720"/>
        <w:jc w:val="both"/>
        <w:outlineLvl w:val="9"/>
        <w:rPr>
          <w:rFonts w:ascii="Arial" w:hAnsi="Arial" w:cs="Arial"/>
          <w:sz w:val="20"/>
          <w:szCs w:val="20"/>
        </w:rPr>
      </w:pPr>
      <w:bookmarkStart w:id="0" w:name="bookmark0"/>
      <w:bookmarkStart w:id="1" w:name="bookmark1"/>
      <w:bookmarkStart w:id="2" w:name="bookmark2"/>
      <w:r>
        <w:rPr>
          <w:rFonts w:ascii="Arial" w:hAnsi="Arial" w:cs="Arial"/>
          <w:sz w:val="20"/>
          <w:szCs w:val="20"/>
        </w:rPr>
        <w:t>Điều 1. Phạm vi điều chỉnh</w:t>
      </w:r>
      <w:bookmarkEnd w:id="0"/>
      <w:bookmarkEnd w:id="1"/>
      <w:bookmarkEnd w:id="2"/>
    </w:p>
    <w:p w14:paraId="6EC59345">
      <w:pPr>
        <w:pStyle w:val="9"/>
        <w:tabs>
          <w:tab w:val="left" w:pos="903"/>
        </w:tabs>
        <w:spacing w:after="120" w:line="240" w:lineRule="auto"/>
        <w:ind w:firstLine="720"/>
        <w:jc w:val="both"/>
        <w:rPr>
          <w:rFonts w:ascii="Arial" w:hAnsi="Arial" w:cs="Arial"/>
          <w:sz w:val="20"/>
          <w:szCs w:val="20"/>
        </w:rPr>
      </w:pPr>
      <w:bookmarkStart w:id="3" w:name="bookmark3"/>
      <w:bookmarkEnd w:id="3"/>
      <w:r>
        <w:rPr>
          <w:rFonts w:ascii="Arial" w:hAnsi="Arial" w:cs="Arial"/>
          <w:sz w:val="20"/>
          <w:szCs w:val="20"/>
        </w:rPr>
        <w:t>1. Nghị định này quy định chi tiết một số điều của Luật Nhà ở số 27/2023/QH15 (sau đây gọi chung là Luật Nhà ở), bao gồm:</w:t>
      </w:r>
    </w:p>
    <w:p w14:paraId="296C929C">
      <w:pPr>
        <w:pStyle w:val="9"/>
        <w:tabs>
          <w:tab w:val="left" w:pos="1010"/>
        </w:tabs>
        <w:spacing w:after="120" w:line="240" w:lineRule="auto"/>
        <w:ind w:firstLine="720"/>
        <w:jc w:val="both"/>
        <w:rPr>
          <w:rFonts w:ascii="Arial" w:hAnsi="Arial" w:cs="Arial"/>
          <w:sz w:val="20"/>
          <w:szCs w:val="20"/>
        </w:rPr>
      </w:pPr>
      <w:bookmarkStart w:id="4" w:name="bookmark4"/>
      <w:bookmarkEnd w:id="4"/>
      <w:bookmarkStart w:id="5" w:name="bookmark15"/>
      <w:r>
        <w:rPr>
          <w:rFonts w:ascii="Arial" w:hAnsi="Arial" w:cs="Arial"/>
          <w:sz w:val="20"/>
          <w:szCs w:val="20"/>
        </w:rPr>
        <w:t>n</w:t>
      </w:r>
      <w:bookmarkEnd w:id="5"/>
      <w:r>
        <w:rPr>
          <w:rFonts w:ascii="Arial" w:hAnsi="Arial" w:cs="Arial"/>
          <w:sz w:val="20"/>
          <w:szCs w:val="20"/>
        </w:rPr>
        <w:t>) Khoản 7 Điều 57 về phát triển nhà ở nhiều tầng nhiều căn hộ của cá nhân để bán, cho thuê mua, cho thuê;</w:t>
      </w:r>
    </w:p>
    <w:p w14:paraId="529DEC2E">
      <w:pPr>
        <w:pStyle w:val="9"/>
        <w:tabs>
          <w:tab w:val="left" w:pos="920"/>
        </w:tabs>
        <w:spacing w:after="120" w:line="240" w:lineRule="auto"/>
        <w:ind w:firstLine="720"/>
        <w:jc w:val="both"/>
        <w:rPr>
          <w:rFonts w:ascii="Arial" w:hAnsi="Arial" w:cs="Arial"/>
          <w:sz w:val="20"/>
          <w:szCs w:val="20"/>
        </w:rPr>
      </w:pPr>
      <w:bookmarkStart w:id="6" w:name="bookmark24"/>
      <w:bookmarkEnd w:id="6"/>
      <w:bookmarkStart w:id="7" w:name="bookmark26"/>
      <w:bookmarkEnd w:id="7"/>
      <w:r>
        <w:rPr>
          <w:rFonts w:ascii="Arial" w:hAnsi="Arial" w:cs="Arial"/>
          <w:sz w:val="20"/>
          <w:szCs w:val="20"/>
        </w:rPr>
        <w:t>2. Việc quy định chi tiết và hướng dẫn thi hành một số điều, khoản của Luật Nhà ở về phát triển và quản lý nhà ở xã hội, cải tạo, xây dựng lại nhà chung cư, thanh tra, kiểm tra, xử phạt vi phạm hành chính trong lĩnh vực nhà ở được thực hiện theo các Nghị định khác của Chính phủ.</w:t>
      </w:r>
    </w:p>
    <w:p w14:paraId="11F81EA4">
      <w:pPr>
        <w:pStyle w:val="9"/>
        <w:spacing w:after="120" w:line="240" w:lineRule="auto"/>
        <w:ind w:firstLine="720"/>
        <w:jc w:val="both"/>
        <w:rPr>
          <w:rFonts w:ascii="Arial" w:hAnsi="Arial" w:cs="Arial"/>
          <w:sz w:val="20"/>
          <w:szCs w:val="20"/>
        </w:rPr>
      </w:pPr>
      <w:r>
        <w:rPr>
          <w:rFonts w:ascii="Arial" w:hAnsi="Arial" w:cs="Arial"/>
          <w:b/>
          <w:bCs/>
          <w:sz w:val="20"/>
          <w:szCs w:val="20"/>
        </w:rPr>
        <w:t>Điều 2. Đối tượng áp dụng</w:t>
      </w:r>
    </w:p>
    <w:p w14:paraId="1095598A">
      <w:pPr>
        <w:pStyle w:val="9"/>
        <w:tabs>
          <w:tab w:val="left" w:pos="907"/>
        </w:tabs>
        <w:spacing w:after="120" w:line="240" w:lineRule="auto"/>
        <w:ind w:firstLine="720"/>
        <w:jc w:val="both"/>
        <w:rPr>
          <w:rFonts w:ascii="Arial" w:hAnsi="Arial" w:cs="Arial"/>
          <w:sz w:val="20"/>
          <w:szCs w:val="20"/>
        </w:rPr>
      </w:pPr>
      <w:bookmarkStart w:id="8" w:name="bookmark27"/>
      <w:bookmarkEnd w:id="8"/>
      <w:r>
        <w:rPr>
          <w:rFonts w:ascii="Arial" w:hAnsi="Arial" w:cs="Arial"/>
          <w:sz w:val="20"/>
          <w:szCs w:val="20"/>
        </w:rPr>
        <w:t>1. Tổ chức, cá nhân trong nước, người Việt Nam định cư ở nước ngoài, tổ chức, cá nhân nước ngoài có liên quan đến sở hữu, phát triển, quản lý vận hành, sử dụng nhà ở, giao dịch về nhà ở tại Việt Nam quy định tại Nghị định này.</w:t>
      </w:r>
    </w:p>
    <w:p w14:paraId="2CFDD94D">
      <w:pPr>
        <w:pStyle w:val="9"/>
        <w:tabs>
          <w:tab w:val="left" w:pos="910"/>
        </w:tabs>
        <w:spacing w:after="0" w:line="240" w:lineRule="auto"/>
        <w:ind w:firstLine="720"/>
        <w:jc w:val="both"/>
        <w:rPr>
          <w:rFonts w:ascii="Arial" w:hAnsi="Arial" w:cs="Arial"/>
          <w:sz w:val="20"/>
          <w:szCs w:val="20"/>
        </w:rPr>
      </w:pPr>
      <w:bookmarkStart w:id="9" w:name="bookmark28"/>
      <w:bookmarkEnd w:id="9"/>
      <w:r>
        <w:rPr>
          <w:rFonts w:ascii="Arial" w:hAnsi="Arial" w:cs="Arial"/>
          <w:sz w:val="20"/>
          <w:szCs w:val="20"/>
        </w:rPr>
        <w:t>2. Cơ quan quản lý nhà nước có liên quan đến nhà ở quy định tại Nghị định này.</w:t>
      </w:r>
    </w:p>
    <w:p w14:paraId="224B5931">
      <w:pPr>
        <w:pStyle w:val="9"/>
        <w:spacing w:after="0" w:line="240" w:lineRule="auto"/>
        <w:ind w:firstLine="720"/>
        <w:jc w:val="both"/>
        <w:rPr>
          <w:rFonts w:ascii="Arial" w:hAnsi="Arial" w:cs="Arial"/>
          <w:b/>
          <w:bCs/>
          <w:sz w:val="20"/>
          <w:szCs w:val="20"/>
        </w:rPr>
      </w:pPr>
    </w:p>
    <w:p w14:paraId="2F5FA2F6">
      <w:pPr>
        <w:pStyle w:val="9"/>
        <w:spacing w:after="0" w:line="240" w:lineRule="auto"/>
        <w:ind w:firstLine="0"/>
        <w:jc w:val="center"/>
        <w:rPr>
          <w:rFonts w:ascii="Arial" w:hAnsi="Arial" w:cs="Arial"/>
          <w:b/>
          <w:bCs/>
          <w:sz w:val="20"/>
          <w:szCs w:val="20"/>
        </w:rPr>
      </w:pPr>
    </w:p>
    <w:p w14:paraId="2F807F93">
      <w:pPr>
        <w:pStyle w:val="9"/>
        <w:spacing w:after="0" w:line="240" w:lineRule="auto"/>
        <w:ind w:firstLine="0"/>
        <w:jc w:val="center"/>
        <w:rPr>
          <w:rFonts w:ascii="Arial" w:hAnsi="Arial" w:cs="Arial"/>
          <w:sz w:val="20"/>
          <w:szCs w:val="20"/>
        </w:rPr>
      </w:pPr>
      <w:r>
        <w:rPr>
          <w:rFonts w:ascii="Arial" w:hAnsi="Arial" w:cs="Arial"/>
          <w:b/>
          <w:bCs/>
          <w:sz w:val="20"/>
          <w:szCs w:val="20"/>
        </w:rPr>
        <w:t>Chương VII</w:t>
      </w:r>
    </w:p>
    <w:p w14:paraId="6A9F34BA">
      <w:pPr>
        <w:pStyle w:val="9"/>
        <w:spacing w:after="0" w:line="240" w:lineRule="auto"/>
        <w:ind w:firstLine="0"/>
        <w:jc w:val="center"/>
        <w:rPr>
          <w:rFonts w:ascii="Arial" w:hAnsi="Arial" w:cs="Arial"/>
          <w:b/>
          <w:bCs/>
          <w:sz w:val="20"/>
          <w:szCs w:val="20"/>
        </w:rPr>
      </w:pPr>
      <w:r>
        <w:rPr>
          <w:rFonts w:ascii="Arial" w:hAnsi="Arial" w:cs="Arial"/>
          <w:b/>
          <w:bCs/>
          <w:sz w:val="20"/>
          <w:szCs w:val="20"/>
        </w:rPr>
        <w:t>PHÁT TRIỂN, QUẢN LÝ SỬ DỤNG</w:t>
      </w:r>
    </w:p>
    <w:p w14:paraId="50B26A8C">
      <w:pPr>
        <w:pStyle w:val="9"/>
        <w:spacing w:after="0" w:line="240" w:lineRule="auto"/>
        <w:ind w:firstLine="0"/>
        <w:jc w:val="center"/>
        <w:rPr>
          <w:rFonts w:ascii="Arial" w:hAnsi="Arial" w:cs="Arial"/>
          <w:b/>
          <w:bCs/>
          <w:sz w:val="20"/>
          <w:szCs w:val="20"/>
        </w:rPr>
      </w:pPr>
      <w:r>
        <w:rPr>
          <w:rFonts w:ascii="Arial" w:hAnsi="Arial" w:cs="Arial"/>
          <w:b/>
          <w:bCs/>
          <w:sz w:val="20"/>
          <w:szCs w:val="20"/>
        </w:rPr>
        <w:t>NHÀ Ở NHIỀU TẦNG NHIỀU CĂN HỘ</w:t>
      </w:r>
    </w:p>
    <w:p w14:paraId="0E8EE85D">
      <w:pPr>
        <w:pStyle w:val="9"/>
        <w:spacing w:after="0" w:line="240" w:lineRule="auto"/>
        <w:ind w:firstLine="0"/>
        <w:jc w:val="center"/>
        <w:rPr>
          <w:rFonts w:ascii="Arial" w:hAnsi="Arial" w:cs="Arial"/>
          <w:sz w:val="20"/>
          <w:szCs w:val="20"/>
        </w:rPr>
      </w:pPr>
    </w:p>
    <w:p w14:paraId="37A1A18C">
      <w:pPr>
        <w:pStyle w:val="9"/>
        <w:spacing w:after="120" w:line="240" w:lineRule="auto"/>
        <w:ind w:firstLine="720"/>
        <w:jc w:val="both"/>
        <w:rPr>
          <w:rFonts w:ascii="Arial" w:hAnsi="Arial" w:cs="Arial"/>
          <w:sz w:val="20"/>
          <w:szCs w:val="20"/>
        </w:rPr>
      </w:pPr>
      <w:r>
        <w:rPr>
          <w:rFonts w:ascii="Arial" w:hAnsi="Arial" w:cs="Arial"/>
          <w:b/>
          <w:bCs/>
          <w:sz w:val="20"/>
          <w:szCs w:val="20"/>
        </w:rPr>
        <w:t>Điều 41. Việc xây dựng nhà ở nhiều tầng nhiều căn hộ</w:t>
      </w:r>
    </w:p>
    <w:p w14:paraId="75ED2412">
      <w:pPr>
        <w:pStyle w:val="9"/>
        <w:spacing w:after="120" w:line="240" w:lineRule="auto"/>
        <w:ind w:firstLine="720"/>
        <w:jc w:val="both"/>
        <w:rPr>
          <w:rFonts w:ascii="Arial" w:hAnsi="Arial" w:cs="Arial"/>
          <w:sz w:val="20"/>
          <w:szCs w:val="20"/>
        </w:rPr>
      </w:pPr>
      <w:r>
        <w:rPr>
          <w:rFonts w:ascii="Arial" w:hAnsi="Arial" w:cs="Arial"/>
          <w:sz w:val="20"/>
          <w:szCs w:val="20"/>
        </w:rPr>
        <w:t>1. Nhà ở nhiều tầng nhiều căn hộ là nhà ở có từ 02 tầng trở lên được thiết kế, xây dựng với mục đích để bán, cho thuê mua hoặc kết hợp bán, cho thuê mua, cho thuê hoặc chỉ để cho thuê đối với từng căn hộ.</w:t>
      </w:r>
    </w:p>
    <w:p w14:paraId="61972FCD">
      <w:pPr>
        <w:pStyle w:val="9"/>
        <w:spacing w:after="120" w:line="240" w:lineRule="auto"/>
        <w:ind w:firstLine="720"/>
        <w:jc w:val="both"/>
        <w:rPr>
          <w:rFonts w:ascii="Arial" w:hAnsi="Arial" w:cs="Arial"/>
          <w:sz w:val="20"/>
          <w:szCs w:val="20"/>
        </w:rPr>
      </w:pPr>
      <w:r>
        <w:rPr>
          <w:rFonts w:ascii="Arial" w:hAnsi="Arial" w:cs="Arial"/>
          <w:sz w:val="20"/>
          <w:szCs w:val="20"/>
        </w:rPr>
        <w:t>2. Việc xây dựng nhà ở nhiều tầng nhiều căn hộ quy định tại khoản 1 Điều này được thực hiện như sau:</w:t>
      </w:r>
    </w:p>
    <w:p w14:paraId="4E3DF8A2">
      <w:pPr>
        <w:pStyle w:val="9"/>
        <w:spacing w:after="120" w:line="240" w:lineRule="auto"/>
        <w:ind w:firstLine="720"/>
        <w:jc w:val="both"/>
        <w:rPr>
          <w:rFonts w:ascii="Arial" w:hAnsi="Arial" w:cs="Arial"/>
          <w:sz w:val="20"/>
          <w:szCs w:val="20"/>
        </w:rPr>
      </w:pPr>
      <w:r>
        <w:rPr>
          <w:rFonts w:ascii="Arial" w:hAnsi="Arial" w:cs="Arial"/>
          <w:sz w:val="20"/>
          <w:szCs w:val="20"/>
        </w:rPr>
        <w:t>a) Trường hợp xây dựng nhà ở nhiều tầng nhiều căn hộ để cho thuê, để bán hoặc kết hợp bán, cho thuê, cho thuê mua hoặc có quy mô từ 20 căn hộ trở lên để cho thuê thì phải thực hiện thủ tục đầu tư xây dựng dự án nhà ở theo quy định của pháp luật về đầu tư, pháp luật về nhà ở, pháp luật về xây dựng và pháp luật có liên quan;</w:t>
      </w:r>
    </w:p>
    <w:p w14:paraId="53DE8085">
      <w:pPr>
        <w:pStyle w:val="9"/>
        <w:spacing w:after="120" w:line="240" w:lineRule="auto"/>
        <w:ind w:firstLine="720"/>
        <w:jc w:val="both"/>
        <w:rPr>
          <w:rFonts w:ascii="Arial" w:hAnsi="Arial" w:cs="Arial"/>
          <w:sz w:val="20"/>
          <w:szCs w:val="20"/>
        </w:rPr>
      </w:pPr>
      <w:r>
        <w:rPr>
          <w:rFonts w:ascii="Arial" w:hAnsi="Arial" w:cs="Arial"/>
          <w:sz w:val="20"/>
          <w:szCs w:val="20"/>
        </w:rPr>
        <w:t>b) Trường hợp xây dựng nhà ở nhiều tầng nhiều căn hộ mà có quy mô dưới 20 căn hộ để cho thuê thì việc xây dựng nhà ở này phải thực hiện theo quy định về xây dựng nhà ở riêng lẻ của cá nhân, bao gồm yêu cầu về thiết kế, thẩm tra thiết kế xây dựng, cấp Giấy phép xây dựng, quản lý, giám sát thi công xây dựng và các yêu cầu về an toàn phòng cháy, chữa cháy theo quy định của pháp luật.</w:t>
      </w:r>
    </w:p>
    <w:p w14:paraId="0CA8BD2C">
      <w:pPr>
        <w:pStyle w:val="9"/>
        <w:spacing w:after="12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b/>
          <w:bCs/>
          <w:sz w:val="20"/>
          <w:szCs w:val="20"/>
        </w:rPr>
        <w:t>Điều 42. Việc bán, cho thuê, cho thuê mua, bàn giao nhà ở nhiều tầng nhiều căn hộ</w:t>
      </w:r>
    </w:p>
    <w:p w14:paraId="4B66F7C1">
      <w:pPr>
        <w:pStyle w:val="9"/>
        <w:spacing w:after="12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2. Trường hợp xây dựng nhà ở theo quy định tại khoản 3 Điều 57 của Luật Nhà ở mà có căn hộ chỉ để cho thuê thì việc cho thuê nhà ở được thực hiện theo quy định của pháp luật về dân sự và pháp luật về nhà ở.</w:t>
      </w:r>
    </w:p>
    <w:p w14:paraId="29CA0B7A">
      <w:pPr>
        <w:pStyle w:val="9"/>
        <w:spacing w:after="12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4. Việc bàn giao các căn hộ mua bán, thuê, thuê mua được thực hiện theo quy định sau đây:</w:t>
      </w:r>
    </w:p>
    <w:p w14:paraId="103A552F">
      <w:pPr>
        <w:pStyle w:val="9"/>
        <w:spacing w:after="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b) Đối với trường hợp quy định tại khoản 2 Điều này thì việc bàn giao nhà ở được thực hiện theo hợp đồng thuê nhà ở đã ký kết.</w:t>
      </w:r>
    </w:p>
    <w:p w14:paraId="7D4F1D3D">
      <w:pPr>
        <w:pStyle w:val="9"/>
        <w:spacing w:after="0" w:line="240" w:lineRule="auto"/>
        <w:ind w:firstLine="720"/>
        <w:jc w:val="both"/>
        <w:rPr>
          <w:rFonts w:ascii="Arial" w:hAnsi="Arial" w:cs="Arial"/>
          <w:sz w:val="20"/>
          <w:szCs w:val="20"/>
        </w:rPr>
      </w:pPr>
    </w:p>
    <w:p w14:paraId="7F1DF83C">
      <w:pPr>
        <w:keepNext/>
        <w:keepLines/>
        <w:jc w:val="center"/>
        <w:outlineLvl w:val="1"/>
        <w:rPr>
          <w:rFonts w:ascii="Arial" w:hAnsi="Arial" w:eastAsia="Times New Roman" w:cs="Arial"/>
          <w:b/>
          <w:bCs/>
          <w:sz w:val="20"/>
          <w:szCs w:val="20"/>
        </w:rPr>
      </w:pPr>
      <w:r>
        <w:rPr>
          <w:rFonts w:hint="default" w:ascii="Arial" w:hAnsi="Arial" w:cs="Arial"/>
          <w:b/>
          <w:bCs/>
          <w:sz w:val="20"/>
          <w:szCs w:val="20"/>
          <w:lang w:val="en-US"/>
        </w:rPr>
        <w:t xml:space="preserve"> </w:t>
      </w:r>
      <w:r>
        <w:rPr>
          <w:rFonts w:ascii="Arial" w:hAnsi="Arial" w:eastAsia="Times New Roman" w:cs="Arial"/>
          <w:b/>
          <w:bCs/>
          <w:sz w:val="20"/>
          <w:szCs w:val="20"/>
        </w:rPr>
        <w:t>Chương XIII</w:t>
      </w:r>
      <w:r>
        <w:rPr>
          <w:rFonts w:ascii="Arial" w:hAnsi="Arial" w:eastAsia="Times New Roman" w:cs="Arial"/>
          <w:b/>
          <w:bCs/>
          <w:sz w:val="20"/>
          <w:szCs w:val="20"/>
        </w:rPr>
        <w:br w:type="textWrapping"/>
      </w:r>
      <w:r>
        <w:rPr>
          <w:rFonts w:ascii="Arial" w:hAnsi="Arial" w:eastAsia="Times New Roman" w:cs="Arial"/>
          <w:b/>
          <w:bCs/>
          <w:sz w:val="20"/>
          <w:szCs w:val="20"/>
        </w:rPr>
        <w:t>ĐIỀU KHOẢN THI HÀNH</w:t>
      </w:r>
    </w:p>
    <w:p w14:paraId="4BBE8EC6">
      <w:pPr>
        <w:keepNext/>
        <w:keepLines/>
        <w:jc w:val="center"/>
        <w:outlineLvl w:val="1"/>
        <w:rPr>
          <w:rFonts w:ascii="Arial" w:hAnsi="Arial" w:eastAsia="Times New Roman" w:cs="Arial"/>
          <w:b/>
          <w:bCs/>
          <w:sz w:val="20"/>
          <w:szCs w:val="20"/>
        </w:rPr>
      </w:pPr>
    </w:p>
    <w:p w14:paraId="732FCEAF">
      <w:pPr>
        <w:keepNext/>
        <w:keepLines/>
        <w:spacing w:after="120"/>
        <w:ind w:firstLine="720"/>
        <w:jc w:val="both"/>
        <w:outlineLvl w:val="1"/>
        <w:rPr>
          <w:rFonts w:ascii="Arial" w:hAnsi="Arial" w:eastAsia="Times New Roman" w:cs="Arial"/>
          <w:b/>
          <w:bCs/>
          <w:sz w:val="20"/>
          <w:szCs w:val="20"/>
        </w:rPr>
      </w:pPr>
      <w:r>
        <w:rPr>
          <w:rFonts w:hint="default" w:ascii="Arial" w:hAnsi="Arial" w:eastAsia="Times New Roman" w:cs="Arial"/>
          <w:b/>
          <w:bCs/>
          <w:sz w:val="20"/>
          <w:szCs w:val="20"/>
          <w:lang w:val="en-US"/>
        </w:rPr>
        <w:t xml:space="preserve"> </w:t>
      </w:r>
      <w:r>
        <w:rPr>
          <w:rFonts w:ascii="Arial" w:hAnsi="Arial" w:eastAsia="Times New Roman" w:cs="Arial"/>
          <w:b/>
          <w:bCs/>
          <w:sz w:val="20"/>
          <w:szCs w:val="20"/>
        </w:rPr>
        <w:t>Điều 93. Trách nhiệm quản lý nhà nước về nhà ở của địa phương</w:t>
      </w:r>
    </w:p>
    <w:p w14:paraId="447B1D00">
      <w:pPr>
        <w:tabs>
          <w:tab w:val="left" w:pos="929"/>
        </w:tabs>
        <w:spacing w:after="120"/>
        <w:ind w:firstLine="720"/>
        <w:jc w:val="both"/>
        <w:rPr>
          <w:rFonts w:ascii="Arial" w:hAnsi="Arial" w:eastAsia="Times New Roman" w:cs="Arial"/>
          <w:sz w:val="20"/>
          <w:szCs w:val="20"/>
        </w:rPr>
      </w:pPr>
      <w:r>
        <w:rPr>
          <w:rFonts w:hint="default" w:ascii="Arial" w:hAnsi="Arial" w:eastAsia="Times New Roman" w:cs="Arial"/>
          <w:sz w:val="20"/>
          <w:szCs w:val="20"/>
          <w:lang w:val="en-US"/>
        </w:rPr>
        <w:t xml:space="preserve"> </w:t>
      </w:r>
      <w:r>
        <w:rPr>
          <w:rFonts w:ascii="Arial" w:hAnsi="Arial" w:eastAsia="Times New Roman" w:cs="Arial"/>
          <w:sz w:val="20"/>
          <w:szCs w:val="20"/>
        </w:rPr>
        <w:t>4. Khi xây dựng mới hoặc cải tạo, sửa chữa nhà ở 01 tầng có thiết kế nhiều căn hộ, phòng trọ để cho thuê thì Ủy ban nhân dân cấp xã nơi có nhà ở có trách nhiệm kiểm tra để bảo đảm nhà ở này phải đáp ứng quy định của tiêu chuẩn nhà ở riêng lẻ và các tiêu chuẩn khác có liên quan, đồng thời đáp ứng yêu cầu về phòng cháy, chữa cháy theo quy định của pháp luật về phòng cháy chữa cháy.</w:t>
      </w:r>
    </w:p>
    <w:p w14:paraId="2A11B406">
      <w:pPr>
        <w:spacing w:after="120"/>
        <w:ind w:firstLine="720"/>
        <w:jc w:val="both"/>
        <w:rPr>
          <w:rFonts w:ascii="Arial" w:hAnsi="Arial" w:eastAsia="Times New Roman" w:cs="Arial"/>
          <w:sz w:val="20"/>
          <w:szCs w:val="20"/>
        </w:rPr>
      </w:pPr>
      <w:r>
        <w:rPr>
          <w:rFonts w:hint="default" w:ascii="Arial" w:hAnsi="Arial" w:eastAsia="Times New Roman" w:cs="Arial"/>
          <w:sz w:val="20"/>
          <w:szCs w:val="20"/>
          <w:lang w:val="en-US"/>
        </w:rPr>
        <w:t xml:space="preserve"> </w:t>
      </w:r>
      <w:r>
        <w:rPr>
          <w:rFonts w:ascii="Arial" w:hAnsi="Arial" w:eastAsia="Times New Roman" w:cs="Arial"/>
          <w:b/>
          <w:bCs/>
          <w:sz w:val="20"/>
          <w:szCs w:val="20"/>
        </w:rPr>
        <w:t>Điều 94. Hiệu lực thi hành</w:t>
      </w:r>
    </w:p>
    <w:p w14:paraId="2394FC72">
      <w:pPr>
        <w:tabs>
          <w:tab w:val="left" w:pos="877"/>
        </w:tabs>
        <w:spacing w:after="120"/>
        <w:ind w:firstLine="720"/>
        <w:jc w:val="both"/>
        <w:rPr>
          <w:rFonts w:ascii="Arial" w:hAnsi="Arial" w:eastAsia="Times New Roman" w:cs="Arial"/>
          <w:sz w:val="20"/>
          <w:szCs w:val="20"/>
        </w:rPr>
      </w:pPr>
      <w:r>
        <w:rPr>
          <w:rFonts w:ascii="Arial" w:hAnsi="Arial" w:eastAsia="Times New Roman" w:cs="Arial"/>
          <w:sz w:val="20"/>
          <w:szCs w:val="20"/>
        </w:rPr>
        <w:t>1. Nghị định này có hiệu lực thi hành kể từ ngày 01 tháng 8 năm 2024.</w:t>
      </w:r>
    </w:p>
    <w:p w14:paraId="1076CA23">
      <w:pPr>
        <w:pStyle w:val="9"/>
        <w:tabs>
          <w:tab w:val="left" w:pos="857"/>
        </w:tabs>
        <w:spacing w:after="0" w:line="240" w:lineRule="auto"/>
        <w:ind w:firstLine="0"/>
        <w:jc w:val="both"/>
        <w:rPr>
          <w:rFonts w:ascii="Arial" w:hAnsi="Arial" w:cs="Arial"/>
          <w:sz w:val="20"/>
          <w:szCs w:val="20"/>
        </w:rPr>
      </w:pPr>
      <w:bookmarkStart w:id="10" w:name="_GoBack"/>
      <w:bookmarkEnd w:id="10"/>
    </w:p>
    <w:sectPr>
      <w:headerReference r:id="rId6" w:type="first"/>
      <w:headerReference r:id="rId5" w:type="default"/>
      <w:pgSz w:w="11907" w:h="16839"/>
      <w:pgMar w:top="1440" w:right="1440" w:bottom="1440" w:left="1440" w:header="0" w:footer="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A3"/>
    <w:family w:val="modern"/>
    <w:pitch w:val="default"/>
    <w:sig w:usb0="E0002EFF" w:usb1="C0007843" w:usb2="00000009" w:usb3="00000000" w:csb0="400001FF" w:csb1="FFFF0000"/>
  </w:font>
  <w:font w:name="Arial">
    <w:panose1 w:val="020B0604020202020204"/>
    <w:charset w:val="A3"/>
    <w:family w:val="swiss"/>
    <w:pitch w:val="default"/>
    <w:sig w:usb0="E0002EFF" w:usb1="C000785B" w:usb2="00000009" w:usb3="00000000" w:csb0="400001FF" w:csb1="FFFF0000"/>
  </w:font>
  <w:font w:name="Cambria Math">
    <w:panose1 w:val="02040503050406030204"/>
    <w:charset w:val="A3"/>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BE6DA">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20529">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hideSpellingErrors/>
  <w:documentProtection w:enforcement="0"/>
  <w:defaultTabStop w:val="720"/>
  <w:drawingGridHorizontalSpacing w:val="181"/>
  <w:drawingGridVerticalSpacing w:val="181"/>
  <w:characterSpacingControl w:val="compressPunctuation"/>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695"/>
    <w:rsid w:val="000176BA"/>
    <w:rsid w:val="00037F1F"/>
    <w:rsid w:val="00040178"/>
    <w:rsid w:val="001154BD"/>
    <w:rsid w:val="00147E1C"/>
    <w:rsid w:val="00207AC2"/>
    <w:rsid w:val="002211C7"/>
    <w:rsid w:val="00257695"/>
    <w:rsid w:val="002773E6"/>
    <w:rsid w:val="002D3CEA"/>
    <w:rsid w:val="003B13E7"/>
    <w:rsid w:val="003D6E15"/>
    <w:rsid w:val="00413529"/>
    <w:rsid w:val="004C4A69"/>
    <w:rsid w:val="005142ED"/>
    <w:rsid w:val="005A0349"/>
    <w:rsid w:val="005B1B73"/>
    <w:rsid w:val="005F4FE4"/>
    <w:rsid w:val="006073AB"/>
    <w:rsid w:val="00620729"/>
    <w:rsid w:val="006C4044"/>
    <w:rsid w:val="006E6A45"/>
    <w:rsid w:val="00793929"/>
    <w:rsid w:val="007A6856"/>
    <w:rsid w:val="007C1A11"/>
    <w:rsid w:val="00821326"/>
    <w:rsid w:val="008373E8"/>
    <w:rsid w:val="00856154"/>
    <w:rsid w:val="00911875"/>
    <w:rsid w:val="00992B0C"/>
    <w:rsid w:val="009E037B"/>
    <w:rsid w:val="009E2079"/>
    <w:rsid w:val="00A03E6C"/>
    <w:rsid w:val="00A14F0C"/>
    <w:rsid w:val="00A47EE8"/>
    <w:rsid w:val="00A901F1"/>
    <w:rsid w:val="00AA6DA4"/>
    <w:rsid w:val="00B22368"/>
    <w:rsid w:val="00B50B6A"/>
    <w:rsid w:val="00B62BE9"/>
    <w:rsid w:val="00BD34AD"/>
    <w:rsid w:val="00BD4C85"/>
    <w:rsid w:val="00C740E7"/>
    <w:rsid w:val="00DF7062"/>
    <w:rsid w:val="00E46158"/>
    <w:rsid w:val="00E7578D"/>
    <w:rsid w:val="00EE4E4D"/>
    <w:rsid w:val="00F00551"/>
    <w:rsid w:val="00F02B7F"/>
    <w:rsid w:val="00F94E51"/>
    <w:rsid w:val="42172A0A"/>
    <w:rsid w:val="60427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ourier New" w:hAnsi="Courier New" w:eastAsia="Courier New" w:cs="Courier New"/>
      <w:color w:val="000000"/>
      <w:sz w:val="24"/>
      <w:szCs w:val="24"/>
      <w:lang w:val="vi-VN" w:eastAsia="vi-VN" w:bidi="vi-VN"/>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8"/>
    <w:qFormat/>
    <w:uiPriority w:val="0"/>
    <w:pPr>
      <w:spacing w:after="200" w:line="259" w:lineRule="auto"/>
      <w:ind w:firstLine="400"/>
    </w:pPr>
    <w:rPr>
      <w:rFonts w:ascii="Times New Roman" w:hAnsi="Times New Roman" w:eastAsia="Times New Roman" w:cs="Times New Roman"/>
      <w:color w:val="auto"/>
      <w:sz w:val="26"/>
      <w:szCs w:val="26"/>
    </w:rPr>
  </w:style>
  <w:style w:type="paragraph" w:styleId="5">
    <w:name w:val="footer"/>
    <w:basedOn w:val="1"/>
    <w:link w:val="23"/>
    <w:unhideWhenUsed/>
    <w:uiPriority w:val="99"/>
    <w:pPr>
      <w:tabs>
        <w:tab w:val="center" w:pos="4680"/>
        <w:tab w:val="right" w:pos="9360"/>
      </w:tabs>
    </w:pPr>
  </w:style>
  <w:style w:type="paragraph" w:styleId="6">
    <w:name w:val="header"/>
    <w:basedOn w:val="1"/>
    <w:link w:val="22"/>
    <w:unhideWhenUsed/>
    <w:qFormat/>
    <w:uiPriority w:val="99"/>
    <w:pPr>
      <w:tabs>
        <w:tab w:val="center" w:pos="4680"/>
        <w:tab w:val="right" w:pos="9360"/>
      </w:tabs>
    </w:pPr>
  </w:style>
  <w:style w:type="table" w:styleId="7">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ăn bản nội dung_"/>
    <w:basedOn w:val="2"/>
    <w:link w:val="9"/>
    <w:qFormat/>
    <w:uiPriority w:val="0"/>
    <w:rPr>
      <w:rFonts w:ascii="Times New Roman" w:hAnsi="Times New Roman" w:eastAsia="Times New Roman" w:cs="Times New Roman"/>
      <w:u w:val="none"/>
      <w:shd w:val="clear" w:color="auto" w:fill="auto"/>
    </w:rPr>
  </w:style>
  <w:style w:type="paragraph" w:customStyle="1" w:styleId="9">
    <w:name w:val="Văn bản nội dung"/>
    <w:basedOn w:val="1"/>
    <w:link w:val="8"/>
    <w:uiPriority w:val="0"/>
    <w:pPr>
      <w:spacing w:after="200" w:line="264" w:lineRule="auto"/>
      <w:ind w:firstLine="400"/>
    </w:pPr>
    <w:rPr>
      <w:rFonts w:ascii="Times New Roman" w:hAnsi="Times New Roman" w:eastAsia="Times New Roman" w:cs="Times New Roman"/>
    </w:rPr>
  </w:style>
  <w:style w:type="character" w:customStyle="1" w:styleId="10">
    <w:name w:val="Tiêu đề #2_"/>
    <w:basedOn w:val="2"/>
    <w:link w:val="11"/>
    <w:uiPriority w:val="0"/>
    <w:rPr>
      <w:rFonts w:ascii="Times New Roman" w:hAnsi="Times New Roman" w:eastAsia="Times New Roman" w:cs="Times New Roman"/>
      <w:b/>
      <w:bCs/>
      <w:u w:val="none"/>
      <w:shd w:val="clear" w:color="auto" w:fill="auto"/>
    </w:rPr>
  </w:style>
  <w:style w:type="paragraph" w:customStyle="1" w:styleId="11">
    <w:name w:val="Tiêu đề #2"/>
    <w:basedOn w:val="1"/>
    <w:link w:val="10"/>
    <w:uiPriority w:val="0"/>
    <w:pPr>
      <w:spacing w:after="200" w:line="264" w:lineRule="auto"/>
      <w:ind w:firstLine="540"/>
      <w:outlineLvl w:val="1"/>
    </w:pPr>
    <w:rPr>
      <w:rFonts w:ascii="Times New Roman" w:hAnsi="Times New Roman" w:eastAsia="Times New Roman" w:cs="Times New Roman"/>
      <w:b/>
      <w:bCs/>
    </w:rPr>
  </w:style>
  <w:style w:type="character" w:customStyle="1" w:styleId="12">
    <w:name w:val="Đầu trang hoặc chân trang (2)_"/>
    <w:basedOn w:val="2"/>
    <w:link w:val="13"/>
    <w:uiPriority w:val="0"/>
    <w:rPr>
      <w:rFonts w:ascii="Times New Roman" w:hAnsi="Times New Roman" w:eastAsia="Times New Roman" w:cs="Times New Roman"/>
      <w:sz w:val="20"/>
      <w:szCs w:val="20"/>
      <w:u w:val="none"/>
      <w:shd w:val="clear" w:color="auto" w:fill="auto"/>
    </w:rPr>
  </w:style>
  <w:style w:type="paragraph" w:customStyle="1" w:styleId="13">
    <w:name w:val="Đầu trang hoặc chân trang (2)"/>
    <w:basedOn w:val="1"/>
    <w:link w:val="12"/>
    <w:qFormat/>
    <w:uiPriority w:val="0"/>
    <w:rPr>
      <w:rFonts w:ascii="Times New Roman" w:hAnsi="Times New Roman" w:eastAsia="Times New Roman" w:cs="Times New Roman"/>
      <w:sz w:val="20"/>
      <w:szCs w:val="20"/>
    </w:rPr>
  </w:style>
  <w:style w:type="character" w:customStyle="1" w:styleId="14">
    <w:name w:val="Tiêu đề #1_"/>
    <w:basedOn w:val="2"/>
    <w:link w:val="15"/>
    <w:qFormat/>
    <w:uiPriority w:val="0"/>
    <w:rPr>
      <w:rFonts w:ascii="Times New Roman" w:hAnsi="Times New Roman" w:eastAsia="Times New Roman" w:cs="Times New Roman"/>
      <w:b/>
      <w:bCs/>
      <w:smallCaps/>
      <w:sz w:val="32"/>
      <w:szCs w:val="32"/>
      <w:u w:val="none"/>
      <w:shd w:val="clear" w:color="auto" w:fill="auto"/>
    </w:rPr>
  </w:style>
  <w:style w:type="paragraph" w:customStyle="1" w:styleId="15">
    <w:name w:val="Tiêu đề #1"/>
    <w:basedOn w:val="1"/>
    <w:link w:val="14"/>
    <w:uiPriority w:val="0"/>
    <w:pPr>
      <w:spacing w:after="340"/>
      <w:jc w:val="center"/>
      <w:outlineLvl w:val="0"/>
    </w:pPr>
    <w:rPr>
      <w:rFonts w:ascii="Times New Roman" w:hAnsi="Times New Roman" w:eastAsia="Times New Roman" w:cs="Times New Roman"/>
      <w:b/>
      <w:bCs/>
      <w:smallCaps/>
      <w:sz w:val="32"/>
      <w:szCs w:val="32"/>
    </w:rPr>
  </w:style>
  <w:style w:type="character" w:customStyle="1" w:styleId="16">
    <w:name w:val="Văn bản nội dung (3)_"/>
    <w:basedOn w:val="2"/>
    <w:link w:val="17"/>
    <w:qFormat/>
    <w:uiPriority w:val="0"/>
    <w:rPr>
      <w:rFonts w:ascii="Times New Roman" w:hAnsi="Times New Roman" w:eastAsia="Times New Roman" w:cs="Times New Roman"/>
      <w:sz w:val="12"/>
      <w:szCs w:val="12"/>
      <w:u w:val="none"/>
      <w:shd w:val="clear" w:color="auto" w:fill="auto"/>
    </w:rPr>
  </w:style>
  <w:style w:type="paragraph" w:customStyle="1" w:styleId="17">
    <w:name w:val="Văn bản nội dung (3)"/>
    <w:basedOn w:val="1"/>
    <w:link w:val="16"/>
    <w:uiPriority w:val="0"/>
    <w:pPr>
      <w:spacing w:after="60"/>
      <w:ind w:right="140"/>
      <w:jc w:val="right"/>
    </w:pPr>
    <w:rPr>
      <w:rFonts w:ascii="Times New Roman" w:hAnsi="Times New Roman" w:eastAsia="Times New Roman" w:cs="Times New Roman"/>
      <w:sz w:val="12"/>
      <w:szCs w:val="12"/>
    </w:rPr>
  </w:style>
  <w:style w:type="character" w:customStyle="1" w:styleId="18">
    <w:name w:val="Văn bản nội dung (2)_"/>
    <w:basedOn w:val="2"/>
    <w:link w:val="19"/>
    <w:qFormat/>
    <w:uiPriority w:val="0"/>
    <w:rPr>
      <w:sz w:val="18"/>
      <w:szCs w:val="18"/>
      <w:u w:val="none"/>
      <w:shd w:val="clear" w:color="auto" w:fill="auto"/>
    </w:rPr>
  </w:style>
  <w:style w:type="paragraph" w:customStyle="1" w:styleId="19">
    <w:name w:val="Văn bản nội dung (2)"/>
    <w:basedOn w:val="1"/>
    <w:link w:val="18"/>
    <w:qFormat/>
    <w:uiPriority w:val="0"/>
    <w:pPr>
      <w:ind w:left="1040"/>
    </w:pPr>
    <w:rPr>
      <w:sz w:val="18"/>
      <w:szCs w:val="18"/>
    </w:rPr>
  </w:style>
  <w:style w:type="character" w:customStyle="1" w:styleId="20">
    <w:name w:val="Văn bản nội dung (6)_"/>
    <w:basedOn w:val="2"/>
    <w:link w:val="21"/>
    <w:qFormat/>
    <w:uiPriority w:val="0"/>
    <w:rPr>
      <w:sz w:val="28"/>
      <w:szCs w:val="28"/>
      <w:u w:val="none"/>
      <w:shd w:val="clear" w:color="auto" w:fill="auto"/>
    </w:rPr>
  </w:style>
  <w:style w:type="paragraph" w:customStyle="1" w:styleId="21">
    <w:name w:val="Văn bản nội dung (6)"/>
    <w:basedOn w:val="1"/>
    <w:link w:val="20"/>
    <w:qFormat/>
    <w:uiPriority w:val="0"/>
    <w:pPr>
      <w:spacing w:after="200" w:line="180" w:lineRule="auto"/>
      <w:ind w:left="1680"/>
    </w:pPr>
    <w:rPr>
      <w:sz w:val="28"/>
      <w:szCs w:val="28"/>
    </w:rPr>
  </w:style>
  <w:style w:type="character" w:customStyle="1" w:styleId="22">
    <w:name w:val="Header Char"/>
    <w:basedOn w:val="2"/>
    <w:link w:val="6"/>
    <w:uiPriority w:val="99"/>
    <w:rPr>
      <w:color w:val="000000"/>
    </w:rPr>
  </w:style>
  <w:style w:type="character" w:customStyle="1" w:styleId="23">
    <w:name w:val="Footer Char"/>
    <w:basedOn w:val="2"/>
    <w:link w:val="5"/>
    <w:uiPriority w:val="99"/>
    <w:rPr>
      <w:color w:val="000000"/>
    </w:rPr>
  </w:style>
  <w:style w:type="character" w:customStyle="1" w:styleId="24">
    <w:name w:val="Văn bản nội dung (4)_"/>
    <w:basedOn w:val="2"/>
    <w:link w:val="25"/>
    <w:uiPriority w:val="0"/>
    <w:rPr>
      <w:rFonts w:ascii="Arial" w:hAnsi="Arial" w:eastAsia="Arial" w:cs="Arial"/>
      <w:sz w:val="14"/>
      <w:szCs w:val="14"/>
    </w:rPr>
  </w:style>
  <w:style w:type="paragraph" w:customStyle="1" w:styleId="25">
    <w:name w:val="Văn bản nội dung (4)"/>
    <w:basedOn w:val="1"/>
    <w:link w:val="24"/>
    <w:qFormat/>
    <w:uiPriority w:val="0"/>
    <w:pPr>
      <w:spacing w:after="140" w:line="209" w:lineRule="auto"/>
      <w:ind w:right="90" w:firstLine="90"/>
    </w:pPr>
    <w:rPr>
      <w:rFonts w:ascii="Arial" w:hAnsi="Arial" w:eastAsia="Arial" w:cs="Arial"/>
      <w:color w:val="auto"/>
      <w:sz w:val="14"/>
      <w:szCs w:val="14"/>
    </w:rPr>
  </w:style>
  <w:style w:type="character" w:customStyle="1" w:styleId="26">
    <w:name w:val="Footnote_"/>
    <w:basedOn w:val="2"/>
    <w:link w:val="27"/>
    <w:uiPriority w:val="0"/>
    <w:rPr>
      <w:rFonts w:ascii="Arial" w:hAnsi="Arial" w:eastAsia="Arial" w:cs="Arial"/>
      <w:sz w:val="17"/>
      <w:szCs w:val="17"/>
    </w:rPr>
  </w:style>
  <w:style w:type="paragraph" w:customStyle="1" w:styleId="27">
    <w:name w:val="Footnote"/>
    <w:basedOn w:val="1"/>
    <w:link w:val="26"/>
    <w:uiPriority w:val="0"/>
    <w:pPr>
      <w:spacing w:line="283" w:lineRule="auto"/>
      <w:ind w:left="750" w:firstLine="280"/>
    </w:pPr>
    <w:rPr>
      <w:rFonts w:ascii="Arial" w:hAnsi="Arial" w:eastAsia="Arial" w:cs="Arial"/>
      <w:color w:val="auto"/>
      <w:sz w:val="17"/>
      <w:szCs w:val="17"/>
    </w:rPr>
  </w:style>
  <w:style w:type="character" w:customStyle="1" w:styleId="28">
    <w:name w:val="Body Text Char"/>
    <w:basedOn w:val="2"/>
    <w:link w:val="4"/>
    <w:uiPriority w:val="0"/>
    <w:rPr>
      <w:rFonts w:ascii="Times New Roman" w:hAnsi="Times New Roman" w:eastAsia="Times New Roman" w:cs="Times New Roman"/>
      <w:sz w:val="26"/>
      <w:szCs w:val="26"/>
    </w:rPr>
  </w:style>
  <w:style w:type="character" w:customStyle="1" w:styleId="29">
    <w:name w:val="Header or footer (2)_"/>
    <w:basedOn w:val="2"/>
    <w:link w:val="30"/>
    <w:uiPriority w:val="0"/>
    <w:rPr>
      <w:rFonts w:ascii="Times New Roman" w:hAnsi="Times New Roman" w:eastAsia="Times New Roman" w:cs="Times New Roman"/>
      <w:sz w:val="20"/>
      <w:szCs w:val="20"/>
    </w:rPr>
  </w:style>
  <w:style w:type="paragraph" w:customStyle="1" w:styleId="30">
    <w:name w:val="Header or footer (2)"/>
    <w:basedOn w:val="1"/>
    <w:link w:val="29"/>
    <w:uiPriority w:val="0"/>
    <w:rPr>
      <w:rFonts w:ascii="Times New Roman" w:hAnsi="Times New Roman" w:eastAsia="Times New Roman" w:cs="Times New Roman"/>
      <w:color w:val="auto"/>
      <w:sz w:val="20"/>
      <w:szCs w:val="20"/>
    </w:rPr>
  </w:style>
  <w:style w:type="character" w:customStyle="1" w:styleId="31">
    <w:name w:val="Heading #1_"/>
    <w:basedOn w:val="2"/>
    <w:link w:val="32"/>
    <w:uiPriority w:val="0"/>
    <w:rPr>
      <w:rFonts w:ascii="Arial" w:hAnsi="Arial" w:eastAsia="Arial" w:cs="Arial"/>
      <w:sz w:val="58"/>
      <w:szCs w:val="58"/>
    </w:rPr>
  </w:style>
  <w:style w:type="paragraph" w:customStyle="1" w:styleId="32">
    <w:name w:val="Heading #1"/>
    <w:basedOn w:val="1"/>
    <w:link w:val="31"/>
    <w:uiPriority w:val="0"/>
    <w:pPr>
      <w:spacing w:after="50" w:line="180" w:lineRule="auto"/>
      <w:ind w:firstLine="290"/>
      <w:jc w:val="right"/>
      <w:outlineLvl w:val="0"/>
    </w:pPr>
    <w:rPr>
      <w:rFonts w:ascii="Arial" w:hAnsi="Arial" w:eastAsia="Arial" w:cs="Arial"/>
      <w:color w:val="auto"/>
      <w:sz w:val="58"/>
      <w:szCs w:val="58"/>
    </w:rPr>
  </w:style>
  <w:style w:type="character" w:customStyle="1" w:styleId="33">
    <w:name w:val="Heading #2_"/>
    <w:basedOn w:val="2"/>
    <w:link w:val="34"/>
    <w:uiPriority w:val="0"/>
    <w:rPr>
      <w:rFonts w:ascii="Times New Roman" w:hAnsi="Times New Roman" w:eastAsia="Times New Roman" w:cs="Times New Roman"/>
      <w:b/>
      <w:bCs/>
      <w:sz w:val="26"/>
      <w:szCs w:val="26"/>
    </w:rPr>
  </w:style>
  <w:style w:type="paragraph" w:customStyle="1" w:styleId="34">
    <w:name w:val="Heading #2"/>
    <w:basedOn w:val="1"/>
    <w:link w:val="33"/>
    <w:uiPriority w:val="0"/>
    <w:pPr>
      <w:spacing w:after="220" w:line="257" w:lineRule="auto"/>
      <w:ind w:firstLine="280"/>
      <w:outlineLvl w:val="1"/>
    </w:pPr>
    <w:rPr>
      <w:rFonts w:ascii="Times New Roman" w:hAnsi="Times New Roman" w:eastAsia="Times New Roman" w:cs="Times New Roman"/>
      <w:b/>
      <w:bCs/>
      <w:color w:val="auto"/>
      <w:sz w:val="26"/>
      <w:szCs w:val="26"/>
    </w:rPr>
  </w:style>
  <w:style w:type="character" w:customStyle="1" w:styleId="35">
    <w:name w:val="Body text (2)_"/>
    <w:basedOn w:val="2"/>
    <w:link w:val="36"/>
    <w:uiPriority w:val="0"/>
    <w:rPr>
      <w:rFonts w:ascii="Times New Roman" w:hAnsi="Times New Roman" w:eastAsia="Times New Roman" w:cs="Times New Roman"/>
      <w:sz w:val="20"/>
      <w:szCs w:val="20"/>
    </w:rPr>
  </w:style>
  <w:style w:type="paragraph" w:customStyle="1" w:styleId="36">
    <w:name w:val="Body text (2)"/>
    <w:basedOn w:val="1"/>
    <w:link w:val="35"/>
    <w:uiPriority w:val="0"/>
    <w:rPr>
      <w:rFonts w:ascii="Times New Roman" w:hAnsi="Times New Roman" w:eastAsia="Times New Roman" w:cs="Times New Roman"/>
      <w:color w:val="auto"/>
      <w:sz w:val="20"/>
      <w:szCs w:val="20"/>
    </w:rPr>
  </w:style>
  <w:style w:type="character" w:customStyle="1" w:styleId="37">
    <w:name w:val="Other_"/>
    <w:basedOn w:val="2"/>
    <w:link w:val="38"/>
    <w:uiPriority w:val="0"/>
    <w:rPr>
      <w:rFonts w:ascii="Times New Roman" w:hAnsi="Times New Roman" w:eastAsia="Times New Roman" w:cs="Times New Roman"/>
      <w:sz w:val="26"/>
      <w:szCs w:val="26"/>
    </w:rPr>
  </w:style>
  <w:style w:type="paragraph" w:customStyle="1" w:styleId="38">
    <w:name w:val="Other"/>
    <w:basedOn w:val="1"/>
    <w:link w:val="37"/>
    <w:uiPriority w:val="0"/>
    <w:pPr>
      <w:spacing w:after="200" w:line="259" w:lineRule="auto"/>
      <w:ind w:firstLine="400"/>
    </w:pPr>
    <w:rPr>
      <w:rFonts w:ascii="Times New Roman" w:hAnsi="Times New Roman" w:eastAsia="Times New Roman" w:cs="Times New Roman"/>
      <w:color w:val="auto"/>
      <w:sz w:val="26"/>
      <w:szCs w:val="26"/>
    </w:rPr>
  </w:style>
  <w:style w:type="character" w:customStyle="1" w:styleId="39">
    <w:name w:val="Header or footer_"/>
    <w:basedOn w:val="2"/>
    <w:link w:val="40"/>
    <w:uiPriority w:val="0"/>
    <w:rPr>
      <w:rFonts w:ascii="Times New Roman" w:hAnsi="Times New Roman" w:eastAsia="Times New Roman" w:cs="Times New Roman"/>
      <w:sz w:val="26"/>
      <w:szCs w:val="26"/>
    </w:rPr>
  </w:style>
  <w:style w:type="paragraph" w:customStyle="1" w:styleId="40">
    <w:name w:val="Header or footer"/>
    <w:basedOn w:val="1"/>
    <w:link w:val="39"/>
    <w:uiPriority w:val="0"/>
    <w:rPr>
      <w:rFonts w:ascii="Times New Roman" w:hAnsi="Times New Roman" w:eastAsia="Times New Roman" w:cs="Times New Roman"/>
      <w:color w:val="auto"/>
      <w:sz w:val="26"/>
      <w:szCs w:val="26"/>
    </w:rPr>
  </w:style>
  <w:style w:type="character" w:customStyle="1" w:styleId="41">
    <w:name w:val="Table caption_"/>
    <w:basedOn w:val="2"/>
    <w:link w:val="42"/>
    <w:uiPriority w:val="0"/>
    <w:rPr>
      <w:rFonts w:ascii="Times New Roman" w:hAnsi="Times New Roman" w:eastAsia="Times New Roman" w:cs="Times New Roman"/>
      <w:sz w:val="26"/>
      <w:szCs w:val="26"/>
    </w:rPr>
  </w:style>
  <w:style w:type="paragraph" w:customStyle="1" w:styleId="42">
    <w:name w:val="Table caption"/>
    <w:basedOn w:val="1"/>
    <w:link w:val="41"/>
    <w:uiPriority w:val="0"/>
    <w:pPr>
      <w:spacing w:after="60" w:line="295" w:lineRule="auto"/>
      <w:ind w:firstLine="730"/>
    </w:pPr>
    <w:rPr>
      <w:rFonts w:ascii="Times New Roman" w:hAnsi="Times New Roman" w:eastAsia="Times New Roman" w:cs="Times New Roman"/>
      <w:color w:val="auto"/>
      <w:sz w:val="26"/>
      <w:szCs w:val="26"/>
    </w:rPr>
  </w:style>
  <w:style w:type="character" w:customStyle="1" w:styleId="43">
    <w:name w:val="Body text (5)_"/>
    <w:basedOn w:val="2"/>
    <w:link w:val="44"/>
    <w:uiPriority w:val="0"/>
    <w:rPr>
      <w:b/>
      <w:bCs/>
      <w:sz w:val="8"/>
      <w:szCs w:val="8"/>
    </w:rPr>
  </w:style>
  <w:style w:type="paragraph" w:customStyle="1" w:styleId="44">
    <w:name w:val="Body text (5)"/>
    <w:basedOn w:val="1"/>
    <w:link w:val="43"/>
    <w:uiPriority w:val="0"/>
    <w:pPr>
      <w:ind w:firstLine="580"/>
    </w:pPr>
    <w:rPr>
      <w:b/>
      <w:bCs/>
      <w:color w:val="auto"/>
      <w:sz w:val="8"/>
      <w:szCs w:val="8"/>
    </w:rPr>
  </w:style>
  <w:style w:type="character" w:customStyle="1" w:styleId="45">
    <w:name w:val="Body text (6)_"/>
    <w:basedOn w:val="2"/>
    <w:link w:val="46"/>
    <w:uiPriority w:val="0"/>
    <w:rPr>
      <w:rFonts w:ascii="Arial" w:hAnsi="Arial" w:eastAsia="Arial" w:cs="Arial"/>
      <w:sz w:val="17"/>
      <w:szCs w:val="17"/>
    </w:rPr>
  </w:style>
  <w:style w:type="paragraph" w:customStyle="1" w:styleId="46">
    <w:name w:val="Body text (6)"/>
    <w:basedOn w:val="1"/>
    <w:link w:val="45"/>
    <w:uiPriority w:val="0"/>
    <w:rPr>
      <w:rFonts w:ascii="Arial" w:hAnsi="Arial" w:eastAsia="Arial" w:cs="Arial"/>
      <w:color w:val="auto"/>
      <w:sz w:val="17"/>
      <w:szCs w:val="17"/>
    </w:rPr>
  </w:style>
  <w:style w:type="character" w:customStyle="1" w:styleId="47">
    <w:name w:val="Body Text Char1"/>
    <w:basedOn w:val="2"/>
    <w:uiPriority w:val="0"/>
    <w:rPr>
      <w:color w:val="000000"/>
    </w:rPr>
  </w:style>
  <w:style w:type="character" w:customStyle="1" w:styleId="48">
    <w:name w:val="Heading #4_"/>
    <w:basedOn w:val="2"/>
    <w:link w:val="49"/>
    <w:uiPriority w:val="0"/>
    <w:rPr>
      <w:rFonts w:ascii="Times New Roman" w:hAnsi="Times New Roman" w:eastAsia="Times New Roman" w:cs="Times New Roman"/>
      <w:b/>
      <w:bCs/>
      <w:sz w:val="26"/>
      <w:szCs w:val="26"/>
    </w:rPr>
  </w:style>
  <w:style w:type="paragraph" w:customStyle="1" w:styleId="49">
    <w:name w:val="Heading #4"/>
    <w:basedOn w:val="1"/>
    <w:link w:val="48"/>
    <w:uiPriority w:val="0"/>
    <w:pPr>
      <w:spacing w:after="220" w:line="262" w:lineRule="auto"/>
      <w:ind w:firstLine="580"/>
      <w:outlineLvl w:val="3"/>
    </w:pPr>
    <w:rPr>
      <w:rFonts w:ascii="Times New Roman" w:hAnsi="Times New Roman" w:eastAsia="Times New Roman" w:cs="Times New Roman"/>
      <w:b/>
      <w:bCs/>
      <w:color w:val="auto"/>
      <w:sz w:val="26"/>
      <w:szCs w:val="26"/>
    </w:rPr>
  </w:style>
  <w:style w:type="character" w:customStyle="1" w:styleId="50">
    <w:name w:val="Body text (3)_"/>
    <w:basedOn w:val="2"/>
    <w:link w:val="51"/>
    <w:uiPriority w:val="0"/>
    <w:rPr>
      <w:rFonts w:ascii="Arial" w:hAnsi="Arial" w:eastAsia="Arial" w:cs="Arial"/>
      <w:sz w:val="17"/>
      <w:szCs w:val="17"/>
    </w:rPr>
  </w:style>
  <w:style w:type="paragraph" w:customStyle="1" w:styleId="51">
    <w:name w:val="Body text (3)"/>
    <w:basedOn w:val="1"/>
    <w:link w:val="50"/>
    <w:uiPriority w:val="0"/>
    <w:pPr>
      <w:spacing w:after="80"/>
      <w:ind w:right="160"/>
      <w:jc w:val="right"/>
    </w:pPr>
    <w:rPr>
      <w:rFonts w:ascii="Arial" w:hAnsi="Arial" w:eastAsia="Arial" w:cs="Arial"/>
      <w:color w:val="auto"/>
      <w:sz w:val="17"/>
      <w:szCs w:val="17"/>
    </w:rPr>
  </w:style>
  <w:style w:type="character" w:customStyle="1" w:styleId="52">
    <w:name w:val="Heading #3_"/>
    <w:basedOn w:val="2"/>
    <w:link w:val="53"/>
    <w:uiPriority w:val="0"/>
    <w:rPr>
      <w:rFonts w:ascii="Times New Roman" w:hAnsi="Times New Roman" w:eastAsia="Times New Roman" w:cs="Times New Roman"/>
      <w:sz w:val="32"/>
      <w:szCs w:val="32"/>
    </w:rPr>
  </w:style>
  <w:style w:type="paragraph" w:customStyle="1" w:styleId="53">
    <w:name w:val="Heading #3"/>
    <w:basedOn w:val="1"/>
    <w:link w:val="52"/>
    <w:uiPriority w:val="0"/>
    <w:pPr>
      <w:ind w:firstLine="720"/>
      <w:outlineLvl w:val="2"/>
    </w:pPr>
    <w:rPr>
      <w:rFonts w:ascii="Times New Roman" w:hAnsi="Times New Roman" w:eastAsia="Times New Roman" w:cs="Times New Roman"/>
      <w:color w:val="auto"/>
      <w:sz w:val="32"/>
      <w:szCs w:val="32"/>
    </w:rPr>
  </w:style>
  <w:style w:type="character" w:customStyle="1" w:styleId="54">
    <w:name w:val="Body text (7)_"/>
    <w:basedOn w:val="2"/>
    <w:link w:val="55"/>
    <w:uiPriority w:val="0"/>
    <w:rPr>
      <w:rFonts w:ascii="Arial" w:hAnsi="Arial" w:eastAsia="Arial" w:cs="Arial"/>
      <w:sz w:val="12"/>
      <w:szCs w:val="12"/>
    </w:rPr>
  </w:style>
  <w:style w:type="paragraph" w:customStyle="1" w:styleId="55">
    <w:name w:val="Body text (7)"/>
    <w:basedOn w:val="1"/>
    <w:link w:val="54"/>
    <w:uiPriority w:val="0"/>
    <w:pPr>
      <w:spacing w:after="220" w:line="180" w:lineRule="auto"/>
      <w:ind w:firstLine="560"/>
    </w:pPr>
    <w:rPr>
      <w:rFonts w:ascii="Arial" w:hAnsi="Arial" w:eastAsia="Arial" w:cs="Arial"/>
      <w:color w:val="auto"/>
      <w:sz w:val="12"/>
      <w:szCs w:val="12"/>
    </w:rPr>
  </w:style>
  <w:style w:type="character" w:customStyle="1" w:styleId="56">
    <w:name w:val="Body text (8)_"/>
    <w:basedOn w:val="2"/>
    <w:link w:val="57"/>
    <w:uiPriority w:val="0"/>
    <w:rPr>
      <w:sz w:val="17"/>
      <w:szCs w:val="17"/>
    </w:rPr>
  </w:style>
  <w:style w:type="paragraph" w:customStyle="1" w:styleId="57">
    <w:name w:val="Body text (8)"/>
    <w:basedOn w:val="1"/>
    <w:link w:val="56"/>
    <w:uiPriority w:val="0"/>
    <w:pPr>
      <w:spacing w:after="30"/>
      <w:ind w:right="80"/>
      <w:jc w:val="right"/>
    </w:pPr>
    <w:rPr>
      <w:color w:val="auto"/>
      <w:sz w:val="17"/>
      <w:szCs w:val="17"/>
    </w:rPr>
  </w:style>
  <w:style w:type="character" w:customStyle="1" w:styleId="58">
    <w:name w:val="Body text (9)_"/>
    <w:basedOn w:val="2"/>
    <w:link w:val="59"/>
    <w:uiPriority w:val="0"/>
    <w:rPr>
      <w:rFonts w:ascii="Times New Roman" w:hAnsi="Times New Roman" w:eastAsia="Times New Roman" w:cs="Times New Roman"/>
      <w:sz w:val="20"/>
      <w:szCs w:val="20"/>
    </w:rPr>
  </w:style>
  <w:style w:type="paragraph" w:customStyle="1" w:styleId="59">
    <w:name w:val="Body text (9)"/>
    <w:basedOn w:val="1"/>
    <w:link w:val="58"/>
    <w:uiPriority w:val="0"/>
    <w:rPr>
      <w:rFonts w:ascii="Times New Roman" w:hAnsi="Times New Roman" w:eastAsia="Times New Roman" w:cs="Times New Roman"/>
      <w:color w:val="auto"/>
      <w:sz w:val="20"/>
      <w:szCs w:val="20"/>
    </w:rPr>
  </w:style>
  <w:style w:type="character" w:customStyle="1" w:styleId="60">
    <w:name w:val="Table of contents_"/>
    <w:basedOn w:val="2"/>
    <w:link w:val="61"/>
    <w:uiPriority w:val="0"/>
    <w:rPr>
      <w:rFonts w:ascii="Times New Roman" w:hAnsi="Times New Roman" w:eastAsia="Times New Roman" w:cs="Times New Roman"/>
      <w:sz w:val="26"/>
      <w:szCs w:val="26"/>
    </w:rPr>
  </w:style>
  <w:style w:type="paragraph" w:customStyle="1" w:styleId="61">
    <w:name w:val="Table of contents"/>
    <w:basedOn w:val="1"/>
    <w:link w:val="60"/>
    <w:uiPriority w:val="0"/>
    <w:pPr>
      <w:spacing w:after="120" w:line="259" w:lineRule="auto"/>
      <w:ind w:left="1020"/>
    </w:pPr>
    <w:rPr>
      <w:rFonts w:ascii="Times New Roman" w:hAnsi="Times New Roman" w:eastAsia="Times New Roman" w:cs="Times New Roman"/>
      <w:color w:val="auto"/>
      <w:sz w:val="26"/>
      <w:szCs w:val="26"/>
    </w:rPr>
  </w:style>
  <w:style w:type="character" w:customStyle="1" w:styleId="62">
    <w:name w:val="Body text (10)_"/>
    <w:basedOn w:val="2"/>
    <w:link w:val="63"/>
    <w:uiPriority w:val="0"/>
    <w:rPr>
      <w:rFonts w:ascii="Arial" w:hAnsi="Arial" w:eastAsia="Arial" w:cs="Arial"/>
      <w:sz w:val="58"/>
      <w:szCs w:val="58"/>
    </w:rPr>
  </w:style>
  <w:style w:type="paragraph" w:customStyle="1" w:styleId="63">
    <w:name w:val="Body text (10)"/>
    <w:basedOn w:val="1"/>
    <w:link w:val="62"/>
    <w:uiPriority w:val="0"/>
    <w:pPr>
      <w:spacing w:line="180" w:lineRule="auto"/>
    </w:pPr>
    <w:rPr>
      <w:rFonts w:ascii="Arial" w:hAnsi="Arial" w:eastAsia="Arial" w:cs="Arial"/>
      <w:color w:val="auto"/>
      <w:sz w:val="58"/>
      <w:szCs w:val="58"/>
    </w:rPr>
  </w:style>
  <w:style w:type="character" w:styleId="64">
    <w:name w:val="Placeholder Text"/>
    <w:basedOn w:val="2"/>
    <w:semiHidden/>
    <w:uiPriority w:val="99"/>
    <w:rPr>
      <w:color w:val="808080"/>
    </w:rPr>
  </w:style>
  <w:style w:type="paragraph" w:styleId="6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79617</Words>
  <Characters>265869</Characters>
  <Lines>2458</Lines>
  <Paragraphs>692</Paragraphs>
  <TotalTime>78</TotalTime>
  <ScaleCrop>false</ScaleCrop>
  <LinksUpToDate>false</LinksUpToDate>
  <CharactersWithSpaces>342522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2024-07-30T10:30:00Z</dcterms:created>
  <dc:creator>Phạm Thị Hòa</dc:creator>
  <cp:lastModifiedBy>Admin</cp:lastModifiedBy>
  <dcterms:modified xsi:type="dcterms:W3CDTF">2026-09-26T08:58:45Z</dcterms:modified>
  <dc:title>s_95_2024_nd_cp_290724132003.pdf</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4EF9320ECADB40B3911AA0426F2069F9_12</vt:lpwstr>
  </property>
</Properties>
</file>