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B1700" w:rsidRDefault="00BB1700" w:rsidP="003C394E">
      <w:pPr>
        <w:jc w:val="both"/>
        <w:rPr>
          <w:rFonts w:ascii="Times New Roman" w:hAnsi="Times New Roman" w:cs="Times New Roman"/>
          <w:sz w:val="26"/>
          <w:szCs w:val="26"/>
        </w:rPr>
      </w:pPr>
      <w:r>
        <w:rPr>
          <w:rFonts w:ascii="Times New Roman" w:hAnsi="Times New Roman" w:cs="Times New Roman"/>
          <w:sz w:val="26"/>
          <w:szCs w:val="26"/>
        </w:rPr>
        <w:t xml:space="preserve">Link youtube: </w:t>
      </w:r>
      <w:r w:rsidR="00C26054" w:rsidRPr="00C26054">
        <w:rPr>
          <w:rFonts w:ascii="Times New Roman" w:hAnsi="Times New Roman" w:cs="Times New Roman"/>
          <w:sz w:val="26"/>
          <w:szCs w:val="26"/>
        </w:rPr>
        <w:t>https://youtu.be/IsGKNkor-k0</w:t>
      </w:r>
    </w:p>
    <w:p w:rsidR="006A7753" w:rsidRPr="003C394E" w:rsidRDefault="00C17D78" w:rsidP="003C394E">
      <w:pPr>
        <w:jc w:val="both"/>
        <w:rPr>
          <w:rFonts w:ascii="Times New Roman" w:hAnsi="Times New Roman" w:cs="Times New Roman"/>
          <w:sz w:val="26"/>
          <w:szCs w:val="26"/>
        </w:rPr>
      </w:pPr>
      <w:r w:rsidRPr="003C394E">
        <w:rPr>
          <w:rFonts w:ascii="Times New Roman" w:hAnsi="Times New Roman" w:cs="Times New Roman"/>
          <w:sz w:val="26"/>
          <w:szCs w:val="26"/>
        </w:rPr>
        <w:t>Câu 1</w:t>
      </w:r>
      <w:bookmarkStart w:id="0" w:name="_GoBack"/>
      <w:bookmarkEnd w:id="0"/>
    </w:p>
    <w:p w:rsidR="00304B40" w:rsidRPr="003C394E" w:rsidRDefault="00304B40" w:rsidP="003C394E">
      <w:pPr>
        <w:jc w:val="both"/>
        <w:rPr>
          <w:rFonts w:ascii="Times New Roman" w:hAnsi="Times New Roman" w:cs="Times New Roman"/>
          <w:sz w:val="26"/>
          <w:szCs w:val="26"/>
        </w:rPr>
      </w:pPr>
      <w:r w:rsidRPr="003C394E">
        <w:rPr>
          <w:rFonts w:ascii="Times New Roman" w:hAnsi="Times New Roman" w:cs="Times New Roman"/>
          <w:sz w:val="26"/>
          <w:szCs w:val="26"/>
        </w:rPr>
        <w:t>Lab 6 cần 4 interface (thêm MGMT), dải địa chỉ khác (LAN 10.6.0.0/24, DMZ 172.16.6.0/24) và domain AD mới lab6.test. Nếu dùng tiếp cấu hình Lab 5, các rule, alias, NAT và state cũ sẽ còn đó. Chúng có thể trùng dải mạng (Lab 5 dùng 10.0.0.0/8), làm sai first-match và khiến kết quả test không tái lập được. Đề cũng dặn không clone cấu hình Lab 5.</w:t>
      </w:r>
    </w:p>
    <w:p w:rsidR="00304B40" w:rsidRPr="003C394E" w:rsidRDefault="00C17D78" w:rsidP="003C394E">
      <w:pPr>
        <w:jc w:val="both"/>
        <w:rPr>
          <w:rFonts w:ascii="Times New Roman" w:hAnsi="Times New Roman" w:cs="Times New Roman"/>
          <w:sz w:val="26"/>
          <w:szCs w:val="26"/>
        </w:rPr>
      </w:pPr>
      <w:r w:rsidRPr="003C394E">
        <w:rPr>
          <w:rFonts w:ascii="Times New Roman" w:hAnsi="Times New Roman" w:cs="Times New Roman"/>
          <w:sz w:val="26"/>
          <w:szCs w:val="26"/>
        </w:rPr>
        <w:t>Câu 2</w:t>
      </w:r>
    </w:p>
    <w:p w:rsidR="00304B40" w:rsidRPr="003C394E" w:rsidRDefault="00304B40" w:rsidP="003C394E">
      <w:pPr>
        <w:jc w:val="both"/>
        <w:rPr>
          <w:rFonts w:ascii="Times New Roman" w:hAnsi="Times New Roman" w:cs="Times New Roman"/>
          <w:sz w:val="26"/>
          <w:szCs w:val="26"/>
        </w:rPr>
      </w:pPr>
      <w:r w:rsidRPr="003C394E">
        <w:rPr>
          <w:rFonts w:ascii="Times New Roman" w:hAnsi="Times New Roman" w:cs="Times New Roman"/>
          <w:sz w:val="26"/>
          <w:szCs w:val="26"/>
        </w:rPr>
        <w:t>LDAP là nguồn xác thực: pfSense hỏi AD xem username/mật khẩu có hợp lệ không (ở đây phục vụ Captive Portal). Rule chuẩn của pfSense khớp theo interface, IP, port, protocol và schedule, không khớp theo username. Vì vậy đề phải ánh xạ user A/B thành IP tĩnh của Client-A/B. Muốn policy theo user thật cần firewall thế hệ mới nhận diện danh tính.</w:t>
      </w:r>
    </w:p>
    <w:p w:rsidR="00304B40" w:rsidRPr="003C394E" w:rsidRDefault="00C17D78" w:rsidP="003C394E">
      <w:pPr>
        <w:jc w:val="both"/>
        <w:rPr>
          <w:rFonts w:ascii="Times New Roman" w:hAnsi="Times New Roman" w:cs="Times New Roman"/>
          <w:sz w:val="26"/>
          <w:szCs w:val="26"/>
        </w:rPr>
      </w:pPr>
      <w:r w:rsidRPr="003C394E">
        <w:rPr>
          <w:rFonts w:ascii="Times New Roman" w:hAnsi="Times New Roman" w:cs="Times New Roman"/>
          <w:sz w:val="26"/>
          <w:szCs w:val="26"/>
        </w:rPr>
        <w:t>Câu 3</w:t>
      </w:r>
    </w:p>
    <w:p w:rsidR="00304B40" w:rsidRPr="003C394E" w:rsidRDefault="00304B40" w:rsidP="003C394E">
      <w:pPr>
        <w:jc w:val="both"/>
        <w:rPr>
          <w:rFonts w:ascii="Times New Roman" w:hAnsi="Times New Roman" w:cs="Times New Roman"/>
          <w:sz w:val="26"/>
          <w:szCs w:val="26"/>
        </w:rPr>
      </w:pPr>
      <w:r w:rsidRPr="003C394E">
        <w:rPr>
          <w:rFonts w:ascii="Times New Roman" w:hAnsi="Times New Roman" w:cs="Times New Roman"/>
          <w:sz w:val="26"/>
          <w:szCs w:val="26"/>
        </w:rPr>
        <w:t>Portal dành cho người dùng cuối, họ phải xác thực trước khi ra mạng. WebGUI quản trị đặt ở MGMT riêng để người dùng LAN không truy cập được trang quản trị (giảm bề mặt tấn công). Quản trị viên cũng không bị portal chặn hoặc tự khóa mình nếu LDAP hay portal lỗi.</w:t>
      </w:r>
    </w:p>
    <w:p w:rsidR="00304B40" w:rsidRPr="003C394E" w:rsidRDefault="00C17D78" w:rsidP="003C394E">
      <w:pPr>
        <w:jc w:val="both"/>
        <w:rPr>
          <w:rFonts w:ascii="Times New Roman" w:hAnsi="Times New Roman" w:cs="Times New Roman"/>
          <w:sz w:val="26"/>
          <w:szCs w:val="26"/>
        </w:rPr>
      </w:pPr>
      <w:r w:rsidRPr="003C394E">
        <w:rPr>
          <w:rFonts w:ascii="Times New Roman" w:hAnsi="Times New Roman" w:cs="Times New Roman"/>
          <w:sz w:val="26"/>
          <w:szCs w:val="26"/>
        </w:rPr>
        <w:t>Câu 4</w:t>
      </w:r>
    </w:p>
    <w:p w:rsidR="00304B40" w:rsidRPr="003C394E" w:rsidRDefault="00304B40" w:rsidP="003C394E">
      <w:pPr>
        <w:jc w:val="both"/>
        <w:rPr>
          <w:rFonts w:ascii="Times New Roman" w:hAnsi="Times New Roman" w:cs="Times New Roman"/>
          <w:sz w:val="26"/>
          <w:szCs w:val="26"/>
        </w:rPr>
      </w:pPr>
      <w:r w:rsidRPr="003C394E">
        <w:rPr>
          <w:rFonts w:ascii="Times New Roman" w:hAnsi="Times New Roman" w:cs="Times New Roman"/>
          <w:sz w:val="26"/>
          <w:szCs w:val="26"/>
        </w:rPr>
        <w:t>pfSense tìm user ở Base DN và mọi container con, kể cả OU lồng nhau. Nếu chỉ tìm một mức thì user nằm sâu hơn (như OU=LAB6-Users) có thể không tìm thấy. Với AD nên dùng Entire Subtree.</w:t>
      </w:r>
    </w:p>
    <w:p w:rsidR="00304B40" w:rsidRPr="003C394E" w:rsidRDefault="00C17D78" w:rsidP="003C394E">
      <w:pPr>
        <w:jc w:val="both"/>
        <w:rPr>
          <w:rFonts w:ascii="Times New Roman" w:hAnsi="Times New Roman" w:cs="Times New Roman"/>
          <w:sz w:val="26"/>
          <w:szCs w:val="26"/>
        </w:rPr>
      </w:pPr>
      <w:r w:rsidRPr="003C394E">
        <w:rPr>
          <w:rFonts w:ascii="Times New Roman" w:hAnsi="Times New Roman" w:cs="Times New Roman"/>
          <w:sz w:val="26"/>
          <w:szCs w:val="26"/>
        </w:rPr>
        <w:t>Câu 5</w:t>
      </w:r>
    </w:p>
    <w:p w:rsidR="00304B40" w:rsidRPr="003C394E" w:rsidRDefault="00304B40" w:rsidP="003C394E">
      <w:pPr>
        <w:jc w:val="both"/>
        <w:rPr>
          <w:rFonts w:ascii="Times New Roman" w:hAnsi="Times New Roman" w:cs="Times New Roman"/>
          <w:sz w:val="26"/>
          <w:szCs w:val="26"/>
        </w:rPr>
      </w:pPr>
      <w:r w:rsidRPr="003C394E">
        <w:rPr>
          <w:rFonts w:ascii="Times New Roman" w:hAnsi="Times New Roman" w:cs="Times New Roman"/>
          <w:sz w:val="26"/>
          <w:szCs w:val="26"/>
        </w:rPr>
        <w:t>Nguyên tắc đặc quyền tối thiểu: tài khoản bind chỉ cần quyền đọc thư mục để tra user/group. Mật khẩu bind được lưu trên firewall (trong cấu hình). Nếu firewall hay config.xml bị lộ, kẻ tấn công chỉ có tài khoản chỉ đọc chứ không có quyền điều khiển cả domain.</w:t>
      </w:r>
    </w:p>
    <w:p w:rsidR="00304B40" w:rsidRPr="003C394E" w:rsidRDefault="00C17D78" w:rsidP="003C394E">
      <w:pPr>
        <w:jc w:val="both"/>
        <w:rPr>
          <w:rFonts w:ascii="Times New Roman" w:hAnsi="Times New Roman" w:cs="Times New Roman"/>
          <w:sz w:val="26"/>
          <w:szCs w:val="26"/>
        </w:rPr>
      </w:pPr>
      <w:r w:rsidRPr="003C394E">
        <w:rPr>
          <w:rFonts w:ascii="Times New Roman" w:hAnsi="Times New Roman" w:cs="Times New Roman"/>
          <w:sz w:val="26"/>
          <w:szCs w:val="26"/>
        </w:rPr>
        <w:t>Câu 6</w:t>
      </w:r>
    </w:p>
    <w:p w:rsidR="00304B40" w:rsidRPr="003C394E" w:rsidRDefault="00304B40" w:rsidP="003C394E">
      <w:pPr>
        <w:jc w:val="both"/>
        <w:rPr>
          <w:rFonts w:ascii="Times New Roman" w:hAnsi="Times New Roman" w:cs="Times New Roman"/>
          <w:sz w:val="26"/>
          <w:szCs w:val="26"/>
        </w:rPr>
      </w:pPr>
      <w:r w:rsidRPr="003C394E">
        <w:rPr>
          <w:rFonts w:ascii="Times New Roman" w:hAnsi="Times New Roman" w:cs="Times New Roman"/>
          <w:sz w:val="26"/>
          <w:szCs w:val="26"/>
        </w:rPr>
        <w:t>Khi schedule không Active, rule Pass coi như không tồn tại và action không tự đảo ngược. Rule Block nằm dưới làm việc từ chối trở nên tường minh. Nó còn chặn cả trường hợp một rule Pass rộng nằm dưới (rule 6, Pass web tới Any trong WORK_HOURS) cho Client-B vào 172.16.6.30:80 ngoài ý muốn.</w:t>
      </w:r>
    </w:p>
    <w:p w:rsidR="00304B40" w:rsidRPr="003C394E" w:rsidRDefault="00C17D78" w:rsidP="003C394E">
      <w:pPr>
        <w:jc w:val="both"/>
        <w:rPr>
          <w:rFonts w:ascii="Times New Roman" w:hAnsi="Times New Roman" w:cs="Times New Roman"/>
          <w:sz w:val="26"/>
          <w:szCs w:val="26"/>
        </w:rPr>
      </w:pPr>
      <w:r w:rsidRPr="003C394E">
        <w:rPr>
          <w:rFonts w:ascii="Times New Roman" w:hAnsi="Times New Roman" w:cs="Times New Roman"/>
          <w:sz w:val="26"/>
          <w:szCs w:val="26"/>
        </w:rPr>
        <w:t xml:space="preserve">Câu </w:t>
      </w:r>
      <w:r w:rsidR="00304B40" w:rsidRPr="003C394E">
        <w:rPr>
          <w:rFonts w:ascii="Times New Roman" w:hAnsi="Times New Roman" w:cs="Times New Roman"/>
          <w:sz w:val="26"/>
          <w:szCs w:val="26"/>
        </w:rPr>
        <w:t>7</w:t>
      </w:r>
    </w:p>
    <w:p w:rsidR="00304B40" w:rsidRPr="003C394E" w:rsidRDefault="00304B40" w:rsidP="003C394E">
      <w:pPr>
        <w:jc w:val="both"/>
        <w:rPr>
          <w:rFonts w:ascii="Times New Roman" w:hAnsi="Times New Roman" w:cs="Times New Roman"/>
          <w:sz w:val="26"/>
          <w:szCs w:val="26"/>
        </w:rPr>
      </w:pPr>
      <w:r w:rsidRPr="003C394E">
        <w:rPr>
          <w:rFonts w:ascii="Times New Roman" w:hAnsi="Times New Roman" w:cs="Times New Roman"/>
          <w:sz w:val="26"/>
          <w:szCs w:val="26"/>
        </w:rPr>
        <w:lastRenderedPageBreak/>
        <w:t>Client và DC01 cùng subnet 10.6.0.0/24 nên gói DNS đi thẳng ở lớp 2, không qua pfSense. Chỉ khi DC01 forward DNS ra upstream thì mới đi qua pfSense, và nó dùng IP của chính DC01 nên cần rule riêng cho DC01, không dùng rule của POLICY_CLIENTS.</w:t>
      </w:r>
    </w:p>
    <w:p w:rsidR="00304B40" w:rsidRPr="003C394E" w:rsidRDefault="00C17D78" w:rsidP="003C394E">
      <w:pPr>
        <w:jc w:val="both"/>
        <w:rPr>
          <w:rFonts w:ascii="Times New Roman" w:hAnsi="Times New Roman" w:cs="Times New Roman"/>
          <w:sz w:val="26"/>
          <w:szCs w:val="26"/>
        </w:rPr>
      </w:pPr>
      <w:r w:rsidRPr="003C394E">
        <w:rPr>
          <w:rFonts w:ascii="Times New Roman" w:hAnsi="Times New Roman" w:cs="Times New Roman"/>
          <w:sz w:val="26"/>
          <w:szCs w:val="26"/>
        </w:rPr>
        <w:t xml:space="preserve">Câu </w:t>
      </w:r>
      <w:r w:rsidR="00304B40" w:rsidRPr="003C394E">
        <w:rPr>
          <w:rFonts w:ascii="Times New Roman" w:hAnsi="Times New Roman" w:cs="Times New Roman"/>
          <w:sz w:val="26"/>
          <w:szCs w:val="26"/>
        </w:rPr>
        <w:t>8</w:t>
      </w:r>
    </w:p>
    <w:p w:rsidR="00304B40" w:rsidRPr="003C394E" w:rsidRDefault="00304B40" w:rsidP="003C394E">
      <w:pPr>
        <w:jc w:val="both"/>
        <w:rPr>
          <w:rFonts w:ascii="Times New Roman" w:hAnsi="Times New Roman" w:cs="Times New Roman"/>
          <w:sz w:val="26"/>
          <w:szCs w:val="26"/>
        </w:rPr>
      </w:pPr>
      <w:r w:rsidRPr="003C394E">
        <w:rPr>
          <w:rFonts w:ascii="Times New Roman" w:hAnsi="Times New Roman" w:cs="Times New Roman"/>
          <w:sz w:val="26"/>
          <w:szCs w:val="26"/>
        </w:rPr>
        <w:t>Rule 2 (Block POLICY_CLIENTS → RESTRICTED_SITE TCP/80) nằm trên rule 6 (Pass POLICY_CLIENTS → Any WEB_PORTS trong WORK_HOURS). Request tới 172.16.6.40:80 khớp rule 2 trước nên bị chặn. Nếu đảo thứ tự, request khớp rule 6 trước và được cho qua, rule Block không bao giờ được xét.</w:t>
      </w:r>
    </w:p>
    <w:p w:rsidR="00304B40" w:rsidRPr="003C394E" w:rsidRDefault="00304B40" w:rsidP="003C394E">
      <w:pPr>
        <w:jc w:val="both"/>
        <w:rPr>
          <w:rFonts w:ascii="Times New Roman" w:hAnsi="Times New Roman" w:cs="Times New Roman"/>
          <w:sz w:val="26"/>
          <w:szCs w:val="26"/>
        </w:rPr>
      </w:pPr>
      <w:r w:rsidRPr="003C394E">
        <w:rPr>
          <w:rFonts w:ascii="Times New Roman" w:hAnsi="Times New Roman" w:cs="Times New Roman"/>
          <w:sz w:val="26"/>
          <w:szCs w:val="26"/>
        </w:rPr>
        <w:t xml:space="preserve">Câu </w:t>
      </w:r>
      <w:r w:rsidR="00C17D78" w:rsidRPr="003C394E">
        <w:rPr>
          <w:rFonts w:ascii="Times New Roman" w:hAnsi="Times New Roman" w:cs="Times New Roman"/>
          <w:sz w:val="26"/>
          <w:szCs w:val="26"/>
        </w:rPr>
        <w:t>8</w:t>
      </w:r>
    </w:p>
    <w:p w:rsidR="00304B40" w:rsidRPr="003C394E" w:rsidRDefault="00304B40" w:rsidP="003C394E">
      <w:pPr>
        <w:jc w:val="both"/>
        <w:rPr>
          <w:rFonts w:ascii="Times New Roman" w:hAnsi="Times New Roman" w:cs="Times New Roman"/>
          <w:sz w:val="26"/>
          <w:szCs w:val="26"/>
        </w:rPr>
      </w:pPr>
      <w:r w:rsidRPr="003C394E">
        <w:rPr>
          <w:rFonts w:ascii="Times New Roman" w:hAnsi="Times New Roman" w:cs="Times New Roman"/>
          <w:sz w:val="26"/>
          <w:szCs w:val="26"/>
        </w:rPr>
        <w:t>pfSense là stateful: kết nối đã được cho phép có state, các gói tiếp theo khớp state mà không xét lại rule. Đổi rule không ảnh hưởng kết nối cũ cho đến khi state hết hạn. Nếu không tạo kết nối mới hoặc Reset States, thì có thể kết luận sai (“rule Block không có tác dụng”).</w:t>
      </w:r>
    </w:p>
    <w:p w:rsidR="00304B40" w:rsidRPr="003C394E" w:rsidRDefault="00304B40" w:rsidP="003C394E">
      <w:pPr>
        <w:jc w:val="both"/>
        <w:rPr>
          <w:rFonts w:ascii="Times New Roman" w:hAnsi="Times New Roman" w:cs="Times New Roman"/>
          <w:sz w:val="26"/>
          <w:szCs w:val="26"/>
        </w:rPr>
      </w:pPr>
      <w:r w:rsidRPr="003C394E">
        <w:rPr>
          <w:rFonts w:ascii="Times New Roman" w:hAnsi="Times New Roman" w:cs="Times New Roman"/>
          <w:sz w:val="26"/>
          <w:szCs w:val="26"/>
        </w:rPr>
        <w:t>Câu 10</w:t>
      </w:r>
    </w:p>
    <w:p w:rsidR="00304B40" w:rsidRPr="003C394E" w:rsidRDefault="00304B40" w:rsidP="003C394E">
      <w:pPr>
        <w:jc w:val="both"/>
        <w:rPr>
          <w:rFonts w:ascii="Times New Roman" w:hAnsi="Times New Roman" w:cs="Times New Roman"/>
          <w:sz w:val="26"/>
          <w:szCs w:val="26"/>
        </w:rPr>
      </w:pPr>
      <w:r w:rsidRPr="003C394E">
        <w:rPr>
          <w:rFonts w:ascii="Times New Roman" w:hAnsi="Times New Roman" w:cs="Times New Roman"/>
          <w:sz w:val="26"/>
          <w:szCs w:val="26"/>
        </w:rPr>
        <w:t>Mô hình lab chỉ phân loại theo IP đích (.20/.30/.40) ở lớp 3/4: đơn giản, tái lập được, nhưng cứng. Lọc web thật phân loại theo URL, domain và nội dung bằng cơ sở dữ liệu category cập nhật liên tục, xử lý được nhiều site chung một IP hoặc CDN, và (với kiểm tra TLS) cả HTTPS. Lọc theo IP không làm được những điều đó.</w:t>
      </w:r>
    </w:p>
    <w:p w:rsidR="00304B40" w:rsidRPr="003C394E" w:rsidRDefault="00304B40" w:rsidP="003C394E">
      <w:pPr>
        <w:jc w:val="both"/>
        <w:rPr>
          <w:rFonts w:ascii="Times New Roman" w:hAnsi="Times New Roman" w:cs="Times New Roman"/>
          <w:sz w:val="26"/>
          <w:szCs w:val="26"/>
        </w:rPr>
      </w:pPr>
      <w:r w:rsidRPr="003C394E">
        <w:rPr>
          <w:rFonts w:ascii="Times New Roman" w:hAnsi="Times New Roman" w:cs="Times New Roman"/>
          <w:sz w:val="26"/>
          <w:szCs w:val="26"/>
        </w:rPr>
        <w:t>Câu 11</w:t>
      </w:r>
    </w:p>
    <w:p w:rsidR="00304B40" w:rsidRPr="003C394E" w:rsidRDefault="00304B40" w:rsidP="003C394E">
      <w:pPr>
        <w:jc w:val="both"/>
        <w:rPr>
          <w:rFonts w:ascii="Times New Roman" w:hAnsi="Times New Roman" w:cs="Times New Roman"/>
          <w:sz w:val="26"/>
          <w:szCs w:val="26"/>
        </w:rPr>
      </w:pPr>
      <w:r w:rsidRPr="003C394E">
        <w:rPr>
          <w:rFonts w:ascii="Times New Roman" w:hAnsi="Times New Roman" w:cs="Times New Roman"/>
          <w:sz w:val="26"/>
          <w:szCs w:val="26"/>
        </w:rPr>
        <w:t>Block âm thầm bỏ gói, client không nhận phản hồi nên chờ đến timeout. Reject gửi lại phản hồi (TCP RST với TCP, ICMP unreachable với UDP), client báo lỗi ngay (“Connection refused”). Block che giấu sự tồn tại của firewall; Reject cho phản hồi nhanh hơn.</w:t>
      </w:r>
    </w:p>
    <w:p w:rsidR="00304B40" w:rsidRDefault="003C394E" w:rsidP="003C394E">
      <w:pPr>
        <w:jc w:val="both"/>
        <w:rPr>
          <w:rFonts w:ascii="Times New Roman" w:hAnsi="Times New Roman" w:cs="Times New Roman"/>
          <w:sz w:val="26"/>
          <w:szCs w:val="26"/>
        </w:rPr>
      </w:pPr>
      <w:r>
        <w:rPr>
          <w:rFonts w:ascii="Times New Roman" w:hAnsi="Times New Roman" w:cs="Times New Roman"/>
          <w:sz w:val="26"/>
          <w:szCs w:val="26"/>
        </w:rPr>
        <w:t>Câu 12</w:t>
      </w:r>
    </w:p>
    <w:p w:rsidR="00440800" w:rsidRDefault="003C394E" w:rsidP="00440800">
      <w:pPr>
        <w:pStyle w:val="ListParagraph"/>
        <w:numPr>
          <w:ilvl w:val="0"/>
          <w:numId w:val="23"/>
        </w:numPr>
        <w:jc w:val="both"/>
        <w:rPr>
          <w:rFonts w:ascii="Times New Roman" w:hAnsi="Times New Roman" w:cs="Times New Roman"/>
          <w:sz w:val="26"/>
          <w:szCs w:val="26"/>
        </w:rPr>
      </w:pPr>
      <w:r w:rsidRPr="00440800">
        <w:rPr>
          <w:rFonts w:ascii="Times New Roman" w:hAnsi="Times New Roman" w:cs="Times New Roman"/>
          <w:sz w:val="26"/>
          <w:szCs w:val="26"/>
        </w:rPr>
        <w:t xml:space="preserve">Rule đó đã bật “Log packets handled by this rule” và đã Apply chưa. </w:t>
      </w:r>
    </w:p>
    <w:p w:rsidR="00440800" w:rsidRDefault="003C394E" w:rsidP="00440800">
      <w:pPr>
        <w:pStyle w:val="ListParagraph"/>
        <w:numPr>
          <w:ilvl w:val="0"/>
          <w:numId w:val="23"/>
        </w:numPr>
        <w:jc w:val="both"/>
        <w:rPr>
          <w:rFonts w:ascii="Times New Roman" w:hAnsi="Times New Roman" w:cs="Times New Roman"/>
          <w:sz w:val="26"/>
          <w:szCs w:val="26"/>
        </w:rPr>
      </w:pPr>
      <w:r w:rsidRPr="00440800">
        <w:rPr>
          <w:rFonts w:ascii="Times New Roman" w:hAnsi="Times New Roman" w:cs="Times New Roman"/>
          <w:sz w:val="26"/>
          <w:szCs w:val="26"/>
        </w:rPr>
        <w:t xml:space="preserve">Tạo traffic mới (kết nối cũ có state sẽ không sinh log mới), Reset States nếu cần. </w:t>
      </w:r>
    </w:p>
    <w:p w:rsidR="00440800" w:rsidRDefault="003C394E" w:rsidP="00440800">
      <w:pPr>
        <w:pStyle w:val="ListParagraph"/>
        <w:numPr>
          <w:ilvl w:val="0"/>
          <w:numId w:val="23"/>
        </w:numPr>
        <w:jc w:val="both"/>
        <w:rPr>
          <w:rFonts w:ascii="Times New Roman" w:hAnsi="Times New Roman" w:cs="Times New Roman"/>
          <w:sz w:val="26"/>
          <w:szCs w:val="26"/>
        </w:rPr>
      </w:pPr>
      <w:r w:rsidRPr="00440800">
        <w:rPr>
          <w:rFonts w:ascii="Times New Roman" w:hAnsi="Times New Roman" w:cs="Times New Roman"/>
          <w:sz w:val="26"/>
          <w:szCs w:val="26"/>
        </w:rPr>
        <w:t xml:space="preserve">Traffic có thực sự khớp rule đó không: đúng interface, thứ tự rule, alias và protocol/port. </w:t>
      </w:r>
    </w:p>
    <w:p w:rsidR="003C394E" w:rsidRPr="00440800" w:rsidRDefault="003C394E" w:rsidP="00440800">
      <w:pPr>
        <w:pStyle w:val="ListParagraph"/>
        <w:numPr>
          <w:ilvl w:val="0"/>
          <w:numId w:val="23"/>
        </w:numPr>
        <w:jc w:val="both"/>
        <w:rPr>
          <w:rFonts w:ascii="Times New Roman" w:hAnsi="Times New Roman" w:cs="Times New Roman"/>
          <w:sz w:val="26"/>
          <w:szCs w:val="26"/>
        </w:rPr>
      </w:pPr>
      <w:r w:rsidRPr="00440800">
        <w:rPr>
          <w:rFonts w:ascii="Times New Roman" w:hAnsi="Times New Roman" w:cs="Times New Roman"/>
          <w:sz w:val="26"/>
          <w:szCs w:val="26"/>
        </w:rPr>
        <w:t>Bộ lọc ở Status &gt; System Logs &gt; Firewall: lọc đúng IP của client, đúng khoảng thời gian.</w:t>
      </w:r>
    </w:p>
    <w:sectPr w:rsidR="003C394E" w:rsidRPr="004408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821A8"/>
    <w:multiLevelType w:val="hybridMultilevel"/>
    <w:tmpl w:val="A8565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EB4A95"/>
    <w:multiLevelType w:val="hybridMultilevel"/>
    <w:tmpl w:val="10DE6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6F356E"/>
    <w:multiLevelType w:val="hybridMultilevel"/>
    <w:tmpl w:val="EC46F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B464BA"/>
    <w:multiLevelType w:val="hybridMultilevel"/>
    <w:tmpl w:val="034CC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F2297"/>
    <w:multiLevelType w:val="hybridMultilevel"/>
    <w:tmpl w:val="4ED47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5C5762"/>
    <w:multiLevelType w:val="hybridMultilevel"/>
    <w:tmpl w:val="78105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5D4AC2"/>
    <w:multiLevelType w:val="hybridMultilevel"/>
    <w:tmpl w:val="976C81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D15A0B"/>
    <w:multiLevelType w:val="hybridMultilevel"/>
    <w:tmpl w:val="4F562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527142"/>
    <w:multiLevelType w:val="hybridMultilevel"/>
    <w:tmpl w:val="921CB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C064C8"/>
    <w:multiLevelType w:val="hybridMultilevel"/>
    <w:tmpl w:val="2A880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F031F7"/>
    <w:multiLevelType w:val="hybridMultilevel"/>
    <w:tmpl w:val="1EFAB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AF6287"/>
    <w:multiLevelType w:val="hybridMultilevel"/>
    <w:tmpl w:val="FC9A2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BF3CA0"/>
    <w:multiLevelType w:val="hybridMultilevel"/>
    <w:tmpl w:val="FE243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5B11B5"/>
    <w:multiLevelType w:val="hybridMultilevel"/>
    <w:tmpl w:val="EC82F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6F2EB2"/>
    <w:multiLevelType w:val="hybridMultilevel"/>
    <w:tmpl w:val="3D368A6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6ED0444"/>
    <w:multiLevelType w:val="hybridMultilevel"/>
    <w:tmpl w:val="98B621D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C795D12"/>
    <w:multiLevelType w:val="hybridMultilevel"/>
    <w:tmpl w:val="77B60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D21DE2"/>
    <w:multiLevelType w:val="hybridMultilevel"/>
    <w:tmpl w:val="395E2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F709DA"/>
    <w:multiLevelType w:val="hybridMultilevel"/>
    <w:tmpl w:val="4468D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E224A5"/>
    <w:multiLevelType w:val="hybridMultilevel"/>
    <w:tmpl w:val="E9EA3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7D4B36"/>
    <w:multiLevelType w:val="hybridMultilevel"/>
    <w:tmpl w:val="19CE7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6F6A7A"/>
    <w:multiLevelType w:val="hybridMultilevel"/>
    <w:tmpl w:val="E952A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3711D2"/>
    <w:multiLevelType w:val="hybridMultilevel"/>
    <w:tmpl w:val="9B06C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9"/>
  </w:num>
  <w:num w:numId="3">
    <w:abstractNumId w:val="8"/>
  </w:num>
  <w:num w:numId="4">
    <w:abstractNumId w:val="13"/>
  </w:num>
  <w:num w:numId="5">
    <w:abstractNumId w:val="4"/>
  </w:num>
  <w:num w:numId="6">
    <w:abstractNumId w:val="16"/>
  </w:num>
  <w:num w:numId="7">
    <w:abstractNumId w:val="3"/>
  </w:num>
  <w:num w:numId="8">
    <w:abstractNumId w:val="10"/>
  </w:num>
  <w:num w:numId="9">
    <w:abstractNumId w:val="0"/>
  </w:num>
  <w:num w:numId="10">
    <w:abstractNumId w:val="22"/>
  </w:num>
  <w:num w:numId="11">
    <w:abstractNumId w:val="17"/>
  </w:num>
  <w:num w:numId="12">
    <w:abstractNumId w:val="2"/>
  </w:num>
  <w:num w:numId="13">
    <w:abstractNumId w:val="11"/>
  </w:num>
  <w:num w:numId="14">
    <w:abstractNumId w:val="15"/>
  </w:num>
  <w:num w:numId="15">
    <w:abstractNumId w:val="14"/>
  </w:num>
  <w:num w:numId="16">
    <w:abstractNumId w:val="5"/>
  </w:num>
  <w:num w:numId="17">
    <w:abstractNumId w:val="19"/>
  </w:num>
  <w:num w:numId="18">
    <w:abstractNumId w:val="12"/>
  </w:num>
  <w:num w:numId="19">
    <w:abstractNumId w:val="1"/>
  </w:num>
  <w:num w:numId="20">
    <w:abstractNumId w:val="7"/>
  </w:num>
  <w:num w:numId="21">
    <w:abstractNumId w:val="21"/>
  </w:num>
  <w:num w:numId="22">
    <w:abstractNumId w:val="20"/>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D7B"/>
    <w:rsid w:val="000818B2"/>
    <w:rsid w:val="00132E35"/>
    <w:rsid w:val="001C2645"/>
    <w:rsid w:val="001E0BB3"/>
    <w:rsid w:val="0028040A"/>
    <w:rsid w:val="00304B40"/>
    <w:rsid w:val="00350A69"/>
    <w:rsid w:val="00380AF4"/>
    <w:rsid w:val="003C394E"/>
    <w:rsid w:val="003E146D"/>
    <w:rsid w:val="00440800"/>
    <w:rsid w:val="00516A75"/>
    <w:rsid w:val="005563AD"/>
    <w:rsid w:val="00644CE2"/>
    <w:rsid w:val="0067615E"/>
    <w:rsid w:val="006A7753"/>
    <w:rsid w:val="006B2191"/>
    <w:rsid w:val="007E51F9"/>
    <w:rsid w:val="008301D2"/>
    <w:rsid w:val="008B7061"/>
    <w:rsid w:val="00955AB0"/>
    <w:rsid w:val="009A5344"/>
    <w:rsid w:val="00A04691"/>
    <w:rsid w:val="00A86858"/>
    <w:rsid w:val="00B60AB6"/>
    <w:rsid w:val="00BB1700"/>
    <w:rsid w:val="00BD7C7B"/>
    <w:rsid w:val="00C00D7B"/>
    <w:rsid w:val="00C17D78"/>
    <w:rsid w:val="00C26054"/>
    <w:rsid w:val="00C34F0E"/>
    <w:rsid w:val="00C678EE"/>
    <w:rsid w:val="00C71549"/>
    <w:rsid w:val="00D26D7D"/>
    <w:rsid w:val="00E63C68"/>
    <w:rsid w:val="00EA7BD3"/>
    <w:rsid w:val="00EB4F6D"/>
    <w:rsid w:val="00EE3BB0"/>
    <w:rsid w:val="00F16CAA"/>
    <w:rsid w:val="00F72E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0AAA2"/>
  <w15:chartTrackingRefBased/>
  <w15:docId w15:val="{03058573-2E88-46F3-BB66-AB0341EA9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A53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A5344"/>
    <w:pPr>
      <w:ind w:left="720"/>
      <w:contextualSpacing/>
    </w:pPr>
  </w:style>
  <w:style w:type="character" w:styleId="Hyperlink">
    <w:name w:val="Hyperlink"/>
    <w:basedOn w:val="DefaultParagraphFont"/>
    <w:uiPriority w:val="99"/>
    <w:unhideWhenUsed/>
    <w:rsid w:val="00644CE2"/>
    <w:rPr>
      <w:color w:val="0563C1" w:themeColor="hyperlink"/>
      <w:u w:val="single"/>
    </w:rPr>
  </w:style>
  <w:style w:type="character" w:styleId="UnresolvedMention">
    <w:name w:val="Unresolved Mention"/>
    <w:basedOn w:val="DefaultParagraphFont"/>
    <w:uiPriority w:val="99"/>
    <w:semiHidden/>
    <w:unhideWhenUsed/>
    <w:rsid w:val="00644CE2"/>
    <w:rPr>
      <w:color w:val="605E5C"/>
      <w:shd w:val="clear" w:color="auto" w:fill="E1DFDD"/>
    </w:rPr>
  </w:style>
  <w:style w:type="character" w:styleId="Strong">
    <w:name w:val="Strong"/>
    <w:basedOn w:val="DefaultParagraphFont"/>
    <w:uiPriority w:val="22"/>
    <w:qFormat/>
    <w:rsid w:val="00350A69"/>
    <w:rPr>
      <w:b/>
      <w:bCs/>
    </w:rPr>
  </w:style>
  <w:style w:type="paragraph" w:styleId="NormalWeb">
    <w:name w:val="Normal (Web)"/>
    <w:basedOn w:val="Normal"/>
    <w:uiPriority w:val="99"/>
    <w:semiHidden/>
    <w:unhideWhenUsed/>
    <w:rsid w:val="00350A6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34F0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153622">
      <w:bodyDiv w:val="1"/>
      <w:marLeft w:val="0"/>
      <w:marRight w:val="0"/>
      <w:marTop w:val="0"/>
      <w:marBottom w:val="0"/>
      <w:divBdr>
        <w:top w:val="none" w:sz="0" w:space="0" w:color="auto"/>
        <w:left w:val="none" w:sz="0" w:space="0" w:color="auto"/>
        <w:bottom w:val="none" w:sz="0" w:space="0" w:color="auto"/>
        <w:right w:val="none" w:sz="0" w:space="0" w:color="auto"/>
      </w:divBdr>
    </w:div>
    <w:div w:id="421879014">
      <w:bodyDiv w:val="1"/>
      <w:marLeft w:val="0"/>
      <w:marRight w:val="0"/>
      <w:marTop w:val="0"/>
      <w:marBottom w:val="0"/>
      <w:divBdr>
        <w:top w:val="none" w:sz="0" w:space="0" w:color="auto"/>
        <w:left w:val="none" w:sz="0" w:space="0" w:color="auto"/>
        <w:bottom w:val="none" w:sz="0" w:space="0" w:color="auto"/>
        <w:right w:val="none" w:sz="0" w:space="0" w:color="auto"/>
      </w:divBdr>
    </w:div>
    <w:div w:id="1156920047">
      <w:bodyDiv w:val="1"/>
      <w:marLeft w:val="0"/>
      <w:marRight w:val="0"/>
      <w:marTop w:val="0"/>
      <w:marBottom w:val="0"/>
      <w:divBdr>
        <w:top w:val="none" w:sz="0" w:space="0" w:color="auto"/>
        <w:left w:val="none" w:sz="0" w:space="0" w:color="auto"/>
        <w:bottom w:val="none" w:sz="0" w:space="0" w:color="auto"/>
        <w:right w:val="none" w:sz="0" w:space="0" w:color="auto"/>
      </w:divBdr>
    </w:div>
    <w:div w:id="1187016538">
      <w:bodyDiv w:val="1"/>
      <w:marLeft w:val="0"/>
      <w:marRight w:val="0"/>
      <w:marTop w:val="0"/>
      <w:marBottom w:val="0"/>
      <w:divBdr>
        <w:top w:val="none" w:sz="0" w:space="0" w:color="auto"/>
        <w:left w:val="none" w:sz="0" w:space="0" w:color="auto"/>
        <w:bottom w:val="none" w:sz="0" w:space="0" w:color="auto"/>
        <w:right w:val="none" w:sz="0" w:space="0" w:color="auto"/>
      </w:divBdr>
    </w:div>
    <w:div w:id="1902667421">
      <w:bodyDiv w:val="1"/>
      <w:marLeft w:val="0"/>
      <w:marRight w:val="0"/>
      <w:marTop w:val="0"/>
      <w:marBottom w:val="0"/>
      <w:divBdr>
        <w:top w:val="none" w:sz="0" w:space="0" w:color="auto"/>
        <w:left w:val="none" w:sz="0" w:space="0" w:color="auto"/>
        <w:bottom w:val="none" w:sz="0" w:space="0" w:color="auto"/>
        <w:right w:val="none" w:sz="0" w:space="0" w:color="auto"/>
      </w:divBdr>
    </w:div>
    <w:div w:id="1967194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TotalTime>
  <Pages>2</Pages>
  <Words>523</Words>
  <Characters>2985</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Phúc Huỳnh</dc:creator>
  <cp:keywords/>
  <dc:description/>
  <cp:lastModifiedBy>Ngọc Phúc Huỳnh</cp:lastModifiedBy>
  <cp:revision>37</cp:revision>
  <dcterms:created xsi:type="dcterms:W3CDTF">2026-09-15T09:31:00Z</dcterms:created>
  <dcterms:modified xsi:type="dcterms:W3CDTF">2026-10-13T10:03:00Z</dcterms:modified>
</cp:coreProperties>
</file>