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2314575" cy="638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14575" cy="638175"/>
                    </a:xfrm>
                    <a:prstGeom prst="rect">
                      <a:avLst/>
                    </a:prstGeom>
                  </pic:spPr>
                </pic:pic>
              </a:graphicData>
            </a:graphic>
          </wp:inline>
        </w:drawing>
      </w:r>
    </w:p>
    <w:p>
      <w:pPr>
        <w:spacing w:after="40" w:before="0" w:line="312"/>
        <w:jc w:val="center"/>
      </w:pPr>
      <w:r>
        <w:rPr>
          <w:rFonts w:ascii="Times New Roman" w:cs="Times New Roman" w:eastAsia="Times New Roman" w:hAnsi="Times New Roman"/>
          <w:b/>
          <w:bCs/>
          <w:sz w:val="26"/>
          <w:szCs w:val="26"/>
        </w:rPr>
        <w:t xml:space="preserve">KHOA CÔNG NGHỆ THÔNG TIN KINH DOANH</w:t>
      </w:r>
    </w:p>
    <w:p>
      <w:pPr>
        <w:spacing w:after="300" w:before="0" w:line="312"/>
        <w:jc w:val="center"/>
      </w:pPr>
      <w:r>
        <w:rPr>
          <w:rFonts w:ascii="Times New Roman" w:cs="Times New Roman" w:eastAsia="Times New Roman" w:hAnsi="Times New Roman"/>
          <w:b/>
          <w:bCs/>
          <w:sz w:val="26"/>
          <w:szCs w:val="26"/>
        </w:rPr>
        <w:t xml:space="preserve">NHẬT KÝ THỰC TẬP TUẦN 7</w:t>
      </w:r>
    </w:p>
    <w:p>
      <w:pPr>
        <w:spacing w:after="60" w:before="0" w:line="360"/>
      </w:pPr>
      <w:r>
        <w:rPr>
          <w:rFonts w:ascii="Times New Roman" w:cs="Times New Roman" w:eastAsia="Times New Roman" w:hAnsi="Times New Roman"/>
          <w:b/>
          <w:bCs/>
          <w:sz w:val="26"/>
          <w:szCs w:val="26"/>
        </w:rPr>
        <w:t xml:space="preserve">Họ và tên: </w:t>
      </w:r>
      <w:r>
        <w:rPr>
          <w:rFonts w:ascii="Times New Roman" w:cs="Times New Roman" w:eastAsia="Times New Roman" w:hAnsi="Times New Roman"/>
          <w:sz w:val="26"/>
          <w:szCs w:val="26"/>
        </w:rPr>
        <w:t xml:space="preserve">Lê Cao Phúc</w:t>
      </w:r>
    </w:p>
    <w:p>
      <w:pPr>
        <w:spacing w:after="60" w:before="0" w:line="360"/>
      </w:pPr>
      <w:r>
        <w:rPr>
          <w:rFonts w:ascii="Times New Roman" w:cs="Times New Roman" w:eastAsia="Times New Roman" w:hAnsi="Times New Roman"/>
          <w:b/>
          <w:bCs/>
          <w:sz w:val="26"/>
          <w:szCs w:val="26"/>
        </w:rPr>
        <w:t xml:space="preserve">MSSV: </w:t>
      </w:r>
      <w:r>
        <w:rPr>
          <w:rFonts w:ascii="Times New Roman" w:cs="Times New Roman" w:eastAsia="Times New Roman" w:hAnsi="Times New Roman"/>
          <w:sz w:val="26"/>
          <w:szCs w:val="26"/>
        </w:rPr>
        <w:t xml:space="preserve">31231021033</w:t>
      </w:r>
    </w:p>
    <w:p>
      <w:pPr>
        <w:spacing w:after="60" w:before="0" w:line="360"/>
      </w:pPr>
      <w:r>
        <w:rPr>
          <w:rFonts w:ascii="Times New Roman" w:cs="Times New Roman" w:eastAsia="Times New Roman" w:hAnsi="Times New Roman"/>
          <w:b/>
          <w:bCs/>
          <w:sz w:val="26"/>
          <w:szCs w:val="26"/>
        </w:rPr>
        <w:t xml:space="preserve">Vị trí thực tập: </w:t>
      </w:r>
      <w:r>
        <w:rPr>
          <w:rFonts w:ascii="Times New Roman" w:cs="Times New Roman" w:eastAsia="Times New Roman" w:hAnsi="Times New Roman"/>
          <w:sz w:val="26"/>
          <w:szCs w:val="26"/>
          <w:highlight w:val="yellow"/>
        </w:rPr>
        <w:t xml:space="preserve">[Điền vị trí thực tập]</w:t>
      </w:r>
    </w:p>
    <w:p>
      <w:pPr>
        <w:spacing w:after="60" w:before="0" w:line="360"/>
      </w:pPr>
      <w:r>
        <w:rPr>
          <w:rFonts w:ascii="Times New Roman" w:cs="Times New Roman" w:eastAsia="Times New Roman" w:hAnsi="Times New Roman"/>
          <w:b/>
          <w:bCs/>
          <w:sz w:val="26"/>
          <w:szCs w:val="26"/>
        </w:rPr>
        <w:t xml:space="preserve">Công ty: </w:t>
      </w:r>
      <w:r>
        <w:rPr>
          <w:rFonts w:ascii="Times New Roman" w:cs="Times New Roman" w:eastAsia="Times New Roman" w:hAnsi="Times New Roman"/>
          <w:sz w:val="26"/>
          <w:szCs w:val="26"/>
          <w:highlight w:val="yellow"/>
        </w:rPr>
        <w:t xml:space="preserve">[Điền tên đơn vị thực tập]</w:t>
      </w:r>
    </w:p>
    <w:p>
      <w:pPr>
        <w:spacing w:after="60" w:before="0" w:line="360"/>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Tuần 7 (28/09/2026 – 02/10/2026)</w:t>
      </w:r>
    </w:p>
    <w:p>
      <w:pPr>
        <w:spacing w:after="120" w:before="0" w:line="312"/>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0"/>
        <w:gridCol w:w="3530"/>
        <w:gridCol w:w="3281"/>
      </w:tblGrid>
      <w:tr>
        <w:trPr>
          <w:tblHeader/>
          <w:trHeight w:val="520" w:hRule="atLeast"/>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Ngày</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Công việc</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Kết quả đạt được</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28/09/2026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Viết model Silver cho POS: hợp nhất hai phiên bản phần mềm, chuẩn hóa ngày giờ và tiền, tách mảng món thành dòng</w:t>
            </w:r>
          </w:p>
          <w:p>
            <w:pPr>
              <w:spacing w:after="40" w:before="0" w:line="300"/>
            </w:pPr>
            <w:r>
              <w:rPr>
                <w:rFonts w:ascii="Times New Roman" w:cs="Times New Roman" w:eastAsia="Times New Roman" w:hAnsi="Times New Roman"/>
                <w:sz w:val="26"/>
                <w:szCs w:val="26"/>
              </w:rPr>
              <w:t xml:space="preserve">- Giữ lại hóa đơn hủy, hoàn tiền kèm thời gian từ thanh toán đến lúc hủy (phục vụ phát hiện gian lận)</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- 341.674 hóa đơn và 662.726 dòng món được chuẩn hóa</w:t>
            </w:r>
          </w:p>
          <w:p>
            <w:pPr>
              <w:spacing w:after="40" w:before="0" w:line="300"/>
            </w:pPr>
            <w:r>
              <w:rPr>
                <w:rFonts w:ascii="Times New Roman" w:cs="Times New Roman" w:eastAsia="Times New Roman" w:hAnsi="Times New Roman"/>
                <w:sz w:val="26"/>
                <w:szCs w:val="26"/>
              </w:rPr>
              <w:t xml:space="preserve">- Viết được macro dbt tái sử dụng cho chuyển đổi tiền và ngày</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29/09/2026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Viết model cho ứng dụng: đổi giờ UTC sang giờ Việt Nam, khớp mã sản phẩm với mã món theo tên chuẩn hóa</w:t>
            </w:r>
          </w:p>
          <w:p>
            <w:pPr>
              <w:spacing w:after="40" w:before="0" w:line="300"/>
            </w:pPr>
            <w:r>
              <w:rPr>
                <w:rFonts w:ascii="Times New Roman" w:cs="Times New Roman" w:eastAsia="Times New Roman" w:hAnsi="Times New Roman"/>
                <w:sz w:val="26"/>
                <w:szCs w:val="26"/>
              </w:rPr>
              <w:t xml:space="preserve">- Viết model đối soát Grab và Shopee: ánh xạ tên cửa hàng về chi nhánh, tính tỷ lệ hoa hồng hiệu dụng, so với hợp đồng</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Khớp được 100% sản phẩm của ứng dụng với danh mục món</w:t>
            </w:r>
          </w:p>
          <w:p>
            <w:pPr>
              <w:spacing w:after="40" w:before="0" w:line="300"/>
            </w:pPr>
            <w:r>
              <w:rPr>
                <w:rFonts w:ascii="Times New Roman" w:cs="Times New Roman" w:eastAsia="Times New Roman" w:hAnsi="Times New Roman"/>
                <w:sz w:val="26"/>
                <w:szCs w:val="26"/>
              </w:rPr>
              <w:t xml:space="preserve">- Phát hiện được tuần sàn thu hoa hồng cao hơn hợp đồng ngay từ tầng Silver</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30/09/2026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Gộp hai mẫu sổ nhập kho, tách dòng Tổng cộng và dòng chữ ký</w:t>
            </w:r>
          </w:p>
          <w:p>
            <w:pPr>
              <w:spacing w:after="40" w:before="0" w:line="300"/>
            </w:pPr>
            <w:r>
              <w:rPr>
                <w:rFonts w:ascii="Times New Roman" w:cs="Times New Roman" w:eastAsia="Times New Roman" w:hAnsi="Times New Roman"/>
                <w:sz w:val="26"/>
                <w:szCs w:val="26"/>
              </w:rPr>
              <w:t xml:space="preserve">- Giải quyết định danh nguyên liệu 3 tầng: khớp chính xác sau chuẩn hóa, bảng biến thể tự lập, khớp mờ Jaro–Winkler</w:t>
            </w:r>
          </w:p>
          <w:p>
            <w:pPr>
              <w:spacing w:after="40" w:before="0" w:line="300"/>
            </w:pPr>
            <w:r>
              <w:rPr>
                <w:rFonts w:ascii="Times New Roman" w:cs="Times New Roman" w:eastAsia="Times New Roman" w:hAnsi="Times New Roman"/>
                <w:sz w:val="26"/>
                <w:szCs w:val="26"/>
              </w:rPr>
              <w:t xml:space="preserve">- Phát hiện số lượng nghi gõ gam vào cột kg (lớn hơn 20 lần trung vị)</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- 84,5% tên khớp chính xác, 15,5% khớp qua bảng biến thể</w:t>
            </w:r>
          </w:p>
          <w:p>
            <w:pPr>
              <w:spacing w:after="40" w:before="0" w:line="300"/>
            </w:pPr>
            <w:r>
              <w:rPr>
                <w:rFonts w:ascii="Times New Roman" w:cs="Times New Roman" w:eastAsia="Times New Roman" w:hAnsi="Times New Roman"/>
                <w:sz w:val="26"/>
                <w:szCs w:val="26"/>
              </w:rPr>
              <w:t xml:space="preserve">- Dòng nghi lỗi được đưa vào bảng cách ly thay vì tự sửa</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01/10/2026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Xử lý chấm công: loại quẹt trùng trong 5 phút, ghép lượt vào và ra thành ca làm</w:t>
            </w:r>
          </w:p>
          <w:p>
            <w:pPr>
              <w:spacing w:after="40" w:before="0" w:line="300"/>
            </w:pPr>
            <w:r>
              <w:rPr>
                <w:rFonts w:ascii="Times New Roman" w:cs="Times New Roman" w:eastAsia="Times New Roman" w:hAnsi="Times New Roman"/>
                <w:sz w:val="26"/>
                <w:szCs w:val="26"/>
              </w:rPr>
              <w:t xml:space="preserve">- Xử lý phiếu kiểm kê: ô bỏ trống giữ là chưa đếm, không thay bằng 0</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- 3,0% lượt quẹt trùng được cách ly; 4,85% ca thiếu lượt ra được gắn cờ, không tự gán 8 giờ</w:t>
            </w:r>
          </w:p>
          <w:p>
            <w:pPr>
              <w:spacing w:after="40" w:before="0" w:line="300"/>
            </w:pPr>
            <w:r>
              <w:rPr>
                <w:rFonts w:ascii="Times New Roman" w:cs="Times New Roman" w:eastAsia="Times New Roman" w:hAnsi="Times New Roman"/>
                <w:sz w:val="26"/>
                <w:szCs w:val="26"/>
              </w:rPr>
              <w:t xml:space="preserve">- Hiểu cách phân biệt lỗi kỹ thuật với tín hiệu nghiệp vụ</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02/10/2026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Xây dựng bảng cách ly hợp nhất và bảng đối soát số dòng Bronze – Silver</w:t>
            </w:r>
          </w:p>
          <w:p>
            <w:pPr>
              <w:spacing w:after="40" w:before="0" w:line="300"/>
            </w:pPr>
            <w:r>
              <w:rPr>
                <w:rFonts w:ascii="Times New Roman" w:cs="Times New Roman" w:eastAsia="Times New Roman" w:hAnsi="Times New Roman"/>
                <w:sz w:val="26"/>
                <w:szCs w:val="26"/>
              </w:rPr>
              <w:t xml:space="preserve">- Viết kiểm thử dbt: unique, not_null, relationships, accepted_values và kiểm thử đối soát tiền</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Bronze = Silver + cách ly + dòng cấu trúc ở cả 7 nguồn, không có dòng mất không rõ lý do</w:t>
            </w:r>
          </w:p>
          <w:p>
            <w:pPr>
              <w:spacing w:after="40" w:before="0" w:line="300"/>
            </w:pPr>
            <w:r>
              <w:rPr>
                <w:rFonts w:ascii="Times New Roman" w:cs="Times New Roman" w:eastAsia="Times New Roman" w:hAnsi="Times New Roman"/>
                <w:sz w:val="26"/>
                <w:szCs w:val="26"/>
              </w:rPr>
              <w:t xml:space="preserve">- Toàn bộ kiểm thử tầng Silver đạt</w:t>
            </w:r>
          </w:p>
        </w:tc>
      </w:tr>
    </w:tbl>
    <w:p>
      <w:pPr>
        <w:pageBreakBefore/>
        <w:spacing w:after="200"/>
        <w:jc w:val="center"/>
      </w:pPr>
      <w:r>
        <w:drawing>
          <wp:inline distT="0" distB="0" distL="0" distR="0">
            <wp:extent cx="2314575" cy="6381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14575" cy="638175"/>
                    </a:xfrm>
                    <a:prstGeom prst="rect">
                      <a:avLst/>
                    </a:prstGeom>
                  </pic:spPr>
                </pic:pic>
              </a:graphicData>
            </a:graphic>
          </wp:inline>
        </w:drawing>
      </w:r>
    </w:p>
    <w:p>
      <w:pPr>
        <w:spacing w:after="40" w:before="0" w:line="312"/>
        <w:jc w:val="center"/>
      </w:pPr>
      <w:r>
        <w:rPr>
          <w:rFonts w:ascii="Times New Roman" w:cs="Times New Roman" w:eastAsia="Times New Roman" w:hAnsi="Times New Roman"/>
          <w:b/>
          <w:bCs/>
          <w:sz w:val="26"/>
          <w:szCs w:val="26"/>
        </w:rPr>
        <w:t xml:space="preserve">KHOA CÔNG NGHỆ THÔNG TIN KINH DOANH</w:t>
      </w:r>
    </w:p>
    <w:p>
      <w:pPr>
        <w:spacing w:after="300" w:before="0" w:line="312"/>
        <w:jc w:val="center"/>
      </w:pPr>
      <w:r>
        <w:rPr>
          <w:rFonts w:ascii="Times New Roman" w:cs="Times New Roman" w:eastAsia="Times New Roman" w:hAnsi="Times New Roman"/>
          <w:b/>
          <w:bCs/>
          <w:sz w:val="26"/>
          <w:szCs w:val="26"/>
        </w:rPr>
        <w:t xml:space="preserve">NHẬT KÝ THỰC TẬP TUẦN 8</w:t>
      </w:r>
    </w:p>
    <w:p>
      <w:pPr>
        <w:spacing w:after="60" w:before="0" w:line="360"/>
      </w:pPr>
      <w:r>
        <w:rPr>
          <w:rFonts w:ascii="Times New Roman" w:cs="Times New Roman" w:eastAsia="Times New Roman" w:hAnsi="Times New Roman"/>
          <w:b/>
          <w:bCs/>
          <w:sz w:val="26"/>
          <w:szCs w:val="26"/>
        </w:rPr>
        <w:t xml:space="preserve">Họ và tên: </w:t>
      </w:r>
      <w:r>
        <w:rPr>
          <w:rFonts w:ascii="Times New Roman" w:cs="Times New Roman" w:eastAsia="Times New Roman" w:hAnsi="Times New Roman"/>
          <w:sz w:val="26"/>
          <w:szCs w:val="26"/>
        </w:rPr>
        <w:t xml:space="preserve">Lê Cao Phúc</w:t>
      </w:r>
    </w:p>
    <w:p>
      <w:pPr>
        <w:spacing w:after="60" w:before="0" w:line="360"/>
      </w:pPr>
      <w:r>
        <w:rPr>
          <w:rFonts w:ascii="Times New Roman" w:cs="Times New Roman" w:eastAsia="Times New Roman" w:hAnsi="Times New Roman"/>
          <w:b/>
          <w:bCs/>
          <w:sz w:val="26"/>
          <w:szCs w:val="26"/>
        </w:rPr>
        <w:t xml:space="preserve">MSSV: </w:t>
      </w:r>
      <w:r>
        <w:rPr>
          <w:rFonts w:ascii="Times New Roman" w:cs="Times New Roman" w:eastAsia="Times New Roman" w:hAnsi="Times New Roman"/>
          <w:sz w:val="26"/>
          <w:szCs w:val="26"/>
        </w:rPr>
        <w:t xml:space="preserve">31231021033</w:t>
      </w:r>
    </w:p>
    <w:p>
      <w:pPr>
        <w:spacing w:after="60" w:before="0" w:line="360"/>
      </w:pPr>
      <w:r>
        <w:rPr>
          <w:rFonts w:ascii="Times New Roman" w:cs="Times New Roman" w:eastAsia="Times New Roman" w:hAnsi="Times New Roman"/>
          <w:b/>
          <w:bCs/>
          <w:sz w:val="26"/>
          <w:szCs w:val="26"/>
        </w:rPr>
        <w:t xml:space="preserve">Vị trí thực tập: </w:t>
      </w:r>
      <w:r>
        <w:rPr>
          <w:rFonts w:ascii="Times New Roman" w:cs="Times New Roman" w:eastAsia="Times New Roman" w:hAnsi="Times New Roman"/>
          <w:sz w:val="26"/>
          <w:szCs w:val="26"/>
          <w:highlight w:val="yellow"/>
        </w:rPr>
        <w:t xml:space="preserve">[Điền vị trí thực tập]</w:t>
      </w:r>
    </w:p>
    <w:p>
      <w:pPr>
        <w:spacing w:after="60" w:before="0" w:line="360"/>
      </w:pPr>
      <w:r>
        <w:rPr>
          <w:rFonts w:ascii="Times New Roman" w:cs="Times New Roman" w:eastAsia="Times New Roman" w:hAnsi="Times New Roman"/>
          <w:b/>
          <w:bCs/>
          <w:sz w:val="26"/>
          <w:szCs w:val="26"/>
        </w:rPr>
        <w:t xml:space="preserve">Công ty: </w:t>
      </w:r>
      <w:r>
        <w:rPr>
          <w:rFonts w:ascii="Times New Roman" w:cs="Times New Roman" w:eastAsia="Times New Roman" w:hAnsi="Times New Roman"/>
          <w:sz w:val="26"/>
          <w:szCs w:val="26"/>
          <w:highlight w:val="yellow"/>
        </w:rPr>
        <w:t xml:space="preserve">[Điền tên đơn vị thực tập]</w:t>
      </w:r>
    </w:p>
    <w:p>
      <w:pPr>
        <w:spacing w:after="60" w:before="0" w:line="360"/>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Tuần 8 (05/10/2026 – 09/10/2026)</w:t>
      </w:r>
    </w:p>
    <w:p>
      <w:pPr>
        <w:spacing w:after="120" w:before="0" w:line="312"/>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0"/>
        <w:gridCol w:w="3530"/>
        <w:gridCol w:w="3281"/>
      </w:tblGrid>
      <w:tr>
        <w:trPr>
          <w:tblHeader/>
          <w:trHeight w:val="520" w:hRule="atLeast"/>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Ngày</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Công việc</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center"/>
          </w:tcPr>
          <w:p>
            <w:pPr>
              <w:spacing w:after="40" w:before="0" w:line="300"/>
              <w:jc w:val="center"/>
            </w:pPr>
            <w:r>
              <w:rPr>
                <w:rFonts w:ascii="Times New Roman" w:cs="Times New Roman" w:eastAsia="Times New Roman" w:hAnsi="Times New Roman"/>
                <w:b/>
                <w:bCs/>
                <w:sz w:val="26"/>
                <w:szCs w:val="26"/>
              </w:rPr>
              <w:t xml:space="preserve">Kết quả đạt được</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05/10/2026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Xây dựng các bảng chiều tầng Gold: ngày (kèm lịch nghỉ lễ và thời tiết), chi nhánh, kênh bán, món ăn, nhân viên, nguyên liệu, khách hàng</w:t>
            </w:r>
          </w:p>
          <w:p>
            <w:pPr>
              <w:spacing w:after="40" w:before="0" w:line="300"/>
            </w:pPr>
            <w:r>
              <w:rPr>
                <w:rFonts w:ascii="Times New Roman" w:cs="Times New Roman" w:eastAsia="Times New Roman" w:hAnsi="Times New Roman"/>
                <w:sz w:val="26"/>
                <w:szCs w:val="26"/>
              </w:rPr>
              <w:t xml:space="preserve">- Cài đặt SCD loại 2 cho món ăn và nhân viên từ các ảnh chụp danh mục</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Món ăn có lịch sử đổi giá từ 01/06, nhân viên có lịch sử thăng chức</w:t>
            </w:r>
          </w:p>
          <w:p>
            <w:pPr>
              <w:spacing w:after="40" w:before="0" w:line="300"/>
            </w:pPr>
            <w:r>
              <w:rPr>
                <w:rFonts w:ascii="Times New Roman" w:cs="Times New Roman" w:eastAsia="Times New Roman" w:hAnsi="Times New Roman"/>
                <w:sz w:val="26"/>
                <w:szCs w:val="26"/>
              </w:rPr>
              <w:t xml:space="preserve">- Hiểu cách cài SCD loại 2 bằng SQL và kiểm tra các phiên bản không chồng lấn</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06/10/2026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Xây dựng các bảng sự kiện: đơn hàng gộp POS và ứng dụng, dòng món gắn giá vốn theo phiên bản món tại ngày bán, ca làm gắn lương theo phiên bản nhân viên, đối soát sàn, nhập kho, kiểm kê</w:t>
            </w:r>
          </w:p>
          <w:p>
            <w:pPr>
              <w:spacing w:after="40" w:before="0" w:line="300"/>
            </w:pPr>
            <w:r>
              <w:rPr>
                <w:rFonts w:ascii="Times New Roman" w:cs="Times New Roman" w:eastAsia="Times New Roman" w:hAnsi="Times New Roman"/>
                <w:sz w:val="26"/>
                <w:szCs w:val="26"/>
              </w:rPr>
              <w:t xml:space="preserve">- Xử lý ca thiếu lượt ra bằng nội suy trung vị và gắn cờ minh bạch</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- 438.881 đơn của 4 kênh nằm trong một bảng sự kiện thống nhất</w:t>
            </w:r>
          </w:p>
          <w:p>
            <w:pPr>
              <w:spacing w:after="40" w:before="0" w:line="300"/>
            </w:pPr>
            <w:r>
              <w:rPr>
                <w:rFonts w:ascii="Times New Roman" w:cs="Times New Roman" w:eastAsia="Times New Roman" w:hAnsi="Times New Roman"/>
                <w:sz w:val="26"/>
                <w:szCs w:val="26"/>
              </w:rPr>
              <w:t xml:space="preserve">- Tỷ lệ giá vốn định mức toàn chuỗi khoảng 31%, phù hợp mức thường gặp của đồ ăn nhanh</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07/10/2026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Xây dựng bảng chỉ số chi nhánh theo ngày và theo tuần: doanh thu, số đơn, giá trị đơn theo kênh, COGS%, Labor%, tỷ lệ hủy, thời gian chuẩn bị</w:t>
            </w:r>
          </w:p>
          <w:p>
            <w:pPr>
              <w:spacing w:after="40" w:before="0" w:line="300"/>
            </w:pPr>
            <w:r>
              <w:rPr>
                <w:rFonts w:ascii="Times New Roman" w:cs="Times New Roman" w:eastAsia="Times New Roman" w:hAnsi="Times New Roman"/>
                <w:sz w:val="26"/>
                <w:szCs w:val="26"/>
              </w:rPr>
              <w:t xml:space="preserve">- Xây dựng bảng tiêu hao thực tế so với định mức theo kỳ kiểm kê (tách combo thành món thành phần) và bảng hành vi thu ngân</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Có số liệu ghép từ 4 nguồn để phát hiện hao hụt, ví dụ thịt gà một chi nhánh vượt định mức 23%</w:t>
            </w:r>
          </w:p>
          <w:p>
            <w:pPr>
              <w:spacing w:after="40" w:before="0" w:line="300"/>
            </w:pPr>
            <w:r>
              <w:rPr>
                <w:rFonts w:ascii="Times New Roman" w:cs="Times New Roman" w:eastAsia="Times New Roman" w:hAnsi="Times New Roman"/>
                <w:sz w:val="26"/>
                <w:szCs w:val="26"/>
              </w:rPr>
              <w:t xml:space="preserve">- Thấy được giá trị của việc tích hợp: sự cố chỉ lộ ra khi đặt các nguồn cạnh nhau</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08/10/2026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Xây dựng bảng chỉ số so với kỳ vọng: so với nhóm chi nhánh cùng hạng, mức nền là trung vị 8 tuần trước, độ dao động đo bằng MAD</w:t>
            </w:r>
          </w:p>
          <w:p>
            <w:pPr>
              <w:spacing w:after="40" w:before="0" w:line="300"/>
            </w:pPr>
            <w:r>
              <w:rPr>
                <w:rFonts w:ascii="Times New Roman" w:cs="Times New Roman" w:eastAsia="Times New Roman" w:hAnsi="Times New Roman"/>
                <w:sz w:val="26"/>
                <w:szCs w:val="26"/>
              </w:rPr>
              <w:t xml:space="preserve">- Thử nghiệm và sửa các lỗi phương pháp phát hiện trên tập phát triển</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- 37 chỉ số của mỗi chi nhánh mỗi tuần có mức kỳ vọng và điểm bất thường</w:t>
            </w:r>
          </w:p>
          <w:p>
            <w:pPr>
              <w:spacing w:after="40" w:before="0" w:line="300"/>
            </w:pPr>
            <w:r>
              <w:rPr>
                <w:rFonts w:ascii="Times New Roman" w:cs="Times New Roman" w:eastAsia="Times New Roman" w:hAnsi="Times New Roman"/>
                <w:sz w:val="26"/>
                <w:szCs w:val="26"/>
              </w:rPr>
              <w:t xml:space="preserve">- Hiểu vì sao dùng trung vị và MAD giúp mức nền không bị các tuần sự cố làm lệch</w:t>
            </w:r>
          </w:p>
        </w:tc>
      </w:tr>
      <w:tr>
        <w:trPr>
          <w:cantSplit w:val="off"/>
        </w:trPr>
        <w:tc>
          <w:tcPr>
            <w:tcW w:type="dxa" w:w="226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09/10/2026</w:t>
            </w:r>
          </w:p>
        </w:tc>
        <w:tc>
          <w:tcPr>
            <w:tcW w:type="dxa" w:w="3530"/>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Viết kiểm thử tầng Gold: đối soát doanh thu Silver – Gold theo từng chi nhánh từng ngày, kiểm tra SCD không chồng lấn</w:t>
            </w:r>
          </w:p>
          <w:p>
            <w:pPr>
              <w:spacing w:after="40" w:before="0" w:line="300"/>
            </w:pPr>
            <w:r>
              <w:rPr>
                <w:rFonts w:ascii="Times New Roman" w:cs="Times New Roman" w:eastAsia="Times New Roman" w:hAnsi="Times New Roman"/>
                <w:sz w:val="26"/>
                <w:szCs w:val="26"/>
              </w:rPr>
              <w:t xml:space="preserve">- Sinh tài liệu dbt và sơ đồ phả hệ dữ liệu (lineage) từ nguồn đến bảng chỉ số</w:t>
            </w:r>
          </w:p>
          <w:p>
            <w:pPr>
              <w:spacing w:after="40" w:before="0" w:line="300"/>
            </w:pPr>
            <w:r>
              <w:rPr>
                <w:rFonts w:ascii="Times New Roman" w:cs="Times New Roman" w:eastAsia="Times New Roman" w:hAnsi="Times New Roman"/>
                <w:sz w:val="26"/>
                <w:szCs w:val="26"/>
              </w:rPr>
              <w:t xml:space="preserve">- Báo cáo tiến độ với giảng viên hướng dẫn</w:t>
            </w:r>
          </w:p>
        </w:tc>
        <w:tc>
          <w:tcPr>
            <w:tcW w:type="dxa" w:w="3281"/>
            <w:tcBorders>
              <w:top w:val="single" w:color="000000" w:sz="8"/>
              <w:left w:val="single" w:color="000000" w:sz="8"/>
              <w:bottom w:val="single" w:color="000000" w:sz="8"/>
              <w:right w:val="single" w:color="000000" w:sz="8"/>
            </w:tcBorders>
            <w:tcMar>
              <w:top w:type="dxa" w:w="80"/>
              <w:left w:type="dxa" w:w="110"/>
              <w:bottom w:type="dxa" w:w="80"/>
              <w:right w:type="dxa" w:w="110"/>
            </w:tcMar>
            <w:vAlign w:val="top"/>
          </w:tcPr>
          <w:p>
            <w:pPr>
              <w:spacing w:after="40" w:before="0" w:line="300"/>
            </w:pPr>
            <w:r>
              <w:rPr>
                <w:rFonts w:ascii="Times New Roman" w:cs="Times New Roman" w:eastAsia="Times New Roman" w:hAnsi="Times New Roman"/>
                <w:sz w:val="26"/>
                <w:szCs w:val="26"/>
              </w:rPr>
              <w:t xml:space="preserve">- 209 kiểm thử dữ liệu đạt trên cả hai tập; doanh thu Gold khớp Silver tuyệt đối</w:t>
            </w:r>
          </w:p>
          <w:p>
            <w:pPr>
              <w:spacing w:after="40" w:before="0" w:line="300"/>
            </w:pPr>
            <w:r>
              <w:rPr>
                <w:rFonts w:ascii="Times New Roman" w:cs="Times New Roman" w:eastAsia="Times New Roman" w:hAnsi="Times New Roman"/>
                <w:sz w:val="26"/>
                <w:szCs w:val="26"/>
              </w:rPr>
              <w:t xml:space="preserve">- Có tài liệu kho dữ liệu để người khác đọc và kiểm tra lại được</w:t>
            </w:r>
          </w:p>
        </w:tc>
      </w:tr>
    </w:tbl>
    <w:p>
      <w:pPr>
        <w:spacing w:after="120" w:before="0" w:line="312"/>
      </w:pPr>
      <w:r>
        <w:rPr>
          <w:rFonts w:ascii="Times New Roman" w:cs="Times New Roman" w:eastAsia="Times New Roman" w:hAnsi="Times New Roman"/>
          <w:sz w:val="26"/>
          <w:szCs w:val="26"/>
        </w:rPr>
        <w:t xml:space="preserve"/>
      </w:r>
    </w:p>
    <w:p>
      <w:pPr>
        <w:spacing w:after="80" w:before="0" w:line="312"/>
        <w:jc w:val="right"/>
      </w:pPr>
      <w:r>
        <w:rPr>
          <w:rFonts w:ascii="Times New Roman" w:cs="Times New Roman" w:eastAsia="Times New Roman" w:hAnsi="Times New Roman"/>
          <w:i/>
          <w:iCs/>
          <w:sz w:val="26"/>
          <w:szCs w:val="26"/>
        </w:rPr>
        <w:t xml:space="preserve">Trân trọng, TP. Hồ Chí Minh, ngày ...... tháng ...... năm 2026</w:t>
      </w:r>
    </w:p>
    <w:p>
      <w:pPr>
        <w:spacing w:after="40"/>
        <w:ind w:right="700"/>
        <w:jc w:val="right"/>
      </w:pPr>
      <w:r>
        <w:rPr>
          <w:rFonts w:ascii="Times New Roman" w:cs="Times New Roman" w:eastAsia="Times New Roman" w:hAnsi="Times New Roman"/>
          <w:b/>
          <w:bCs/>
          <w:sz w:val="26"/>
          <w:szCs w:val="26"/>
        </w:rPr>
        <w:t xml:space="preserve">Người phụ trách hướng dẫn</w:t>
      </w:r>
    </w:p>
    <w:p>
      <w:pPr>
        <w:spacing w:after="1400"/>
        <w:ind w:right="760"/>
        <w:jc w:val="right"/>
      </w:pPr>
      <w:r>
        <w:rPr>
          <w:rFonts w:ascii="Times New Roman" w:cs="Times New Roman" w:eastAsia="Times New Roman" w:hAnsi="Times New Roman"/>
          <w:i/>
          <w:iCs/>
          <w:sz w:val="26"/>
          <w:szCs w:val="26"/>
        </w:rPr>
        <w:t xml:space="preserve">(Ký tên, ghi rõ họ tên)</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7d35d3c4faa1504e69b7656bd06443f94eb7b2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Nhật ký thực tập tuần 7–8</dc:title>
  <dc:creator>Lê Cao Phúc</dc:creator>
  <cp:lastModifiedBy>Un-named</cp:lastModifiedBy>
  <cp:revision>1</cp:revision>
  <dcterms:created xsi:type="dcterms:W3CDTF">2026-10-11T06:45:12.878Z</dcterms:created>
  <dcterms:modified xsi:type="dcterms:W3CDTF">2026-10-11T06:45:12.878Z</dcterms:modified>
</cp:coreProperties>
</file>

<file path=docProps/custom.xml><?xml version="1.0" encoding="utf-8"?>
<Properties xmlns="http://schemas.openxmlformats.org/officeDocument/2006/custom-properties" xmlns:vt="http://schemas.openxmlformats.org/officeDocument/2006/docPropsVTypes"/>
</file>