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cs="Times New Roman"/>
          <w:b/>
          <w:bCs/>
          <w:color w:val="000000"/>
          <w:sz w:val="34"/>
          <w:szCs w:val="34"/>
        </w:rPr>
      </w:pPr>
      <w:r>
        <w:rPr>
          <w:rFonts w:cs="Times New Roman"/>
          <w:b/>
          <w:bCs/>
          <w:color w:val="000000"/>
          <w:sz w:val="34"/>
          <w:szCs w:val="34"/>
        </w:rPr>
        <w:t>VIETNAM NATIONAL UNIVERSITY - HO CHI MINH CITY</w:t>
      </w:r>
    </w:p>
    <w:p>
      <w:pPr>
        <w:autoSpaceDE w:val="0"/>
        <w:autoSpaceDN w:val="0"/>
        <w:adjustRightInd w:val="0"/>
        <w:spacing w:after="0" w:line="240" w:lineRule="auto"/>
        <w:jc w:val="center"/>
        <w:rPr>
          <w:rFonts w:cs="Times New Roman"/>
          <w:b/>
          <w:bCs/>
          <w:color w:val="000000"/>
          <w:sz w:val="40"/>
          <w:szCs w:val="40"/>
        </w:rPr>
      </w:pPr>
      <w:r>
        <w:rPr>
          <w:rFonts w:cs="Times New Roman"/>
          <w:b/>
          <w:bCs/>
          <w:color w:val="000000"/>
          <w:sz w:val="40"/>
          <w:szCs w:val="40"/>
        </w:rPr>
        <w:t>INTERNATIONAL UNIVERSITY</w:t>
      </w:r>
    </w:p>
    <w:p>
      <w:pPr>
        <w:autoSpaceDE w:val="0"/>
        <w:autoSpaceDN w:val="0"/>
        <w:adjustRightInd w:val="0"/>
        <w:spacing w:after="0" w:line="240" w:lineRule="auto"/>
        <w:jc w:val="center"/>
        <w:rPr>
          <w:rFonts w:cs="Times New Roman"/>
          <w:b/>
          <w:bCs/>
          <w:color w:val="000000"/>
          <w:sz w:val="32"/>
          <w:szCs w:val="32"/>
        </w:rPr>
      </w:pPr>
    </w:p>
    <w:p>
      <w:pPr>
        <w:autoSpaceDE w:val="0"/>
        <w:autoSpaceDN w:val="0"/>
        <w:adjustRightInd w:val="0"/>
        <w:spacing w:after="0" w:line="240" w:lineRule="auto"/>
        <w:jc w:val="center"/>
        <w:rPr>
          <w:rFonts w:cs="Times New Roman"/>
          <w:b/>
          <w:bCs/>
          <w:color w:val="000000"/>
          <w:sz w:val="32"/>
          <w:szCs w:val="32"/>
        </w:rPr>
      </w:pPr>
      <w:r>
        <w:rPr>
          <w:rFonts w:cs="Times New Roman"/>
          <w:b/>
          <w:bCs/>
          <w:color w:val="000000"/>
          <w:sz w:val="32"/>
          <w:szCs w:val="32"/>
        </w:rPr>
        <w:t>SCHOOL OF COMPUTER SCIENCE &amp; ENGINEERING</w:t>
      </w:r>
    </w:p>
    <w:p>
      <w:pPr>
        <w:rPr>
          <w:rFonts w:cs="Times New Roman"/>
        </w:rPr>
      </w:pPr>
    </w:p>
    <w:p>
      <w:pPr>
        <w:jc w:val="left"/>
        <w:rPr>
          <w:rFonts w:cs="Times New Roman"/>
        </w:rPr>
      </w:pPr>
      <w:r>
        <w:rPr>
          <w:rFonts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67310</wp:posOffset>
            </wp:positionV>
            <wp:extent cx="1911350" cy="1911350"/>
            <wp:effectExtent l="0" t="0" r="0" b="0"/>
            <wp:wrapThrough wrapText="bothSides">
              <wp:wrapPolygon>
                <wp:start x="8396" y="1076"/>
                <wp:lineTo x="6674" y="1507"/>
                <wp:lineTo x="2368" y="3875"/>
                <wp:lineTo x="2368" y="4736"/>
                <wp:lineTo x="646" y="7965"/>
                <wp:lineTo x="431" y="11410"/>
                <wp:lineTo x="1507" y="14854"/>
                <wp:lineTo x="1507" y="15070"/>
                <wp:lineTo x="4306" y="18299"/>
                <wp:lineTo x="7535" y="19806"/>
                <wp:lineTo x="7965" y="20237"/>
                <wp:lineTo x="12486" y="20237"/>
                <wp:lineTo x="12917" y="19806"/>
                <wp:lineTo x="16146" y="18299"/>
                <wp:lineTo x="18945" y="14854"/>
                <wp:lineTo x="20021" y="11410"/>
                <wp:lineTo x="19806" y="7965"/>
                <wp:lineTo x="18514" y="5597"/>
                <wp:lineTo x="18084" y="3875"/>
                <wp:lineTo x="13993" y="1507"/>
                <wp:lineTo x="12056" y="1076"/>
                <wp:lineTo x="8396" y="1076"/>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1350" cy="1911350"/>
                    </a:xfrm>
                    <a:prstGeom prst="rect">
                      <a:avLst/>
                    </a:prstGeom>
                  </pic:spPr>
                </pic:pic>
              </a:graphicData>
            </a:graphic>
          </wp:anchor>
        </w:drawing>
      </w:r>
    </w:p>
    <w:p>
      <w:pPr>
        <w:jc w:val="center"/>
        <w:rPr>
          <w:rFonts w:cs="Times New Roman"/>
        </w:rPr>
      </w:pPr>
    </w:p>
    <w:p>
      <w:pPr>
        <w:jc w:val="center"/>
        <w:rPr>
          <w:rFonts w:cs="Times New Roman"/>
        </w:rPr>
      </w:pPr>
    </w:p>
    <w:p>
      <w:pPr>
        <w:rPr>
          <w:rFonts w:cs="Times New Roman"/>
        </w:rPr>
      </w:pPr>
    </w:p>
    <w:p>
      <w:pPr>
        <w:autoSpaceDE w:val="0"/>
        <w:autoSpaceDN w:val="0"/>
        <w:adjustRightInd w:val="0"/>
        <w:spacing w:after="0" w:line="240" w:lineRule="auto"/>
        <w:jc w:val="center"/>
        <w:rPr>
          <w:rFonts w:cs="Times New Roman"/>
          <w:b/>
          <w:bCs/>
          <w:color w:val="000000"/>
          <w:sz w:val="96"/>
          <w:szCs w:val="82"/>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10"/>
          <w:szCs w:val="10"/>
        </w:rPr>
      </w:pPr>
    </w:p>
    <w:p>
      <w:pPr>
        <w:autoSpaceDE w:val="0"/>
        <w:autoSpaceDN w:val="0"/>
        <w:adjustRightInd w:val="0"/>
        <w:spacing w:after="0" w:line="240" w:lineRule="auto"/>
        <w:jc w:val="center"/>
        <w:rPr>
          <w:rFonts w:cs="Times New Roman"/>
          <w:b/>
          <w:bCs/>
          <w:color w:val="000000"/>
          <w:sz w:val="60"/>
          <w:szCs w:val="60"/>
        </w:rPr>
      </w:pPr>
      <w:r>
        <w:rPr>
          <w:rFonts w:cs="Times New Roman"/>
          <w:b/>
          <w:bCs/>
          <w:color w:val="000000"/>
          <w:sz w:val="60"/>
          <w:szCs w:val="60"/>
        </w:rPr>
        <w:t>INTRODUCTION TO ARTIFICIAL INTELLIGENCE</w:t>
      </w: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r>
        <w:rPr>
          <w:rFonts w:cs="Times New Roman"/>
          <w:color w:val="000000"/>
          <w:sz w:val="32"/>
          <w:szCs w:val="32"/>
        </w:rPr>
        <w:t>Course by Dr. Nguyen Trung Ky</w:t>
      </w: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rPr>
          <w:rFonts w:cs="Times New Roman"/>
          <w:b/>
          <w:bCs/>
          <w:color w:val="000000"/>
          <w:sz w:val="20"/>
          <w:szCs w:val="20"/>
        </w:rPr>
      </w:pPr>
    </w:p>
    <w:p>
      <w:pPr>
        <w:autoSpaceDE w:val="0"/>
        <w:autoSpaceDN w:val="0"/>
        <w:adjustRightInd w:val="0"/>
        <w:spacing w:after="0" w:line="240" w:lineRule="auto"/>
        <w:jc w:val="center"/>
        <w:rPr>
          <w:rFonts w:cs="Times New Roman"/>
          <w:b/>
          <w:bCs/>
          <w:color w:val="000000" w:themeColor="text1"/>
          <w:sz w:val="40"/>
          <w:szCs w:val="40"/>
          <w14:textFill>
            <w14:solidFill>
              <w14:schemeClr w14:val="tx1"/>
            </w14:solidFill>
          </w14:textFill>
        </w:rPr>
      </w:pPr>
      <w:r>
        <w:rPr>
          <w:rFonts w:cs="Times New Roman"/>
          <w:b/>
          <w:bCs/>
          <w:color w:val="000000" w:themeColor="text1"/>
          <w:sz w:val="40"/>
          <w:szCs w:val="40"/>
          <w14:textFill>
            <w14:solidFill>
              <w14:schemeClr w14:val="tx1"/>
            </w14:solidFill>
          </w14:textFill>
        </w:rPr>
        <w:t xml:space="preserve">LAB #2: </w:t>
      </w:r>
    </w:p>
    <w:p>
      <w:pPr>
        <w:autoSpaceDE w:val="0"/>
        <w:autoSpaceDN w:val="0"/>
        <w:adjustRightInd w:val="0"/>
        <w:spacing w:after="0" w:line="240" w:lineRule="auto"/>
        <w:jc w:val="center"/>
        <w:rPr>
          <w:rFonts w:cs="MinionPro"/>
          <w:b/>
          <w:bCs/>
          <w:color w:val="000000"/>
          <w:sz w:val="40"/>
          <w:szCs w:val="40"/>
        </w:rPr>
      </w:pPr>
      <w:r>
        <w:rPr>
          <w:rFonts w:cs="MinionPro"/>
          <w:b/>
          <w:bCs/>
          <w:color w:val="000000"/>
          <w:sz w:val="40"/>
          <w:szCs w:val="40"/>
        </w:rPr>
        <w:t>UNINFORMED SEARCH IN PAC-MAN</w:t>
      </w: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32"/>
          <w:szCs w:val="32"/>
        </w:rPr>
      </w:pPr>
    </w:p>
    <w:p>
      <w:pPr>
        <w:autoSpaceDE w:val="0"/>
        <w:autoSpaceDN w:val="0"/>
        <w:adjustRightInd w:val="0"/>
        <w:spacing w:after="0" w:line="240" w:lineRule="auto"/>
        <w:jc w:val="center"/>
        <w:rPr>
          <w:rFonts w:cs="Times New Roman"/>
          <w:color w:val="000000"/>
          <w:sz w:val="20"/>
          <w:szCs w:val="20"/>
        </w:rPr>
      </w:pPr>
    </w:p>
    <w:p>
      <w:pPr>
        <w:autoSpaceDE w:val="0"/>
        <w:autoSpaceDN w:val="0"/>
        <w:adjustRightInd w:val="0"/>
        <w:spacing w:after="0" w:line="240" w:lineRule="auto"/>
        <w:jc w:val="center"/>
        <w:rPr>
          <w:rFonts w:cs="Times New Roman"/>
          <w:color w:val="000000"/>
          <w:sz w:val="32"/>
          <w:szCs w:val="32"/>
        </w:rPr>
      </w:pPr>
      <w:r>
        <w:rPr>
          <w:rFonts w:cs="Times New Roman"/>
          <w:color w:val="000000"/>
          <w:sz w:val="32"/>
          <w:szCs w:val="32"/>
        </w:rPr>
        <w:t>Student's Name: Dang Nhat Huy</w:t>
      </w:r>
    </w:p>
    <w:p>
      <w:pPr>
        <w:autoSpaceDE w:val="0"/>
        <w:autoSpaceDN w:val="0"/>
        <w:adjustRightInd w:val="0"/>
        <w:spacing w:after="0" w:line="240" w:lineRule="auto"/>
        <w:jc w:val="center"/>
        <w:rPr>
          <w:rFonts w:cs="Times New Roman"/>
          <w:color w:val="000000"/>
          <w:sz w:val="20"/>
          <w:szCs w:val="20"/>
        </w:rPr>
      </w:pPr>
      <w:r>
        <w:rPr>
          <w:rFonts w:cs="Times New Roman"/>
          <w:color w:val="000000"/>
          <w:sz w:val="32"/>
          <w:szCs w:val="32"/>
        </w:rPr>
        <w:t>Student's ID: ITITIU20043</w:t>
      </w:r>
    </w:p>
    <w:p/>
    <w:tbl>
      <w:tblPr>
        <w:tblStyle w:val="5"/>
        <w:tblW w:w="11888" w:type="dxa"/>
        <w:jc w:val="center"/>
        <w:tblInd w:w="-16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232"/>
        <w:gridCol w:w="1254"/>
        <w:gridCol w:w="1203"/>
        <w:gridCol w:w="1233"/>
        <w:gridCol w:w="1200"/>
        <w:gridCol w:w="1253"/>
        <w:gridCol w:w="1243"/>
        <w:gridCol w:w="1186"/>
        <w:gridCol w:w="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2" w:type="dxa"/>
          </w:tcPr>
          <w:p>
            <w:pPr>
              <w:widowControl w:val="0"/>
              <w:rPr>
                <w:sz w:val="18"/>
                <w:szCs w:val="15"/>
                <w:vertAlign w:val="baseline"/>
              </w:rPr>
            </w:pPr>
          </w:p>
        </w:tc>
        <w:tc>
          <w:tcPr>
            <w:tcW w:w="3689" w:type="dxa"/>
            <w:gridSpan w:val="3"/>
          </w:tcPr>
          <w:p>
            <w:pPr>
              <w:widowControl w:val="0"/>
              <w:rPr>
                <w:sz w:val="18"/>
                <w:szCs w:val="15"/>
                <w:vertAlign w:val="baseline"/>
              </w:rPr>
            </w:pPr>
            <w:r>
              <w:rPr>
                <w:rFonts w:hint="default"/>
                <w:sz w:val="18"/>
                <w:szCs w:val="15"/>
                <w:vertAlign w:val="baseline"/>
              </w:rPr>
              <w:t>Depth-First Search</w:t>
            </w:r>
          </w:p>
        </w:tc>
        <w:tc>
          <w:tcPr>
            <w:tcW w:w="3686" w:type="dxa"/>
            <w:gridSpan w:val="3"/>
          </w:tcPr>
          <w:p>
            <w:pPr>
              <w:widowControl w:val="0"/>
              <w:rPr>
                <w:sz w:val="18"/>
                <w:szCs w:val="15"/>
                <w:vertAlign w:val="baseline"/>
              </w:rPr>
            </w:pPr>
            <w:r>
              <w:rPr>
                <w:rFonts w:hint="default"/>
                <w:sz w:val="18"/>
                <w:szCs w:val="15"/>
                <w:vertAlign w:val="baseline"/>
              </w:rPr>
              <w:t>Breadth-First Search</w:t>
            </w:r>
          </w:p>
        </w:tc>
        <w:tc>
          <w:tcPr>
            <w:tcW w:w="3371" w:type="dxa"/>
            <w:gridSpan w:val="3"/>
          </w:tcPr>
          <w:p>
            <w:pPr>
              <w:widowControl w:val="0"/>
              <w:rPr>
                <w:sz w:val="18"/>
                <w:szCs w:val="15"/>
                <w:vertAlign w:val="baseline"/>
              </w:rPr>
            </w:pPr>
            <w:r>
              <w:rPr>
                <w:rFonts w:hint="default"/>
                <w:sz w:val="18"/>
                <w:szCs w:val="15"/>
                <w:vertAlign w:val="baseline"/>
              </w:rPr>
              <w:t>Uniform-Cost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2" w:type="dxa"/>
          </w:tcPr>
          <w:p>
            <w:pPr>
              <w:widowControl w:val="0"/>
              <w:rPr>
                <w:sz w:val="18"/>
                <w:szCs w:val="15"/>
                <w:vertAlign w:val="baseline"/>
              </w:rPr>
            </w:pPr>
            <w:r>
              <w:rPr>
                <w:sz w:val="18"/>
                <w:szCs w:val="15"/>
                <w:vertAlign w:val="baseline"/>
              </w:rPr>
              <w:t>Maze</w:t>
            </w:r>
          </w:p>
        </w:tc>
        <w:tc>
          <w:tcPr>
            <w:tcW w:w="1232" w:type="dxa"/>
          </w:tcPr>
          <w:p>
            <w:pPr>
              <w:widowControl w:val="0"/>
              <w:jc w:val="center"/>
              <w:rPr>
                <w:sz w:val="18"/>
                <w:szCs w:val="15"/>
                <w:vertAlign w:val="baseline"/>
              </w:rPr>
            </w:pPr>
            <w:r>
              <w:rPr>
                <w:sz w:val="18"/>
                <w:szCs w:val="15"/>
                <w:vertAlign w:val="baseline"/>
              </w:rPr>
              <w:t>#nodes explored</w:t>
            </w:r>
          </w:p>
        </w:tc>
        <w:tc>
          <w:tcPr>
            <w:tcW w:w="1254" w:type="dxa"/>
          </w:tcPr>
          <w:p>
            <w:pPr>
              <w:widowControl w:val="0"/>
              <w:jc w:val="center"/>
              <w:rPr>
                <w:sz w:val="18"/>
                <w:szCs w:val="15"/>
                <w:vertAlign w:val="baseline"/>
              </w:rPr>
            </w:pPr>
            <w:r>
              <w:rPr>
                <w:sz w:val="18"/>
                <w:szCs w:val="15"/>
                <w:vertAlign w:val="baseline"/>
              </w:rPr>
              <w:t>Solution length</w:t>
            </w:r>
          </w:p>
        </w:tc>
        <w:tc>
          <w:tcPr>
            <w:tcW w:w="1203" w:type="dxa"/>
          </w:tcPr>
          <w:p>
            <w:pPr>
              <w:widowControl w:val="0"/>
              <w:jc w:val="center"/>
              <w:rPr>
                <w:sz w:val="18"/>
                <w:szCs w:val="15"/>
                <w:vertAlign w:val="baseline"/>
              </w:rPr>
            </w:pPr>
            <w:r>
              <w:rPr>
                <w:sz w:val="18"/>
                <w:szCs w:val="15"/>
                <w:vertAlign w:val="baseline"/>
              </w:rPr>
              <w:t>Is it optimal?</w:t>
            </w:r>
          </w:p>
        </w:tc>
        <w:tc>
          <w:tcPr>
            <w:tcW w:w="1233" w:type="dxa"/>
          </w:tcPr>
          <w:p>
            <w:pPr>
              <w:widowControl w:val="0"/>
              <w:jc w:val="center"/>
              <w:rPr>
                <w:sz w:val="18"/>
                <w:szCs w:val="15"/>
                <w:vertAlign w:val="baseline"/>
              </w:rPr>
            </w:pPr>
            <w:r>
              <w:rPr>
                <w:sz w:val="18"/>
                <w:szCs w:val="15"/>
                <w:vertAlign w:val="baseline"/>
              </w:rPr>
              <w:t>#nodes explored</w:t>
            </w:r>
          </w:p>
        </w:tc>
        <w:tc>
          <w:tcPr>
            <w:tcW w:w="1200" w:type="dxa"/>
            <w:vAlign w:val="top"/>
          </w:tcPr>
          <w:p>
            <w:pPr>
              <w:widowControl w:val="0"/>
              <w:jc w:val="center"/>
              <w:rPr>
                <w:sz w:val="18"/>
                <w:szCs w:val="15"/>
                <w:vertAlign w:val="baseline"/>
              </w:rPr>
            </w:pPr>
            <w:r>
              <w:rPr>
                <w:sz w:val="18"/>
                <w:szCs w:val="15"/>
                <w:vertAlign w:val="baseline"/>
              </w:rPr>
              <w:t>Solution length</w:t>
            </w:r>
          </w:p>
        </w:tc>
        <w:tc>
          <w:tcPr>
            <w:tcW w:w="1253" w:type="dxa"/>
            <w:vAlign w:val="top"/>
          </w:tcPr>
          <w:p>
            <w:pPr>
              <w:widowControl w:val="0"/>
              <w:jc w:val="center"/>
              <w:rPr>
                <w:sz w:val="18"/>
                <w:szCs w:val="15"/>
                <w:vertAlign w:val="baseline"/>
              </w:rPr>
            </w:pPr>
            <w:r>
              <w:rPr>
                <w:sz w:val="18"/>
                <w:szCs w:val="15"/>
                <w:vertAlign w:val="baseline"/>
              </w:rPr>
              <w:t>Is it optimal?</w:t>
            </w:r>
          </w:p>
        </w:tc>
        <w:tc>
          <w:tcPr>
            <w:tcW w:w="1243" w:type="dxa"/>
            <w:vAlign w:val="top"/>
          </w:tcPr>
          <w:p>
            <w:pPr>
              <w:widowControl w:val="0"/>
              <w:jc w:val="center"/>
              <w:rPr>
                <w:sz w:val="18"/>
                <w:szCs w:val="15"/>
                <w:vertAlign w:val="baseline"/>
              </w:rPr>
            </w:pPr>
            <w:r>
              <w:rPr>
                <w:sz w:val="18"/>
                <w:szCs w:val="15"/>
                <w:vertAlign w:val="baseline"/>
              </w:rPr>
              <w:t>#nodes explored</w:t>
            </w:r>
          </w:p>
        </w:tc>
        <w:tc>
          <w:tcPr>
            <w:tcW w:w="1186" w:type="dxa"/>
            <w:vAlign w:val="top"/>
          </w:tcPr>
          <w:p>
            <w:pPr>
              <w:widowControl w:val="0"/>
              <w:jc w:val="center"/>
              <w:rPr>
                <w:sz w:val="18"/>
                <w:szCs w:val="15"/>
                <w:vertAlign w:val="baseline"/>
              </w:rPr>
            </w:pPr>
            <w:r>
              <w:rPr>
                <w:sz w:val="18"/>
                <w:szCs w:val="15"/>
                <w:vertAlign w:val="baseline"/>
              </w:rPr>
              <w:t>Solution length</w:t>
            </w:r>
          </w:p>
        </w:tc>
        <w:tc>
          <w:tcPr>
            <w:tcW w:w="942" w:type="dxa"/>
            <w:vAlign w:val="top"/>
          </w:tcPr>
          <w:p>
            <w:pPr>
              <w:widowControl w:val="0"/>
              <w:jc w:val="center"/>
              <w:rPr>
                <w:sz w:val="18"/>
                <w:szCs w:val="15"/>
                <w:vertAlign w:val="baseline"/>
              </w:rPr>
            </w:pPr>
            <w:r>
              <w:rPr>
                <w:sz w:val="18"/>
                <w:szCs w:val="15"/>
                <w:vertAlign w:val="baseline"/>
              </w:rPr>
              <w:t>Is it optimal?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2" w:type="dxa"/>
          </w:tcPr>
          <w:p>
            <w:pPr>
              <w:widowControl w:val="0"/>
              <w:rPr>
                <w:sz w:val="13"/>
                <w:szCs w:val="10"/>
                <w:vertAlign w:val="baseline"/>
              </w:rPr>
            </w:pPr>
            <w:r>
              <w:rPr>
                <w:sz w:val="13"/>
                <w:szCs w:val="10"/>
                <w:vertAlign w:val="baseline"/>
              </w:rPr>
              <w:t>tiny</w:t>
            </w:r>
          </w:p>
        </w:tc>
        <w:tc>
          <w:tcPr>
            <w:tcW w:w="1232" w:type="dxa"/>
            <w:vAlign w:val="center"/>
          </w:tcPr>
          <w:p>
            <w:pPr>
              <w:widowControl w:val="0"/>
              <w:spacing w:after="0" w:line="240" w:lineRule="auto"/>
              <w:jc w:val="center"/>
              <w:rPr>
                <w:sz w:val="13"/>
                <w:szCs w:val="10"/>
                <w:vertAlign w:val="baseline"/>
              </w:rPr>
            </w:pPr>
            <w:r>
              <w:rPr>
                <w:sz w:val="18"/>
                <w:szCs w:val="18"/>
              </w:rPr>
              <w:t>15</w:t>
            </w:r>
          </w:p>
        </w:tc>
        <w:tc>
          <w:tcPr>
            <w:tcW w:w="1254" w:type="dxa"/>
            <w:vAlign w:val="center"/>
          </w:tcPr>
          <w:p>
            <w:pPr>
              <w:widowControl w:val="0"/>
              <w:spacing w:after="0" w:line="240" w:lineRule="auto"/>
              <w:jc w:val="center"/>
              <w:rPr>
                <w:sz w:val="13"/>
                <w:szCs w:val="10"/>
                <w:vertAlign w:val="baseline"/>
              </w:rPr>
            </w:pPr>
            <w:r>
              <w:rPr>
                <w:sz w:val="18"/>
                <w:szCs w:val="18"/>
              </w:rPr>
              <w:t>10</w:t>
            </w:r>
          </w:p>
        </w:tc>
        <w:tc>
          <w:tcPr>
            <w:tcW w:w="1203" w:type="dxa"/>
            <w:vAlign w:val="center"/>
          </w:tcPr>
          <w:p>
            <w:pPr>
              <w:widowControl w:val="0"/>
              <w:spacing w:after="0" w:line="240" w:lineRule="auto"/>
              <w:jc w:val="center"/>
              <w:rPr>
                <w:sz w:val="13"/>
                <w:szCs w:val="10"/>
                <w:vertAlign w:val="baseline"/>
              </w:rPr>
            </w:pPr>
            <w:r>
              <w:rPr>
                <w:sz w:val="18"/>
                <w:szCs w:val="18"/>
              </w:rPr>
              <w:t>No</w:t>
            </w:r>
          </w:p>
        </w:tc>
        <w:tc>
          <w:tcPr>
            <w:tcW w:w="1233" w:type="dxa"/>
            <w:vAlign w:val="center"/>
          </w:tcPr>
          <w:p>
            <w:pPr>
              <w:widowControl w:val="0"/>
              <w:spacing w:after="0" w:line="240" w:lineRule="auto"/>
              <w:jc w:val="center"/>
              <w:rPr>
                <w:sz w:val="13"/>
                <w:szCs w:val="10"/>
                <w:vertAlign w:val="baseline"/>
              </w:rPr>
            </w:pPr>
            <w:r>
              <w:rPr>
                <w:sz w:val="18"/>
                <w:szCs w:val="18"/>
              </w:rPr>
              <w:t>16</w:t>
            </w:r>
          </w:p>
        </w:tc>
        <w:tc>
          <w:tcPr>
            <w:tcW w:w="1200" w:type="dxa"/>
            <w:vAlign w:val="center"/>
          </w:tcPr>
          <w:p>
            <w:pPr>
              <w:widowControl w:val="0"/>
              <w:spacing w:after="0" w:line="240" w:lineRule="auto"/>
              <w:jc w:val="center"/>
              <w:rPr>
                <w:sz w:val="13"/>
                <w:szCs w:val="10"/>
                <w:vertAlign w:val="baseline"/>
              </w:rPr>
            </w:pPr>
            <w:r>
              <w:rPr>
                <w:sz w:val="18"/>
                <w:szCs w:val="18"/>
              </w:rPr>
              <w:t>8</w:t>
            </w:r>
          </w:p>
        </w:tc>
        <w:tc>
          <w:tcPr>
            <w:tcW w:w="1253" w:type="dxa"/>
            <w:vAlign w:val="center"/>
          </w:tcPr>
          <w:p>
            <w:pPr>
              <w:widowControl w:val="0"/>
              <w:spacing w:after="0" w:line="240" w:lineRule="auto"/>
              <w:jc w:val="center"/>
              <w:rPr>
                <w:sz w:val="13"/>
                <w:szCs w:val="10"/>
                <w:vertAlign w:val="baseline"/>
              </w:rPr>
            </w:pPr>
            <w:r>
              <w:rPr>
                <w:sz w:val="18"/>
                <w:szCs w:val="18"/>
              </w:rPr>
              <w:t>Yes</w:t>
            </w:r>
          </w:p>
        </w:tc>
        <w:tc>
          <w:tcPr>
            <w:tcW w:w="1243" w:type="dxa"/>
            <w:vAlign w:val="center"/>
          </w:tcPr>
          <w:p>
            <w:pPr>
              <w:widowControl w:val="0"/>
              <w:spacing w:after="0" w:line="240" w:lineRule="auto"/>
              <w:jc w:val="center"/>
              <w:rPr>
                <w:sz w:val="13"/>
                <w:szCs w:val="10"/>
                <w:vertAlign w:val="baseline"/>
              </w:rPr>
            </w:pPr>
            <w:r>
              <w:rPr>
                <w:sz w:val="18"/>
                <w:szCs w:val="18"/>
              </w:rPr>
              <w:t>16</w:t>
            </w:r>
          </w:p>
        </w:tc>
        <w:tc>
          <w:tcPr>
            <w:tcW w:w="1186" w:type="dxa"/>
            <w:vAlign w:val="center"/>
          </w:tcPr>
          <w:p>
            <w:pPr>
              <w:widowControl w:val="0"/>
              <w:spacing w:after="0" w:line="240" w:lineRule="auto"/>
              <w:jc w:val="center"/>
              <w:rPr>
                <w:sz w:val="13"/>
                <w:szCs w:val="10"/>
                <w:vertAlign w:val="baseline"/>
              </w:rPr>
            </w:pPr>
            <w:r>
              <w:rPr>
                <w:sz w:val="18"/>
                <w:szCs w:val="18"/>
              </w:rPr>
              <w:t>8</w:t>
            </w:r>
          </w:p>
        </w:tc>
        <w:tc>
          <w:tcPr>
            <w:tcW w:w="942" w:type="dxa"/>
            <w:vAlign w:val="center"/>
          </w:tcPr>
          <w:p>
            <w:pPr>
              <w:widowControl w:val="0"/>
              <w:spacing w:after="0" w:line="240" w:lineRule="auto"/>
              <w:jc w:val="center"/>
              <w:rPr>
                <w:sz w:val="13"/>
                <w:szCs w:val="10"/>
                <w:vertAlign w:val="baseline"/>
              </w:rPr>
            </w:pPr>
            <w:r>
              <w:rPr>
                <w:sz w:val="18"/>
                <w:szCs w:val="1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2" w:type="dxa"/>
          </w:tcPr>
          <w:p>
            <w:pPr>
              <w:widowControl w:val="0"/>
              <w:rPr>
                <w:sz w:val="13"/>
                <w:szCs w:val="10"/>
                <w:vertAlign w:val="baseline"/>
              </w:rPr>
            </w:pPr>
            <w:r>
              <w:rPr>
                <w:sz w:val="13"/>
                <w:szCs w:val="10"/>
                <w:vertAlign w:val="baseline"/>
              </w:rPr>
              <w:t>medium</w:t>
            </w:r>
          </w:p>
        </w:tc>
        <w:tc>
          <w:tcPr>
            <w:tcW w:w="1232" w:type="dxa"/>
            <w:vAlign w:val="center"/>
          </w:tcPr>
          <w:p>
            <w:pPr>
              <w:widowControl w:val="0"/>
              <w:spacing w:after="0" w:line="240" w:lineRule="auto"/>
              <w:jc w:val="center"/>
              <w:rPr>
                <w:sz w:val="13"/>
                <w:szCs w:val="10"/>
                <w:vertAlign w:val="baseline"/>
              </w:rPr>
            </w:pPr>
            <w:r>
              <w:rPr>
                <w:sz w:val="18"/>
                <w:szCs w:val="18"/>
              </w:rPr>
              <w:t>146</w:t>
            </w:r>
          </w:p>
        </w:tc>
        <w:tc>
          <w:tcPr>
            <w:tcW w:w="1254" w:type="dxa"/>
            <w:vAlign w:val="center"/>
          </w:tcPr>
          <w:p>
            <w:pPr>
              <w:widowControl w:val="0"/>
              <w:spacing w:after="0" w:line="240" w:lineRule="auto"/>
              <w:jc w:val="center"/>
              <w:rPr>
                <w:sz w:val="13"/>
                <w:szCs w:val="10"/>
                <w:vertAlign w:val="baseline"/>
              </w:rPr>
            </w:pPr>
            <w:r>
              <w:rPr>
                <w:sz w:val="18"/>
                <w:szCs w:val="18"/>
              </w:rPr>
              <w:t>130</w:t>
            </w:r>
          </w:p>
        </w:tc>
        <w:tc>
          <w:tcPr>
            <w:tcW w:w="1203" w:type="dxa"/>
            <w:vAlign w:val="center"/>
          </w:tcPr>
          <w:p>
            <w:pPr>
              <w:widowControl w:val="0"/>
              <w:spacing w:after="0" w:line="240" w:lineRule="auto"/>
              <w:jc w:val="center"/>
              <w:rPr>
                <w:sz w:val="13"/>
                <w:szCs w:val="10"/>
                <w:vertAlign w:val="baseline"/>
              </w:rPr>
            </w:pPr>
            <w:r>
              <w:rPr>
                <w:sz w:val="18"/>
                <w:szCs w:val="18"/>
              </w:rPr>
              <w:t>No</w:t>
            </w:r>
          </w:p>
        </w:tc>
        <w:tc>
          <w:tcPr>
            <w:tcW w:w="1233" w:type="dxa"/>
            <w:vAlign w:val="center"/>
          </w:tcPr>
          <w:p>
            <w:pPr>
              <w:widowControl w:val="0"/>
              <w:spacing w:after="0" w:line="240" w:lineRule="auto"/>
              <w:jc w:val="center"/>
              <w:rPr>
                <w:sz w:val="13"/>
                <w:szCs w:val="10"/>
                <w:vertAlign w:val="baseline"/>
              </w:rPr>
            </w:pPr>
            <w:r>
              <w:rPr>
                <w:sz w:val="18"/>
                <w:szCs w:val="18"/>
              </w:rPr>
              <w:t>275</w:t>
            </w:r>
          </w:p>
        </w:tc>
        <w:tc>
          <w:tcPr>
            <w:tcW w:w="1200" w:type="dxa"/>
            <w:vAlign w:val="center"/>
          </w:tcPr>
          <w:p>
            <w:pPr>
              <w:widowControl w:val="0"/>
              <w:spacing w:after="0" w:line="240" w:lineRule="auto"/>
              <w:jc w:val="center"/>
              <w:rPr>
                <w:sz w:val="13"/>
                <w:szCs w:val="10"/>
                <w:vertAlign w:val="baseline"/>
              </w:rPr>
            </w:pPr>
            <w:r>
              <w:rPr>
                <w:sz w:val="18"/>
                <w:szCs w:val="18"/>
              </w:rPr>
              <w:t>68</w:t>
            </w:r>
          </w:p>
        </w:tc>
        <w:tc>
          <w:tcPr>
            <w:tcW w:w="1253" w:type="dxa"/>
            <w:vAlign w:val="center"/>
          </w:tcPr>
          <w:p>
            <w:pPr>
              <w:widowControl w:val="0"/>
              <w:spacing w:after="0" w:line="240" w:lineRule="auto"/>
              <w:jc w:val="center"/>
              <w:rPr>
                <w:sz w:val="13"/>
                <w:szCs w:val="10"/>
                <w:vertAlign w:val="baseline"/>
              </w:rPr>
            </w:pPr>
            <w:r>
              <w:rPr>
                <w:sz w:val="18"/>
                <w:szCs w:val="18"/>
              </w:rPr>
              <w:t>Yes</w:t>
            </w:r>
          </w:p>
        </w:tc>
        <w:tc>
          <w:tcPr>
            <w:tcW w:w="1243" w:type="dxa"/>
            <w:vAlign w:val="center"/>
          </w:tcPr>
          <w:p>
            <w:pPr>
              <w:widowControl w:val="0"/>
              <w:spacing w:after="0" w:line="240" w:lineRule="auto"/>
              <w:jc w:val="center"/>
              <w:rPr>
                <w:sz w:val="13"/>
                <w:szCs w:val="10"/>
                <w:vertAlign w:val="baseline"/>
              </w:rPr>
            </w:pPr>
            <w:r>
              <w:rPr>
                <w:sz w:val="18"/>
                <w:szCs w:val="18"/>
              </w:rPr>
              <w:t>275</w:t>
            </w:r>
          </w:p>
        </w:tc>
        <w:tc>
          <w:tcPr>
            <w:tcW w:w="1186" w:type="dxa"/>
            <w:vAlign w:val="center"/>
          </w:tcPr>
          <w:p>
            <w:pPr>
              <w:widowControl w:val="0"/>
              <w:spacing w:after="0" w:line="240" w:lineRule="auto"/>
              <w:jc w:val="center"/>
              <w:rPr>
                <w:sz w:val="13"/>
                <w:szCs w:val="10"/>
                <w:vertAlign w:val="baseline"/>
              </w:rPr>
            </w:pPr>
            <w:r>
              <w:rPr>
                <w:sz w:val="18"/>
                <w:szCs w:val="18"/>
              </w:rPr>
              <w:t>68</w:t>
            </w:r>
          </w:p>
        </w:tc>
        <w:tc>
          <w:tcPr>
            <w:tcW w:w="942" w:type="dxa"/>
            <w:vAlign w:val="center"/>
          </w:tcPr>
          <w:p>
            <w:pPr>
              <w:widowControl w:val="0"/>
              <w:spacing w:after="0" w:line="240" w:lineRule="auto"/>
              <w:jc w:val="center"/>
              <w:rPr>
                <w:sz w:val="13"/>
                <w:szCs w:val="10"/>
                <w:vertAlign w:val="baseline"/>
              </w:rPr>
            </w:pPr>
            <w:r>
              <w:rPr>
                <w:sz w:val="18"/>
                <w:szCs w:val="1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2" w:type="dxa"/>
          </w:tcPr>
          <w:p>
            <w:pPr>
              <w:widowControl w:val="0"/>
              <w:rPr>
                <w:sz w:val="13"/>
                <w:szCs w:val="10"/>
                <w:vertAlign w:val="baseline"/>
              </w:rPr>
            </w:pPr>
            <w:r>
              <w:rPr>
                <w:sz w:val="13"/>
                <w:szCs w:val="10"/>
                <w:vertAlign w:val="baseline"/>
              </w:rPr>
              <w:t>big</w:t>
            </w:r>
          </w:p>
        </w:tc>
        <w:tc>
          <w:tcPr>
            <w:tcW w:w="1232" w:type="dxa"/>
            <w:vAlign w:val="center"/>
          </w:tcPr>
          <w:p>
            <w:pPr>
              <w:widowControl w:val="0"/>
              <w:spacing w:after="0" w:line="240" w:lineRule="auto"/>
              <w:jc w:val="center"/>
              <w:rPr>
                <w:sz w:val="13"/>
                <w:szCs w:val="10"/>
                <w:vertAlign w:val="baseline"/>
              </w:rPr>
            </w:pPr>
            <w:r>
              <w:rPr>
                <w:sz w:val="18"/>
                <w:szCs w:val="18"/>
              </w:rPr>
              <w:t>390</w:t>
            </w:r>
          </w:p>
        </w:tc>
        <w:tc>
          <w:tcPr>
            <w:tcW w:w="1254" w:type="dxa"/>
            <w:vAlign w:val="center"/>
          </w:tcPr>
          <w:p>
            <w:pPr>
              <w:widowControl w:val="0"/>
              <w:spacing w:after="0" w:line="240" w:lineRule="auto"/>
              <w:jc w:val="center"/>
              <w:rPr>
                <w:sz w:val="13"/>
                <w:szCs w:val="10"/>
                <w:vertAlign w:val="baseline"/>
              </w:rPr>
            </w:pPr>
            <w:r>
              <w:rPr>
                <w:sz w:val="18"/>
                <w:szCs w:val="18"/>
              </w:rPr>
              <w:t>210</w:t>
            </w:r>
          </w:p>
        </w:tc>
        <w:tc>
          <w:tcPr>
            <w:tcW w:w="1203" w:type="dxa"/>
            <w:vAlign w:val="center"/>
          </w:tcPr>
          <w:p>
            <w:pPr>
              <w:widowControl w:val="0"/>
              <w:spacing w:after="0" w:line="240" w:lineRule="auto"/>
              <w:jc w:val="center"/>
              <w:rPr>
                <w:sz w:val="13"/>
                <w:szCs w:val="10"/>
                <w:vertAlign w:val="baseline"/>
              </w:rPr>
            </w:pPr>
            <w:r>
              <w:rPr>
                <w:sz w:val="18"/>
                <w:szCs w:val="18"/>
              </w:rPr>
              <w:t>No</w:t>
            </w:r>
          </w:p>
        </w:tc>
        <w:tc>
          <w:tcPr>
            <w:tcW w:w="1233" w:type="dxa"/>
            <w:vAlign w:val="center"/>
          </w:tcPr>
          <w:p>
            <w:pPr>
              <w:widowControl w:val="0"/>
              <w:spacing w:after="0" w:line="240" w:lineRule="auto"/>
              <w:jc w:val="center"/>
              <w:rPr>
                <w:sz w:val="13"/>
                <w:szCs w:val="10"/>
                <w:vertAlign w:val="baseline"/>
              </w:rPr>
            </w:pPr>
            <w:r>
              <w:rPr>
                <w:sz w:val="18"/>
                <w:szCs w:val="18"/>
              </w:rPr>
              <w:t>620</w:t>
            </w:r>
          </w:p>
        </w:tc>
        <w:tc>
          <w:tcPr>
            <w:tcW w:w="1200" w:type="dxa"/>
            <w:vAlign w:val="center"/>
          </w:tcPr>
          <w:p>
            <w:pPr>
              <w:widowControl w:val="0"/>
              <w:spacing w:after="0" w:line="240" w:lineRule="auto"/>
              <w:jc w:val="center"/>
              <w:rPr>
                <w:sz w:val="13"/>
                <w:szCs w:val="10"/>
                <w:vertAlign w:val="baseline"/>
              </w:rPr>
            </w:pPr>
            <w:r>
              <w:rPr>
                <w:sz w:val="18"/>
                <w:szCs w:val="18"/>
              </w:rPr>
              <w:t>210</w:t>
            </w:r>
          </w:p>
        </w:tc>
        <w:tc>
          <w:tcPr>
            <w:tcW w:w="1253" w:type="dxa"/>
            <w:vAlign w:val="center"/>
          </w:tcPr>
          <w:p>
            <w:pPr>
              <w:widowControl w:val="0"/>
              <w:spacing w:after="0" w:line="240" w:lineRule="auto"/>
              <w:jc w:val="center"/>
              <w:rPr>
                <w:sz w:val="13"/>
                <w:szCs w:val="10"/>
                <w:vertAlign w:val="baseline"/>
              </w:rPr>
            </w:pPr>
            <w:r>
              <w:rPr>
                <w:sz w:val="18"/>
                <w:szCs w:val="18"/>
              </w:rPr>
              <w:t>Yes</w:t>
            </w:r>
          </w:p>
        </w:tc>
        <w:tc>
          <w:tcPr>
            <w:tcW w:w="1243" w:type="dxa"/>
            <w:vAlign w:val="center"/>
          </w:tcPr>
          <w:p>
            <w:pPr>
              <w:widowControl w:val="0"/>
              <w:spacing w:after="0" w:line="240" w:lineRule="auto"/>
              <w:jc w:val="center"/>
              <w:rPr>
                <w:sz w:val="13"/>
                <w:szCs w:val="10"/>
                <w:vertAlign w:val="baseline"/>
              </w:rPr>
            </w:pPr>
            <w:r>
              <w:rPr>
                <w:sz w:val="18"/>
                <w:szCs w:val="18"/>
              </w:rPr>
              <w:t>620</w:t>
            </w:r>
          </w:p>
        </w:tc>
        <w:tc>
          <w:tcPr>
            <w:tcW w:w="1186" w:type="dxa"/>
            <w:vAlign w:val="center"/>
          </w:tcPr>
          <w:p>
            <w:pPr>
              <w:widowControl w:val="0"/>
              <w:spacing w:after="0" w:line="240" w:lineRule="auto"/>
              <w:jc w:val="center"/>
              <w:rPr>
                <w:sz w:val="13"/>
                <w:szCs w:val="10"/>
                <w:vertAlign w:val="baseline"/>
              </w:rPr>
            </w:pPr>
            <w:r>
              <w:rPr>
                <w:sz w:val="18"/>
                <w:szCs w:val="18"/>
              </w:rPr>
              <w:t>210</w:t>
            </w:r>
          </w:p>
        </w:tc>
        <w:tc>
          <w:tcPr>
            <w:tcW w:w="942" w:type="dxa"/>
            <w:vAlign w:val="center"/>
          </w:tcPr>
          <w:p>
            <w:pPr>
              <w:widowControl w:val="0"/>
              <w:spacing w:after="0" w:line="240" w:lineRule="auto"/>
              <w:jc w:val="center"/>
              <w:rPr>
                <w:sz w:val="13"/>
                <w:szCs w:val="10"/>
                <w:vertAlign w:val="baseline"/>
              </w:rPr>
            </w:pPr>
            <w:r>
              <w:rPr>
                <w:sz w:val="18"/>
                <w:szCs w:val="18"/>
              </w:rPr>
              <w:t>Yes</w:t>
            </w:r>
          </w:p>
        </w:tc>
      </w:tr>
    </w:tbl>
    <w:p/>
    <w:p/>
    <w:p>
      <w:pPr>
        <w:keepNext w:val="0"/>
        <w:keepLines w:val="0"/>
        <w:widowControl/>
        <w:suppressLineNumbers w:val="0"/>
        <w:jc w:val="left"/>
      </w:pPr>
      <w:r>
        <w:rPr>
          <w:rFonts w:ascii="SimSun" w:hAnsi="SimSun" w:eastAsia="SimSun" w:cs="SimSun"/>
          <w:kern w:val="0"/>
          <w:sz w:val="24"/>
          <w:szCs w:val="24"/>
          <w:lang w:val="en-US" w:eastAsia="zh-CN" w:bidi="ar"/>
          <w14:ligatures w14:val="none"/>
        </w:rPr>
        <w:t>Starting at the root node, the DFS search algorithm follows each branch as far as it can go before looping back. To maintain track of the nodes that must be visited, it makes use of a stack data structure. Although DFS is user-friendly and useful for solving problems requiring a network scan, it may not always identify the optimum solution and may become stuck in an unending loop.</w:t>
      </w:r>
    </w:p>
    <w:p/>
    <w:p>
      <w:pPr>
        <w:keepNext w:val="0"/>
        <w:keepLines w:val="0"/>
        <w:widowControl/>
        <w:suppressLineNumbers w:val="0"/>
        <w:jc w:val="left"/>
      </w:pPr>
      <w:r>
        <w:rPr>
          <w:rFonts w:ascii="SimSun" w:hAnsi="SimSun" w:eastAsia="SimSun" w:cs="SimSun"/>
          <w:kern w:val="0"/>
          <w:sz w:val="24"/>
          <w:szCs w:val="24"/>
          <w:lang w:val="en-US" w:eastAsia="zh-CN" w:bidi="ar"/>
          <w14:ligatures w14:val="none"/>
        </w:rPr>
        <w:t>Before moving on to the next node, the BFS checks each one at the current depth, starting at the root node. It keeps track of the places that need to be visited by using a queue data structure. BFS guarantees to find the fastest path between two nodes in an unweighted network and is useful when the solution is close to the root node.</w:t>
      </w:r>
    </w:p>
    <w:p/>
    <w:p>
      <w:pPr>
        <w:keepNext w:val="0"/>
        <w:keepLines w:val="0"/>
        <w:widowControl/>
        <w:suppressLineNumbers w:val="0"/>
        <w:jc w:val="left"/>
      </w:pPr>
      <w:r>
        <w:rPr>
          <w:rFonts w:ascii="SimSun" w:hAnsi="SimSun" w:eastAsia="SimSun" w:cs="SimSun"/>
          <w:kern w:val="0"/>
          <w:sz w:val="24"/>
          <w:szCs w:val="24"/>
          <w:lang w:val="en-US" w:eastAsia="zh-CN" w:bidi="ar"/>
          <w14:ligatures w14:val="none"/>
        </w:rPr>
        <w:t>The UCS search method finds the best way by lowering the total cost of the route while taking into account the cost of each edge in the network. It keeps track of the websites that need to be accessed using a priority list data structure. Even while UCS will always discover the optimal solution, it could take longer than other approaches, especially in large networks with many of links.</w:t>
      </w:r>
    </w:p>
    <w:p/>
    <w:p>
      <w:pPr>
        <w:keepNext w:val="0"/>
        <w:keepLines w:val="0"/>
        <w:widowControl/>
        <w:suppressLineNumbers w:val="0"/>
        <w:jc w:val="left"/>
        <w:rPr>
          <w:rFonts w:ascii="SimSun" w:hAnsi="SimSun" w:eastAsia="SimSun" w:cs="SimSun"/>
          <w:kern w:val="0"/>
          <w:sz w:val="24"/>
          <w:szCs w:val="24"/>
          <w:lang w:val="en-US" w:eastAsia="zh-CN" w:bidi="ar"/>
          <w14:ligatures w14:val="none"/>
        </w:rPr>
      </w:pPr>
      <w:r>
        <w:rPr>
          <w:rFonts w:ascii="SimSun" w:hAnsi="SimSun" w:eastAsia="SimSun" w:cs="SimSun"/>
          <w:kern w:val="0"/>
          <w:sz w:val="24"/>
          <w:szCs w:val="24"/>
          <w:lang w:val="en-US" w:eastAsia="zh-CN" w:bidi="ar"/>
          <w14:ligatures w14:val="none"/>
        </w:rPr>
        <w:t xml:space="preserve">The time complexity and volume complexity of DFS and BFS are O(V + E), where V is the number of nodes and E is the number of edges in the network. In contrast, UCS has an O((V + E) log V temporal complexity and employs a priority list. In terms of space complexity, DFS, BFS, and UCS require O(V) space, whereas O(V </w:t>
      </w:r>
      <w:r>
        <w:rPr>
          <w:rFonts w:ascii="SimSun" w:hAnsi="SimSun" w:eastAsia="SimSun" w:cs="SimSun"/>
          <w:kern w:val="0"/>
          <w:sz w:val="24"/>
          <w:szCs w:val="24"/>
          <w:lang w:eastAsia="zh-CN" w:bidi="ar"/>
          <w14:ligatures w14:val="none"/>
        </w:rPr>
        <w:t xml:space="preserve">+ </w:t>
      </w:r>
      <w:r>
        <w:rPr>
          <w:rFonts w:ascii="SimSun" w:hAnsi="SimSun" w:eastAsia="SimSun" w:cs="SimSun"/>
          <w:kern w:val="0"/>
          <w:sz w:val="24"/>
          <w:szCs w:val="24"/>
          <w:lang w:val="en-US" w:eastAsia="zh-CN" w:bidi="ar"/>
          <w14:ligatures w14:val="none"/>
        </w:rPr>
        <w:t>E) space is needed by UCS.</w:t>
      </w:r>
    </w:p>
    <w:p>
      <w:pPr>
        <w:keepNext w:val="0"/>
        <w:keepLines w:val="0"/>
        <w:widowControl/>
        <w:suppressLineNumbers w:val="0"/>
        <w:jc w:val="left"/>
        <w:rPr>
          <w:rFonts w:ascii="SimSun" w:hAnsi="SimSun" w:eastAsia="SimSun" w:cs="SimSun"/>
          <w:kern w:val="0"/>
          <w:sz w:val="24"/>
          <w:szCs w:val="24"/>
          <w:lang w:val="en-US" w:eastAsia="zh-CN" w:bidi="ar"/>
          <w14:ligatures w14:val="none"/>
        </w:rPr>
      </w:pPr>
    </w:p>
    <w:p>
      <w:pPr>
        <w:keepNext w:val="0"/>
        <w:keepLines w:val="0"/>
        <w:widowControl/>
        <w:suppressLineNumbers w:val="0"/>
        <w:jc w:val="left"/>
      </w:pPr>
      <w:r>
        <w:rPr>
          <w:rFonts w:ascii="SimSun" w:hAnsi="SimSun" w:eastAsia="SimSun" w:cs="SimSun"/>
          <w:kern w:val="0"/>
          <w:sz w:val="24"/>
          <w:szCs w:val="24"/>
          <w:lang w:val="en-US" w:eastAsia="zh-CN" w:bidi="ar"/>
          <w14:ligatures w14:val="none"/>
        </w:rPr>
        <w:t>To sum up, DFS, BFS, and UCS are all practical search algorithms, each with particular advantages and disadvantages. DFS is simple to use, but it might not always produce the optimal outcome. BFS gu</w:t>
      </w:r>
      <w:bookmarkStart w:id="0" w:name="_GoBack"/>
      <w:bookmarkEnd w:id="0"/>
      <w:r>
        <w:rPr>
          <w:rFonts w:ascii="SimSun" w:hAnsi="SimSun" w:eastAsia="SimSun" w:cs="SimSun"/>
          <w:kern w:val="0"/>
          <w:sz w:val="24"/>
          <w:szCs w:val="24"/>
          <w:lang w:val="en-US" w:eastAsia="zh-CN" w:bidi="ar"/>
          <w14:ligatures w14:val="none"/>
        </w:rPr>
        <w:t xml:space="preserve">arantees the fastest path in </w:t>
      </w:r>
      <w:r>
        <w:rPr>
          <w:rFonts w:ascii="SimSun" w:hAnsi="SimSun" w:eastAsia="SimSun" w:cs="SimSun"/>
          <w:kern w:val="0"/>
          <w:sz w:val="24"/>
          <w:szCs w:val="24"/>
          <w:lang w:eastAsia="zh-CN" w:bidi="ar"/>
          <w14:ligatures w14:val="none"/>
        </w:rPr>
        <w:t>non-</w:t>
      </w:r>
      <w:r>
        <w:rPr>
          <w:rFonts w:ascii="SimSun" w:hAnsi="SimSun" w:eastAsia="SimSun" w:cs="SimSun"/>
          <w:kern w:val="0"/>
          <w:sz w:val="24"/>
          <w:szCs w:val="24"/>
          <w:lang w:val="en-US" w:eastAsia="zh-CN" w:bidi="ar"/>
          <w14:ligatures w14:val="none"/>
        </w:rPr>
        <w:t xml:space="preserve">weighted graphs, but in large networks, it could take longer. Although UCS may take longer than other techniques in large </w:t>
      </w:r>
      <w:r>
        <w:rPr>
          <w:rFonts w:ascii="SimSun" w:hAnsi="SimSun" w:eastAsia="SimSun" w:cs="SimSun"/>
          <w:kern w:val="0"/>
          <w:sz w:val="24"/>
          <w:szCs w:val="24"/>
          <w:lang w:eastAsia="zh-CN" w:bidi="ar"/>
          <w14:ligatures w14:val="none"/>
        </w:rPr>
        <w:t>maps</w:t>
      </w:r>
      <w:r>
        <w:rPr>
          <w:rFonts w:ascii="SimSun" w:hAnsi="SimSun" w:eastAsia="SimSun" w:cs="SimSun"/>
          <w:kern w:val="0"/>
          <w:sz w:val="24"/>
          <w:szCs w:val="24"/>
          <w:lang w:val="en-US" w:eastAsia="zh-CN" w:bidi="ar"/>
          <w14:ligatures w14:val="none"/>
        </w:rPr>
        <w:t>, it yields the greatest results. The appropriate method depends on the specific problem being solved as well as the characteristics of the network.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MinionPro">
    <w:altName w:val="Gubbi"/>
    <w:panose1 w:val="00000000000000000000"/>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36CB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19E008F"/>
    <w:rsid w:val="3FD36CB1"/>
    <w:rsid w:val="7DB56B61"/>
    <w:rsid w:val="7DF6E209"/>
    <w:rsid w:val="7EFAF087"/>
    <w:rsid w:val="CD3EDDE9"/>
    <w:rsid w:val="EBDDFD84"/>
    <w:rsid w:val="F7FB143B"/>
    <w:rsid w:val="FB6E079A"/>
    <w:rsid w:val="FD338641"/>
    <w:rsid w:val="FDDC11CD"/>
    <w:rsid w:val="FDFDB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0"/>
      <w:sz w:val="28"/>
      <w:szCs w:val="22"/>
      <w:lang w:val="en-US" w:eastAsia="en-US" w:bidi="ar-SA"/>
      <w14:ligatures w14:val="none"/>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List 5"/>
    <w:basedOn w:val="1"/>
    <w:qFormat/>
    <w:uiPriority w:val="0"/>
    <w:pPr>
      <w:ind w:left="100" w:leftChars="800" w:hanging="200" w:hangingChars="200"/>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Style1"/>
    <w:basedOn w:val="1"/>
    <w:next w:val="2"/>
    <w:qFormat/>
    <w:uiPriority w:val="0"/>
    <w:rPr>
      <w:rFonts w:ascii="Times New Roman" w:hAnsi="Times New Roman" w:eastAsiaTheme="minorEastAsia"/>
      <w:sz w:val="22"/>
      <w:szCs w:val="22"/>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2024-08-06T22:38:00Z</dcterms:created>
  <dc:creator>nguyenphuc</dc:creator>
  <cp:lastModifiedBy>nguyenphuc</cp:lastModifiedBy>
  <dcterms:modified xsi:type="dcterms:W3CDTF">2024-08-06T19:39:16Z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