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Phát triển ứng dụng trí tuệ nhân tạo (ITE1174E)
</w:t>
      </w:r>
    </w:p>
    <w:p>
      <w:r>
        <w:t xml:space="preserve">MSSV: SV2024103
</w:t>
      </w:r>
    </w:p>
    <w:p>
      <w:r>
        <w:t xml:space="preserve">Tên đồ án: AI FaceDetect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trí tuệ nhân tạo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trí tuệ nhân tạo.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