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Hệ thống thông tin DN
</w:t>
      </w:r>
    </w:p>
    <w:p>
      <w:r>
        <w:t xml:space="preserve">Học phần: Hệ thống thông tin quản lý (ITE1129E)
</w:t>
      </w:r>
    </w:p>
    <w:p>
      <w:r>
        <w:t xml:space="preserve">MSSV: SV2024126
</w:t>
      </w:r>
    </w:p>
    <w:p>
      <w:r>
        <w:t xml:space="preserve">Tên đồ án: DoAn 02
</w:t>
      </w:r>
    </w:p>
    <w:p>
      <w:r>
        <w:t xml:space="preserve">Tài liệu: Bao_cao_DoAn.docx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Hệ thống thông tin quản lý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Hệ thống thông tin quản lý.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