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Front-End (SWE1208E)
</w:t>
      </w:r>
    </w:p>
    <w:p>
      <w:r>
        <w:t xml:space="preserve">MSSV: SV2024142
</w:t>
      </w:r>
    </w:p>
    <w:p>
      <w:r>
        <w:t xml:space="preserve">Tên đồ án: FrontEnd Dashboard
</w:t>
      </w:r>
    </w:p>
    <w:p>
      <w:r>
        <w:t xml:space="preserve">Tài liệu: Component_Library.docx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Front-End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Front-End.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