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Phân tích và thiết kế phần mềm (SWE1107E)
</w:t>
      </w:r>
    </w:p>
    <w:p>
      <w:r>
        <w:t xml:space="preserve">MSSV: SV2024147
</w:t>
      </w:r>
    </w:p>
    <w:p>
      <w:r>
        <w:t xml:space="preserve">Tên đồ án: PTTK CRM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Phân tích và thiết kế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Phân tích và thiết kế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