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5.1.4. Chi tiết các thực thể</w:t>
      </w:r>
    </w:p>
    <w:p>
      <w:pPr>
        <w:spacing w:after="160"/>
      </w:pPr>
      <w:r>
        <w:rPr>
          <w:rFonts w:ascii="Times New Roman" w:hAnsi="Times New Roman" w:eastAsia="Times New Roman"/>
          <w:b w:val="0"/>
          <w:i w:val="0"/>
        </w:rPr>
        <w:t>Phần này mô tả chi tiết các bảng chính trong cơ sở dữ liệu của hệ thống LazPe. Mỗi bảng được trình bày theo các trường dữ liệu, kiểu dữ liệu, khóa chính/khóa ngoại và ý nghĩa sử dụng.</w:t>
      </w:r>
    </w:p>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vai trò đăng nhập mặc định của hệ thống, làm cơ sở phân nhóm tài khoản và kiểm soát phạm vi truy cập theo cơ chế xác thực ASP.NET Identity.</w:t>
      </w:r>
    </w:p>
    <w:p>
      <w:pPr>
        <w:spacing w:before="0" w:after="120"/>
      </w:pPr>
      <w:r>
        <w:rPr>
          <w:rFonts w:ascii="Times New Roman" w:hAnsi="Times New Roman" w:eastAsia="Times New Roman"/>
          <w:b/>
          <w:i/>
        </w:rPr>
        <w:t>Bảng 5.1: Bảng AspNetRoles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ConcurrencyStamp</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 kiểm soát đồng thời</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NormalizedName</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 chuẩn hóa</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khai báo các quyền mở rộng gắn với từng vai trò, giúp hệ thống xác định vai trò đó được phép thực hiện những thao tác nghiệp vụ nào.</w:t>
      </w:r>
    </w:p>
    <w:p>
      <w:pPr>
        <w:spacing w:before="0" w:after="120"/>
      </w:pPr>
      <w:r>
        <w:rPr>
          <w:rFonts w:ascii="Times New Roman" w:hAnsi="Times New Roman" w:eastAsia="Times New Roman"/>
          <w:b/>
          <w:i/>
        </w:rPr>
        <w:t>Bảng 5.2: Bảng AspNetRoleClaims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ClaimType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Loại claim</w:t>
            </w:r>
          </w:p>
        </w:tc>
      </w:tr>
      <w:tr>
        <w:tc>
          <w:tcPr>
            <w:tcW w:type="dxa" w:w="1700"/>
            <w:vAlign w:val="center"/>
          </w:tcPr>
          <w:p>
            <w:pPr>
              <w:spacing w:before="0" w:after="0" w:line="252" w:lineRule="auto"/>
            </w:pPr>
            <w:r>
              <w:rPr>
                <w:rFonts w:ascii="Times New Roman" w:hAnsi="Times New Roman" w:eastAsia="Times New Roman"/>
                <w:sz w:val="20"/>
              </w:rPr>
              <w:t>ClaimValue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Giá trị claim</w:t>
            </w:r>
          </w:p>
        </w:tc>
      </w:tr>
      <w:tr>
        <w:tc>
          <w:tcPr>
            <w:tcW w:type="dxa" w:w="1700"/>
            <w:vAlign w:val="center"/>
          </w:tcPr>
          <w:p>
            <w:pPr>
              <w:spacing w:before="0" w:after="0" w:line="252" w:lineRule="auto"/>
            </w:pPr>
            <w:r>
              <w:rPr>
                <w:rFonts w:ascii="Times New Roman" w:hAnsi="Times New Roman" w:eastAsia="Times New Roman"/>
                <w:sz w:val="20"/>
              </w:rPr>
              <w:t>RoleId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vai trò</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các quyền hoặc thuộc tính xác thực riêng của từng tài khoản, phục vụ các trường hợp cần phân quyền chi tiết hơn vai trò chung.</w:t>
      </w:r>
    </w:p>
    <w:p>
      <w:pPr>
        <w:spacing w:before="0" w:after="120"/>
      </w:pPr>
      <w:r>
        <w:rPr>
          <w:rFonts w:ascii="Times New Roman" w:hAnsi="Times New Roman" w:eastAsia="Times New Roman"/>
          <w:b/>
          <w:i/>
        </w:rPr>
        <w:t>Bảng 5.3: Bảng AspNetUserClaims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ClaimType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Loại claim</w:t>
            </w:r>
          </w:p>
        </w:tc>
      </w:tr>
      <w:tr>
        <w:tc>
          <w:tcPr>
            <w:tcW w:type="dxa" w:w="1700"/>
            <w:vAlign w:val="center"/>
          </w:tcPr>
          <w:p>
            <w:pPr>
              <w:spacing w:before="0" w:after="0" w:line="252" w:lineRule="auto"/>
            </w:pPr>
            <w:r>
              <w:rPr>
                <w:rFonts w:ascii="Times New Roman" w:hAnsi="Times New Roman" w:eastAsia="Times New Roman"/>
                <w:sz w:val="20"/>
              </w:rPr>
              <w:t>ClaimValue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Giá trị claim</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thông tin đăng nhập qua nhà cung cấp bên ngoài như Google, giúp người dùng có thể liên kết tài khoản hệ thống với tài khoản đăng nhập xã hội.</w:t>
      </w:r>
    </w:p>
    <w:p>
      <w:pPr>
        <w:spacing w:before="0" w:after="120"/>
      </w:pPr>
      <w:r>
        <w:rPr>
          <w:rFonts w:ascii="Times New Roman" w:hAnsi="Times New Roman" w:eastAsia="Times New Roman"/>
          <w:b/>
          <w:i/>
        </w:rPr>
        <w:t>Bảng 5.4: Bảng AspNetUserLogins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LoginProvider</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Nhà cung cấp đăng nhập</w:t>
            </w:r>
          </w:p>
        </w:tc>
      </w:tr>
      <w:tr>
        <w:tc>
          <w:tcPr>
            <w:tcW w:type="dxa" w:w="1700"/>
            <w:vAlign w:val="center"/>
          </w:tcPr>
          <w:p>
            <w:pPr>
              <w:spacing w:before="0" w:after="0" w:line="252" w:lineRule="auto"/>
            </w:pPr>
            <w:r>
              <w:rPr>
                <w:rFonts w:ascii="Times New Roman" w:hAnsi="Times New Roman" w:eastAsia="Times New Roman"/>
                <w:sz w:val="20"/>
              </w:rPr>
              <w:t>ProviderKey</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Khóa nhà cung cấp</w:t>
            </w:r>
          </w:p>
        </w:tc>
      </w:tr>
      <w:tr>
        <w:tc>
          <w:tcPr>
            <w:tcW w:type="dxa" w:w="1700"/>
            <w:vAlign w:val="center"/>
          </w:tcPr>
          <w:p>
            <w:pPr>
              <w:spacing w:before="0" w:after="0" w:line="252" w:lineRule="auto"/>
            </w:pPr>
            <w:r>
              <w:rPr>
                <w:rFonts w:ascii="Times New Roman" w:hAnsi="Times New Roman" w:eastAsia="Times New Roman"/>
                <w:sz w:val="20"/>
              </w:rPr>
              <w:t>ProviderDisplayName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 hiển thị nhà cung cấp</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liên kết tài khoản người dùng với vai trò tương ứng, từ đó xác định người dùng thuộc nhóm quyền nào trong hệ thống.</w:t>
      </w:r>
    </w:p>
    <w:p>
      <w:pPr>
        <w:spacing w:before="0" w:after="120"/>
      </w:pPr>
      <w:r>
        <w:rPr>
          <w:rFonts w:ascii="Times New Roman" w:hAnsi="Times New Roman" w:eastAsia="Times New Roman"/>
          <w:b/>
          <w:i/>
        </w:rPr>
        <w:t>Bảng 5.5: Bảng AspNetUserRoles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RoleId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vai trò</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token xác thực của người dùng, hỗ trợ đăng nhập, xác minh tài khoản, khôi phục mật khẩu và các nghiệp vụ bảo mật liên quan.</w:t>
      </w:r>
    </w:p>
    <w:p>
      <w:pPr>
        <w:spacing w:before="0" w:after="120"/>
      </w:pPr>
      <w:r>
        <w:rPr>
          <w:rFonts w:ascii="Times New Roman" w:hAnsi="Times New Roman" w:eastAsia="Times New Roman"/>
          <w:b/>
          <w:i/>
        </w:rPr>
        <w:t>Bảng 5.6: Bảng AspNetUserTokens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LoginProvider</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Nhà cung cấp đăng nhập</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Value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Giá trị</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địa chỉ giao hàng chung, bao gồm thông tin người nhận, số điện thoại và khu vực giao nhận để phục vụ quá trình đặt hàng.</w:t>
      </w:r>
    </w:p>
    <w:p>
      <w:pPr>
        <w:spacing w:before="0" w:after="120"/>
      </w:pPr>
      <w:r>
        <w:rPr>
          <w:rFonts w:ascii="Times New Roman" w:hAnsi="Times New Roman" w:eastAsia="Times New Roman"/>
          <w:b/>
          <w:i/>
        </w:rPr>
        <w:t>Bảng 5.7: Bảng Address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AddressID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address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DetailAddress</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Địa chỉ chi tiết</w:t>
            </w:r>
          </w:p>
        </w:tc>
      </w:tr>
      <w:tr>
        <w:tc>
          <w:tcPr>
            <w:tcW w:type="dxa" w:w="1700"/>
            <w:vAlign w:val="center"/>
          </w:tcPr>
          <w:p>
            <w:pPr>
              <w:spacing w:before="0" w:after="0" w:line="252" w:lineRule="auto"/>
            </w:pPr>
            <w:r>
              <w:rPr>
                <w:rFonts w:ascii="Times New Roman" w:hAnsi="Times New Roman" w:eastAsia="Times New Roman"/>
                <w:sz w:val="20"/>
              </w:rPr>
              <w:t>District</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district</w:t>
            </w:r>
          </w:p>
        </w:tc>
      </w:tr>
      <w:tr>
        <w:tc>
          <w:tcPr>
            <w:tcW w:type="dxa" w:w="1700"/>
            <w:vAlign w:val="center"/>
          </w:tcPr>
          <w:p>
            <w:pPr>
              <w:spacing w:before="0" w:after="0" w:line="252" w:lineRule="auto"/>
            </w:pPr>
            <w:r>
              <w:rPr>
                <w:rFonts w:ascii="Times New Roman" w:hAnsi="Times New Roman" w:eastAsia="Times New Roman"/>
                <w:sz w:val="20"/>
              </w:rPr>
              <w:t>IsDefault</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mặc định</w:t>
            </w:r>
          </w:p>
        </w:tc>
      </w:tr>
      <w:tr>
        <w:tc>
          <w:tcPr>
            <w:tcW w:type="dxa" w:w="1700"/>
            <w:vAlign w:val="center"/>
          </w:tcPr>
          <w:p>
            <w:pPr>
              <w:spacing w:before="0" w:after="0" w:line="252" w:lineRule="auto"/>
            </w:pPr>
            <w:r>
              <w:rPr>
                <w:rFonts w:ascii="Times New Roman" w:hAnsi="Times New Roman" w:eastAsia="Times New Roman"/>
                <w:sz w:val="20"/>
              </w:rPr>
              <w:t>PhoneNumber</w:t>
            </w:r>
          </w:p>
        </w:tc>
        <w:tc>
          <w:tcPr>
            <w:tcW w:type="dxa" w:w="1700"/>
            <w:vAlign w:val="center"/>
          </w:tcPr>
          <w:p>
            <w:pPr>
              <w:spacing w:before="0" w:after="0" w:line="252" w:lineRule="auto"/>
              <w:jc w:val="center"/>
            </w:pPr>
            <w:r>
              <w:rPr>
                <w:rFonts w:ascii="Times New Roman" w:hAnsi="Times New Roman" w:eastAsia="Times New Roman"/>
                <w:sz w:val="20"/>
              </w:rPr>
              <w:t>nvarchar(15)</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điện thoại</w:t>
            </w:r>
          </w:p>
        </w:tc>
      </w:tr>
      <w:tr>
        <w:tc>
          <w:tcPr>
            <w:tcW w:type="dxa" w:w="1700"/>
            <w:vAlign w:val="center"/>
          </w:tcPr>
          <w:p>
            <w:pPr>
              <w:spacing w:before="0" w:after="0" w:line="252" w:lineRule="auto"/>
            </w:pPr>
            <w:r>
              <w:rPr>
                <w:rFonts w:ascii="Times New Roman" w:hAnsi="Times New Roman" w:eastAsia="Times New Roman"/>
                <w:sz w:val="20"/>
              </w:rPr>
              <w:t>Province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province</w:t>
            </w:r>
          </w:p>
        </w:tc>
      </w:tr>
      <w:tr>
        <w:tc>
          <w:tcPr>
            <w:tcW w:type="dxa" w:w="1700"/>
            <w:vAlign w:val="center"/>
          </w:tcPr>
          <w:p>
            <w:pPr>
              <w:spacing w:before="0" w:after="0" w:line="252" w:lineRule="auto"/>
            </w:pPr>
            <w:r>
              <w:rPr>
                <w:rFonts w:ascii="Times New Roman" w:hAnsi="Times New Roman" w:eastAsia="Times New Roman"/>
                <w:sz w:val="20"/>
              </w:rPr>
              <w:t>RecipientName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 người nhận</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Ward</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ward</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tài khoản người dùng của hệ thống, bao gồm thông tin đăng nhập, thông tin cá nhân, trạng thái tài khoản, ví, xu, bảo mật và các thiết lập liên quan.</w:t>
      </w:r>
    </w:p>
    <w:p>
      <w:pPr>
        <w:spacing w:before="0" w:after="120"/>
      </w:pPr>
      <w:r>
        <w:rPr>
          <w:rFonts w:ascii="Times New Roman" w:hAnsi="Times New Roman" w:eastAsia="Times New Roman"/>
          <w:b/>
          <w:i/>
        </w:rPr>
        <w:t>Bảng 5.8: Bảng AspNetUsers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AccessFailedCount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lần đăng nhập thất bại</w:t>
            </w:r>
          </w:p>
        </w:tc>
      </w:tr>
      <w:tr>
        <w:tc>
          <w:tcPr>
            <w:tcW w:type="dxa" w:w="1700"/>
            <w:vAlign w:val="center"/>
          </w:tcPr>
          <w:p>
            <w:pPr>
              <w:spacing w:before="0" w:after="0" w:line="252" w:lineRule="auto"/>
            </w:pPr>
            <w:r>
              <w:rPr>
                <w:rFonts w:ascii="Times New Roman" w:hAnsi="Times New Roman" w:eastAsia="Times New Roman"/>
                <w:sz w:val="20"/>
              </w:rPr>
              <w:t>Avatar</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avatar</w:t>
            </w:r>
          </w:p>
        </w:tc>
      </w:tr>
      <w:tr>
        <w:tc>
          <w:tcPr>
            <w:tcW w:type="dxa" w:w="1700"/>
            <w:vAlign w:val="center"/>
          </w:tcPr>
          <w:p>
            <w:pPr>
              <w:spacing w:before="0" w:after="0" w:line="252" w:lineRule="auto"/>
            </w:pPr>
            <w:r>
              <w:rPr>
                <w:rFonts w:ascii="Times New Roman" w:hAnsi="Times New Roman" w:eastAsia="Times New Roman"/>
                <w:sz w:val="20"/>
              </w:rPr>
              <w:t>CoinsBalance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coins balance</w:t>
            </w:r>
          </w:p>
        </w:tc>
      </w:tr>
      <w:tr>
        <w:tc>
          <w:tcPr>
            <w:tcW w:type="dxa" w:w="1700"/>
            <w:vAlign w:val="center"/>
          </w:tcPr>
          <w:p>
            <w:pPr>
              <w:spacing w:before="0" w:after="0" w:line="252" w:lineRule="auto"/>
            </w:pPr>
            <w:r>
              <w:rPr>
                <w:rFonts w:ascii="Times New Roman" w:hAnsi="Times New Roman" w:eastAsia="Times New Roman"/>
                <w:sz w:val="20"/>
              </w:rPr>
              <w:t>CoinsSignature</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coins signature</w:t>
            </w:r>
          </w:p>
        </w:tc>
      </w:tr>
      <w:tr>
        <w:tc>
          <w:tcPr>
            <w:tcW w:type="dxa" w:w="1700"/>
            <w:vAlign w:val="center"/>
          </w:tcPr>
          <w:p>
            <w:pPr>
              <w:spacing w:before="0" w:after="0" w:line="252" w:lineRule="auto"/>
            </w:pPr>
            <w:r>
              <w:rPr>
                <w:rFonts w:ascii="Times New Roman" w:hAnsi="Times New Roman" w:eastAsia="Times New Roman"/>
                <w:sz w:val="20"/>
              </w:rPr>
              <w:t>ConcurrencyStamp</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 kiểm soát đồng thời</w:t>
            </w:r>
          </w:p>
        </w:tc>
      </w:tr>
      <w:tr>
        <w:tc>
          <w:tcPr>
            <w:tcW w:type="dxa" w:w="1700"/>
            <w:vAlign w:val="center"/>
          </w:tcPr>
          <w:p>
            <w:pPr>
              <w:spacing w:before="0" w:after="0" w:line="252" w:lineRule="auto"/>
            </w:pPr>
            <w:r>
              <w:rPr>
                <w:rFonts w:ascii="Times New Roman" w:hAnsi="Times New Roman" w:eastAsia="Times New Roman"/>
                <w:sz w:val="20"/>
              </w:rPr>
              <w:t>DateOfBirth</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sinh</w:t>
            </w:r>
          </w:p>
        </w:tc>
      </w:tr>
      <w:tr>
        <w:tc>
          <w:tcPr>
            <w:tcW w:type="dxa" w:w="1700"/>
            <w:vAlign w:val="center"/>
          </w:tcPr>
          <w:p>
            <w:pPr>
              <w:spacing w:before="0" w:after="0" w:line="252" w:lineRule="auto"/>
            </w:pPr>
            <w:r>
              <w:rPr>
                <w:rFonts w:ascii="Times New Roman" w:hAnsi="Times New Roman" w:eastAsia="Times New Roman"/>
                <w:sz w:val="20"/>
              </w:rPr>
              <w:t>Email</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Email</w:t>
            </w:r>
          </w:p>
        </w:tc>
      </w:tr>
      <w:tr>
        <w:tc>
          <w:tcPr>
            <w:tcW w:type="dxa" w:w="1700"/>
            <w:vAlign w:val="center"/>
          </w:tcPr>
          <w:p>
            <w:pPr>
              <w:spacing w:before="0" w:after="0" w:line="252" w:lineRule="auto"/>
            </w:pPr>
            <w:r>
              <w:rPr>
                <w:rFonts w:ascii="Times New Roman" w:hAnsi="Times New Roman" w:eastAsia="Times New Roman"/>
                <w:sz w:val="20"/>
              </w:rPr>
              <w:t>EmailConfirmed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xác thực email</w:t>
            </w:r>
          </w:p>
        </w:tc>
      </w:tr>
      <w:tr>
        <w:tc>
          <w:tcPr>
            <w:tcW w:type="dxa" w:w="1700"/>
            <w:vAlign w:val="center"/>
          </w:tcPr>
          <w:p>
            <w:pPr>
              <w:spacing w:before="0" w:after="0" w:line="252" w:lineRule="auto"/>
            </w:pPr>
            <w:r>
              <w:rPr>
                <w:rFonts w:ascii="Times New Roman" w:hAnsi="Times New Roman" w:eastAsia="Times New Roman"/>
                <w:sz w:val="20"/>
              </w:rPr>
              <w:t>FullName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Họ và tên</w:t>
            </w:r>
          </w:p>
        </w:tc>
      </w:tr>
      <w:tr>
        <w:tc>
          <w:tcPr>
            <w:tcW w:type="dxa" w:w="1700"/>
            <w:vAlign w:val="center"/>
          </w:tcPr>
          <w:p>
            <w:pPr>
              <w:spacing w:before="0" w:after="0" w:line="252" w:lineRule="auto"/>
            </w:pPr>
            <w:r>
              <w:rPr>
                <w:rFonts w:ascii="Times New Roman" w:hAnsi="Times New Roman" w:eastAsia="Times New Roman"/>
                <w:sz w:val="20"/>
              </w:rPr>
              <w:t>IsOnboarded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onboarded</w:t>
            </w:r>
          </w:p>
        </w:tc>
      </w:tr>
      <w:tr>
        <w:tc>
          <w:tcPr>
            <w:tcW w:type="dxa" w:w="1700"/>
            <w:vAlign w:val="center"/>
          </w:tcPr>
          <w:p>
            <w:pPr>
              <w:spacing w:before="0" w:after="0" w:line="252" w:lineRule="auto"/>
            </w:pPr>
            <w:r>
              <w:rPr>
                <w:rFonts w:ascii="Times New Roman" w:hAnsi="Times New Roman" w:eastAsia="Times New Roman"/>
                <w:sz w:val="20"/>
              </w:rPr>
              <w:t>IsWishlistPublic</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wishlist public</w:t>
            </w:r>
          </w:p>
        </w:tc>
      </w:tr>
      <w:tr>
        <w:tc>
          <w:tcPr>
            <w:tcW w:type="dxa" w:w="1700"/>
            <w:vAlign w:val="center"/>
          </w:tcPr>
          <w:p>
            <w:pPr>
              <w:spacing w:before="0" w:after="0" w:line="252" w:lineRule="auto"/>
            </w:pPr>
            <w:r>
              <w:rPr>
                <w:rFonts w:ascii="Times New Roman" w:hAnsi="Times New Roman" w:eastAsia="Times New Roman"/>
                <w:sz w:val="20"/>
              </w:rPr>
              <w:t>LockoutEnabled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Cho phép khóa tài khoản</w:t>
            </w:r>
          </w:p>
        </w:tc>
      </w:tr>
      <w:tr>
        <w:tc>
          <w:tcPr>
            <w:tcW w:type="dxa" w:w="1700"/>
            <w:vAlign w:val="center"/>
          </w:tcPr>
          <w:p>
            <w:pPr>
              <w:spacing w:before="0" w:after="0" w:line="252" w:lineRule="auto"/>
            </w:pPr>
            <w:r>
              <w:rPr>
                <w:rFonts w:ascii="Times New Roman" w:hAnsi="Times New Roman" w:eastAsia="Times New Roman"/>
                <w:sz w:val="20"/>
              </w:rPr>
              <w:t>LockoutEnd</w:t>
            </w:r>
          </w:p>
        </w:tc>
        <w:tc>
          <w:tcPr>
            <w:tcW w:type="dxa" w:w="1700"/>
            <w:vAlign w:val="center"/>
          </w:tcPr>
          <w:p>
            <w:pPr>
              <w:spacing w:before="0" w:after="0" w:line="252" w:lineRule="auto"/>
              <w:jc w:val="center"/>
            </w:pPr>
            <w:r>
              <w:rPr>
                <w:rFonts w:ascii="Times New Roman" w:hAnsi="Times New Roman" w:eastAsia="Times New Roman"/>
                <w:sz w:val="20"/>
              </w:rPr>
              <w:t>datetimeoffset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hết khóa</w:t>
            </w:r>
          </w:p>
        </w:tc>
      </w:tr>
      <w:tr>
        <w:tc>
          <w:tcPr>
            <w:tcW w:type="dxa" w:w="1700"/>
            <w:vAlign w:val="center"/>
          </w:tcPr>
          <w:p>
            <w:pPr>
              <w:spacing w:before="0" w:after="0" w:line="252" w:lineRule="auto"/>
            </w:pPr>
            <w:r>
              <w:rPr>
                <w:rFonts w:ascii="Times New Roman" w:hAnsi="Times New Roman" w:eastAsia="Times New Roman"/>
                <w:sz w:val="20"/>
              </w:rPr>
              <w:t>NormalizedEmail</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Email chuẩn hóa</w:t>
            </w:r>
          </w:p>
        </w:tc>
      </w:tr>
      <w:tr>
        <w:tc>
          <w:tcPr>
            <w:tcW w:type="dxa" w:w="1700"/>
            <w:vAlign w:val="center"/>
          </w:tcPr>
          <w:p>
            <w:pPr>
              <w:spacing w:before="0" w:after="0" w:line="252" w:lineRule="auto"/>
            </w:pPr>
            <w:r>
              <w:rPr>
                <w:rFonts w:ascii="Times New Roman" w:hAnsi="Times New Roman" w:eastAsia="Times New Roman"/>
                <w:sz w:val="20"/>
              </w:rPr>
              <w:t>NormalizedUserName</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 đăng nhập chuẩn hóa</w:t>
            </w:r>
          </w:p>
        </w:tc>
      </w:tr>
      <w:tr>
        <w:tc>
          <w:tcPr>
            <w:tcW w:type="dxa" w:w="1700"/>
            <w:vAlign w:val="center"/>
          </w:tcPr>
          <w:p>
            <w:pPr>
              <w:spacing w:before="0" w:after="0" w:line="252" w:lineRule="auto"/>
            </w:pPr>
            <w:r>
              <w:rPr>
                <w:rFonts w:ascii="Times New Roman" w:hAnsi="Times New Roman" w:eastAsia="Times New Roman"/>
                <w:sz w:val="20"/>
              </w:rPr>
              <w:t>PasswordHash</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Mật khẩu đã mã hóa</w:t>
            </w:r>
          </w:p>
        </w:tc>
      </w:tr>
      <w:tr>
        <w:tc>
          <w:tcPr>
            <w:tcW w:type="dxa" w:w="1700"/>
            <w:vAlign w:val="center"/>
          </w:tcPr>
          <w:p>
            <w:pPr>
              <w:spacing w:before="0" w:after="0" w:line="252" w:lineRule="auto"/>
            </w:pPr>
            <w:r>
              <w:rPr>
                <w:rFonts w:ascii="Times New Roman" w:hAnsi="Times New Roman" w:eastAsia="Times New Roman"/>
                <w:sz w:val="20"/>
              </w:rPr>
              <w:t>PaymentPinFailedCount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lượng payment pin failed</w:t>
            </w:r>
          </w:p>
        </w:tc>
      </w:tr>
      <w:tr>
        <w:tc>
          <w:tcPr>
            <w:tcW w:type="dxa" w:w="1700"/>
            <w:vAlign w:val="center"/>
          </w:tcPr>
          <w:p>
            <w:pPr>
              <w:spacing w:before="0" w:after="0" w:line="252" w:lineRule="auto"/>
            </w:pPr>
            <w:r>
              <w:rPr>
                <w:rFonts w:ascii="Times New Roman" w:hAnsi="Times New Roman" w:eastAsia="Times New Roman"/>
                <w:sz w:val="20"/>
              </w:rPr>
              <w:t>PaymentPinHash</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payment pin hash</w:t>
            </w:r>
          </w:p>
        </w:tc>
      </w:tr>
      <w:tr>
        <w:tc>
          <w:tcPr>
            <w:tcW w:type="dxa" w:w="1700"/>
            <w:vAlign w:val="center"/>
          </w:tcPr>
          <w:p>
            <w:pPr>
              <w:spacing w:before="0" w:after="0" w:line="252" w:lineRule="auto"/>
            </w:pPr>
            <w:r>
              <w:rPr>
                <w:rFonts w:ascii="Times New Roman" w:hAnsi="Times New Roman" w:eastAsia="Times New Roman"/>
                <w:sz w:val="20"/>
              </w:rPr>
              <w:t>PaymentPinLockoutEnd</w:t>
            </w:r>
          </w:p>
        </w:tc>
        <w:tc>
          <w:tcPr>
            <w:tcW w:type="dxa" w:w="1700"/>
            <w:vAlign w:val="center"/>
          </w:tcPr>
          <w:p>
            <w:pPr>
              <w:spacing w:before="0" w:after="0" w:line="252" w:lineRule="auto"/>
              <w:jc w:val="center"/>
            </w:pPr>
            <w:r>
              <w:rPr>
                <w:rFonts w:ascii="Times New Roman" w:hAnsi="Times New Roman" w:eastAsia="Times New Roman"/>
                <w:sz w:val="20"/>
              </w:rPr>
              <w:t>datetimeoffset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payment pin lockout end</w:t>
            </w:r>
          </w:p>
        </w:tc>
      </w:tr>
      <w:tr>
        <w:tc>
          <w:tcPr>
            <w:tcW w:type="dxa" w:w="1700"/>
            <w:vAlign w:val="center"/>
          </w:tcPr>
          <w:p>
            <w:pPr>
              <w:spacing w:before="0" w:after="0" w:line="252" w:lineRule="auto"/>
            </w:pPr>
            <w:r>
              <w:rPr>
                <w:rFonts w:ascii="Times New Roman" w:hAnsi="Times New Roman" w:eastAsia="Times New Roman"/>
                <w:sz w:val="20"/>
              </w:rPr>
              <w:t>PhoneNumber</w:t>
            </w:r>
          </w:p>
        </w:tc>
        <w:tc>
          <w:tcPr>
            <w:tcW w:type="dxa" w:w="1700"/>
            <w:vAlign w:val="center"/>
          </w:tcPr>
          <w:p>
            <w:pPr>
              <w:spacing w:before="0" w:after="0" w:line="252" w:lineRule="auto"/>
              <w:jc w:val="center"/>
            </w:pPr>
            <w:r>
              <w:rPr>
                <w:rFonts w:ascii="Times New Roman" w:hAnsi="Times New Roman" w:eastAsia="Times New Roman"/>
                <w:sz w:val="20"/>
              </w:rPr>
              <w:t>nvarchar(13)</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điện thoại</w:t>
            </w:r>
          </w:p>
        </w:tc>
      </w:tr>
      <w:tr>
        <w:tc>
          <w:tcPr>
            <w:tcW w:type="dxa" w:w="1700"/>
            <w:vAlign w:val="center"/>
          </w:tcPr>
          <w:p>
            <w:pPr>
              <w:spacing w:before="0" w:after="0" w:line="252" w:lineRule="auto"/>
            </w:pPr>
            <w:r>
              <w:rPr>
                <w:rFonts w:ascii="Times New Roman" w:hAnsi="Times New Roman" w:eastAsia="Times New Roman"/>
                <w:sz w:val="20"/>
              </w:rPr>
              <w:t>PhoneNumberConfirmed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phone number confirmed</w:t>
            </w:r>
          </w:p>
        </w:tc>
      </w:tr>
      <w:tr>
        <w:tc>
          <w:tcPr>
            <w:tcW w:type="dxa" w:w="1700"/>
            <w:vAlign w:val="center"/>
          </w:tcPr>
          <w:p>
            <w:pPr>
              <w:spacing w:before="0" w:after="0" w:line="252" w:lineRule="auto"/>
            </w:pPr>
            <w:r>
              <w:rPr>
                <w:rFonts w:ascii="Times New Roman" w:hAnsi="Times New Roman" w:eastAsia="Times New Roman"/>
                <w:sz w:val="20"/>
              </w:rPr>
              <w:t>ReceiveEmailNotifications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receive email notifications</w:t>
            </w:r>
          </w:p>
        </w:tc>
      </w:tr>
      <w:tr>
        <w:tc>
          <w:tcPr>
            <w:tcW w:type="dxa" w:w="1700"/>
            <w:vAlign w:val="center"/>
          </w:tcPr>
          <w:p>
            <w:pPr>
              <w:spacing w:before="0" w:after="0" w:line="252" w:lineRule="auto"/>
            </w:pPr>
            <w:r>
              <w:rPr>
                <w:rFonts w:ascii="Times New Roman" w:hAnsi="Times New Roman" w:eastAsia="Times New Roman"/>
                <w:sz w:val="20"/>
              </w:rPr>
              <w:t>ReceiveOrderUpdates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receive order updates</w:t>
            </w:r>
          </w:p>
        </w:tc>
      </w:tr>
      <w:tr>
        <w:tc>
          <w:tcPr>
            <w:tcW w:type="dxa" w:w="1700"/>
            <w:vAlign w:val="center"/>
          </w:tcPr>
          <w:p>
            <w:pPr>
              <w:spacing w:before="0" w:after="0" w:line="252" w:lineRule="auto"/>
            </w:pPr>
            <w:r>
              <w:rPr>
                <w:rFonts w:ascii="Times New Roman" w:hAnsi="Times New Roman" w:eastAsia="Times New Roman"/>
                <w:sz w:val="20"/>
              </w:rPr>
              <w:t>ReceivePromotions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receive promotions</w:t>
            </w:r>
          </w:p>
        </w:tc>
      </w:tr>
      <w:tr>
        <w:tc>
          <w:tcPr>
            <w:tcW w:type="dxa" w:w="1700"/>
            <w:vAlign w:val="center"/>
          </w:tcPr>
          <w:p>
            <w:pPr>
              <w:spacing w:before="0" w:after="0" w:line="252" w:lineRule="auto"/>
            </w:pPr>
            <w:r>
              <w:rPr>
                <w:rFonts w:ascii="Times New Roman" w:hAnsi="Times New Roman" w:eastAsia="Times New Roman"/>
                <w:sz w:val="20"/>
              </w:rPr>
              <w:t>ReferralCode</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referral code</w:t>
            </w:r>
          </w:p>
        </w:tc>
      </w:tr>
      <w:tr>
        <w:tc>
          <w:tcPr>
            <w:tcW w:type="dxa" w:w="1700"/>
            <w:vAlign w:val="center"/>
          </w:tcPr>
          <w:p>
            <w:pPr>
              <w:spacing w:before="0" w:after="0" w:line="252" w:lineRule="auto"/>
            </w:pPr>
            <w:r>
              <w:rPr>
                <w:rFonts w:ascii="Times New Roman" w:hAnsi="Times New Roman" w:eastAsia="Times New Roman"/>
                <w:sz w:val="20"/>
              </w:rPr>
              <w:t>RefreshToken</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refresh token</w:t>
            </w:r>
          </w:p>
        </w:tc>
      </w:tr>
      <w:tr>
        <w:tc>
          <w:tcPr>
            <w:tcW w:type="dxa" w:w="1700"/>
            <w:vAlign w:val="center"/>
          </w:tcPr>
          <w:p>
            <w:pPr>
              <w:spacing w:before="0" w:after="0" w:line="252" w:lineRule="auto"/>
            </w:pPr>
            <w:r>
              <w:rPr>
                <w:rFonts w:ascii="Times New Roman" w:hAnsi="Times New Roman" w:eastAsia="Times New Roman"/>
                <w:sz w:val="20"/>
              </w:rPr>
              <w:t>RefreshTokenExpiryTime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gian refresh token expiry</w:t>
            </w:r>
          </w:p>
        </w:tc>
      </w:tr>
      <w:tr>
        <w:tc>
          <w:tcPr>
            <w:tcW w:type="dxa" w:w="1700"/>
            <w:vAlign w:val="center"/>
          </w:tcPr>
          <w:p>
            <w:pPr>
              <w:spacing w:before="0" w:after="0" w:line="252" w:lineRule="auto"/>
            </w:pPr>
            <w:r>
              <w:rPr>
                <w:rFonts w:ascii="Times New Roman" w:hAnsi="Times New Roman" w:eastAsia="Times New Roman"/>
                <w:sz w:val="20"/>
              </w:rPr>
              <w:t>RegisterDate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đăng ký</w:t>
            </w:r>
          </w:p>
        </w:tc>
      </w:tr>
      <w:tr>
        <w:tc>
          <w:tcPr>
            <w:tcW w:type="dxa" w:w="1700"/>
            <w:vAlign w:val="center"/>
          </w:tcPr>
          <w:p>
            <w:pPr>
              <w:spacing w:before="0" w:after="0" w:line="252" w:lineRule="auto"/>
            </w:pPr>
            <w:r>
              <w:rPr>
                <w:rFonts w:ascii="Times New Roman" w:hAnsi="Times New Roman" w:eastAsia="Times New Roman"/>
                <w:sz w:val="20"/>
              </w:rPr>
              <w:t>RoleTemplateId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mẫu quyền</w:t>
            </w:r>
          </w:p>
        </w:tc>
      </w:tr>
      <w:tr>
        <w:tc>
          <w:tcPr>
            <w:tcW w:type="dxa" w:w="1700"/>
            <w:vAlign w:val="center"/>
          </w:tcPr>
          <w:p>
            <w:pPr>
              <w:spacing w:before="0" w:after="0" w:line="252" w:lineRule="auto"/>
            </w:pPr>
            <w:r>
              <w:rPr>
                <w:rFonts w:ascii="Times New Roman" w:hAnsi="Times New Roman" w:eastAsia="Times New Roman"/>
                <w:sz w:val="20"/>
              </w:rPr>
              <w:t>SecurityStamp</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 bảo mật</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TwoFactorEnabled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xác thực hai lớp</w:t>
            </w:r>
          </w:p>
        </w:tc>
      </w:tr>
      <w:tr>
        <w:tc>
          <w:tcPr>
            <w:tcW w:type="dxa" w:w="1700"/>
            <w:vAlign w:val="center"/>
          </w:tcPr>
          <w:p>
            <w:pPr>
              <w:spacing w:before="0" w:after="0" w:line="252" w:lineRule="auto"/>
            </w:pPr>
            <w:r>
              <w:rPr>
                <w:rFonts w:ascii="Times New Roman" w:hAnsi="Times New Roman" w:eastAsia="Times New Roman"/>
                <w:sz w:val="20"/>
              </w:rPr>
              <w:t>UserName</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user name</w:t>
            </w:r>
          </w:p>
        </w:tc>
      </w:tr>
      <w:tr>
        <w:tc>
          <w:tcPr>
            <w:tcW w:type="dxa" w:w="1700"/>
            <w:vAlign w:val="center"/>
          </w:tcPr>
          <w:p>
            <w:pPr>
              <w:spacing w:before="0" w:after="0" w:line="252" w:lineRule="auto"/>
            </w:pPr>
            <w:r>
              <w:rPr>
                <w:rFonts w:ascii="Times New Roman" w:hAnsi="Times New Roman" w:eastAsia="Times New Roman"/>
                <w:sz w:val="20"/>
              </w:rPr>
              <w:t>WalletBalance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wallet balance</w:t>
            </w:r>
          </w:p>
        </w:tc>
      </w:tr>
      <w:tr>
        <w:tc>
          <w:tcPr>
            <w:tcW w:type="dxa" w:w="1700"/>
            <w:vAlign w:val="center"/>
          </w:tcPr>
          <w:p>
            <w:pPr>
              <w:spacing w:before="0" w:after="0" w:line="252" w:lineRule="auto"/>
            </w:pPr>
            <w:r>
              <w:rPr>
                <w:rFonts w:ascii="Times New Roman" w:hAnsi="Times New Roman" w:eastAsia="Times New Roman"/>
                <w:sz w:val="20"/>
              </w:rPr>
              <w:t>WalletSignature</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wallet signature</w:t>
            </w:r>
          </w:p>
        </w:tc>
      </w:tr>
      <w:tr>
        <w:tc>
          <w:tcPr>
            <w:tcW w:type="dxa" w:w="1700"/>
            <w:vAlign w:val="center"/>
          </w:tcPr>
          <w:p>
            <w:pPr>
              <w:spacing w:before="0" w:after="0" w:line="252" w:lineRule="auto"/>
            </w:pPr>
            <w:r>
              <w:rPr>
                <w:rFonts w:ascii="Times New Roman" w:hAnsi="Times New Roman" w:eastAsia="Times New Roman"/>
                <w:sz w:val="20"/>
              </w:rPr>
              <w:t>WishlistShareToken</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wishlist share token</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hồ sơ trẻ em của khách hàng, phục vụ cá nhân hóa gợi ý sản phẩm, theo dõi thông tin phát triển và chăm sóc bé.</w:t>
      </w:r>
    </w:p>
    <w:p>
      <w:pPr>
        <w:spacing w:before="0" w:after="120"/>
      </w:pPr>
      <w:r>
        <w:rPr>
          <w:rFonts w:ascii="Times New Roman" w:hAnsi="Times New Roman" w:eastAsia="Times New Roman"/>
          <w:b/>
          <w:i/>
        </w:rPr>
        <w:t>Bảng 5.9: Bảng BabyProfiles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BabyProfileID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Lưu thông tin baby profile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DateOfBirth</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sinh</w:t>
            </w:r>
          </w:p>
        </w:tc>
      </w:tr>
      <w:tr>
        <w:tc>
          <w:tcPr>
            <w:tcW w:type="dxa" w:w="1700"/>
            <w:vAlign w:val="center"/>
          </w:tcPr>
          <w:p>
            <w:pPr>
              <w:spacing w:before="0" w:after="0" w:line="252" w:lineRule="auto"/>
            </w:pPr>
            <w:r>
              <w:rPr>
                <w:rFonts w:ascii="Times New Roman" w:hAnsi="Times New Roman" w:eastAsia="Times New Roman"/>
                <w:sz w:val="20"/>
              </w:rPr>
              <w:t>FavoriteColors</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favorite colors</w:t>
            </w:r>
          </w:p>
        </w:tc>
      </w:tr>
      <w:tr>
        <w:tc>
          <w:tcPr>
            <w:tcW w:type="dxa" w:w="1700"/>
            <w:vAlign w:val="center"/>
          </w:tcPr>
          <w:p>
            <w:pPr>
              <w:spacing w:before="0" w:after="0" w:line="252" w:lineRule="auto"/>
            </w:pPr>
            <w:r>
              <w:rPr>
                <w:rFonts w:ascii="Times New Roman" w:hAnsi="Times New Roman" w:eastAsia="Times New Roman"/>
                <w:sz w:val="20"/>
              </w:rPr>
              <w:t>Gender</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gender</w:t>
            </w:r>
          </w:p>
        </w:tc>
      </w:tr>
      <w:tr>
        <w:tc>
          <w:tcPr>
            <w:tcW w:type="dxa" w:w="1700"/>
            <w:vAlign w:val="center"/>
          </w:tcPr>
          <w:p>
            <w:pPr>
              <w:spacing w:before="0" w:after="0" w:line="252" w:lineRule="auto"/>
            </w:pPr>
            <w:r>
              <w:rPr>
                <w:rFonts w:ascii="Times New Roman" w:hAnsi="Times New Roman" w:eastAsia="Times New Roman"/>
                <w:sz w:val="20"/>
              </w:rPr>
              <w:t>HeightCm</w:t>
            </w:r>
          </w:p>
        </w:tc>
        <w:tc>
          <w:tcPr>
            <w:tcW w:type="dxa" w:w="1700"/>
            <w:vAlign w:val="center"/>
          </w:tcPr>
          <w:p>
            <w:pPr>
              <w:spacing w:before="0" w:after="0" w:line="252" w:lineRule="auto"/>
              <w:jc w:val="center"/>
            </w:pPr>
            <w:r>
              <w:rPr>
                <w:rFonts w:ascii="Times New Roman" w:hAnsi="Times New Roman" w:eastAsia="Times New Roman"/>
                <w:sz w:val="20"/>
              </w:rPr>
              <w:t>float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height cm</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Relationship</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relationship</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WeightKg</w:t>
            </w:r>
          </w:p>
        </w:tc>
        <w:tc>
          <w:tcPr>
            <w:tcW w:type="dxa" w:w="1700"/>
            <w:vAlign w:val="center"/>
          </w:tcPr>
          <w:p>
            <w:pPr>
              <w:spacing w:before="0" w:after="0" w:line="252" w:lineRule="auto"/>
              <w:jc w:val="center"/>
            </w:pPr>
            <w:r>
              <w:rPr>
                <w:rFonts w:ascii="Times New Roman" w:hAnsi="Times New Roman" w:eastAsia="Times New Roman"/>
                <w:sz w:val="20"/>
              </w:rPr>
              <w:t>float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weight kg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biến động số dư ví, xu và điểm của người dùng, giúp đối soát các giao dịch cộng/trừ phát sinh trong hệ thống.</w:t>
      </w:r>
    </w:p>
    <w:p>
      <w:pPr>
        <w:spacing w:before="0" w:after="120"/>
      </w:pPr>
      <w:r>
        <w:rPr>
          <w:rFonts w:ascii="Times New Roman" w:hAnsi="Times New Roman" w:eastAsia="Times New Roman"/>
          <w:b/>
          <w:i/>
        </w:rPr>
        <w:t>Bảng 5.10: Bảng BalanceTransactions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tiền</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Direction</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direction</w:t>
            </w:r>
          </w:p>
        </w:tc>
      </w:tr>
      <w:tr>
        <w:tc>
          <w:tcPr>
            <w:tcW w:type="dxa" w:w="1700"/>
            <w:vAlign w:val="center"/>
          </w:tcPr>
          <w:p>
            <w:pPr>
              <w:spacing w:before="0" w:after="0" w:line="252" w:lineRule="auto"/>
            </w:pPr>
            <w:r>
              <w:rPr>
                <w:rFonts w:ascii="Times New Roman" w:hAnsi="Times New Roman" w:eastAsia="Times New Roman"/>
                <w:sz w:val="20"/>
              </w:rPr>
              <w:t>HashSignature</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h signature</w:t>
            </w:r>
          </w:p>
        </w:tc>
      </w:tr>
      <w:tr>
        <w:tc>
          <w:tcPr>
            <w:tcW w:type="dxa" w:w="1700"/>
            <w:vAlign w:val="center"/>
          </w:tcPr>
          <w:p>
            <w:pPr>
              <w:spacing w:before="0" w:after="0" w:line="252" w:lineRule="auto"/>
            </w:pPr>
            <w:r>
              <w:rPr>
                <w:rFonts w:ascii="Times New Roman" w:hAnsi="Times New Roman" w:eastAsia="Times New Roman"/>
                <w:sz w:val="20"/>
              </w:rPr>
              <w:t>IdempotencyKey</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idempotency key</w:t>
            </w:r>
          </w:p>
        </w:tc>
      </w:tr>
      <w:tr>
        <w:tc>
          <w:tcPr>
            <w:tcW w:type="dxa" w:w="1700"/>
            <w:vAlign w:val="center"/>
          </w:tcPr>
          <w:p>
            <w:pPr>
              <w:spacing w:before="0" w:after="0" w:line="252" w:lineRule="auto"/>
            </w:pPr>
            <w:r>
              <w:rPr>
                <w:rFonts w:ascii="Times New Roman" w:hAnsi="Times New Roman" w:eastAsia="Times New Roman"/>
                <w:sz w:val="20"/>
              </w:rPr>
              <w:t>InvoiceID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đơn hàng</w:t>
            </w:r>
          </w:p>
        </w:tc>
      </w:tr>
      <w:tr>
        <w:tc>
          <w:tcPr>
            <w:tcW w:type="dxa" w:w="1700"/>
            <w:vAlign w:val="center"/>
          </w:tcPr>
          <w:p>
            <w:pPr>
              <w:spacing w:before="0" w:after="0" w:line="252" w:lineRule="auto"/>
            </w:pPr>
            <w:r>
              <w:rPr>
                <w:rFonts w:ascii="Times New Roman" w:hAnsi="Times New Roman" w:eastAsia="Times New Roman"/>
                <w:sz w:val="20"/>
              </w:rPr>
              <w:t>Reason</w:t>
            </w:r>
          </w:p>
        </w:tc>
        <w:tc>
          <w:tcPr>
            <w:tcW w:type="dxa" w:w="1700"/>
            <w:vAlign w:val="center"/>
          </w:tcPr>
          <w:p>
            <w:pPr>
              <w:spacing w:before="0" w:after="0" w:line="252" w:lineRule="auto"/>
              <w:jc w:val="center"/>
            </w:pPr>
            <w:r>
              <w:rPr>
                <w:rFonts w:ascii="Times New Roman" w:hAnsi="Times New Roman" w:eastAsia="Times New Roman"/>
                <w:sz w:val="20"/>
              </w:rPr>
              <w:t>nvarchar(255)</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Lý do</w:t>
            </w:r>
          </w:p>
        </w:tc>
      </w:tr>
      <w:tr>
        <w:tc>
          <w:tcPr>
            <w:tcW w:type="dxa" w:w="1700"/>
            <w:vAlign w:val="center"/>
          </w:tcPr>
          <w:p>
            <w:pPr>
              <w:spacing w:before="0" w:after="0" w:line="252" w:lineRule="auto"/>
            </w:pPr>
            <w:r>
              <w:rPr>
                <w:rFonts w:ascii="Times New Roman" w:hAnsi="Times New Roman" w:eastAsia="Times New Roman"/>
                <w:sz w:val="20"/>
              </w:rPr>
              <w:t>SourceType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source type</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banner hiển thị trên website, phục vụ truyền thông chương trình khuyến mãi, danh mục nổi bật và nội dung quảng bá.</w:t>
      </w:r>
    </w:p>
    <w:p>
      <w:pPr>
        <w:spacing w:before="0" w:after="120"/>
      </w:pPr>
      <w:r>
        <w:rPr>
          <w:rFonts w:ascii="Times New Roman" w:hAnsi="Times New Roman" w:eastAsia="Times New Roman"/>
          <w:b/>
          <w:i/>
        </w:rPr>
        <w:t>Bảng 5.11: Bảng Banners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Page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page</w:t>
            </w:r>
          </w:p>
        </w:tc>
      </w:tr>
      <w:tr>
        <w:tc>
          <w:tcPr>
            <w:tcW w:type="dxa" w:w="1700"/>
            <w:vAlign w:val="center"/>
          </w:tcPr>
          <w:p>
            <w:pPr>
              <w:spacing w:before="0" w:after="0" w:line="252" w:lineRule="auto"/>
            </w:pPr>
            <w:r>
              <w:rPr>
                <w:rFonts w:ascii="Times New Roman" w:hAnsi="Times New Roman" w:eastAsia="Times New Roman"/>
                <w:sz w:val="20"/>
              </w:rPr>
              <w:t>Position</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position</w:t>
            </w:r>
          </w:p>
        </w:tc>
      </w:tr>
      <w:tr>
        <w:tc>
          <w:tcPr>
            <w:tcW w:type="dxa" w:w="1700"/>
            <w:vAlign w:val="center"/>
          </w:tcPr>
          <w:p>
            <w:pPr>
              <w:spacing w:before="0" w:after="0" w:line="252" w:lineRule="auto"/>
            </w:pPr>
            <w:r>
              <w:rPr>
                <w:rFonts w:ascii="Times New Roman" w:hAnsi="Times New Roman" w:eastAsia="Times New Roman"/>
                <w:sz w:val="20"/>
              </w:rPr>
              <w:t>PublishedAt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published</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Type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Loại</w:t>
            </w:r>
          </w:p>
        </w:tc>
      </w:tr>
      <w:tr>
        <w:tc>
          <w:tcPr>
            <w:tcW w:type="dxa" w:w="1700"/>
            <w:vAlign w:val="center"/>
          </w:tcPr>
          <w:p>
            <w:pPr>
              <w:spacing w:before="0" w:after="0" w:line="252" w:lineRule="auto"/>
            </w:pPr>
            <w:r>
              <w:rPr>
                <w:rFonts w:ascii="Times New Roman" w:hAnsi="Times New Roman" w:eastAsia="Times New Roman"/>
                <w:sz w:val="20"/>
              </w:rPr>
              <w:t>UpdatedAt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cập nhật</w:t>
            </w:r>
          </w:p>
        </w:tc>
      </w:tr>
      <w:tr>
        <w:tc>
          <w:tcPr>
            <w:tcW w:type="dxa" w:w="1700"/>
            <w:vAlign w:val="center"/>
          </w:tcPr>
          <w:p>
            <w:pPr>
              <w:spacing w:before="0" w:after="0" w:line="252" w:lineRule="auto"/>
            </w:pPr>
            <w:r>
              <w:rPr>
                <w:rFonts w:ascii="Times New Roman" w:hAnsi="Times New Roman" w:eastAsia="Times New Roman"/>
                <w:sz w:val="20"/>
              </w:rPr>
              <w:t>Version</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version</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phiên bản của banner, hỗ trợ lưu bản nháp, xuất bản, khôi phục phiên bản cũ và kiểm soát lịch sử thay đổi nội dung hiển thị.</w:t>
      </w:r>
    </w:p>
    <w:p>
      <w:pPr>
        <w:spacing w:before="0" w:after="120"/>
      </w:pPr>
      <w:r>
        <w:rPr>
          <w:rFonts w:ascii="Times New Roman" w:hAnsi="Times New Roman" w:eastAsia="Times New Roman"/>
          <w:b/>
          <w:i/>
        </w:rPr>
        <w:t>Bảng 5.12: Bảng BannerVersions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BannerId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banner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Version</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version</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gói combo sản phẩm, cho phép hệ thống bán nhiều sản phẩm theo nhóm với giá ưu đãi hoặc chương trình riêng.</w:t>
      </w:r>
    </w:p>
    <w:p>
      <w:pPr>
        <w:spacing w:before="0" w:after="120"/>
      </w:pPr>
      <w:r>
        <w:rPr>
          <w:rFonts w:ascii="Times New Roman" w:hAnsi="Times New Roman" w:eastAsia="Times New Roman"/>
          <w:b/>
          <w:i/>
        </w:rPr>
        <w:t>Bảng 5.13: Bảng Bundles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BundleID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combo</w:t>
            </w:r>
          </w:p>
        </w:tc>
      </w:tr>
      <w:tr>
        <w:tc>
          <w:tcPr>
            <w:tcW w:type="dxa" w:w="1700"/>
            <w:vAlign w:val="center"/>
          </w:tcPr>
          <w:p>
            <w:pPr>
              <w:spacing w:before="0" w:after="0" w:line="252" w:lineRule="auto"/>
            </w:pPr>
            <w:r>
              <w:rPr>
                <w:rFonts w:ascii="Times New Roman" w:hAnsi="Times New Roman" w:eastAsia="Times New Roman"/>
                <w:sz w:val="20"/>
              </w:rPr>
              <w:t>Code</w:t>
            </w:r>
          </w:p>
        </w:tc>
        <w:tc>
          <w:tcPr>
            <w:tcW w:type="dxa" w:w="1700"/>
            <w:vAlign w:val="center"/>
          </w:tcPr>
          <w:p>
            <w:pPr>
              <w:spacing w:before="0" w:after="0" w:line="252" w:lineRule="auto"/>
              <w:jc w:val="center"/>
            </w:pPr>
            <w:r>
              <w:rPr>
                <w:rFonts w:ascii="Times New Roman" w:hAnsi="Times New Roman" w:eastAsia="Times New Roman"/>
                <w:sz w:val="20"/>
              </w:rPr>
              <w:t>nvarchar(10)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CreatedDate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created</w:t>
            </w:r>
          </w:p>
        </w:tc>
      </w:tr>
      <w:tr>
        <w:tc>
          <w:tcPr>
            <w:tcW w:type="dxa" w:w="1700"/>
            <w:vAlign w:val="center"/>
          </w:tcPr>
          <w:p>
            <w:pPr>
              <w:spacing w:before="0" w:after="0" w:line="252" w:lineRule="auto"/>
            </w:pPr>
            <w:r>
              <w:rPr>
                <w:rFonts w:ascii="Times New Roman" w:hAnsi="Times New Roman" w:eastAsia="Times New Roman"/>
                <w:sz w:val="20"/>
              </w:rPr>
              <w:t>Description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Mô tả</w:t>
            </w:r>
          </w:p>
        </w:tc>
      </w:tr>
      <w:tr>
        <w:tc>
          <w:tcPr>
            <w:tcW w:type="dxa" w:w="1700"/>
            <w:vAlign w:val="center"/>
          </w:tcPr>
          <w:p>
            <w:pPr>
              <w:spacing w:before="0" w:after="0" w:line="252" w:lineRule="auto"/>
            </w:pPr>
            <w:r>
              <w:rPr>
                <w:rFonts w:ascii="Times New Roman" w:hAnsi="Times New Roman" w:eastAsia="Times New Roman"/>
                <w:sz w:val="20"/>
              </w:rPr>
              <w:t>DiscountPercent</w:t>
            </w:r>
          </w:p>
        </w:tc>
        <w:tc>
          <w:tcPr>
            <w:tcW w:type="dxa" w:w="1700"/>
            <w:vAlign w:val="center"/>
          </w:tcPr>
          <w:p>
            <w:pPr>
              <w:spacing w:before="0" w:after="0" w:line="252" w:lineRule="auto"/>
              <w:jc w:val="center"/>
            </w:pPr>
            <w:r>
              <w:rPr>
                <w:rFonts w:ascii="Times New Roman" w:hAnsi="Times New Roman" w:eastAsia="Times New Roman"/>
                <w:sz w:val="20"/>
              </w:rPr>
              <w:t>decimal(5,2)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discount percent</w:t>
            </w:r>
          </w:p>
        </w:tc>
      </w:tr>
      <w:tr>
        <w:tc>
          <w:tcPr>
            <w:tcW w:type="dxa" w:w="1700"/>
            <w:vAlign w:val="center"/>
          </w:tcPr>
          <w:p>
            <w:pPr>
              <w:spacing w:before="0" w:after="0" w:line="252" w:lineRule="auto"/>
            </w:pPr>
            <w:r>
              <w:rPr>
                <w:rFonts w:ascii="Times New Roman" w:hAnsi="Times New Roman" w:eastAsia="Times New Roman"/>
                <w:sz w:val="20"/>
              </w:rPr>
              <w:t>ImageUrl</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Đường dẫn hình ảnh</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nvarchar(300)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OriginalPrice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original price</w:t>
            </w:r>
          </w:p>
        </w:tc>
      </w:tr>
      <w:tr>
        <w:tc>
          <w:tcPr>
            <w:tcW w:type="dxa" w:w="1700"/>
            <w:vAlign w:val="center"/>
          </w:tcPr>
          <w:p>
            <w:pPr>
              <w:spacing w:before="0" w:after="0" w:line="252" w:lineRule="auto"/>
            </w:pPr>
            <w:r>
              <w:rPr>
                <w:rFonts w:ascii="Times New Roman" w:hAnsi="Times New Roman" w:eastAsia="Times New Roman"/>
                <w:sz w:val="20"/>
              </w:rPr>
              <w:t>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Giá bán</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UpdatedBy</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cập nhật</w:t>
            </w:r>
          </w:p>
        </w:tc>
      </w:tr>
      <w:tr>
        <w:tc>
          <w:tcPr>
            <w:tcW w:type="dxa" w:w="1700"/>
            <w:vAlign w:val="center"/>
          </w:tcPr>
          <w:p>
            <w:pPr>
              <w:spacing w:before="0" w:after="0" w:line="252" w:lineRule="auto"/>
            </w:pPr>
            <w:r>
              <w:rPr>
                <w:rFonts w:ascii="Times New Roman" w:hAnsi="Times New Roman" w:eastAsia="Times New Roman"/>
                <w:sz w:val="20"/>
              </w:rPr>
              <w:t>UpdatedDate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updated</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danh sách sản phẩm thuộc từng combo, xác định sản phẩm, biến thể, số lượng và giá trị của từng thành phần trong gói.</w:t>
      </w:r>
    </w:p>
    <w:p>
      <w:pPr>
        <w:spacing w:before="0" w:after="120"/>
      </w:pPr>
      <w:r>
        <w:rPr>
          <w:rFonts w:ascii="Times New Roman" w:hAnsi="Times New Roman" w:eastAsia="Times New Roman"/>
          <w:b/>
          <w:i/>
        </w:rPr>
        <w:t>Bảng 5.14: Bảng BundleItems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BundleItemID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bundle item id</w:t>
            </w:r>
          </w:p>
        </w:tc>
      </w:tr>
      <w:tr>
        <w:tc>
          <w:tcPr>
            <w:tcW w:type="dxa" w:w="1700"/>
            <w:vAlign w:val="center"/>
          </w:tcPr>
          <w:p>
            <w:pPr>
              <w:spacing w:before="0" w:after="0" w:line="252" w:lineRule="auto"/>
            </w:pPr>
            <w:r>
              <w:rPr>
                <w:rFonts w:ascii="Times New Roman" w:hAnsi="Times New Roman" w:eastAsia="Times New Roman"/>
                <w:sz w:val="20"/>
              </w:rPr>
              <w:t>BundleID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combo</w:t>
            </w:r>
          </w:p>
        </w:tc>
      </w:tr>
      <w:tr>
        <w:tc>
          <w:tcPr>
            <w:tcW w:type="dxa" w:w="1700"/>
            <w:vAlign w:val="center"/>
          </w:tcPr>
          <w:p>
            <w:pPr>
              <w:spacing w:before="0" w:after="0" w:line="252" w:lineRule="auto"/>
            </w:pPr>
            <w:r>
              <w:rPr>
                <w:rFonts w:ascii="Times New Roman" w:hAnsi="Times New Roman" w:eastAsia="Times New Roman"/>
                <w:sz w:val="20"/>
              </w:rPr>
              <w:t>Quantity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lượng</w:t>
            </w:r>
          </w:p>
        </w:tc>
      </w:tr>
      <w:tr>
        <w:tc>
          <w:tcPr>
            <w:tcW w:type="dxa" w:w="1700"/>
            <w:vAlign w:val="center"/>
          </w:tcPr>
          <w:p>
            <w:pPr>
              <w:spacing w:before="0" w:after="0" w:line="252" w:lineRule="auto"/>
            </w:pPr>
            <w:r>
              <w:rPr>
                <w:rFonts w:ascii="Times New Roman" w:hAnsi="Times New Roman" w:eastAsia="Times New Roman"/>
                <w:sz w:val="20"/>
              </w:rPr>
              <w:t>SortOrder</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sort order</w:t>
            </w:r>
          </w:p>
        </w:tc>
      </w:tr>
      <w:tr>
        <w:tc>
          <w:tcPr>
            <w:tcW w:type="dxa" w:w="1700"/>
            <w:vAlign w:val="center"/>
          </w:tcPr>
          <w:p>
            <w:pPr>
              <w:spacing w:before="0" w:after="0" w:line="252" w:lineRule="auto"/>
            </w:pPr>
            <w:r>
              <w:rPr>
                <w:rFonts w:ascii="Times New Roman" w:hAnsi="Times New Roman" w:eastAsia="Times New Roman"/>
                <w:sz w:val="20"/>
              </w:rPr>
              <w:t>VariantID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biến thể</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giỏ hàng của từng khách hàng, làm nơi tập hợp các sản phẩm khách đã chọn trước khi chuyển sang thanh toán.</w:t>
      </w:r>
    </w:p>
    <w:p>
      <w:pPr>
        <w:spacing w:before="0" w:after="120"/>
      </w:pPr>
      <w:r>
        <w:rPr>
          <w:rFonts w:ascii="Times New Roman" w:hAnsi="Times New Roman" w:eastAsia="Times New Roman"/>
          <w:b/>
          <w:i/>
        </w:rPr>
        <w:t>Bảng 5.15: Bảng Carts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CartID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giỏ hàng</w:t>
            </w:r>
          </w:p>
        </w:tc>
      </w:tr>
      <w:tr>
        <w:tc>
          <w:tcPr>
            <w:tcW w:type="dxa" w:w="1700"/>
            <w:vAlign w:val="center"/>
          </w:tcPr>
          <w:p>
            <w:pPr>
              <w:spacing w:before="0" w:after="0" w:line="252" w:lineRule="auto"/>
            </w:pPr>
            <w:r>
              <w:rPr>
                <w:rFonts w:ascii="Times New Roman" w:hAnsi="Times New Roman" w:eastAsia="Times New Roman"/>
                <w:sz w:val="20"/>
              </w:rPr>
              <w:t>CreatedDate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created</w:t>
            </w:r>
          </w:p>
        </w:tc>
      </w:tr>
      <w:tr>
        <w:tc>
          <w:tcPr>
            <w:tcW w:type="dxa" w:w="1700"/>
            <w:vAlign w:val="center"/>
          </w:tcPr>
          <w:p>
            <w:pPr>
              <w:spacing w:before="0" w:after="0" w:line="252" w:lineRule="auto"/>
            </w:pPr>
            <w:r>
              <w:rPr>
                <w:rFonts w:ascii="Times New Roman" w:hAnsi="Times New Roman" w:eastAsia="Times New Roman"/>
                <w:sz w:val="20"/>
              </w:rPr>
              <w:t>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tiền giảm</w:t>
            </w:r>
          </w:p>
        </w:tc>
      </w:tr>
      <w:tr>
        <w:tc>
          <w:tcPr>
            <w:tcW w:type="dxa" w:w="1700"/>
            <w:vAlign w:val="center"/>
          </w:tcPr>
          <w:p>
            <w:pPr>
              <w:spacing w:before="0" w:after="0" w:line="252" w:lineRule="auto"/>
            </w:pPr>
            <w:r>
              <w:rPr>
                <w:rFonts w:ascii="Times New Roman" w:hAnsi="Times New Roman" w:eastAsia="Times New Roman"/>
                <w:sz w:val="20"/>
              </w:rPr>
              <w:t>ShippingDiscountAmount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discount amount</w:t>
            </w:r>
          </w:p>
        </w:tc>
      </w:tr>
      <w:tr>
        <w:tc>
          <w:tcPr>
            <w:tcW w:type="dxa" w:w="1700"/>
            <w:vAlign w:val="center"/>
          </w:tcPr>
          <w:p>
            <w:pPr>
              <w:spacing w:before="0" w:after="0" w:line="252" w:lineRule="auto"/>
            </w:pPr>
            <w:r>
              <w:rPr>
                <w:rFonts w:ascii="Times New Roman" w:hAnsi="Times New Roman" w:eastAsia="Times New Roman"/>
                <w:sz w:val="20"/>
              </w:rPr>
              <w:t>ShippingVoucherID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voucher vận chuyển</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SubTotal</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sub total</w:t>
            </w:r>
          </w:p>
        </w:tc>
      </w:tr>
      <w:tr>
        <w:tc>
          <w:tcPr>
            <w:tcW w:type="dxa" w:w="1700"/>
            <w:vAlign w:val="center"/>
          </w:tcPr>
          <w:p>
            <w:pPr>
              <w:spacing w:before="0" w:after="0" w:line="252" w:lineRule="auto"/>
            </w:pPr>
            <w:r>
              <w:rPr>
                <w:rFonts w:ascii="Times New Roman" w:hAnsi="Times New Roman" w:eastAsia="Times New Roman"/>
                <w:sz w:val="20"/>
              </w:rPr>
              <w:t>TierDiscountAmount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tier discount amount</w:t>
            </w:r>
          </w:p>
        </w:tc>
      </w:tr>
      <w:tr>
        <w:tc>
          <w:tcPr>
            <w:tcW w:type="dxa" w:w="1700"/>
            <w:vAlign w:val="center"/>
          </w:tcPr>
          <w:p>
            <w:pPr>
              <w:spacing w:before="0" w:after="0" w:line="252" w:lineRule="auto"/>
            </w:pPr>
            <w:r>
              <w:rPr>
                <w:rFonts w:ascii="Times New Roman" w:hAnsi="Times New Roman" w:eastAsia="Times New Roman"/>
                <w:sz w:val="20"/>
              </w:rPr>
              <w:t>TotalAmount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Tổng tiền</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voucher</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chi tiết từng sản phẩm trong giỏ hàng, bao gồm biến thể, số lượng, quà tặng và trạng thái chọn mua.</w:t>
      </w:r>
    </w:p>
    <w:p>
      <w:pPr>
        <w:spacing w:before="0" w:after="120"/>
      </w:pPr>
      <w:r>
        <w:rPr>
          <w:rFonts w:ascii="Times New Roman" w:hAnsi="Times New Roman" w:eastAsia="Times New Roman"/>
          <w:b/>
          <w:i/>
        </w:rPr>
        <w:t>Bảng 5.16: Bảng CartDetails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CartDetailID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cart detail id</w:t>
            </w:r>
          </w:p>
        </w:tc>
      </w:tr>
      <w:tr>
        <w:tc>
          <w:tcPr>
            <w:tcW w:type="dxa" w:w="1700"/>
            <w:vAlign w:val="center"/>
          </w:tcPr>
          <w:p>
            <w:pPr>
              <w:spacing w:before="0" w:after="0" w:line="252" w:lineRule="auto"/>
            </w:pPr>
            <w:r>
              <w:rPr>
                <w:rFonts w:ascii="Times New Roman" w:hAnsi="Times New Roman" w:eastAsia="Times New Roman"/>
                <w:sz w:val="20"/>
              </w:rPr>
              <w:t>BundleID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combo</w:t>
            </w:r>
          </w:p>
        </w:tc>
      </w:tr>
      <w:tr>
        <w:tc>
          <w:tcPr>
            <w:tcW w:type="dxa" w:w="1700"/>
            <w:vAlign w:val="center"/>
          </w:tcPr>
          <w:p>
            <w:pPr>
              <w:spacing w:before="0" w:after="0" w:line="252" w:lineRule="auto"/>
            </w:pPr>
            <w:r>
              <w:rPr>
                <w:rFonts w:ascii="Times New Roman" w:hAnsi="Times New Roman" w:eastAsia="Times New Roman"/>
                <w:sz w:val="20"/>
              </w:rPr>
              <w:t>CartID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giỏ hàng</w:t>
            </w:r>
          </w:p>
        </w:tc>
      </w:tr>
      <w:tr>
        <w:tc>
          <w:tcPr>
            <w:tcW w:type="dxa" w:w="1700"/>
            <w:vAlign w:val="center"/>
          </w:tcPr>
          <w:p>
            <w:pPr>
              <w:spacing w:before="0" w:after="0" w:line="252" w:lineRule="auto"/>
            </w:pPr>
            <w:r>
              <w:rPr>
                <w:rFonts w:ascii="Times New Roman" w:hAnsi="Times New Roman" w:eastAsia="Times New Roman"/>
                <w:sz w:val="20"/>
              </w:rPr>
              <w:t>IsGift</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gift</w:t>
            </w:r>
          </w:p>
        </w:tc>
      </w:tr>
      <w:tr>
        <w:tc>
          <w:tcPr>
            <w:tcW w:type="dxa" w:w="1700"/>
            <w:vAlign w:val="center"/>
          </w:tcPr>
          <w:p>
            <w:pPr>
              <w:spacing w:before="0" w:after="0" w:line="252" w:lineRule="auto"/>
            </w:pPr>
            <w:r>
              <w:rPr>
                <w:rFonts w:ascii="Times New Roman" w:hAnsi="Times New Roman" w:eastAsia="Times New Roman"/>
                <w:sz w:val="20"/>
              </w:rPr>
              <w:t>Quantity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lượng</w:t>
            </w:r>
          </w:p>
        </w:tc>
      </w:tr>
      <w:tr>
        <w:tc>
          <w:tcPr>
            <w:tcW w:type="dxa" w:w="1700"/>
            <w:vAlign w:val="center"/>
          </w:tcPr>
          <w:p>
            <w:pPr>
              <w:spacing w:before="0" w:after="0" w:line="252" w:lineRule="auto"/>
            </w:pPr>
            <w:r>
              <w:rPr>
                <w:rFonts w:ascii="Times New Roman" w:hAnsi="Times New Roman" w:eastAsia="Times New Roman"/>
                <w:sz w:val="20"/>
              </w:rPr>
              <w:t>TotalPrice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total price</w:t>
            </w:r>
          </w:p>
        </w:tc>
      </w:tr>
      <w:tr>
        <w:tc>
          <w:tcPr>
            <w:tcW w:type="dxa" w:w="1700"/>
            <w:vAlign w:val="center"/>
          </w:tcPr>
          <w:p>
            <w:pPr>
              <w:spacing w:before="0" w:after="0" w:line="252" w:lineRule="auto"/>
            </w:pPr>
            <w:r>
              <w:rPr>
                <w:rFonts w:ascii="Times New Roman" w:hAnsi="Times New Roman" w:eastAsia="Times New Roman"/>
                <w:sz w:val="20"/>
              </w:rPr>
              <w:t>UnitPrice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unit price</w:t>
            </w:r>
          </w:p>
        </w:tc>
      </w:tr>
      <w:tr>
        <w:tc>
          <w:tcPr>
            <w:tcW w:type="dxa" w:w="1700"/>
            <w:vAlign w:val="center"/>
          </w:tcPr>
          <w:p>
            <w:pPr>
              <w:spacing w:before="0" w:after="0" w:line="252" w:lineRule="auto"/>
            </w:pPr>
            <w:r>
              <w:rPr>
                <w:rFonts w:ascii="Times New Roman" w:hAnsi="Times New Roman" w:eastAsia="Times New Roman"/>
                <w:sz w:val="20"/>
              </w:rPr>
              <w:t>VariantID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biến thể</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danh mục sản phẩm, hỗ trợ phân loại hàng hóa, lọc sản phẩm, hiển thị menu và tổ chức cấu trúc kinh doanh.</w:t>
      </w:r>
    </w:p>
    <w:p>
      <w:pPr>
        <w:spacing w:before="0" w:after="120"/>
      </w:pPr>
      <w:r>
        <w:rPr>
          <w:rFonts w:ascii="Times New Roman" w:hAnsi="Times New Roman" w:eastAsia="Times New Roman"/>
          <w:b/>
          <w:i/>
        </w:rPr>
        <w:t>Bảng 5.17: Bảng Categories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CategoryID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danh mục</w:t>
            </w:r>
          </w:p>
        </w:tc>
      </w:tr>
      <w:tr>
        <w:tc>
          <w:tcPr>
            <w:tcW w:type="dxa" w:w="1700"/>
            <w:vAlign w:val="center"/>
          </w:tcPr>
          <w:p>
            <w:pPr>
              <w:spacing w:before="0" w:after="0" w:line="252" w:lineRule="auto"/>
            </w:pPr>
            <w:r>
              <w:rPr>
                <w:rFonts w:ascii="Times New Roman" w:hAnsi="Times New Roman" w:eastAsia="Times New Roman"/>
                <w:sz w:val="20"/>
              </w:rPr>
              <w:t>CategoryName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category name</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Description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Mô tả</w:t>
            </w:r>
          </w:p>
        </w:tc>
      </w:tr>
      <w:tr>
        <w:tc>
          <w:tcPr>
            <w:tcW w:type="dxa" w:w="1700"/>
            <w:vAlign w:val="center"/>
          </w:tcPr>
          <w:p>
            <w:pPr>
              <w:spacing w:before="0" w:after="0" w:line="252" w:lineRule="auto"/>
            </w:pPr>
            <w:r>
              <w:rPr>
                <w:rFonts w:ascii="Times New Roman" w:hAnsi="Times New Roman" w:eastAsia="Times New Roman"/>
                <w:sz w:val="20"/>
              </w:rPr>
              <w:t>Level</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level</w:t>
            </w:r>
          </w:p>
        </w:tc>
      </w:tr>
      <w:tr>
        <w:tc>
          <w:tcPr>
            <w:tcW w:type="dxa" w:w="1700"/>
            <w:vAlign w:val="center"/>
          </w:tcPr>
          <w:p>
            <w:pPr>
              <w:spacing w:before="0" w:after="0" w:line="252" w:lineRule="auto"/>
            </w:pPr>
            <w:r>
              <w:rPr>
                <w:rFonts w:ascii="Times New Roman" w:hAnsi="Times New Roman" w:eastAsia="Times New Roman"/>
                <w:sz w:val="20"/>
              </w:rPr>
              <w:t>ParentID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parent id</w:t>
            </w:r>
          </w:p>
        </w:tc>
      </w:tr>
      <w:tr>
        <w:tc>
          <w:tcPr>
            <w:tcW w:type="dxa" w:w="1700"/>
            <w:vAlign w:val="center"/>
          </w:tcPr>
          <w:p>
            <w:pPr>
              <w:spacing w:before="0" w:after="0" w:line="252" w:lineRule="auto"/>
            </w:pPr>
            <w:r>
              <w:rPr>
                <w:rFonts w:ascii="Times New Roman" w:hAnsi="Times New Roman" w:eastAsia="Times New Roman"/>
                <w:sz w:val="20"/>
              </w:rPr>
              <w:t>SortOrder</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sort order</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nội dung tin nhắn trong các phiên chat, giúp khách hàng và quản trị viên trao đổi, hỗ trợ và theo dõi lịch sử tư vấn.</w:t>
      </w:r>
    </w:p>
    <w:p>
      <w:pPr>
        <w:spacing w:before="0" w:after="120"/>
      </w:pPr>
      <w:r>
        <w:rPr>
          <w:rFonts w:ascii="Times New Roman" w:hAnsi="Times New Roman" w:eastAsia="Times New Roman"/>
          <w:b/>
          <w:i/>
        </w:rPr>
        <w:t>Bảng 5.18: Bảng ChatMessages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ChatSessionId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chat session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ImageUrl</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Đường dẫn hình ảnh</w:t>
            </w:r>
          </w:p>
        </w:tc>
      </w:tr>
      <w:tr>
        <w:tc>
          <w:tcPr>
            <w:tcW w:type="dxa" w:w="1700"/>
            <w:vAlign w:val="center"/>
          </w:tcPr>
          <w:p>
            <w:pPr>
              <w:spacing w:before="0" w:after="0" w:line="252" w:lineRule="auto"/>
            </w:pPr>
            <w:r>
              <w:rPr>
                <w:rFonts w:ascii="Times New Roman" w:hAnsi="Times New Roman" w:eastAsia="Times New Roman"/>
                <w:sz w:val="20"/>
              </w:rPr>
              <w:t>IsFromAdmin</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from admin</w:t>
            </w:r>
          </w:p>
        </w:tc>
      </w:tr>
      <w:tr>
        <w:tc>
          <w:tcPr>
            <w:tcW w:type="dxa" w:w="1700"/>
            <w:vAlign w:val="center"/>
          </w:tcPr>
          <w:p>
            <w:pPr>
              <w:spacing w:before="0" w:after="0" w:line="252" w:lineRule="auto"/>
            </w:pPr>
            <w:r>
              <w:rPr>
                <w:rFonts w:ascii="Times New Roman" w:hAnsi="Times New Roman" w:eastAsia="Times New Roman"/>
                <w:sz w:val="20"/>
              </w:rPr>
              <w:t>MessageText</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message text</w:t>
            </w:r>
          </w:p>
        </w:tc>
      </w:tr>
      <w:tr>
        <w:tc>
          <w:tcPr>
            <w:tcW w:type="dxa" w:w="1700"/>
            <w:vAlign w:val="center"/>
          </w:tcPr>
          <w:p>
            <w:pPr>
              <w:spacing w:before="0" w:after="0" w:line="252" w:lineRule="auto"/>
            </w:pPr>
            <w:r>
              <w:rPr>
                <w:rFonts w:ascii="Times New Roman" w:hAnsi="Times New Roman" w:eastAsia="Times New Roman"/>
                <w:sz w:val="20"/>
              </w:rPr>
              <w:t>SenderId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sender id</w:t>
            </w:r>
          </w:p>
        </w:tc>
      </w:tr>
      <w:tr>
        <w:tc>
          <w:tcPr>
            <w:tcW w:type="dxa" w:w="1700"/>
            <w:vAlign w:val="center"/>
          </w:tcPr>
          <w:p>
            <w:pPr>
              <w:spacing w:before="0" w:after="0" w:line="252" w:lineRule="auto"/>
            </w:pPr>
            <w:r>
              <w:rPr>
                <w:rFonts w:ascii="Times New Roman" w:hAnsi="Times New Roman" w:eastAsia="Times New Roman"/>
                <w:sz w:val="20"/>
              </w:rPr>
              <w:t>SenderName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sender name</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phiên trò chuyện giữa khách hàng và bộ phận hỗ trợ, theo dõi trạng thái xử lý, người phụ trách và thời điểm trao đổi.</w:t>
      </w:r>
    </w:p>
    <w:p>
      <w:pPr>
        <w:spacing w:before="0" w:after="120"/>
      </w:pPr>
      <w:r>
        <w:rPr>
          <w:rFonts w:ascii="Times New Roman" w:hAnsi="Times New Roman" w:eastAsia="Times New Roman"/>
          <w:b/>
          <w:i/>
        </w:rPr>
        <w:t>Bảng 5.19: Bảng ChatSessions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AdminId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admin id</w:t>
            </w:r>
          </w:p>
        </w:tc>
      </w:tr>
      <w:tr>
        <w:tc>
          <w:tcPr>
            <w:tcW w:type="dxa" w:w="1700"/>
            <w:vAlign w:val="center"/>
          </w:tcPr>
          <w:p>
            <w:pPr>
              <w:spacing w:before="0" w:after="0" w:line="252" w:lineRule="auto"/>
            </w:pPr>
            <w:r>
              <w:rPr>
                <w:rFonts w:ascii="Times New Roman" w:hAnsi="Times New Roman" w:eastAsia="Times New Roman"/>
                <w:sz w:val="20"/>
              </w:rPr>
              <w:t>AdminName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admin name</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CustomerName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customer name</w:t>
            </w:r>
          </w:p>
        </w:tc>
      </w:tr>
      <w:tr>
        <w:tc>
          <w:tcPr>
            <w:tcW w:type="dxa" w:w="1700"/>
            <w:vAlign w:val="center"/>
          </w:tcPr>
          <w:p>
            <w:pPr>
              <w:spacing w:before="0" w:after="0" w:line="252" w:lineRule="auto"/>
            </w:pPr>
            <w:r>
              <w:rPr>
                <w:rFonts w:ascii="Times New Roman" w:hAnsi="Times New Roman" w:eastAsia="Times New Roman"/>
                <w:sz w:val="20"/>
              </w:rPr>
              <w:t>IsClosed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closed</w:t>
            </w:r>
          </w:p>
        </w:tc>
      </w:tr>
      <w:tr>
        <w:tc>
          <w:tcPr>
            <w:tcW w:type="dxa" w:w="1700"/>
            <w:vAlign w:val="center"/>
          </w:tcPr>
          <w:p>
            <w:pPr>
              <w:spacing w:before="0" w:after="0" w:line="252" w:lineRule="auto"/>
            </w:pPr>
            <w:r>
              <w:rPr>
                <w:rFonts w:ascii="Times New Roman" w:hAnsi="Times New Roman" w:eastAsia="Times New Roman"/>
                <w:sz w:val="20"/>
              </w:rPr>
              <w:t>IsWaitingForSupport</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waiting for support</w:t>
            </w:r>
          </w:p>
        </w:tc>
      </w:tr>
      <w:tr>
        <w:tc>
          <w:tcPr>
            <w:tcW w:type="dxa" w:w="1700"/>
            <w:vAlign w:val="center"/>
          </w:tcPr>
          <w:p>
            <w:pPr>
              <w:spacing w:before="0" w:after="0" w:line="252" w:lineRule="auto"/>
            </w:pPr>
            <w:r>
              <w:rPr>
                <w:rFonts w:ascii="Times New Roman" w:hAnsi="Times New Roman" w:eastAsia="Times New Roman"/>
                <w:sz w:val="20"/>
              </w:rPr>
              <w:t>LastMessageText</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last message text</w:t>
            </w:r>
          </w:p>
        </w:tc>
      </w:tr>
      <w:tr>
        <w:tc>
          <w:tcPr>
            <w:tcW w:type="dxa" w:w="1700"/>
            <w:vAlign w:val="center"/>
          </w:tcPr>
          <w:p>
            <w:pPr>
              <w:spacing w:before="0" w:after="0" w:line="252" w:lineRule="auto"/>
            </w:pPr>
            <w:r>
              <w:rPr>
                <w:rFonts w:ascii="Times New Roman" w:hAnsi="Times New Roman" w:eastAsia="Times New Roman"/>
                <w:sz w:val="20"/>
              </w:rPr>
              <w:t>UnreadByAdmin</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unread by admin</w:t>
            </w:r>
          </w:p>
        </w:tc>
      </w:tr>
      <w:tr>
        <w:tc>
          <w:tcPr>
            <w:tcW w:type="dxa" w:w="1700"/>
            <w:vAlign w:val="center"/>
          </w:tcPr>
          <w:p>
            <w:pPr>
              <w:spacing w:before="0" w:after="0" w:line="252" w:lineRule="auto"/>
            </w:pPr>
            <w:r>
              <w:rPr>
                <w:rFonts w:ascii="Times New Roman" w:hAnsi="Times New Roman" w:eastAsia="Times New Roman"/>
                <w:sz w:val="20"/>
              </w:rPr>
              <w:t>UnreadByCustomer</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unread by customer</w:t>
            </w:r>
          </w:p>
        </w:tc>
      </w:tr>
      <w:tr>
        <w:tc>
          <w:tcPr>
            <w:tcW w:type="dxa" w:w="1700"/>
            <w:vAlign w:val="center"/>
          </w:tcPr>
          <w:p>
            <w:pPr>
              <w:spacing w:before="0" w:after="0" w:line="252" w:lineRule="auto"/>
            </w:pPr>
            <w:r>
              <w:rPr>
                <w:rFonts w:ascii="Times New Roman" w:hAnsi="Times New Roman" w:eastAsia="Times New Roman"/>
                <w:sz w:val="20"/>
              </w:rPr>
              <w:t>UpdatedAt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cập nhật</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dữ liệu quận/huyện, hỗ trợ chuẩn hóa địa chỉ giao hàng và liên kết với tỉnh/thành phố trong quy trình vận chuyển.</w:t>
      </w:r>
    </w:p>
    <w:p>
      <w:pPr>
        <w:spacing w:before="0" w:after="120"/>
      </w:pPr>
      <w:r>
        <w:rPr>
          <w:rFonts w:ascii="Times New Roman" w:hAnsi="Times New Roman" w:eastAsia="Times New Roman"/>
          <w:b/>
          <w:i/>
        </w:rPr>
        <w:t>Bảng 5.20: Bảng Districts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DistrictID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quận/huyện</w:t>
            </w:r>
          </w:p>
        </w:tc>
      </w:tr>
      <w:tr>
        <w:tc>
          <w:tcPr>
            <w:tcW w:type="dxa" w:w="1700"/>
            <w:vAlign w:val="center"/>
          </w:tcPr>
          <w:p>
            <w:pPr>
              <w:spacing w:before="0" w:after="0" w:line="252" w:lineRule="auto"/>
            </w:pPr>
            <w:r>
              <w:rPr>
                <w:rFonts w:ascii="Times New Roman" w:hAnsi="Times New Roman" w:eastAsia="Times New Roman"/>
                <w:sz w:val="20"/>
              </w:rPr>
              <w:t>ApiVersion</w:t>
            </w:r>
          </w:p>
        </w:tc>
        <w:tc>
          <w:tcPr>
            <w:tcW w:type="dxa" w:w="1700"/>
            <w:vAlign w:val="center"/>
          </w:tcPr>
          <w:p>
            <w:pPr>
              <w:spacing w:before="0" w:after="0" w:line="252" w:lineRule="auto"/>
              <w:jc w:val="center"/>
            </w:pPr>
            <w:r>
              <w:rPr>
                <w:rFonts w:ascii="Times New Roman" w:hAnsi="Times New Roman" w:eastAsia="Times New Roman"/>
                <w:sz w:val="20"/>
              </w:rPr>
              <w:t>nvarchar(10)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api version</w:t>
            </w:r>
          </w:p>
        </w:tc>
      </w:tr>
      <w:tr>
        <w:tc>
          <w:tcPr>
            <w:tcW w:type="dxa" w:w="1700"/>
            <w:vAlign w:val="center"/>
          </w:tcPr>
          <w:p>
            <w:pPr>
              <w:spacing w:before="0" w:after="0" w:line="252" w:lineRule="auto"/>
            </w:pPr>
            <w:r>
              <w:rPr>
                <w:rFonts w:ascii="Times New Roman" w:hAnsi="Times New Roman" w:eastAsia="Times New Roman"/>
                <w:sz w:val="20"/>
              </w:rPr>
              <w:t>Code</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Note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Ghi chú</w:t>
            </w:r>
          </w:p>
        </w:tc>
      </w:tr>
      <w:tr>
        <w:tc>
          <w:tcPr>
            <w:tcW w:type="dxa" w:w="1700"/>
            <w:vAlign w:val="center"/>
          </w:tcPr>
          <w:p>
            <w:pPr>
              <w:spacing w:before="0" w:after="0" w:line="252" w:lineRule="auto"/>
            </w:pPr>
            <w:r>
              <w:rPr>
                <w:rFonts w:ascii="Times New Roman" w:hAnsi="Times New Roman" w:eastAsia="Times New Roman"/>
                <w:sz w:val="20"/>
              </w:rPr>
              <w:t>ProvinceID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tỉnh/thành</w:t>
            </w:r>
          </w:p>
        </w:tc>
      </w:tr>
      <w:tr>
        <w:tc>
          <w:tcPr>
            <w:tcW w:type="dxa" w:w="1700"/>
            <w:vAlign w:val="center"/>
          </w:tcPr>
          <w:p>
            <w:pPr>
              <w:spacing w:before="0" w:after="0" w:line="252" w:lineRule="auto"/>
            </w:pPr>
            <w:r>
              <w:rPr>
                <w:rFonts w:ascii="Times New Roman" w:hAnsi="Times New Roman" w:eastAsia="Times New Roman"/>
                <w:sz w:val="20"/>
              </w:rPr>
              <w:t>ReplacedByCode</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replaced by code</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chương trình flash sale, bao gồm thời gian diễn ra, trạng thái và cấu hình khuyến mãi theo từng đợt bán nhanh.</w:t>
      </w:r>
    </w:p>
    <w:p>
      <w:pPr>
        <w:spacing w:before="0" w:after="120"/>
      </w:pPr>
      <w:r>
        <w:rPr>
          <w:rFonts w:ascii="Times New Roman" w:hAnsi="Times New Roman" w:eastAsia="Times New Roman"/>
          <w:b/>
          <w:i/>
        </w:rPr>
        <w:t>Bảng 5.21: Bảng FlashSales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BannerUrl</w:t>
            </w:r>
          </w:p>
        </w:tc>
        <w:tc>
          <w:tcPr>
            <w:tcW w:type="dxa" w:w="1700"/>
            <w:vAlign w:val="center"/>
          </w:tcPr>
          <w:p>
            <w:pPr>
              <w:spacing w:before="0" w:after="0" w:line="252" w:lineRule="auto"/>
              <w:jc w:val="center"/>
            </w:pPr>
            <w:r>
              <w:rPr>
                <w:rFonts w:ascii="Times New Roman" w:hAnsi="Times New Roman" w:eastAsia="Times New Roman"/>
                <w:sz w:val="20"/>
              </w:rPr>
              <w:t>nvarchar(1000)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Đường dẫn banner</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Description</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Mô tả</w:t>
            </w:r>
          </w:p>
        </w:tc>
      </w:tr>
      <w:tr>
        <w:tc>
          <w:tcPr>
            <w:tcW w:type="dxa" w:w="1700"/>
            <w:vAlign w:val="center"/>
          </w:tcPr>
          <w:p>
            <w:pPr>
              <w:spacing w:before="0" w:after="0" w:line="252" w:lineRule="auto"/>
            </w:pPr>
            <w:r>
              <w:rPr>
                <w:rFonts w:ascii="Times New Roman" w:hAnsi="Times New Roman" w:eastAsia="Times New Roman"/>
                <w:sz w:val="20"/>
              </w:rPr>
              <w:t>EndTime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gian end</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StartTime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gian start</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Loại</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sản phẩm tham gia flash sale, xác định giá khuyến mãi, số lượng giới hạn và hiệu lực của từng sản phẩm trong chương trình.</w:t>
      </w:r>
    </w:p>
    <w:p>
      <w:pPr>
        <w:spacing w:before="0" w:after="120"/>
      </w:pPr>
      <w:r>
        <w:rPr>
          <w:rFonts w:ascii="Times New Roman" w:hAnsi="Times New Roman" w:eastAsia="Times New Roman"/>
          <w:b/>
          <w:i/>
        </w:rPr>
        <w:t>Bảng 5.22: Bảng FlashSaleItems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DiscountPrice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discount price</w:t>
            </w:r>
          </w:p>
        </w:tc>
      </w:tr>
      <w:tr>
        <w:tc>
          <w:tcPr>
            <w:tcW w:type="dxa" w:w="1700"/>
            <w:vAlign w:val="center"/>
          </w:tcPr>
          <w:p>
            <w:pPr>
              <w:spacing w:before="0" w:after="0" w:line="252" w:lineRule="auto"/>
            </w:pPr>
            <w:r>
              <w:rPr>
                <w:rFonts w:ascii="Times New Roman" w:hAnsi="Times New Roman" w:eastAsia="Times New Roman"/>
                <w:sz w:val="20"/>
              </w:rPr>
              <w:t>DiscountType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discount type</w:t>
            </w:r>
          </w:p>
        </w:tc>
      </w:tr>
      <w:tr>
        <w:tc>
          <w:tcPr>
            <w:tcW w:type="dxa" w:w="1700"/>
            <w:vAlign w:val="center"/>
          </w:tcPr>
          <w:p>
            <w:pPr>
              <w:spacing w:before="0" w:after="0" w:line="252" w:lineRule="auto"/>
            </w:pPr>
            <w:r>
              <w:rPr>
                <w:rFonts w:ascii="Times New Roman" w:hAnsi="Times New Roman" w:eastAsia="Times New Roman"/>
                <w:sz w:val="20"/>
              </w:rPr>
              <w:t>FlashSaleId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flash sale id</w:t>
            </w:r>
          </w:p>
        </w:tc>
      </w:tr>
      <w:tr>
        <w:tc>
          <w:tcPr>
            <w:tcW w:type="dxa" w:w="1700"/>
            <w:vAlign w:val="center"/>
          </w:tcPr>
          <w:p>
            <w:pPr>
              <w:spacing w:before="0" w:after="0" w:line="252" w:lineRule="auto"/>
            </w:pPr>
            <w:r>
              <w:rPr>
                <w:rFonts w:ascii="Times New Roman" w:hAnsi="Times New Roman" w:eastAsia="Times New Roman"/>
                <w:sz w:val="20"/>
              </w:rPr>
              <w:t>GiftVariantIds</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gift variant ids</w:t>
            </w:r>
          </w:p>
        </w:tc>
      </w:tr>
      <w:tr>
        <w:tc>
          <w:tcPr>
            <w:tcW w:type="dxa" w:w="1700"/>
            <w:vAlign w:val="center"/>
          </w:tcPr>
          <w:p>
            <w:pPr>
              <w:spacing w:before="0" w:after="0" w:line="252" w:lineRule="auto"/>
            </w:pPr>
            <w:r>
              <w:rPr>
                <w:rFonts w:ascii="Times New Roman" w:hAnsi="Times New Roman" w:eastAsia="Times New Roman"/>
                <w:sz w:val="20"/>
              </w:rPr>
              <w:t>ItemType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item type</w:t>
            </w:r>
          </w:p>
        </w:tc>
      </w:tr>
      <w:tr>
        <w:tc>
          <w:tcPr>
            <w:tcW w:type="dxa" w:w="1700"/>
            <w:vAlign w:val="center"/>
          </w:tcPr>
          <w:p>
            <w:pPr>
              <w:spacing w:before="0" w:after="0" w:line="252" w:lineRule="auto"/>
            </w:pPr>
            <w:r>
              <w:rPr>
                <w:rFonts w:ascii="Times New Roman" w:hAnsi="Times New Roman" w:eastAsia="Times New Roman"/>
                <w:sz w:val="20"/>
              </w:rPr>
              <w:t>MaxQuantityPerUser</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max quantity per user</w:t>
            </w:r>
          </w:p>
        </w:tc>
      </w:tr>
      <w:tr>
        <w:tc>
          <w:tcPr>
            <w:tcW w:type="dxa" w:w="1700"/>
            <w:vAlign w:val="center"/>
          </w:tcPr>
          <w:p>
            <w:pPr>
              <w:spacing w:before="0" w:after="0" w:line="252" w:lineRule="auto"/>
            </w:pPr>
            <w:r>
              <w:rPr>
                <w:rFonts w:ascii="Times New Roman" w:hAnsi="Times New Roman" w:eastAsia="Times New Roman"/>
                <w:sz w:val="20"/>
              </w:rPr>
              <w:t>ReferenceId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reference id</w:t>
            </w:r>
          </w:p>
        </w:tc>
      </w:tr>
      <w:tr>
        <w:tc>
          <w:tcPr>
            <w:tcW w:type="dxa" w:w="1700"/>
            <w:vAlign w:val="center"/>
          </w:tcPr>
          <w:p>
            <w:pPr>
              <w:spacing w:before="0" w:after="0" w:line="252" w:lineRule="auto"/>
            </w:pPr>
            <w:r>
              <w:rPr>
                <w:rFonts w:ascii="Times New Roman" w:hAnsi="Times New Roman" w:eastAsia="Times New Roman"/>
                <w:sz w:val="20"/>
              </w:rPr>
              <w:t>RequiredQuantity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required quantity</w:t>
            </w:r>
          </w:p>
        </w:tc>
      </w:tr>
      <w:tr>
        <w:tc>
          <w:tcPr>
            <w:tcW w:type="dxa" w:w="1700"/>
            <w:vAlign w:val="center"/>
          </w:tcPr>
          <w:p>
            <w:pPr>
              <w:spacing w:before="0" w:after="0" w:line="252" w:lineRule="auto"/>
            </w:pPr>
            <w:r>
              <w:rPr>
                <w:rFonts w:ascii="Times New Roman" w:hAnsi="Times New Roman" w:eastAsia="Times New Roman"/>
                <w:sz w:val="20"/>
              </w:rPr>
              <w:t>SoldQuantity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sold quantity</w:t>
            </w:r>
          </w:p>
        </w:tc>
      </w:tr>
      <w:tr>
        <w:tc>
          <w:tcPr>
            <w:tcW w:type="dxa" w:w="1700"/>
            <w:vAlign w:val="center"/>
          </w:tcPr>
          <w:p>
            <w:pPr>
              <w:spacing w:before="0" w:after="0" w:line="252" w:lineRule="auto"/>
            </w:pPr>
            <w:r>
              <w:rPr>
                <w:rFonts w:ascii="Times New Roman" w:hAnsi="Times New Roman" w:eastAsia="Times New Roman"/>
                <w:sz w:val="20"/>
              </w:rPr>
              <w:t>TotalQuantity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total quantity</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đơn hàng/hóa đơn của khách hàng, bao gồm thông tin giao hàng, thanh toán, trạng thái xử lý, giảm giá và tổng tiền.</w:t>
      </w:r>
    </w:p>
    <w:p>
      <w:pPr>
        <w:spacing w:before="0" w:after="120"/>
      </w:pPr>
      <w:r>
        <w:rPr>
          <w:rFonts w:ascii="Times New Roman" w:hAnsi="Times New Roman" w:eastAsia="Times New Roman"/>
          <w:b/>
          <w:i/>
        </w:rPr>
        <w:t>Bảng 5.23: Bảng Invoices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InvoiceID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đơn hàng</w:t>
            </w:r>
          </w:p>
        </w:tc>
      </w:tr>
      <w:tr>
        <w:tc>
          <w:tcPr>
            <w:tcW w:type="dxa" w:w="1700"/>
            <w:vAlign w:val="center"/>
          </w:tcPr>
          <w:p>
            <w:pPr>
              <w:spacing w:before="0" w:after="0" w:line="252" w:lineRule="auto"/>
            </w:pPr>
            <w:r>
              <w:rPr>
                <w:rFonts w:ascii="Times New Roman" w:hAnsi="Times New Roman" w:eastAsia="Times New Roman"/>
                <w:sz w:val="20"/>
              </w:rPr>
              <w:t>AmountToPay</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amount to pay</w:t>
            </w:r>
          </w:p>
        </w:tc>
      </w:tr>
      <w:tr>
        <w:tc>
          <w:tcPr>
            <w:tcW w:type="dxa" w:w="1700"/>
            <w:vAlign w:val="center"/>
          </w:tcPr>
          <w:p>
            <w:pPr>
              <w:spacing w:before="0" w:after="0" w:line="252" w:lineRule="auto"/>
            </w:pPr>
            <w:r>
              <w:rPr>
                <w:rFonts w:ascii="Times New Roman" w:hAnsi="Times New Roman" w:eastAsia="Times New Roman"/>
                <w:sz w:val="20"/>
              </w:rPr>
              <w:t>CancelReason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cancel reason</w:t>
            </w:r>
          </w:p>
        </w:tc>
      </w:tr>
      <w:tr>
        <w:tc>
          <w:tcPr>
            <w:tcW w:type="dxa" w:w="1700"/>
            <w:vAlign w:val="center"/>
          </w:tcPr>
          <w:p>
            <w:pPr>
              <w:spacing w:before="0" w:after="0" w:line="252" w:lineRule="auto"/>
            </w:pPr>
            <w:r>
              <w:rPr>
                <w:rFonts w:ascii="Times New Roman" w:hAnsi="Times New Roman" w:eastAsia="Times New Roman"/>
                <w:sz w:val="20"/>
              </w:rPr>
              <w:t>CancelRefundMethod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cancel refund method</w:t>
            </w:r>
          </w:p>
        </w:tc>
      </w:tr>
      <w:tr>
        <w:tc>
          <w:tcPr>
            <w:tcW w:type="dxa" w:w="1700"/>
            <w:vAlign w:val="center"/>
          </w:tcPr>
          <w:p>
            <w:pPr>
              <w:spacing w:before="0" w:after="0" w:line="252" w:lineRule="auto"/>
            </w:pPr>
            <w:r>
              <w:rPr>
                <w:rFonts w:ascii="Times New Roman" w:hAnsi="Times New Roman" w:eastAsia="Times New Roman"/>
                <w:sz w:val="20"/>
              </w:rPr>
              <w:t>CancelledAt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cancelled</w:t>
            </w:r>
          </w:p>
        </w:tc>
      </w:tr>
      <w:tr>
        <w:tc>
          <w:tcPr>
            <w:tcW w:type="dxa" w:w="1700"/>
            <w:vAlign w:val="center"/>
          </w:tcPr>
          <w:p>
            <w:pPr>
              <w:spacing w:before="0" w:after="0" w:line="252" w:lineRule="auto"/>
            </w:pPr>
            <w:r>
              <w:rPr>
                <w:rFonts w:ascii="Times New Roman" w:hAnsi="Times New Roman" w:eastAsia="Times New Roman"/>
                <w:sz w:val="20"/>
              </w:rPr>
              <w:t>CoinsDiscountAmount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coins discount amount</w:t>
            </w:r>
          </w:p>
        </w:tc>
      </w:tr>
      <w:tr>
        <w:tc>
          <w:tcPr>
            <w:tcW w:type="dxa" w:w="1700"/>
            <w:vAlign w:val="center"/>
          </w:tcPr>
          <w:p>
            <w:pPr>
              <w:spacing w:before="0" w:after="0" w:line="252" w:lineRule="auto"/>
            </w:pPr>
            <w:r>
              <w:rPr>
                <w:rFonts w:ascii="Times New Roman" w:hAnsi="Times New Roman" w:eastAsia="Times New Roman"/>
                <w:sz w:val="20"/>
              </w:rPr>
              <w:t>CompletedAt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completed</w:t>
            </w:r>
          </w:p>
        </w:tc>
      </w:tr>
      <w:tr>
        <w:tc>
          <w:tcPr>
            <w:tcW w:type="dxa" w:w="1700"/>
            <w:vAlign w:val="center"/>
          </w:tcPr>
          <w:p>
            <w:pPr>
              <w:spacing w:before="0" w:after="0" w:line="252" w:lineRule="auto"/>
            </w:pPr>
            <w:r>
              <w:rPr>
                <w:rFonts w:ascii="Times New Roman" w:hAnsi="Times New Roman" w:eastAsia="Times New Roman"/>
                <w:sz w:val="20"/>
              </w:rPr>
              <w:t>ConfirmedAt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confirmed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tiền giảm</w:t>
            </w:r>
          </w:p>
        </w:tc>
      </w:tr>
      <w:tr>
        <w:tc>
          <w:tcPr>
            <w:tcW w:type="dxa" w:w="1700"/>
            <w:vAlign w:val="center"/>
          </w:tcPr>
          <w:p>
            <w:pPr>
              <w:spacing w:before="0" w:after="0" w:line="252" w:lineRule="auto"/>
            </w:pPr>
            <w:r>
              <w:rPr>
                <w:rFonts w:ascii="Times New Roman" w:hAnsi="Times New Roman" w:eastAsia="Times New Roman"/>
                <w:sz w:val="20"/>
              </w:rPr>
              <w:t>InvoiceCode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invoice code</w:t>
            </w:r>
          </w:p>
        </w:tc>
      </w:tr>
      <w:tr>
        <w:tc>
          <w:tcPr>
            <w:tcW w:type="dxa" w:w="1700"/>
            <w:vAlign w:val="center"/>
          </w:tcPr>
          <w:p>
            <w:pPr>
              <w:spacing w:before="0" w:after="0" w:line="252" w:lineRule="auto"/>
            </w:pPr>
            <w:r>
              <w:rPr>
                <w:rFonts w:ascii="Times New Roman" w:hAnsi="Times New Roman" w:eastAsia="Times New Roman"/>
                <w:sz w:val="20"/>
              </w:rPr>
              <w:t>IsDeleted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xóa mềm</w:t>
            </w:r>
          </w:p>
        </w:tc>
      </w:tr>
      <w:tr>
        <w:tc>
          <w:tcPr>
            <w:tcW w:type="dxa" w:w="1700"/>
            <w:vAlign w:val="center"/>
          </w:tcPr>
          <w:p>
            <w:pPr>
              <w:spacing w:before="0" w:after="0" w:line="252" w:lineRule="auto"/>
            </w:pPr>
            <w:r>
              <w:rPr>
                <w:rFonts w:ascii="Times New Roman" w:hAnsi="Times New Roman" w:eastAsia="Times New Roman"/>
                <w:sz w:val="20"/>
              </w:rPr>
              <w:t>IsRefunded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refunded</w:t>
            </w:r>
          </w:p>
        </w:tc>
      </w:tr>
      <w:tr>
        <w:tc>
          <w:tcPr>
            <w:tcW w:type="dxa" w:w="1700"/>
            <w:vAlign w:val="center"/>
          </w:tcPr>
          <w:p>
            <w:pPr>
              <w:spacing w:before="0" w:after="0" w:line="252" w:lineRule="auto"/>
            </w:pPr>
            <w:r>
              <w:rPr>
                <w:rFonts w:ascii="Times New Roman" w:hAnsi="Times New Roman" w:eastAsia="Times New Roman"/>
                <w:sz w:val="20"/>
              </w:rPr>
              <w:t>IsReturnReceived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return received</w:t>
            </w:r>
          </w:p>
        </w:tc>
      </w:tr>
      <w:tr>
        <w:tc>
          <w:tcPr>
            <w:tcW w:type="dxa" w:w="1700"/>
            <w:vAlign w:val="center"/>
          </w:tcPr>
          <w:p>
            <w:pPr>
              <w:spacing w:before="0" w:after="0" w:line="252" w:lineRule="auto"/>
            </w:pPr>
            <w:r>
              <w:rPr>
                <w:rFonts w:ascii="Times New Roman" w:hAnsi="Times New Roman" w:eastAsia="Times New Roman"/>
                <w:sz w:val="20"/>
              </w:rPr>
              <w:t>Note</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Ghi chú</w:t>
            </w:r>
          </w:p>
        </w:tc>
      </w:tr>
      <w:tr>
        <w:tc>
          <w:tcPr>
            <w:tcW w:type="dxa" w:w="1700"/>
            <w:vAlign w:val="center"/>
          </w:tcPr>
          <w:p>
            <w:pPr>
              <w:spacing w:before="0" w:after="0" w:line="252" w:lineRule="auto"/>
            </w:pPr>
            <w:r>
              <w:rPr>
                <w:rFonts w:ascii="Times New Roman" w:hAnsi="Times New Roman" w:eastAsia="Times New Roman"/>
                <w:sz w:val="20"/>
              </w:rPr>
              <w:t>PayMethod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pay method</w:t>
            </w:r>
          </w:p>
        </w:tc>
      </w:tr>
      <w:tr>
        <w:tc>
          <w:tcPr>
            <w:tcW w:type="dxa" w:w="1700"/>
            <w:vAlign w:val="center"/>
          </w:tcPr>
          <w:p>
            <w:pPr>
              <w:spacing w:before="0" w:after="0" w:line="252" w:lineRule="auto"/>
            </w:pPr>
            <w:r>
              <w:rPr>
                <w:rFonts w:ascii="Times New Roman" w:hAnsi="Times New Roman" w:eastAsia="Times New Roman"/>
                <w:sz w:val="20"/>
              </w:rPr>
              <w:t>PointsDiscountAmount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points discount amount</w:t>
            </w:r>
          </w:p>
        </w:tc>
      </w:tr>
      <w:tr>
        <w:tc>
          <w:tcPr>
            <w:tcW w:type="dxa" w:w="1700"/>
            <w:vAlign w:val="center"/>
          </w:tcPr>
          <w:p>
            <w:pPr>
              <w:spacing w:before="0" w:after="0" w:line="252" w:lineRule="auto"/>
            </w:pPr>
            <w:r>
              <w:rPr>
                <w:rFonts w:ascii="Times New Roman" w:hAnsi="Times New Roman" w:eastAsia="Times New Roman"/>
                <w:sz w:val="20"/>
              </w:rPr>
              <w:t>PrintTicketUrl</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Đường dẫn print ticket</w:t>
            </w:r>
          </w:p>
        </w:tc>
      </w:tr>
      <w:tr>
        <w:tc>
          <w:tcPr>
            <w:tcW w:type="dxa" w:w="1700"/>
            <w:vAlign w:val="center"/>
          </w:tcPr>
          <w:p>
            <w:pPr>
              <w:spacing w:before="0" w:after="0" w:line="252" w:lineRule="auto"/>
            </w:pPr>
            <w:r>
              <w:rPr>
                <w:rFonts w:ascii="Times New Roman" w:hAnsi="Times New Roman" w:eastAsia="Times New Roman"/>
                <w:sz w:val="20"/>
              </w:rPr>
              <w:t>RefundMethod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refund method</w:t>
            </w:r>
          </w:p>
        </w:tc>
      </w:tr>
      <w:tr>
        <w:tc>
          <w:tcPr>
            <w:tcW w:type="dxa" w:w="1700"/>
            <w:vAlign w:val="center"/>
          </w:tcPr>
          <w:p>
            <w:pPr>
              <w:spacing w:before="0" w:after="0" w:line="252" w:lineRule="auto"/>
            </w:pPr>
            <w:r>
              <w:rPr>
                <w:rFonts w:ascii="Times New Roman" w:hAnsi="Times New Roman" w:eastAsia="Times New Roman"/>
                <w:sz w:val="20"/>
              </w:rPr>
              <w:t>RefundedAt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refunded</w:t>
            </w:r>
          </w:p>
        </w:tc>
      </w:tr>
      <w:tr>
        <w:tc>
          <w:tcPr>
            <w:tcW w:type="dxa" w:w="1700"/>
            <w:vAlign w:val="center"/>
          </w:tcPr>
          <w:p>
            <w:pPr>
              <w:spacing w:before="0" w:after="0" w:line="252" w:lineRule="auto"/>
            </w:pPr>
            <w:r>
              <w:rPr>
                <w:rFonts w:ascii="Times New Roman" w:hAnsi="Times New Roman" w:eastAsia="Times New Roman"/>
                <w:sz w:val="20"/>
              </w:rPr>
              <w:t>ReturnDescription</w:t>
            </w:r>
          </w:p>
        </w:tc>
        <w:tc>
          <w:tcPr>
            <w:tcW w:type="dxa" w:w="1700"/>
            <w:vAlign w:val="center"/>
          </w:tcPr>
          <w:p>
            <w:pPr>
              <w:spacing w:before="0" w:after="0" w:line="252" w:lineRule="auto"/>
              <w:jc w:val="center"/>
            </w:pPr>
            <w:r>
              <w:rPr>
                <w:rFonts w:ascii="Times New Roman" w:hAnsi="Times New Roman" w:eastAsia="Times New Roman"/>
                <w:sz w:val="20"/>
              </w:rPr>
              <w:t>nvarchar(1000)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return description</w:t>
            </w:r>
          </w:p>
        </w:tc>
      </w:tr>
      <w:tr>
        <w:tc>
          <w:tcPr>
            <w:tcW w:type="dxa" w:w="1700"/>
            <w:vAlign w:val="center"/>
          </w:tcPr>
          <w:p>
            <w:pPr>
              <w:spacing w:before="0" w:after="0" w:line="252" w:lineRule="auto"/>
            </w:pPr>
            <w:r>
              <w:rPr>
                <w:rFonts w:ascii="Times New Roman" w:hAnsi="Times New Roman" w:eastAsia="Times New Roman"/>
                <w:sz w:val="20"/>
              </w:rPr>
              <w:t>ReturnImageUrls</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return image urls</w:t>
            </w:r>
          </w:p>
        </w:tc>
      </w:tr>
      <w:tr>
        <w:tc>
          <w:tcPr>
            <w:tcW w:type="dxa" w:w="1700"/>
            <w:vAlign w:val="center"/>
          </w:tcPr>
          <w:p>
            <w:pPr>
              <w:spacing w:before="0" w:after="0" w:line="252" w:lineRule="auto"/>
            </w:pPr>
            <w:r>
              <w:rPr>
                <w:rFonts w:ascii="Times New Roman" w:hAnsi="Times New Roman" w:eastAsia="Times New Roman"/>
                <w:sz w:val="20"/>
              </w:rPr>
              <w:t>ReturnReason</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return reason</w:t>
            </w:r>
          </w:p>
        </w:tc>
      </w:tr>
      <w:tr>
        <w:tc>
          <w:tcPr>
            <w:tcW w:type="dxa" w:w="1700"/>
            <w:vAlign w:val="center"/>
          </w:tcPr>
          <w:p>
            <w:pPr>
              <w:spacing w:before="0" w:after="0" w:line="252" w:lineRule="auto"/>
            </w:pPr>
            <w:r>
              <w:rPr>
                <w:rFonts w:ascii="Times New Roman" w:hAnsi="Times New Roman" w:eastAsia="Times New Roman"/>
                <w:sz w:val="20"/>
              </w:rPr>
              <w:t>ShippedAt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shipped</w:t>
            </w:r>
          </w:p>
        </w:tc>
      </w:tr>
      <w:tr>
        <w:tc>
          <w:tcPr>
            <w:tcW w:type="dxa" w:w="1700"/>
            <w:vAlign w:val="center"/>
          </w:tcPr>
          <w:p>
            <w:pPr>
              <w:spacing w:before="0" w:after="0" w:line="252" w:lineRule="auto"/>
            </w:pPr>
            <w:r>
              <w:rPr>
                <w:rFonts w:ascii="Times New Roman" w:hAnsi="Times New Roman" w:eastAsia="Times New Roman"/>
                <w:sz w:val="20"/>
              </w:rPr>
              <w:t>ShippingAddress</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address</w:t>
            </w:r>
          </w:p>
        </w:tc>
      </w:tr>
      <w:tr>
        <w:tc>
          <w:tcPr>
            <w:tcW w:type="dxa" w:w="1700"/>
            <w:vAlign w:val="center"/>
          </w:tcPr>
          <w:p>
            <w:pPr>
              <w:spacing w:before="0" w:after="0" w:line="252" w:lineRule="auto"/>
            </w:pPr>
            <w:r>
              <w:rPr>
                <w:rFonts w:ascii="Times New Roman" w:hAnsi="Times New Roman" w:eastAsia="Times New Roman"/>
                <w:sz w:val="20"/>
              </w:rPr>
              <w:t>ShippingDiscountAmount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discount amount</w:t>
            </w:r>
          </w:p>
        </w:tc>
      </w:tr>
      <w:tr>
        <w:tc>
          <w:tcPr>
            <w:tcW w:type="dxa" w:w="1700"/>
            <w:vAlign w:val="center"/>
          </w:tcPr>
          <w:p>
            <w:pPr>
              <w:spacing w:before="0" w:after="0" w:line="252" w:lineRule="auto"/>
            </w:pPr>
            <w:r>
              <w:rPr>
                <w:rFonts w:ascii="Times New Roman" w:hAnsi="Times New Roman" w:eastAsia="Times New Roman"/>
                <w:sz w:val="20"/>
              </w:rPr>
              <w:t>ShippingDistrict</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district</w:t>
            </w:r>
          </w:p>
        </w:tc>
      </w:tr>
      <w:tr>
        <w:tc>
          <w:tcPr>
            <w:tcW w:type="dxa" w:w="1700"/>
            <w:vAlign w:val="center"/>
          </w:tcPr>
          <w:p>
            <w:pPr>
              <w:spacing w:before="0" w:after="0" w:line="252" w:lineRule="auto"/>
            </w:pPr>
            <w:r>
              <w:rPr>
                <w:rFonts w:ascii="Times New Roman" w:hAnsi="Times New Roman" w:eastAsia="Times New Roman"/>
                <w:sz w:val="20"/>
              </w:rPr>
              <w:t>ShippingFee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fee</w:t>
            </w:r>
          </w:p>
        </w:tc>
      </w:tr>
      <w:tr>
        <w:tc>
          <w:tcPr>
            <w:tcW w:type="dxa" w:w="1700"/>
            <w:vAlign w:val="center"/>
          </w:tcPr>
          <w:p>
            <w:pPr>
              <w:spacing w:before="0" w:after="0" w:line="252" w:lineRule="auto"/>
            </w:pPr>
            <w:r>
              <w:rPr>
                <w:rFonts w:ascii="Times New Roman" w:hAnsi="Times New Roman" w:eastAsia="Times New Roman"/>
                <w:sz w:val="20"/>
              </w:rPr>
              <w:t>ShippingPhone</w:t>
            </w:r>
          </w:p>
        </w:tc>
        <w:tc>
          <w:tcPr>
            <w:tcW w:type="dxa" w:w="1700"/>
            <w:vAlign w:val="center"/>
          </w:tcPr>
          <w:p>
            <w:pPr>
              <w:spacing w:before="0" w:after="0" w:line="252" w:lineRule="auto"/>
              <w:jc w:val="center"/>
            </w:pPr>
            <w:r>
              <w:rPr>
                <w:rFonts w:ascii="Times New Roman" w:hAnsi="Times New Roman" w:eastAsia="Times New Roman"/>
                <w:sz w:val="20"/>
              </w:rPr>
              <w:t>nvarchar(15)</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phone</w:t>
            </w:r>
          </w:p>
        </w:tc>
      </w:tr>
      <w:tr>
        <w:tc>
          <w:tcPr>
            <w:tcW w:type="dxa" w:w="1700"/>
            <w:vAlign w:val="center"/>
          </w:tcPr>
          <w:p>
            <w:pPr>
              <w:spacing w:before="0" w:after="0" w:line="252" w:lineRule="auto"/>
            </w:pPr>
            <w:r>
              <w:rPr>
                <w:rFonts w:ascii="Times New Roman" w:hAnsi="Times New Roman" w:eastAsia="Times New Roman"/>
                <w:sz w:val="20"/>
              </w:rPr>
              <w:t>ShippingProvince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province</w:t>
            </w:r>
          </w:p>
        </w:tc>
      </w:tr>
      <w:tr>
        <w:tc>
          <w:tcPr>
            <w:tcW w:type="dxa" w:w="1700"/>
            <w:vAlign w:val="center"/>
          </w:tcPr>
          <w:p>
            <w:pPr>
              <w:spacing w:before="0" w:after="0" w:line="252" w:lineRule="auto"/>
            </w:pPr>
            <w:r>
              <w:rPr>
                <w:rFonts w:ascii="Times New Roman" w:hAnsi="Times New Roman" w:eastAsia="Times New Roman"/>
                <w:sz w:val="20"/>
              </w:rPr>
              <w:t>ShippingRecipientName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recipient name</w:t>
            </w:r>
          </w:p>
        </w:tc>
      </w:tr>
      <w:tr>
        <w:tc>
          <w:tcPr>
            <w:tcW w:type="dxa" w:w="1700"/>
            <w:vAlign w:val="center"/>
          </w:tcPr>
          <w:p>
            <w:pPr>
              <w:spacing w:before="0" w:after="0" w:line="252" w:lineRule="auto"/>
            </w:pPr>
            <w:r>
              <w:rPr>
                <w:rFonts w:ascii="Times New Roman" w:hAnsi="Times New Roman" w:eastAsia="Times New Roman"/>
                <w:sz w:val="20"/>
              </w:rPr>
              <w:t>ShippingStreetAddress</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street address</w:t>
            </w:r>
          </w:p>
        </w:tc>
      </w:tr>
      <w:tr>
        <w:tc>
          <w:tcPr>
            <w:tcW w:type="dxa" w:w="1700"/>
            <w:vAlign w:val="center"/>
          </w:tcPr>
          <w:p>
            <w:pPr>
              <w:spacing w:before="0" w:after="0" w:line="252" w:lineRule="auto"/>
            </w:pPr>
            <w:r>
              <w:rPr>
                <w:rFonts w:ascii="Times New Roman" w:hAnsi="Times New Roman" w:eastAsia="Times New Roman"/>
                <w:sz w:val="20"/>
              </w:rPr>
              <w:t>ShippingVoucherID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voucher vận chuyển</w:t>
            </w:r>
          </w:p>
        </w:tc>
      </w:tr>
      <w:tr>
        <w:tc>
          <w:tcPr>
            <w:tcW w:type="dxa" w:w="1700"/>
            <w:vAlign w:val="center"/>
          </w:tcPr>
          <w:p>
            <w:pPr>
              <w:spacing w:before="0" w:after="0" w:line="252" w:lineRule="auto"/>
            </w:pPr>
            <w:r>
              <w:rPr>
                <w:rFonts w:ascii="Times New Roman" w:hAnsi="Times New Roman" w:eastAsia="Times New Roman"/>
                <w:sz w:val="20"/>
              </w:rPr>
              <w:t>ShippingWard</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shipping ward</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SubTotal</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sub total</w:t>
            </w:r>
          </w:p>
        </w:tc>
      </w:tr>
      <w:tr>
        <w:tc>
          <w:tcPr>
            <w:tcW w:type="dxa" w:w="1700"/>
            <w:vAlign w:val="center"/>
          </w:tcPr>
          <w:p>
            <w:pPr>
              <w:spacing w:before="0" w:after="0" w:line="252" w:lineRule="auto"/>
            </w:pPr>
            <w:r>
              <w:rPr>
                <w:rFonts w:ascii="Times New Roman" w:hAnsi="Times New Roman" w:eastAsia="Times New Roman"/>
                <w:sz w:val="20"/>
              </w:rPr>
              <w:t>TierDiscountAmount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tier discount amount</w:t>
            </w:r>
          </w:p>
        </w:tc>
      </w:tr>
      <w:tr>
        <w:tc>
          <w:tcPr>
            <w:tcW w:type="dxa" w:w="1700"/>
            <w:vAlign w:val="center"/>
          </w:tcPr>
          <w:p>
            <w:pPr>
              <w:spacing w:before="0" w:after="0" w:line="252" w:lineRule="auto"/>
            </w:pPr>
            <w:r>
              <w:rPr>
                <w:rFonts w:ascii="Times New Roman" w:hAnsi="Times New Roman" w:eastAsia="Times New Roman"/>
                <w:sz w:val="20"/>
              </w:rPr>
              <w:t>TotalPrice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total price</w:t>
            </w:r>
          </w:p>
        </w:tc>
      </w:tr>
      <w:tr>
        <w:tc>
          <w:tcPr>
            <w:tcW w:type="dxa" w:w="1700"/>
            <w:vAlign w:val="center"/>
          </w:tcPr>
          <w:p>
            <w:pPr>
              <w:spacing w:before="0" w:after="0" w:line="252" w:lineRule="auto"/>
            </w:pPr>
            <w:r>
              <w:rPr>
                <w:rFonts w:ascii="Times New Roman" w:hAnsi="Times New Roman" w:eastAsia="Times New Roman"/>
                <w:sz w:val="20"/>
              </w:rPr>
              <w:t>TrackingCode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tracking code</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VoucherDiscountAmount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voucher discount amount</w:t>
            </w:r>
          </w:p>
        </w:tc>
      </w:tr>
      <w:tr>
        <w:tc>
          <w:tcPr>
            <w:tcW w:type="dxa" w:w="1700"/>
            <w:vAlign w:val="center"/>
          </w:tcPr>
          <w:p>
            <w:pPr>
              <w:spacing w:before="0" w:after="0" w:line="252" w:lineRule="auto"/>
            </w:pPr>
            <w:r>
              <w:rPr>
                <w:rFonts w:ascii="Times New Roman" w:hAnsi="Times New Roman" w:eastAsia="Times New Roman"/>
                <w:sz w:val="20"/>
              </w:rPr>
              <w:t>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voucher</w:t>
            </w:r>
          </w:p>
        </w:tc>
      </w:tr>
      <w:tr>
        <w:tc>
          <w:tcPr>
            <w:tcW w:type="dxa" w:w="1700"/>
            <w:vAlign w:val="center"/>
          </w:tcPr>
          <w:p>
            <w:pPr>
              <w:spacing w:before="0" w:after="0" w:line="252" w:lineRule="auto"/>
            </w:pPr>
            <w:r>
              <w:rPr>
                <w:rFonts w:ascii="Times New Roman" w:hAnsi="Times New Roman" w:eastAsia="Times New Roman"/>
                <w:sz w:val="20"/>
              </w:rPr>
              <w:t>WalletDiscountAmount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wallet discount amount</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chi tiết sản phẩm trong từng đơn hàng, giúp lưu lại mặt hàng, biến thể, số lượng, đơn giá và thành tiền tại thời điểm mua.</w:t>
      </w:r>
    </w:p>
    <w:p>
      <w:pPr>
        <w:spacing w:before="0" w:after="120"/>
      </w:pPr>
      <w:r>
        <w:rPr>
          <w:rFonts w:ascii="Times New Roman" w:hAnsi="Times New Roman" w:eastAsia="Times New Roman"/>
          <w:b/>
          <w:i/>
        </w:rPr>
        <w:t>Bảng 5.24: Bảng InvoiceDetails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InvoiceDetailID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invoice detail id</w:t>
            </w:r>
          </w:p>
        </w:tc>
      </w:tr>
      <w:tr>
        <w:tc>
          <w:tcPr>
            <w:tcW w:type="dxa" w:w="1700"/>
            <w:vAlign w:val="center"/>
          </w:tcPr>
          <w:p>
            <w:pPr>
              <w:spacing w:before="0" w:after="0" w:line="252" w:lineRule="auto"/>
            </w:pPr>
            <w:r>
              <w:rPr>
                <w:rFonts w:ascii="Times New Roman" w:hAnsi="Times New Roman" w:eastAsia="Times New Roman"/>
                <w:sz w:val="20"/>
              </w:rPr>
              <w:t>BundleID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combo</w:t>
            </w:r>
          </w:p>
        </w:tc>
      </w:tr>
      <w:tr>
        <w:tc>
          <w:tcPr>
            <w:tcW w:type="dxa" w:w="1700"/>
            <w:vAlign w:val="center"/>
          </w:tcPr>
          <w:p>
            <w:pPr>
              <w:spacing w:before="0" w:after="0" w:line="252" w:lineRule="auto"/>
            </w:pPr>
            <w:r>
              <w:rPr>
                <w:rFonts w:ascii="Times New Roman" w:hAnsi="Times New Roman" w:eastAsia="Times New Roman"/>
                <w:sz w:val="20"/>
              </w:rPr>
              <w:t>InvoiceID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đơn hàng</w:t>
            </w:r>
          </w:p>
        </w:tc>
      </w:tr>
      <w:tr>
        <w:tc>
          <w:tcPr>
            <w:tcW w:type="dxa" w:w="1700"/>
            <w:vAlign w:val="center"/>
          </w:tcPr>
          <w:p>
            <w:pPr>
              <w:spacing w:before="0" w:after="0" w:line="252" w:lineRule="auto"/>
            </w:pPr>
            <w:r>
              <w:rPr>
                <w:rFonts w:ascii="Times New Roman" w:hAnsi="Times New Roman" w:eastAsia="Times New Roman"/>
                <w:sz w:val="20"/>
              </w:rPr>
              <w:t>Quantity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lượng</w:t>
            </w:r>
          </w:p>
        </w:tc>
      </w:tr>
      <w:tr>
        <w:tc>
          <w:tcPr>
            <w:tcW w:type="dxa" w:w="1700"/>
            <w:vAlign w:val="center"/>
          </w:tcPr>
          <w:p>
            <w:pPr>
              <w:spacing w:before="0" w:after="0" w:line="252" w:lineRule="auto"/>
            </w:pPr>
            <w:r>
              <w:rPr>
                <w:rFonts w:ascii="Times New Roman" w:hAnsi="Times New Roman" w:eastAsia="Times New Roman"/>
                <w:sz w:val="20"/>
              </w:rPr>
              <w:t>TotalPrice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total price</w:t>
            </w:r>
          </w:p>
        </w:tc>
      </w:tr>
      <w:tr>
        <w:tc>
          <w:tcPr>
            <w:tcW w:type="dxa" w:w="1700"/>
            <w:vAlign w:val="center"/>
          </w:tcPr>
          <w:p>
            <w:pPr>
              <w:spacing w:before="0" w:after="0" w:line="252" w:lineRule="auto"/>
            </w:pPr>
            <w:r>
              <w:rPr>
                <w:rFonts w:ascii="Times New Roman" w:hAnsi="Times New Roman" w:eastAsia="Times New Roman"/>
                <w:sz w:val="20"/>
              </w:rPr>
              <w:t>UnitPrice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unit price</w:t>
            </w:r>
          </w:p>
        </w:tc>
      </w:tr>
      <w:tr>
        <w:tc>
          <w:tcPr>
            <w:tcW w:type="dxa" w:w="1700"/>
            <w:vAlign w:val="center"/>
          </w:tcPr>
          <w:p>
            <w:pPr>
              <w:spacing w:before="0" w:after="0" w:line="252" w:lineRule="auto"/>
            </w:pPr>
            <w:r>
              <w:rPr>
                <w:rFonts w:ascii="Times New Roman" w:hAnsi="Times New Roman" w:eastAsia="Times New Roman"/>
                <w:sz w:val="20"/>
              </w:rPr>
              <w:t>VariantID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biến thể</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theo dõi nhật ký thay đổi trong phân hệ khách hàng thân thiết, giúp kiểm tra ai đã thay đổi chính sách, điểm, hạng hoặc voucher.</w:t>
      </w:r>
    </w:p>
    <w:p>
      <w:pPr>
        <w:spacing w:before="0" w:after="120"/>
      </w:pPr>
      <w:r>
        <w:rPr>
          <w:rFonts w:ascii="Times New Roman" w:hAnsi="Times New Roman" w:eastAsia="Times New Roman"/>
          <w:b/>
          <w:i/>
        </w:rPr>
        <w:t>Bảng 5.25: Bảng LoyaltyAuditLogs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LogID</w:t>
            </w:r>
          </w:p>
        </w:tc>
        <w:tc>
          <w:tcPr>
            <w:tcW w:type="dxa" w:w="1700"/>
            <w:vAlign w:val="center"/>
          </w:tcPr>
          <w:p>
            <w:pPr>
              <w:spacing w:before="0" w:after="0" w:line="252" w:lineRule="auto"/>
              <w:jc w:val="center"/>
            </w:pPr>
            <w:r>
              <w:rPr>
                <w:rFonts w:ascii="Times New Roman" w:hAnsi="Times New Roman" w:eastAsia="Times New Roman"/>
                <w:sz w:val="20"/>
              </w:rPr>
              <w:t>bigint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log id</w:t>
            </w:r>
          </w:p>
        </w:tc>
      </w:tr>
      <w:tr>
        <w:tc>
          <w:tcPr>
            <w:tcW w:type="dxa" w:w="1700"/>
            <w:vAlign w:val="center"/>
          </w:tcPr>
          <w:p>
            <w:pPr>
              <w:spacing w:before="0" w:after="0" w:line="252" w:lineRule="auto"/>
            </w:pPr>
            <w:r>
              <w:rPr>
                <w:rFonts w:ascii="Times New Roman" w:hAnsi="Times New Roman" w:eastAsia="Times New Roman"/>
                <w:sz w:val="20"/>
              </w:rPr>
              <w:t>Action</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Hành động</w:t>
            </w:r>
          </w:p>
        </w:tc>
      </w:tr>
      <w:tr>
        <w:tc>
          <w:tcPr>
            <w:tcW w:type="dxa" w:w="1700"/>
            <w:vAlign w:val="center"/>
          </w:tcPr>
          <w:p>
            <w:pPr>
              <w:spacing w:before="0" w:after="0" w:line="252" w:lineRule="auto"/>
            </w:pPr>
            <w:r>
              <w:rPr>
                <w:rFonts w:ascii="Times New Roman" w:hAnsi="Times New Roman" w:eastAsia="Times New Roman"/>
                <w:sz w:val="20"/>
              </w:rPr>
              <w:t>ActorEmail</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actor email</w:t>
            </w:r>
          </w:p>
        </w:tc>
      </w:tr>
      <w:tr>
        <w:tc>
          <w:tcPr>
            <w:tcW w:type="dxa" w:w="1700"/>
            <w:vAlign w:val="center"/>
          </w:tcPr>
          <w:p>
            <w:pPr>
              <w:spacing w:before="0" w:after="0" w:line="252" w:lineRule="auto"/>
            </w:pPr>
            <w:r>
              <w:rPr>
                <w:rFonts w:ascii="Times New Roman" w:hAnsi="Times New Roman" w:eastAsia="Times New Roman"/>
                <w:sz w:val="20"/>
              </w:rPr>
              <w:t>ActorID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actor id</w:t>
            </w:r>
          </w:p>
        </w:tc>
      </w:tr>
      <w:tr>
        <w:tc>
          <w:tcPr>
            <w:tcW w:type="dxa" w:w="1700"/>
            <w:vAlign w:val="center"/>
          </w:tcPr>
          <w:p>
            <w:pPr>
              <w:spacing w:before="0" w:after="0" w:line="252" w:lineRule="auto"/>
            </w:pPr>
            <w:r>
              <w:rPr>
                <w:rFonts w:ascii="Times New Roman" w:hAnsi="Times New Roman" w:eastAsia="Times New Roman"/>
                <w:sz w:val="20"/>
              </w:rPr>
              <w:t>EntityID</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entity id</w:t>
            </w:r>
          </w:p>
        </w:tc>
      </w:tr>
      <w:tr>
        <w:tc>
          <w:tcPr>
            <w:tcW w:type="dxa" w:w="1700"/>
            <w:vAlign w:val="center"/>
          </w:tcPr>
          <w:p>
            <w:pPr>
              <w:spacing w:before="0" w:after="0" w:line="252" w:lineRule="auto"/>
            </w:pPr>
            <w:r>
              <w:rPr>
                <w:rFonts w:ascii="Times New Roman" w:hAnsi="Times New Roman" w:eastAsia="Times New Roman"/>
                <w:sz w:val="20"/>
              </w:rPr>
              <w:t>EntityName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entity name</w:t>
            </w:r>
          </w:p>
        </w:tc>
      </w:tr>
      <w:tr>
        <w:tc>
          <w:tcPr>
            <w:tcW w:type="dxa" w:w="1700"/>
            <w:vAlign w:val="center"/>
          </w:tcPr>
          <w:p>
            <w:pPr>
              <w:spacing w:before="0" w:after="0" w:line="252" w:lineRule="auto"/>
            </w:pPr>
            <w:r>
              <w:rPr>
                <w:rFonts w:ascii="Times New Roman" w:hAnsi="Times New Roman" w:eastAsia="Times New Roman"/>
                <w:sz w:val="20"/>
              </w:rPr>
              <w:t>NewValue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new value</w:t>
            </w:r>
          </w:p>
        </w:tc>
      </w:tr>
      <w:tr>
        <w:tc>
          <w:tcPr>
            <w:tcW w:type="dxa" w:w="1700"/>
            <w:vAlign w:val="center"/>
          </w:tcPr>
          <w:p>
            <w:pPr>
              <w:spacing w:before="0" w:after="0" w:line="252" w:lineRule="auto"/>
            </w:pPr>
            <w:r>
              <w:rPr>
                <w:rFonts w:ascii="Times New Roman" w:hAnsi="Times New Roman" w:eastAsia="Times New Roman"/>
                <w:sz w:val="20"/>
              </w:rPr>
              <w:t>Notes</w:t>
            </w:r>
          </w:p>
        </w:tc>
        <w:tc>
          <w:tcPr>
            <w:tcW w:type="dxa" w:w="1700"/>
            <w:vAlign w:val="center"/>
          </w:tcPr>
          <w:p>
            <w:pPr>
              <w:spacing w:before="0" w:after="0" w:line="252" w:lineRule="auto"/>
              <w:jc w:val="center"/>
            </w:pPr>
            <w:r>
              <w:rPr>
                <w:rFonts w:ascii="Times New Roman" w:hAnsi="Times New Roman" w:eastAsia="Times New Roman"/>
                <w:sz w:val="20"/>
              </w:rPr>
              <w:t>nvarchar(1000)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notes</w:t>
            </w:r>
          </w:p>
        </w:tc>
      </w:tr>
      <w:tr>
        <w:tc>
          <w:tcPr>
            <w:tcW w:type="dxa" w:w="1700"/>
            <w:vAlign w:val="center"/>
          </w:tcPr>
          <w:p>
            <w:pPr>
              <w:spacing w:before="0" w:after="0" w:line="252" w:lineRule="auto"/>
            </w:pPr>
            <w:r>
              <w:rPr>
                <w:rFonts w:ascii="Times New Roman" w:hAnsi="Times New Roman" w:eastAsia="Times New Roman"/>
                <w:sz w:val="20"/>
              </w:rPr>
              <w:t>OldValue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old value</w:t>
            </w:r>
          </w:p>
        </w:tc>
      </w:tr>
      <w:tr>
        <w:tc>
          <w:tcPr>
            <w:tcW w:type="dxa" w:w="1700"/>
            <w:vAlign w:val="center"/>
          </w:tcPr>
          <w:p>
            <w:pPr>
              <w:spacing w:before="0" w:after="0" w:line="252" w:lineRule="auto"/>
            </w:pPr>
            <w:r>
              <w:rPr>
                <w:rFonts w:ascii="Times New Roman" w:hAnsi="Times New Roman" w:eastAsia="Times New Roman"/>
                <w:sz w:val="20"/>
              </w:rPr>
              <w:t>Timestamp</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timestamp</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lịch sử phát quà sinh nhật cho khách hàng, hỗ trợ kiểm soát điều kiện nhận quà và tránh phát trùng.</w:t>
      </w:r>
    </w:p>
    <w:p>
      <w:pPr>
        <w:spacing w:before="0" w:after="120"/>
      </w:pPr>
      <w:r>
        <w:rPr>
          <w:rFonts w:ascii="Times New Roman" w:hAnsi="Times New Roman" w:eastAsia="Times New Roman"/>
          <w:b/>
          <w:i/>
        </w:rPr>
        <w:t>Bảng 5.26: Bảng LoyaltyBirthdayGiftLogs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GiftLogID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gift log id</w:t>
            </w:r>
          </w:p>
        </w:tc>
      </w:tr>
      <w:tr>
        <w:tc>
          <w:tcPr>
            <w:tcW w:type="dxa" w:w="1700"/>
            <w:vAlign w:val="center"/>
          </w:tcPr>
          <w:p>
            <w:pPr>
              <w:spacing w:before="0" w:after="0" w:line="252" w:lineRule="auto"/>
            </w:pPr>
            <w:r>
              <w:rPr>
                <w:rFonts w:ascii="Times New Roman" w:hAnsi="Times New Roman" w:eastAsia="Times New Roman"/>
                <w:sz w:val="20"/>
              </w:rPr>
              <w:t>GiftType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gift type</w:t>
            </w:r>
          </w:p>
        </w:tc>
      </w:tr>
      <w:tr>
        <w:tc>
          <w:tcPr>
            <w:tcW w:type="dxa" w:w="1700"/>
            <w:vAlign w:val="center"/>
          </w:tcPr>
          <w:p>
            <w:pPr>
              <w:spacing w:before="0" w:after="0" w:line="252" w:lineRule="auto"/>
            </w:pPr>
            <w:r>
              <w:rPr>
                <w:rFonts w:ascii="Times New Roman" w:hAnsi="Times New Roman" w:eastAsia="Times New Roman"/>
                <w:sz w:val="20"/>
              </w:rPr>
              <w:t>GiftValue</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gift value</w:t>
            </w:r>
          </w:p>
        </w:tc>
      </w:tr>
      <w:tr>
        <w:tc>
          <w:tcPr>
            <w:tcW w:type="dxa" w:w="1700"/>
            <w:vAlign w:val="center"/>
          </w:tcPr>
          <w:p>
            <w:pPr>
              <w:spacing w:before="0" w:after="0" w:line="252" w:lineRule="auto"/>
            </w:pPr>
            <w:r>
              <w:rPr>
                <w:rFonts w:ascii="Times New Roman" w:hAnsi="Times New Roman" w:eastAsia="Times New Roman"/>
                <w:sz w:val="20"/>
              </w:rPr>
              <w:t>IssuedBy</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sued by</w:t>
            </w:r>
          </w:p>
        </w:tc>
      </w:tr>
      <w:tr>
        <w:tc>
          <w:tcPr>
            <w:tcW w:type="dxa" w:w="1700"/>
            <w:vAlign w:val="center"/>
          </w:tcPr>
          <w:p>
            <w:pPr>
              <w:spacing w:before="0" w:after="0" w:line="252" w:lineRule="auto"/>
            </w:pPr>
            <w:r>
              <w:rPr>
                <w:rFonts w:ascii="Times New Roman" w:hAnsi="Times New Roman" w:eastAsia="Times New Roman"/>
                <w:sz w:val="20"/>
              </w:rPr>
              <w:t>ReceivedAt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received</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Year</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year</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chính sách tích điểm, quy định người dùng được cộng điểm từ những hành động như mua hàng, đánh giá, điểm danh hoặc hoàn thiện hồ sơ.</w:t>
      </w:r>
    </w:p>
    <w:p>
      <w:pPr>
        <w:spacing w:before="0" w:after="120"/>
      </w:pPr>
      <w:r>
        <w:rPr>
          <w:rFonts w:ascii="Times New Roman" w:hAnsi="Times New Roman" w:eastAsia="Times New Roman"/>
          <w:b/>
          <w:i/>
        </w:rPr>
        <w:t>Bảng 5.27: Bảng LoyaltyEarnPolicies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PolicyID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policy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EndDate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kết thúc</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IsCampaign</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campaign</w:t>
            </w:r>
          </w:p>
        </w:tc>
      </w:tr>
      <w:tr>
        <w:tc>
          <w:tcPr>
            <w:tcW w:type="dxa" w:w="1700"/>
            <w:vAlign w:val="center"/>
          </w:tcPr>
          <w:p>
            <w:pPr>
              <w:spacing w:before="0" w:after="0" w:line="252" w:lineRule="auto"/>
            </w:pPr>
            <w:r>
              <w:rPr>
                <w:rFonts w:ascii="Times New Roman" w:hAnsi="Times New Roman" w:eastAsia="Times New Roman"/>
                <w:sz w:val="20"/>
              </w:rPr>
              <w:t>Multiplier</w:t>
            </w:r>
          </w:p>
        </w:tc>
        <w:tc>
          <w:tcPr>
            <w:tcW w:type="dxa" w:w="1700"/>
            <w:vAlign w:val="center"/>
          </w:tcPr>
          <w:p>
            <w:pPr>
              <w:spacing w:before="0" w:after="0" w:line="252" w:lineRule="auto"/>
              <w:jc w:val="center"/>
            </w:pPr>
            <w:r>
              <w:rPr>
                <w:rFonts w:ascii="Times New Roman" w:hAnsi="Times New Roman" w:eastAsia="Times New Roman"/>
                <w:sz w:val="20"/>
              </w:rPr>
              <w:t>decimal(5,2)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multiplier</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PointsEarned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points earned</w:t>
            </w:r>
          </w:p>
        </w:tc>
      </w:tr>
      <w:tr>
        <w:tc>
          <w:tcPr>
            <w:tcW w:type="dxa" w:w="1700"/>
            <w:vAlign w:val="center"/>
          </w:tcPr>
          <w:p>
            <w:pPr>
              <w:spacing w:before="0" w:after="0" w:line="252" w:lineRule="auto"/>
            </w:pPr>
            <w:r>
              <w:rPr>
                <w:rFonts w:ascii="Times New Roman" w:hAnsi="Times New Roman" w:eastAsia="Times New Roman"/>
                <w:sz w:val="20"/>
              </w:rPr>
              <w:t>StartDate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bắt đầu</w:t>
            </w:r>
          </w:p>
        </w:tc>
      </w:tr>
      <w:tr>
        <w:tc>
          <w:tcPr>
            <w:tcW w:type="dxa" w:w="1700"/>
            <w:vAlign w:val="center"/>
          </w:tcPr>
          <w:p>
            <w:pPr>
              <w:spacing w:before="0" w:after="0" w:line="252" w:lineRule="auto"/>
            </w:pPr>
            <w:r>
              <w:rPr>
                <w:rFonts w:ascii="Times New Roman" w:hAnsi="Times New Roman" w:eastAsia="Times New Roman"/>
                <w:sz w:val="20"/>
              </w:rPr>
              <w:t>VndAmount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vnd amount</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các thao tác thu hồi hoặc điều chỉnh điểm thủ công, phục vụ xử lý khiếu nại và kiểm soát nghiệp vụ của quản trị viên.</w:t>
      </w:r>
    </w:p>
    <w:p>
      <w:pPr>
        <w:spacing w:before="0" w:after="120"/>
      </w:pPr>
      <w:r>
        <w:rPr>
          <w:rFonts w:ascii="Times New Roman" w:hAnsi="Times New Roman" w:eastAsia="Times New Roman"/>
          <w:b/>
          <w:i/>
        </w:rPr>
        <w:t>Bảng 5.28: Bảng LoyaltyManualRevocations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RevocationID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revocation id</w:t>
            </w:r>
          </w:p>
        </w:tc>
      </w:tr>
      <w:tr>
        <w:tc>
          <w:tcPr>
            <w:tcW w:type="dxa" w:w="1700"/>
            <w:vAlign w:val="center"/>
          </w:tcPr>
          <w:p>
            <w:pPr>
              <w:spacing w:before="0" w:after="0" w:line="252" w:lineRule="auto"/>
            </w:pPr>
            <w:r>
              <w:rPr>
                <w:rFonts w:ascii="Times New Roman" w:hAnsi="Times New Roman" w:eastAsia="Times New Roman"/>
                <w:sz w:val="20"/>
              </w:rPr>
              <w:t>Amount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tiền</w:t>
            </w:r>
          </w:p>
        </w:tc>
      </w:tr>
      <w:tr>
        <w:tc>
          <w:tcPr>
            <w:tcW w:type="dxa" w:w="1700"/>
            <w:vAlign w:val="center"/>
          </w:tcPr>
          <w:p>
            <w:pPr>
              <w:spacing w:before="0" w:after="0" w:line="252" w:lineRule="auto"/>
            </w:pPr>
            <w:r>
              <w:rPr>
                <w:rFonts w:ascii="Times New Roman" w:hAnsi="Times New Roman" w:eastAsia="Times New Roman"/>
                <w:sz w:val="20"/>
              </w:rPr>
              <w:t>AuditorID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auditor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Reason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Lý do</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voucher phát định kỳ hàng tháng cho thành viên, thường áp dụng theo hạng khách hàng hoặc chiến dịch chăm sóc khách hàng.</w:t>
      </w:r>
    </w:p>
    <w:p>
      <w:pPr>
        <w:spacing w:before="0" w:after="120"/>
      </w:pPr>
      <w:r>
        <w:rPr>
          <w:rFonts w:ascii="Times New Roman" w:hAnsi="Times New Roman" w:eastAsia="Times New Roman"/>
          <w:b/>
          <w:i/>
        </w:rPr>
        <w:t>Bảng 5.29: Bảng LoyaltyMonthlyVouchers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VoucherConfigID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voucher config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DiscountType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discount type</w:t>
            </w:r>
          </w:p>
        </w:tc>
      </w:tr>
      <w:tr>
        <w:tc>
          <w:tcPr>
            <w:tcW w:type="dxa" w:w="1700"/>
            <w:vAlign w:val="center"/>
          </w:tcPr>
          <w:p>
            <w:pPr>
              <w:spacing w:before="0" w:after="0" w:line="252" w:lineRule="auto"/>
            </w:pPr>
            <w:r>
              <w:rPr>
                <w:rFonts w:ascii="Times New Roman" w:hAnsi="Times New Roman" w:eastAsia="Times New Roman"/>
                <w:sz w:val="20"/>
              </w:rPr>
              <w:t>DiscountValue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discount value</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MaxDiscount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max discount</w:t>
            </w:r>
          </w:p>
        </w:tc>
      </w:tr>
      <w:tr>
        <w:tc>
          <w:tcPr>
            <w:tcW w:type="dxa" w:w="1700"/>
            <w:vAlign w:val="center"/>
          </w:tcPr>
          <w:p>
            <w:pPr>
              <w:spacing w:before="0" w:after="0" w:line="252" w:lineRule="auto"/>
            </w:pPr>
            <w:r>
              <w:rPr>
                <w:rFonts w:ascii="Times New Roman" w:hAnsi="Times New Roman" w:eastAsia="Times New Roman"/>
                <w:sz w:val="20"/>
              </w:rPr>
              <w:t>MinOrderValue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min order value</w:t>
            </w:r>
          </w:p>
        </w:tc>
      </w:tr>
      <w:tr>
        <w:tc>
          <w:tcPr>
            <w:tcW w:type="dxa" w:w="1700"/>
            <w:vAlign w:val="center"/>
          </w:tcPr>
          <w:p>
            <w:pPr>
              <w:spacing w:before="0" w:after="0" w:line="252" w:lineRule="auto"/>
            </w:pPr>
            <w:r>
              <w:rPr>
                <w:rFonts w:ascii="Times New Roman" w:hAnsi="Times New Roman" w:eastAsia="Times New Roman"/>
                <w:sz w:val="20"/>
              </w:rPr>
              <w:t>TierID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tier id</w:t>
            </w:r>
          </w:p>
        </w:tc>
      </w:tr>
      <w:tr>
        <w:tc>
          <w:tcPr>
            <w:tcW w:type="dxa" w:w="1700"/>
            <w:vAlign w:val="center"/>
          </w:tcPr>
          <w:p>
            <w:pPr>
              <w:spacing w:before="0" w:after="0" w:line="252" w:lineRule="auto"/>
            </w:pPr>
            <w:r>
              <w:rPr>
                <w:rFonts w:ascii="Times New Roman" w:hAnsi="Times New Roman" w:eastAsia="Times New Roman"/>
                <w:sz w:val="20"/>
              </w:rPr>
              <w:t>ValidityDays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validity days</w:t>
            </w:r>
          </w:p>
        </w:tc>
      </w:tr>
      <w:tr>
        <w:tc>
          <w:tcPr>
            <w:tcW w:type="dxa" w:w="1700"/>
            <w:vAlign w:val="center"/>
          </w:tcPr>
          <w:p>
            <w:pPr>
              <w:spacing w:before="0" w:after="0" w:line="252" w:lineRule="auto"/>
            </w:pPr>
            <w:r>
              <w:rPr>
                <w:rFonts w:ascii="Times New Roman" w:hAnsi="Times New Roman" w:eastAsia="Times New Roman"/>
                <w:sz w:val="20"/>
              </w:rPr>
              <w:t>VoucherCount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lượng voucher</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lịch sử cộng, trừ và sử dụng điểm thưởng của khách hàng, giúp người dùng và quản trị viên tra cứu nguồn phát sinh điểm.</w:t>
      </w:r>
    </w:p>
    <w:p>
      <w:pPr>
        <w:spacing w:before="0" w:after="120"/>
      </w:pPr>
      <w:r>
        <w:rPr>
          <w:rFonts w:ascii="Times New Roman" w:hAnsi="Times New Roman" w:eastAsia="Times New Roman"/>
          <w:b/>
          <w:i/>
        </w:rPr>
        <w:t>Bảng 5.30: Bảng LoyaltyPointHistories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HistoryID</w:t>
            </w:r>
          </w:p>
        </w:tc>
        <w:tc>
          <w:tcPr>
            <w:tcW w:type="dxa" w:w="1700"/>
            <w:vAlign w:val="center"/>
          </w:tcPr>
          <w:p>
            <w:pPr>
              <w:spacing w:before="0" w:after="0" w:line="252" w:lineRule="auto"/>
              <w:jc w:val="center"/>
            </w:pPr>
            <w:r>
              <w:rPr>
                <w:rFonts w:ascii="Times New Roman" w:hAnsi="Times New Roman" w:eastAsia="Times New Roman"/>
                <w:sz w:val="20"/>
              </w:rPr>
              <w:t>bigint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history id</w:t>
            </w:r>
          </w:p>
        </w:tc>
      </w:tr>
      <w:tr>
        <w:tc>
          <w:tcPr>
            <w:tcW w:type="dxa" w:w="1700"/>
            <w:vAlign w:val="center"/>
          </w:tcPr>
          <w:p>
            <w:pPr>
              <w:spacing w:before="0" w:after="0" w:line="252" w:lineRule="auto"/>
            </w:pPr>
            <w:r>
              <w:rPr>
                <w:rFonts w:ascii="Times New Roman" w:hAnsi="Times New Roman" w:eastAsia="Times New Roman"/>
                <w:sz w:val="20"/>
              </w:rPr>
              <w:t>Amount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tiền</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Description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Mô tả</w:t>
            </w:r>
          </w:p>
        </w:tc>
      </w:tr>
      <w:tr>
        <w:tc>
          <w:tcPr>
            <w:tcW w:type="dxa" w:w="1700"/>
            <w:vAlign w:val="center"/>
          </w:tcPr>
          <w:p>
            <w:pPr>
              <w:spacing w:before="0" w:after="0" w:line="252" w:lineRule="auto"/>
            </w:pPr>
            <w:r>
              <w:rPr>
                <w:rFonts w:ascii="Times New Roman" w:hAnsi="Times New Roman" w:eastAsia="Times New Roman"/>
                <w:sz w:val="20"/>
              </w:rPr>
              <w:t>InvoiceID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đơn hàng</w:t>
            </w:r>
          </w:p>
        </w:tc>
      </w:tr>
      <w:tr>
        <w:tc>
          <w:tcPr>
            <w:tcW w:type="dxa" w:w="1700"/>
            <w:vAlign w:val="center"/>
          </w:tcPr>
          <w:p>
            <w:pPr>
              <w:spacing w:before="0" w:after="0" w:line="252" w:lineRule="auto"/>
            </w:pPr>
            <w:r>
              <w:rPr>
                <w:rFonts w:ascii="Times New Roman" w:hAnsi="Times New Roman" w:eastAsia="Times New Roman"/>
                <w:sz w:val="20"/>
              </w:rPr>
              <w:t>TransactionType</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transaction type</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hồ sơ khách hàng thân thiết, bao gồm điểm hiện có, hạng thành viên, tiến độ nâng hạng và thông tin hoạt động loyalty.</w:t>
      </w:r>
    </w:p>
    <w:p>
      <w:pPr>
        <w:spacing w:before="0" w:after="120"/>
      </w:pPr>
      <w:r>
        <w:rPr>
          <w:rFonts w:ascii="Times New Roman" w:hAnsi="Times New Roman" w:eastAsia="Times New Roman"/>
          <w:b/>
          <w:i/>
        </w:rPr>
        <w:t>Bảng 5.31: Bảng LoyaltyProfiles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AvailablePoints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available points</w:t>
            </w:r>
          </w:p>
        </w:tc>
      </w:tr>
      <w:tr>
        <w:tc>
          <w:tcPr>
            <w:tcW w:type="dxa" w:w="1700"/>
            <w:vAlign w:val="center"/>
          </w:tcPr>
          <w:p>
            <w:pPr>
              <w:spacing w:before="0" w:after="0" w:line="252" w:lineRule="auto"/>
            </w:pPr>
            <w:r>
              <w:rPr>
                <w:rFonts w:ascii="Times New Roman" w:hAnsi="Times New Roman" w:eastAsia="Times New Roman"/>
                <w:sz w:val="20"/>
              </w:rPr>
              <w:t>CurrentCheckInStreak</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current check in streak</w:t>
            </w:r>
          </w:p>
        </w:tc>
      </w:tr>
      <w:tr>
        <w:tc>
          <w:tcPr>
            <w:tcW w:type="dxa" w:w="1700"/>
            <w:vAlign w:val="center"/>
          </w:tcPr>
          <w:p>
            <w:pPr>
              <w:spacing w:before="0" w:after="0" w:line="252" w:lineRule="auto"/>
            </w:pPr>
            <w:r>
              <w:rPr>
                <w:rFonts w:ascii="Times New Roman" w:hAnsi="Times New Roman" w:eastAsia="Times New Roman"/>
                <w:sz w:val="20"/>
              </w:rPr>
              <w:t>CurrentTierID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current tier id</w:t>
            </w:r>
          </w:p>
        </w:tc>
      </w:tr>
      <w:tr>
        <w:tc>
          <w:tcPr>
            <w:tcW w:type="dxa" w:w="1700"/>
            <w:vAlign w:val="center"/>
          </w:tcPr>
          <w:p>
            <w:pPr>
              <w:spacing w:before="0" w:after="0" w:line="252" w:lineRule="auto"/>
            </w:pPr>
            <w:r>
              <w:rPr>
                <w:rFonts w:ascii="Times New Roman" w:hAnsi="Times New Roman" w:eastAsia="Times New Roman"/>
                <w:sz w:val="20"/>
              </w:rPr>
              <w:t>LastCheckInDate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last check in</w:t>
            </w:r>
          </w:p>
        </w:tc>
      </w:tr>
      <w:tr>
        <w:tc>
          <w:tcPr>
            <w:tcW w:type="dxa" w:w="1700"/>
            <w:vAlign w:val="center"/>
          </w:tcPr>
          <w:p>
            <w:pPr>
              <w:spacing w:before="0" w:after="0" w:line="252" w:lineRule="auto"/>
            </w:pPr>
            <w:r>
              <w:rPr>
                <w:rFonts w:ascii="Times New Roman" w:hAnsi="Times New Roman" w:eastAsia="Times New Roman"/>
                <w:sz w:val="20"/>
              </w:rPr>
              <w:t>LastUpdated</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last updated</w:t>
            </w:r>
          </w:p>
        </w:tc>
      </w:tr>
      <w:tr>
        <w:tc>
          <w:tcPr>
            <w:tcW w:type="dxa" w:w="1700"/>
            <w:vAlign w:val="center"/>
          </w:tcPr>
          <w:p>
            <w:pPr>
              <w:spacing w:before="0" w:after="0" w:line="252" w:lineRule="auto"/>
            </w:pPr>
            <w:r>
              <w:rPr>
                <w:rFonts w:ascii="Times New Roman" w:hAnsi="Times New Roman" w:eastAsia="Times New Roman"/>
                <w:sz w:val="20"/>
              </w:rPr>
              <w:t>PointsToNextTier</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points to next tier</w:t>
            </w:r>
          </w:p>
        </w:tc>
      </w:tr>
      <w:tr>
        <w:tc>
          <w:tcPr>
            <w:tcW w:type="dxa" w:w="1700"/>
            <w:vAlign w:val="center"/>
          </w:tcPr>
          <w:p>
            <w:pPr>
              <w:spacing w:before="0" w:after="0" w:line="252" w:lineRule="auto"/>
            </w:pPr>
            <w:r>
              <w:rPr>
                <w:rFonts w:ascii="Times New Roman" w:hAnsi="Times New Roman" w:eastAsia="Times New Roman"/>
                <w:sz w:val="20"/>
              </w:rPr>
              <w:t>RankAdjustmentOffset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rank adjustment offset</w:t>
            </w:r>
          </w:p>
        </w:tc>
      </w:tr>
      <w:tr>
        <w:tc>
          <w:tcPr>
            <w:tcW w:type="dxa" w:w="1700"/>
            <w:vAlign w:val="center"/>
          </w:tcPr>
          <w:p>
            <w:pPr>
              <w:spacing w:before="0" w:after="0" w:line="252" w:lineRule="auto"/>
            </w:pPr>
            <w:r>
              <w:rPr>
                <w:rFonts w:ascii="Times New Roman" w:hAnsi="Times New Roman" w:eastAsia="Times New Roman"/>
                <w:sz w:val="20"/>
              </w:rPr>
              <w:t>TotalPoints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total points</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chính sách đổi điểm, quy định tỷ lệ đổi, điều kiện áp dụng, giới hạn sử dụng và loại phần thưởng có thể quy đổi.</w:t>
      </w:r>
    </w:p>
    <w:p>
      <w:pPr>
        <w:spacing w:before="0" w:after="120"/>
      </w:pPr>
      <w:r>
        <w:rPr>
          <w:rFonts w:ascii="Times New Roman" w:hAnsi="Times New Roman" w:eastAsia="Times New Roman"/>
          <w:b/>
          <w:i/>
        </w:rPr>
        <w:t>Bảng 5.32: Bảng LoyaltyRedeemPolicies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PolicyID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policy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DiscountVnd</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discount vnd</w:t>
            </w:r>
          </w:p>
        </w:tc>
      </w:tr>
      <w:tr>
        <w:tc>
          <w:tcPr>
            <w:tcW w:type="dxa" w:w="1700"/>
            <w:vAlign w:val="center"/>
          </w:tcPr>
          <w:p>
            <w:pPr>
              <w:spacing w:before="0" w:after="0" w:line="252" w:lineRule="auto"/>
            </w:pPr>
            <w:r>
              <w:rPr>
                <w:rFonts w:ascii="Times New Roman" w:hAnsi="Times New Roman" w:eastAsia="Times New Roman"/>
                <w:sz w:val="20"/>
              </w:rPr>
              <w:t>EndDate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kết thúc</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PointsToRedeem</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points to redeem</w:t>
            </w:r>
          </w:p>
        </w:tc>
      </w:tr>
      <w:tr>
        <w:tc>
          <w:tcPr>
            <w:tcW w:type="dxa" w:w="1700"/>
            <w:vAlign w:val="center"/>
          </w:tcPr>
          <w:p>
            <w:pPr>
              <w:spacing w:before="0" w:after="0" w:line="252" w:lineRule="auto"/>
            </w:pPr>
            <w:r>
              <w:rPr>
                <w:rFonts w:ascii="Times New Roman" w:hAnsi="Times New Roman" w:eastAsia="Times New Roman"/>
                <w:sz w:val="20"/>
              </w:rPr>
              <w:t>StartDate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bắt đầu</w:t>
            </w:r>
          </w:p>
        </w:tc>
      </w:tr>
      <w:tr>
        <w:tc>
          <w:tcPr>
            <w:tcW w:type="dxa" w:w="1700"/>
            <w:vAlign w:val="center"/>
          </w:tcPr>
          <w:p>
            <w:pPr>
              <w:spacing w:before="0" w:after="0" w:line="252" w:lineRule="auto"/>
            </w:pPr>
            <w:r>
              <w:rPr>
                <w:rFonts w:ascii="Times New Roman" w:hAnsi="Times New Roman" w:eastAsia="Times New Roman"/>
                <w:sz w:val="20"/>
              </w:rPr>
              <w:t>TierID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tier id</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cấu hình chung của phân hệ loyalty, giúp bật/tắt các cơ chế tích điểm, đổi điểm, điểm danh, sinh nhật và các giới hạn vận hành.</w:t>
      </w:r>
    </w:p>
    <w:p>
      <w:pPr>
        <w:spacing w:before="0" w:after="120"/>
      </w:pPr>
      <w:r>
        <w:rPr>
          <w:rFonts w:ascii="Times New Roman" w:hAnsi="Times New Roman" w:eastAsia="Times New Roman"/>
          <w:b/>
          <w:i/>
        </w:rPr>
        <w:t>Bảng 5.33: Bảng LoyaltySettings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AllowEditReviewTimeLimitMinutes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allow edit review time limit minutes</w:t>
            </w:r>
          </w:p>
        </w:tc>
      </w:tr>
      <w:tr>
        <w:tc>
          <w:tcPr>
            <w:tcW w:type="dxa" w:w="1700"/>
            <w:vAlign w:val="center"/>
          </w:tcPr>
          <w:p>
            <w:pPr>
              <w:spacing w:before="0" w:after="0" w:line="252" w:lineRule="auto"/>
            </w:pPr>
            <w:r>
              <w:rPr>
                <w:rFonts w:ascii="Times New Roman" w:hAnsi="Times New Roman" w:eastAsia="Times New Roman"/>
                <w:sz w:val="20"/>
              </w:rPr>
              <w:t>AllowMultipleRewardsPerProduct</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allow multiple rewards per product</w:t>
            </w:r>
          </w:p>
        </w:tc>
      </w:tr>
      <w:tr>
        <w:tc>
          <w:tcPr>
            <w:tcW w:type="dxa" w:w="1700"/>
            <w:vAlign w:val="center"/>
          </w:tcPr>
          <w:p>
            <w:pPr>
              <w:spacing w:before="0" w:after="0" w:line="252" w:lineRule="auto"/>
            </w:pPr>
            <w:r>
              <w:rPr>
                <w:rFonts w:ascii="Times New Roman" w:hAnsi="Times New Roman" w:eastAsia="Times New Roman"/>
                <w:sz w:val="20"/>
              </w:rPr>
              <w:t>EnableReviewReward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enable review reward</w:t>
            </w:r>
          </w:p>
        </w:tc>
      </w:tr>
      <w:tr>
        <w:tc>
          <w:tcPr>
            <w:tcW w:type="dxa" w:w="1700"/>
            <w:vAlign w:val="center"/>
          </w:tcPr>
          <w:p>
            <w:pPr>
              <w:spacing w:before="0" w:after="0" w:line="252" w:lineRule="auto"/>
            </w:pPr>
            <w:r>
              <w:rPr>
                <w:rFonts w:ascii="Times New Roman" w:hAnsi="Times New Roman" w:eastAsia="Times New Roman"/>
                <w:sz w:val="20"/>
              </w:rPr>
              <w:t>MaxReviewDaysAfterReceipt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max review days after receipt</w:t>
            </w:r>
          </w:p>
        </w:tc>
      </w:tr>
      <w:tr>
        <w:tc>
          <w:tcPr>
            <w:tcW w:type="dxa" w:w="1700"/>
            <w:vAlign w:val="center"/>
          </w:tcPr>
          <w:p>
            <w:pPr>
              <w:spacing w:before="0" w:after="0" w:line="252" w:lineRule="auto"/>
            </w:pPr>
            <w:r>
              <w:rPr>
                <w:rFonts w:ascii="Times New Roman" w:hAnsi="Times New Roman" w:eastAsia="Times New Roman"/>
                <w:sz w:val="20"/>
              </w:rPr>
              <w:t>MinimumReviewChars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minimum review chars</w:t>
            </w:r>
          </w:p>
        </w:tc>
      </w:tr>
      <w:tr>
        <w:tc>
          <w:tcPr>
            <w:tcW w:type="dxa" w:w="1700"/>
            <w:vAlign w:val="center"/>
          </w:tcPr>
          <w:p>
            <w:pPr>
              <w:spacing w:before="0" w:after="0" w:line="252" w:lineRule="auto"/>
            </w:pPr>
            <w:r>
              <w:rPr>
                <w:rFonts w:ascii="Times New Roman" w:hAnsi="Times New Roman" w:eastAsia="Times New Roman"/>
                <w:sz w:val="20"/>
              </w:rPr>
              <w:t>MinimumReviewWords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minimum review words</w:t>
            </w:r>
          </w:p>
        </w:tc>
      </w:tr>
      <w:tr>
        <w:tc>
          <w:tcPr>
            <w:tcW w:type="dxa" w:w="1700"/>
            <w:vAlign w:val="center"/>
          </w:tcPr>
          <w:p>
            <w:pPr>
              <w:spacing w:before="0" w:after="0" w:line="252" w:lineRule="auto"/>
            </w:pPr>
            <w:r>
              <w:rPr>
                <w:rFonts w:ascii="Times New Roman" w:hAnsi="Times New Roman" w:eastAsia="Times New Roman"/>
                <w:sz w:val="20"/>
              </w:rPr>
              <w:t>RequireDeliveryToReview</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require delivery to review</w:t>
            </w:r>
          </w:p>
        </w:tc>
      </w:tr>
      <w:tr>
        <w:tc>
          <w:tcPr>
            <w:tcW w:type="dxa" w:w="1700"/>
            <w:vAlign w:val="center"/>
          </w:tcPr>
          <w:p>
            <w:pPr>
              <w:spacing w:before="0" w:after="0" w:line="252" w:lineRule="auto"/>
            </w:pPr>
            <w:r>
              <w:rPr>
                <w:rFonts w:ascii="Times New Roman" w:hAnsi="Times New Roman" w:eastAsia="Times New Roman"/>
                <w:sz w:val="20"/>
              </w:rPr>
              <w:t>RequiredRatingForReward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required rating for reward</w:t>
            </w:r>
          </w:p>
        </w:tc>
      </w:tr>
      <w:tr>
        <w:tc>
          <w:tcPr>
            <w:tcW w:type="dxa" w:w="1700"/>
            <w:vAlign w:val="center"/>
          </w:tcPr>
          <w:p>
            <w:pPr>
              <w:spacing w:before="0" w:after="0" w:line="252" w:lineRule="auto"/>
            </w:pPr>
            <w:r>
              <w:rPr>
                <w:rFonts w:ascii="Times New Roman" w:hAnsi="Times New Roman" w:eastAsia="Times New Roman"/>
                <w:sz w:val="20"/>
              </w:rPr>
              <w:t>ReviewRewardPoints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review reward points</w:t>
            </w:r>
          </w:p>
        </w:tc>
      </w:tr>
      <w:tr>
        <w:tc>
          <w:tcPr>
            <w:tcW w:type="dxa" w:w="1700"/>
            <w:vAlign w:val="center"/>
          </w:tcPr>
          <w:p>
            <w:pPr>
              <w:spacing w:before="0" w:after="0" w:line="252" w:lineRule="auto"/>
            </w:pPr>
            <w:r>
              <w:rPr>
                <w:rFonts w:ascii="Times New Roman" w:hAnsi="Times New Roman" w:eastAsia="Times New Roman"/>
                <w:sz w:val="20"/>
              </w:rPr>
              <w:t>ReviewWithImageRewardPoints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review with image reward points</w:t>
            </w:r>
          </w:p>
        </w:tc>
      </w:tr>
      <w:tr>
        <w:tc>
          <w:tcPr>
            <w:tcW w:type="dxa" w:w="1700"/>
            <w:vAlign w:val="center"/>
          </w:tcPr>
          <w:p>
            <w:pPr>
              <w:spacing w:before="0" w:after="0" w:line="252" w:lineRule="auto"/>
            </w:pPr>
            <w:r>
              <w:rPr>
                <w:rFonts w:ascii="Times New Roman" w:hAnsi="Times New Roman" w:eastAsia="Times New Roman"/>
                <w:sz w:val="20"/>
              </w:rPr>
              <w:t>ReviewWithVideoRewardPoints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review with video reward points</w:t>
            </w:r>
          </w:p>
        </w:tc>
      </w:tr>
      <w:tr>
        <w:tc>
          <w:tcPr>
            <w:tcW w:type="dxa" w:w="1700"/>
            <w:vAlign w:val="center"/>
          </w:tcPr>
          <w:p>
            <w:pPr>
              <w:spacing w:before="0" w:after="0" w:line="252" w:lineRule="auto"/>
            </w:pPr>
            <w:r>
              <w:rPr>
                <w:rFonts w:ascii="Times New Roman" w:hAnsi="Times New Roman" w:eastAsia="Times New Roman"/>
                <w:sz w:val="20"/>
              </w:rPr>
              <w:t>UpdatedAt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cập nhật</w:t>
            </w:r>
          </w:p>
        </w:tc>
      </w:tr>
      <w:tr>
        <w:tc>
          <w:tcPr>
            <w:tcW w:type="dxa" w:w="1700"/>
            <w:vAlign w:val="center"/>
          </w:tcPr>
          <w:p>
            <w:pPr>
              <w:spacing w:before="0" w:after="0" w:line="252" w:lineRule="auto"/>
            </w:pPr>
            <w:r>
              <w:rPr>
                <w:rFonts w:ascii="Times New Roman" w:hAnsi="Times New Roman" w:eastAsia="Times New Roman"/>
                <w:sz w:val="20"/>
              </w:rPr>
              <w:t>WelcomeVoucherID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welcome voucher id</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hạng thành viên, xác định tên hạng, ngưỡng điểm, điều kiện đạt hạng và cách hiển thị cấp bậc khách hàng.</w:t>
      </w:r>
    </w:p>
    <w:p>
      <w:pPr>
        <w:spacing w:before="0" w:after="120"/>
      </w:pPr>
      <w:r>
        <w:rPr>
          <w:rFonts w:ascii="Times New Roman" w:hAnsi="Times New Roman" w:eastAsia="Times New Roman"/>
          <w:b/>
          <w:i/>
        </w:rPr>
        <w:t>Bảng 5.34: Bảng LoyaltyTiers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TierID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tier id</w:t>
            </w:r>
          </w:p>
        </w:tc>
      </w:tr>
      <w:tr>
        <w:tc>
          <w:tcPr>
            <w:tcW w:type="dxa" w:w="1700"/>
            <w:vAlign w:val="center"/>
          </w:tcPr>
          <w:p>
            <w:pPr>
              <w:spacing w:before="0" w:after="0" w:line="252" w:lineRule="auto"/>
            </w:pPr>
            <w:r>
              <w:rPr>
                <w:rFonts w:ascii="Times New Roman" w:hAnsi="Times New Roman" w:eastAsia="Times New Roman"/>
                <w:sz w:val="20"/>
              </w:rPr>
              <w:t>BadgeIcon</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badge icon</w:t>
            </w:r>
          </w:p>
        </w:tc>
      </w:tr>
      <w:tr>
        <w:tc>
          <w:tcPr>
            <w:tcW w:type="dxa" w:w="1700"/>
            <w:vAlign w:val="center"/>
          </w:tcPr>
          <w:p>
            <w:pPr>
              <w:spacing w:before="0" w:after="0" w:line="252" w:lineRule="auto"/>
            </w:pPr>
            <w:r>
              <w:rPr>
                <w:rFonts w:ascii="Times New Roman" w:hAnsi="Times New Roman" w:eastAsia="Times New Roman"/>
                <w:sz w:val="20"/>
              </w:rPr>
              <w:t>ColorHex</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color hex</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MinPoints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min points</w:t>
            </w:r>
          </w:p>
        </w:tc>
      </w:tr>
      <w:tr>
        <w:tc>
          <w:tcPr>
            <w:tcW w:type="dxa" w:w="1700"/>
            <w:vAlign w:val="center"/>
          </w:tcPr>
          <w:p>
            <w:pPr>
              <w:spacing w:before="0" w:after="0" w:line="252" w:lineRule="auto"/>
            </w:pPr>
            <w:r>
              <w:rPr>
                <w:rFonts w:ascii="Times New Roman" w:hAnsi="Times New Roman" w:eastAsia="Times New Roman"/>
                <w:sz w:val="20"/>
              </w:rPr>
              <w:t>TierName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tier name</w:t>
            </w:r>
          </w:p>
        </w:tc>
      </w:tr>
      <w:tr>
        <w:tc>
          <w:tcPr>
            <w:tcW w:type="dxa" w:w="1700"/>
            <w:vAlign w:val="center"/>
          </w:tcPr>
          <w:p>
            <w:pPr>
              <w:spacing w:before="0" w:after="0" w:line="252" w:lineRule="auto"/>
            </w:pPr>
            <w:r>
              <w:rPr>
                <w:rFonts w:ascii="Times New Roman" w:hAnsi="Times New Roman" w:eastAsia="Times New Roman"/>
                <w:sz w:val="20"/>
              </w:rPr>
              <w:t>UpdatedAt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cập nhật</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đặc quyền theo từng hạng thành viên, như ưu đãi giảm giá, freeship, quà tặng, voucher riêng hoặc quyền lợi chăm sóc khách hàng.</w:t>
      </w:r>
    </w:p>
    <w:p>
      <w:pPr>
        <w:spacing w:before="0" w:after="120"/>
      </w:pPr>
      <w:r>
        <w:rPr>
          <w:rFonts w:ascii="Times New Roman" w:hAnsi="Times New Roman" w:eastAsia="Times New Roman"/>
          <w:b/>
          <w:i/>
        </w:rPr>
        <w:t>Bảng 5.35: Bảng LoyaltyTierPrivileges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PrivilegeID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privilege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nvarchar(256)</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PrivilegeType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privilege type</w:t>
            </w:r>
          </w:p>
        </w:tc>
      </w:tr>
      <w:tr>
        <w:tc>
          <w:tcPr>
            <w:tcW w:type="dxa" w:w="1700"/>
            <w:vAlign w:val="center"/>
          </w:tcPr>
          <w:p>
            <w:pPr>
              <w:spacing w:before="0" w:after="0" w:line="252" w:lineRule="auto"/>
            </w:pPr>
            <w:r>
              <w:rPr>
                <w:rFonts w:ascii="Times New Roman" w:hAnsi="Times New Roman" w:eastAsia="Times New Roman"/>
                <w:sz w:val="20"/>
              </w:rPr>
              <w:t>TierID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tier id</w:t>
            </w:r>
          </w:p>
        </w:tc>
      </w:tr>
      <w:tr>
        <w:tc>
          <w:tcPr>
            <w:tcW w:type="dxa" w:w="1700"/>
            <w:vAlign w:val="center"/>
          </w:tcPr>
          <w:p>
            <w:pPr>
              <w:spacing w:before="0" w:after="0" w:line="252" w:lineRule="auto"/>
            </w:pPr>
            <w:r>
              <w:rPr>
                <w:rFonts w:ascii="Times New Roman" w:hAnsi="Times New Roman" w:eastAsia="Times New Roman"/>
                <w:sz w:val="20"/>
              </w:rPr>
              <w:t>Value</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Giá trị</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voucher có thể đổi bằng điểm thưởng, xác định số điểm cần đổi, số lượng, thời hạn và điều kiện nhận voucher.</w:t>
      </w:r>
    </w:p>
    <w:p>
      <w:pPr>
        <w:spacing w:before="0" w:after="120"/>
      </w:pPr>
      <w:r>
        <w:rPr>
          <w:rFonts w:ascii="Times New Roman" w:hAnsi="Times New Roman" w:eastAsia="Times New Roman"/>
          <w:b/>
          <w:i/>
        </w:rPr>
        <w:t>Bảng 5.36: Bảng LoyaltyVoucherRedemptions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EndDate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kết thúc</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LimitPerUserPerPeriod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limit per user per period</w:t>
            </w:r>
          </w:p>
        </w:tc>
      </w:tr>
      <w:tr>
        <w:tc>
          <w:tcPr>
            <w:tcW w:type="dxa" w:w="1700"/>
            <w:vAlign w:val="center"/>
          </w:tcPr>
          <w:p>
            <w:pPr>
              <w:spacing w:before="0" w:after="0" w:line="252" w:lineRule="auto"/>
            </w:pPr>
            <w:r>
              <w:rPr>
                <w:rFonts w:ascii="Times New Roman" w:hAnsi="Times New Roman" w:eastAsia="Times New Roman"/>
                <w:sz w:val="20"/>
              </w:rPr>
              <w:t>PointCost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point cost</w:t>
            </w:r>
          </w:p>
        </w:tc>
      </w:tr>
      <w:tr>
        <w:tc>
          <w:tcPr>
            <w:tcW w:type="dxa" w:w="1700"/>
            <w:vAlign w:val="center"/>
          </w:tcPr>
          <w:p>
            <w:pPr>
              <w:spacing w:before="0" w:after="0" w:line="252" w:lineRule="auto"/>
            </w:pPr>
            <w:r>
              <w:rPr>
                <w:rFonts w:ascii="Times New Roman" w:hAnsi="Times New Roman" w:eastAsia="Times New Roman"/>
                <w:sz w:val="20"/>
              </w:rPr>
              <w:t>ResetCycle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reset cycle</w:t>
            </w:r>
          </w:p>
        </w:tc>
      </w:tr>
      <w:tr>
        <w:tc>
          <w:tcPr>
            <w:tcW w:type="dxa" w:w="1700"/>
            <w:vAlign w:val="center"/>
          </w:tcPr>
          <w:p>
            <w:pPr>
              <w:spacing w:before="0" w:after="0" w:line="252" w:lineRule="auto"/>
            </w:pPr>
            <w:r>
              <w:rPr>
                <w:rFonts w:ascii="Times New Roman" w:hAnsi="Times New Roman" w:eastAsia="Times New Roman"/>
                <w:sz w:val="20"/>
              </w:rPr>
              <w:t>ResetDayOfMonth</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reset day of month</w:t>
            </w:r>
          </w:p>
        </w:tc>
      </w:tr>
      <w:tr>
        <w:tc>
          <w:tcPr>
            <w:tcW w:type="dxa" w:w="1700"/>
            <w:vAlign w:val="center"/>
          </w:tcPr>
          <w:p>
            <w:pPr>
              <w:spacing w:before="0" w:after="0" w:line="252" w:lineRule="auto"/>
            </w:pPr>
            <w:r>
              <w:rPr>
                <w:rFonts w:ascii="Times New Roman" w:hAnsi="Times New Roman" w:eastAsia="Times New Roman"/>
                <w:sz w:val="20"/>
              </w:rPr>
              <w:t>StartDate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bắt đầu</w:t>
            </w:r>
          </w:p>
        </w:tc>
      </w:tr>
      <w:tr>
        <w:tc>
          <w:tcPr>
            <w:tcW w:type="dxa" w:w="1700"/>
            <w:vAlign w:val="center"/>
          </w:tcPr>
          <w:p>
            <w:pPr>
              <w:spacing w:before="0" w:after="0" w:line="252" w:lineRule="auto"/>
            </w:pPr>
            <w:r>
              <w:rPr>
                <w:rFonts w:ascii="Times New Roman" w:hAnsi="Times New Roman" w:eastAsia="Times New Roman"/>
                <w:sz w:val="20"/>
              </w:rPr>
              <w:t>TierID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tier id</w:t>
            </w:r>
          </w:p>
        </w:tc>
      </w:tr>
      <w:tr>
        <w:tc>
          <w:tcPr>
            <w:tcW w:type="dxa" w:w="1700"/>
            <w:vAlign w:val="center"/>
          </w:tcPr>
          <w:p>
            <w:pPr>
              <w:spacing w:before="0" w:after="0" w:line="252" w:lineRule="auto"/>
            </w:pPr>
            <w:r>
              <w:rPr>
                <w:rFonts w:ascii="Times New Roman" w:hAnsi="Times New Roman" w:eastAsia="Times New Roman"/>
                <w:sz w:val="20"/>
              </w:rPr>
              <w:t>TotalQuotaPerPeriod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total quota per period</w:t>
            </w:r>
          </w:p>
        </w:tc>
      </w:tr>
      <w:tr>
        <w:tc>
          <w:tcPr>
            <w:tcW w:type="dxa" w:w="1700"/>
            <w:vAlign w:val="center"/>
          </w:tcPr>
          <w:p>
            <w:pPr>
              <w:spacing w:before="0" w:after="0" w:line="252" w:lineRule="auto"/>
            </w:pPr>
            <w:r>
              <w:rPr>
                <w:rFonts w:ascii="Times New Roman" w:hAnsi="Times New Roman" w:eastAsia="Times New Roman"/>
                <w:sz w:val="20"/>
              </w:rPr>
              <w:t>UpdatedAt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cập nhật</w:t>
            </w:r>
          </w:p>
        </w:tc>
      </w:tr>
      <w:tr>
        <w:tc>
          <w:tcPr>
            <w:tcW w:type="dxa" w:w="1700"/>
            <w:vAlign w:val="center"/>
          </w:tcPr>
          <w:p>
            <w:pPr>
              <w:spacing w:before="0" w:after="0" w:line="252" w:lineRule="auto"/>
            </w:pPr>
            <w:r>
              <w:rPr>
                <w:rFonts w:ascii="Times New Roman" w:hAnsi="Times New Roman" w:eastAsia="Times New Roman"/>
                <w:sz w:val="20"/>
              </w:rPr>
              <w:t>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voucher</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lịch sử người dùng đổi điểm lấy voucher, giúp kiểm soát lượt đổi, điểm đã sử dụng và voucher đã cấp.</w:t>
      </w:r>
    </w:p>
    <w:p>
      <w:pPr>
        <w:spacing w:before="0" w:after="120"/>
      </w:pPr>
      <w:r>
        <w:rPr>
          <w:rFonts w:ascii="Times New Roman" w:hAnsi="Times New Roman" w:eastAsia="Times New Roman"/>
          <w:b/>
          <w:i/>
        </w:rPr>
        <w:t>Bảng 5.37: Bảng LoyaltyVoucherRedemptionHistories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PeriodKey</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period key</w:t>
            </w:r>
          </w:p>
        </w:tc>
      </w:tr>
      <w:tr>
        <w:tc>
          <w:tcPr>
            <w:tcW w:type="dxa" w:w="1700"/>
            <w:vAlign w:val="center"/>
          </w:tcPr>
          <w:p>
            <w:pPr>
              <w:spacing w:before="0" w:after="0" w:line="252" w:lineRule="auto"/>
            </w:pPr>
            <w:r>
              <w:rPr>
                <w:rFonts w:ascii="Times New Roman" w:hAnsi="Times New Roman" w:eastAsia="Times New Roman"/>
                <w:sz w:val="20"/>
              </w:rPr>
              <w:t>PointCost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point cost</w:t>
            </w:r>
          </w:p>
        </w:tc>
      </w:tr>
      <w:tr>
        <w:tc>
          <w:tcPr>
            <w:tcW w:type="dxa" w:w="1700"/>
            <w:vAlign w:val="center"/>
          </w:tcPr>
          <w:p>
            <w:pPr>
              <w:spacing w:before="0" w:after="0" w:line="252" w:lineRule="auto"/>
            </w:pPr>
            <w:r>
              <w:rPr>
                <w:rFonts w:ascii="Times New Roman" w:hAnsi="Times New Roman" w:eastAsia="Times New Roman"/>
                <w:sz w:val="20"/>
              </w:rPr>
              <w:t>RedeemedAt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redeemed</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UserVoucherID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user voucher id</w:t>
            </w:r>
          </w:p>
        </w:tc>
      </w:tr>
      <w:tr>
        <w:tc>
          <w:tcPr>
            <w:tcW w:type="dxa" w:w="1700"/>
            <w:vAlign w:val="center"/>
          </w:tcPr>
          <w:p>
            <w:pPr>
              <w:spacing w:before="0" w:after="0" w:line="252" w:lineRule="auto"/>
            </w:pPr>
            <w:r>
              <w:rPr>
                <w:rFonts w:ascii="Times New Roman" w:hAnsi="Times New Roman" w:eastAsia="Times New Roman"/>
                <w:sz w:val="20"/>
              </w:rPr>
              <w:t>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voucher</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thông báo hệ thống gửi đến người dùng hoặc quản trị viên, bao gồm nội dung, đối tượng nhận, trạng thái và thời gian gửi.</w:t>
      </w:r>
    </w:p>
    <w:p>
      <w:pPr>
        <w:spacing w:before="0" w:after="120"/>
      </w:pPr>
      <w:r>
        <w:rPr>
          <w:rFonts w:ascii="Times New Roman" w:hAnsi="Times New Roman" w:eastAsia="Times New Roman"/>
          <w:b/>
          <w:i/>
        </w:rPr>
        <w:t>Bảng 5.38: Bảng Notifications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ActionType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action type</w:t>
            </w:r>
          </w:p>
        </w:tc>
      </w:tr>
      <w:tr>
        <w:tc>
          <w:tcPr>
            <w:tcW w:type="dxa" w:w="1700"/>
            <w:vAlign w:val="center"/>
          </w:tcPr>
          <w:p>
            <w:pPr>
              <w:spacing w:before="0" w:after="0" w:line="252" w:lineRule="auto"/>
            </w:pPr>
            <w:r>
              <w:rPr>
                <w:rFonts w:ascii="Times New Roman" w:hAnsi="Times New Roman" w:eastAsia="Times New Roman"/>
                <w:sz w:val="20"/>
              </w:rPr>
              <w:t>ActionUrl</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Đường dẫn action</w:t>
            </w:r>
          </w:p>
        </w:tc>
      </w:tr>
      <w:tr>
        <w:tc>
          <w:tcPr>
            <w:tcW w:type="dxa" w:w="1700"/>
            <w:vAlign w:val="center"/>
          </w:tcPr>
          <w:p>
            <w:pPr>
              <w:spacing w:before="0" w:after="0" w:line="252" w:lineRule="auto"/>
            </w:pPr>
            <w:r>
              <w:rPr>
                <w:rFonts w:ascii="Times New Roman" w:hAnsi="Times New Roman" w:eastAsia="Times New Roman"/>
                <w:sz w:val="20"/>
              </w:rPr>
              <w:t>BannerImage</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banner image</w:t>
            </w:r>
          </w:p>
        </w:tc>
      </w:tr>
      <w:tr>
        <w:tc>
          <w:tcPr>
            <w:tcW w:type="dxa" w:w="1700"/>
            <w:vAlign w:val="center"/>
          </w:tcPr>
          <w:p>
            <w:pPr>
              <w:spacing w:before="0" w:after="0" w:line="252" w:lineRule="auto"/>
            </w:pPr>
            <w:r>
              <w:rPr>
                <w:rFonts w:ascii="Times New Roman" w:hAnsi="Times New Roman" w:eastAsia="Times New Roman"/>
                <w:sz w:val="20"/>
              </w:rPr>
              <w:t>Code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w:t>
            </w:r>
          </w:p>
        </w:tc>
      </w:tr>
      <w:tr>
        <w:tc>
          <w:tcPr>
            <w:tcW w:type="dxa" w:w="1700"/>
            <w:vAlign w:val="center"/>
          </w:tcPr>
          <w:p>
            <w:pPr>
              <w:spacing w:before="0" w:after="0" w:line="252" w:lineRule="auto"/>
            </w:pPr>
            <w:r>
              <w:rPr>
                <w:rFonts w:ascii="Times New Roman" w:hAnsi="Times New Roman" w:eastAsia="Times New Roman"/>
                <w:sz w:val="20"/>
              </w:rPr>
              <w:t>Content</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Nội dung</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CustomTypeName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custom type name</w:t>
            </w:r>
          </w:p>
        </w:tc>
      </w:tr>
      <w:tr>
        <w:tc>
          <w:tcPr>
            <w:tcW w:type="dxa" w:w="1700"/>
            <w:vAlign w:val="center"/>
          </w:tcPr>
          <w:p>
            <w:pPr>
              <w:spacing w:before="0" w:after="0" w:line="252" w:lineRule="auto"/>
            </w:pPr>
            <w:r>
              <w:rPr>
                <w:rFonts w:ascii="Times New Roman" w:hAnsi="Times New Roman" w:eastAsia="Times New Roman"/>
                <w:sz w:val="20"/>
              </w:rPr>
              <w:t>ExpiredAt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expired</w:t>
            </w:r>
          </w:p>
        </w:tc>
      </w:tr>
      <w:tr>
        <w:tc>
          <w:tcPr>
            <w:tcW w:type="dxa" w:w="1700"/>
            <w:vAlign w:val="center"/>
          </w:tcPr>
          <w:p>
            <w:pPr>
              <w:spacing w:before="0" w:after="0" w:line="252" w:lineRule="auto"/>
            </w:pPr>
            <w:r>
              <w:rPr>
                <w:rFonts w:ascii="Times New Roman" w:hAnsi="Times New Roman" w:eastAsia="Times New Roman"/>
                <w:sz w:val="20"/>
              </w:rPr>
              <w:t>HangfireJobId</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hangfire job id</w:t>
            </w:r>
          </w:p>
        </w:tc>
      </w:tr>
      <w:tr>
        <w:tc>
          <w:tcPr>
            <w:tcW w:type="dxa" w:w="1700"/>
            <w:vAlign w:val="center"/>
          </w:tcPr>
          <w:p>
            <w:pPr>
              <w:spacing w:before="0" w:after="0" w:line="252" w:lineRule="auto"/>
            </w:pPr>
            <w:r>
              <w:rPr>
                <w:rFonts w:ascii="Times New Roman" w:hAnsi="Times New Roman" w:eastAsia="Times New Roman"/>
                <w:sz w:val="20"/>
              </w:rPr>
              <w:t>IsDeleted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xóa mềm</w:t>
            </w:r>
          </w:p>
        </w:tc>
      </w:tr>
      <w:tr>
        <w:tc>
          <w:tcPr>
            <w:tcW w:type="dxa" w:w="1700"/>
            <w:vAlign w:val="center"/>
          </w:tcPr>
          <w:p>
            <w:pPr>
              <w:spacing w:before="0" w:after="0" w:line="252" w:lineRule="auto"/>
            </w:pPr>
            <w:r>
              <w:rPr>
                <w:rFonts w:ascii="Times New Roman" w:hAnsi="Times New Roman" w:eastAsia="Times New Roman"/>
                <w:sz w:val="20"/>
              </w:rPr>
              <w:t>IsPinned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pinned</w:t>
            </w:r>
          </w:p>
        </w:tc>
      </w:tr>
      <w:tr>
        <w:tc>
          <w:tcPr>
            <w:tcW w:type="dxa" w:w="1700"/>
            <w:vAlign w:val="center"/>
          </w:tcPr>
          <w:p>
            <w:pPr>
              <w:spacing w:before="0" w:after="0" w:line="252" w:lineRule="auto"/>
            </w:pPr>
            <w:r>
              <w:rPr>
                <w:rFonts w:ascii="Times New Roman" w:hAnsi="Times New Roman" w:eastAsia="Times New Roman"/>
                <w:sz w:val="20"/>
              </w:rPr>
              <w:t>Priority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priority</w:t>
            </w:r>
          </w:p>
        </w:tc>
      </w:tr>
      <w:tr>
        <w:tc>
          <w:tcPr>
            <w:tcW w:type="dxa" w:w="1700"/>
            <w:vAlign w:val="center"/>
          </w:tcPr>
          <w:p>
            <w:pPr>
              <w:spacing w:before="0" w:after="0" w:line="252" w:lineRule="auto"/>
            </w:pPr>
            <w:r>
              <w:rPr>
                <w:rFonts w:ascii="Times New Roman" w:hAnsi="Times New Roman" w:eastAsia="Times New Roman"/>
                <w:sz w:val="20"/>
              </w:rPr>
              <w:t>PublishedAt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published</w:t>
            </w:r>
          </w:p>
        </w:tc>
      </w:tr>
      <w:tr>
        <w:tc>
          <w:tcPr>
            <w:tcW w:type="dxa" w:w="1700"/>
            <w:vAlign w:val="center"/>
          </w:tcPr>
          <w:p>
            <w:pPr>
              <w:spacing w:before="0" w:after="0" w:line="252" w:lineRule="auto"/>
            </w:pPr>
            <w:r>
              <w:rPr>
                <w:rFonts w:ascii="Times New Roman" w:hAnsi="Times New Roman" w:eastAsia="Times New Roman"/>
                <w:sz w:val="20"/>
              </w:rPr>
              <w:t>ShortDescription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short description</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TargetType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target type</w:t>
            </w:r>
          </w:p>
        </w:tc>
      </w:tr>
      <w:tr>
        <w:tc>
          <w:tcPr>
            <w:tcW w:type="dxa" w:w="1700"/>
            <w:vAlign w:val="center"/>
          </w:tcPr>
          <w:p>
            <w:pPr>
              <w:spacing w:before="0" w:after="0" w:line="252" w:lineRule="auto"/>
            </w:pPr>
            <w:r>
              <w:rPr>
                <w:rFonts w:ascii="Times New Roman" w:hAnsi="Times New Roman" w:eastAsia="Times New Roman"/>
                <w:sz w:val="20"/>
              </w:rPr>
              <w:t>TargetValue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target value</w:t>
            </w:r>
          </w:p>
        </w:tc>
      </w:tr>
      <w:tr>
        <w:tc>
          <w:tcPr>
            <w:tcW w:type="dxa" w:w="1700"/>
            <w:vAlign w:val="center"/>
          </w:tcPr>
          <w:p>
            <w:pPr>
              <w:spacing w:before="0" w:after="0" w:line="252" w:lineRule="auto"/>
            </w:pPr>
            <w:r>
              <w:rPr>
                <w:rFonts w:ascii="Times New Roman" w:hAnsi="Times New Roman" w:eastAsia="Times New Roman"/>
                <w:sz w:val="20"/>
              </w:rPr>
              <w:t>ThumbnailImage</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thumbnail image</w:t>
            </w:r>
          </w:p>
        </w:tc>
      </w:tr>
      <w:tr>
        <w:tc>
          <w:tcPr>
            <w:tcW w:type="dxa" w:w="1700"/>
            <w:vAlign w:val="center"/>
          </w:tcPr>
          <w:p>
            <w:pPr>
              <w:spacing w:before="0" w:after="0" w:line="252" w:lineRule="auto"/>
            </w:pPr>
            <w:r>
              <w:rPr>
                <w:rFonts w:ascii="Times New Roman" w:hAnsi="Times New Roman" w:eastAsia="Times New Roman"/>
                <w:sz w:val="20"/>
              </w:rPr>
              <w:t>Title</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Tiêu đề</w:t>
            </w:r>
          </w:p>
        </w:tc>
      </w:tr>
      <w:tr>
        <w:tc>
          <w:tcPr>
            <w:tcW w:type="dxa" w:w="1700"/>
            <w:vAlign w:val="center"/>
          </w:tcPr>
          <w:p>
            <w:pPr>
              <w:spacing w:before="0" w:after="0" w:line="252" w:lineRule="auto"/>
            </w:pPr>
            <w:r>
              <w:rPr>
                <w:rFonts w:ascii="Times New Roman" w:hAnsi="Times New Roman" w:eastAsia="Times New Roman"/>
                <w:sz w:val="20"/>
              </w:rPr>
              <w:t>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Loại</w:t>
            </w:r>
          </w:p>
        </w:tc>
      </w:tr>
      <w:tr>
        <w:tc>
          <w:tcPr>
            <w:tcW w:type="dxa" w:w="1700"/>
            <w:vAlign w:val="center"/>
          </w:tcPr>
          <w:p>
            <w:pPr>
              <w:spacing w:before="0" w:after="0" w:line="252" w:lineRule="auto"/>
            </w:pPr>
            <w:r>
              <w:rPr>
                <w:rFonts w:ascii="Times New Roman" w:hAnsi="Times New Roman" w:eastAsia="Times New Roman"/>
                <w:sz w:val="20"/>
              </w:rPr>
              <w:t>UpdatedAt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cập nhật</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mẫu thông báo dùng lại, giúp chuẩn hóa nội dung gửi cho các nghiệp vụ như đơn hàng, voucher, bảo mật và chương trình khuyến mãi.</w:t>
      </w:r>
    </w:p>
    <w:p>
      <w:pPr>
        <w:spacing w:before="0" w:after="120"/>
      </w:pPr>
      <w:r>
        <w:rPr>
          <w:rFonts w:ascii="Times New Roman" w:hAnsi="Times New Roman" w:eastAsia="Times New Roman"/>
          <w:b/>
          <w:i/>
        </w:rPr>
        <w:t>Bảng 5.39: Bảng NotificationTemplates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TemplateCode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template code</w:t>
            </w:r>
          </w:p>
        </w:tc>
      </w:tr>
      <w:tr>
        <w:tc>
          <w:tcPr>
            <w:tcW w:type="dxa" w:w="1700"/>
            <w:vAlign w:val="center"/>
          </w:tcPr>
          <w:p>
            <w:pPr>
              <w:spacing w:before="0" w:after="0" w:line="252" w:lineRule="auto"/>
            </w:pPr>
            <w:r>
              <w:rPr>
                <w:rFonts w:ascii="Times New Roman" w:hAnsi="Times New Roman" w:eastAsia="Times New Roman"/>
                <w:sz w:val="20"/>
              </w:rPr>
              <w:t>TemplateContent</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template content</w:t>
            </w:r>
          </w:p>
        </w:tc>
      </w:tr>
      <w:tr>
        <w:tc>
          <w:tcPr>
            <w:tcW w:type="dxa" w:w="1700"/>
            <w:vAlign w:val="center"/>
          </w:tcPr>
          <w:p>
            <w:pPr>
              <w:spacing w:before="0" w:after="0" w:line="252" w:lineRule="auto"/>
            </w:pPr>
            <w:r>
              <w:rPr>
                <w:rFonts w:ascii="Times New Roman" w:hAnsi="Times New Roman" w:eastAsia="Times New Roman"/>
                <w:sz w:val="20"/>
              </w:rPr>
              <w:t>TemplateName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template name</w:t>
            </w:r>
          </w:p>
        </w:tc>
      </w:tr>
      <w:tr>
        <w:tc>
          <w:tcPr>
            <w:tcW w:type="dxa" w:w="1700"/>
            <w:vAlign w:val="center"/>
          </w:tcPr>
          <w:p>
            <w:pPr>
              <w:spacing w:before="0" w:after="0" w:line="252" w:lineRule="auto"/>
            </w:pPr>
            <w:r>
              <w:rPr>
                <w:rFonts w:ascii="Times New Roman" w:hAnsi="Times New Roman" w:eastAsia="Times New Roman"/>
                <w:sz w:val="20"/>
              </w:rPr>
              <w:t>UpdatedAt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cập nhật</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giao dịch thanh toán, ghi nhận kết quả thanh toán qua ví, VNPay hoặc phương thức khác để phục vụ đối soát đơn hàng.</w:t>
      </w:r>
    </w:p>
    <w:p>
      <w:pPr>
        <w:spacing w:before="0" w:after="120"/>
      </w:pPr>
      <w:r>
        <w:rPr>
          <w:rFonts w:ascii="Times New Roman" w:hAnsi="Times New Roman" w:eastAsia="Times New Roman"/>
          <w:b/>
          <w:i/>
        </w:rPr>
        <w:t>Bảng 5.40: Bảng PaymentTransactions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PaymentTransactionId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payment transaction id</w:t>
            </w:r>
          </w:p>
        </w:tc>
      </w:tr>
      <w:tr>
        <w:tc>
          <w:tcPr>
            <w:tcW w:type="dxa" w:w="1700"/>
            <w:vAlign w:val="center"/>
          </w:tcPr>
          <w:p>
            <w:pPr>
              <w:spacing w:before="0" w:after="0" w:line="252" w:lineRule="auto"/>
            </w:pPr>
            <w:r>
              <w:rPr>
                <w:rFonts w:ascii="Times New Roman" w:hAnsi="Times New Roman" w:eastAsia="Times New Roman"/>
                <w:sz w:val="20"/>
              </w:rPr>
              <w: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tiền</w:t>
            </w:r>
          </w:p>
        </w:tc>
      </w:tr>
      <w:tr>
        <w:tc>
          <w:tcPr>
            <w:tcW w:type="dxa" w:w="1700"/>
            <w:vAlign w:val="center"/>
          </w:tcPr>
          <w:p>
            <w:pPr>
              <w:spacing w:before="0" w:after="0" w:line="252" w:lineRule="auto"/>
            </w:pPr>
            <w:r>
              <w:rPr>
                <w:rFonts w:ascii="Times New Roman" w:hAnsi="Times New Roman" w:eastAsia="Times New Roman"/>
                <w:sz w:val="20"/>
              </w:rPr>
              <w:t>CompletedAt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completed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FailedAt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failed</w:t>
            </w:r>
          </w:p>
        </w:tc>
      </w:tr>
      <w:tr>
        <w:tc>
          <w:tcPr>
            <w:tcW w:type="dxa" w:w="1700"/>
            <w:vAlign w:val="center"/>
          </w:tcPr>
          <w:p>
            <w:pPr>
              <w:spacing w:before="0" w:after="0" w:line="252" w:lineRule="auto"/>
            </w:pPr>
            <w:r>
              <w:rPr>
                <w:rFonts w:ascii="Times New Roman" w:hAnsi="Times New Roman" w:eastAsia="Times New Roman"/>
                <w:sz w:val="20"/>
              </w:rPr>
              <w:t>FailureReason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failure reason</w:t>
            </w:r>
          </w:p>
        </w:tc>
      </w:tr>
      <w:tr>
        <w:tc>
          <w:tcPr>
            <w:tcW w:type="dxa" w:w="1700"/>
            <w:vAlign w:val="center"/>
          </w:tcPr>
          <w:p>
            <w:pPr>
              <w:spacing w:before="0" w:after="0" w:line="252" w:lineRule="auto"/>
            </w:pPr>
            <w:r>
              <w:rPr>
                <w:rFonts w:ascii="Times New Roman" w:hAnsi="Times New Roman" w:eastAsia="Times New Roman"/>
                <w:sz w:val="20"/>
              </w:rPr>
              <w:t>InvoiceID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đơn hàng</w:t>
            </w:r>
          </w:p>
        </w:tc>
      </w:tr>
      <w:tr>
        <w:tc>
          <w:tcPr>
            <w:tcW w:type="dxa" w:w="1700"/>
            <w:vAlign w:val="center"/>
          </w:tcPr>
          <w:p>
            <w:pPr>
              <w:spacing w:before="0" w:after="0" w:line="252" w:lineRule="auto"/>
            </w:pPr>
            <w:r>
              <w:rPr>
                <w:rFonts w:ascii="Times New Roman" w:hAnsi="Times New Roman" w:eastAsia="Times New Roman"/>
                <w:sz w:val="20"/>
              </w:rPr>
              <w:t>PaidAt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paid</w:t>
            </w:r>
          </w:p>
        </w:tc>
      </w:tr>
      <w:tr>
        <w:tc>
          <w:tcPr>
            <w:tcW w:type="dxa" w:w="1700"/>
            <w:vAlign w:val="center"/>
          </w:tcPr>
          <w:p>
            <w:pPr>
              <w:spacing w:before="0" w:after="0" w:line="252" w:lineRule="auto"/>
            </w:pPr>
            <w:r>
              <w:rPr>
                <w:rFonts w:ascii="Times New Roman" w:hAnsi="Times New Roman" w:eastAsia="Times New Roman"/>
                <w:sz w:val="20"/>
              </w:rPr>
              <w:t>Provider</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provider</w:t>
            </w:r>
          </w:p>
        </w:tc>
      </w:tr>
      <w:tr>
        <w:tc>
          <w:tcPr>
            <w:tcW w:type="dxa" w:w="1700"/>
            <w:vAlign w:val="center"/>
          </w:tcPr>
          <w:p>
            <w:pPr>
              <w:spacing w:before="0" w:after="0" w:line="252" w:lineRule="auto"/>
            </w:pPr>
            <w:r>
              <w:rPr>
                <w:rFonts w:ascii="Times New Roman" w:hAnsi="Times New Roman" w:eastAsia="Times New Roman"/>
                <w:sz w:val="20"/>
              </w:rPr>
              <w:t>RawQuery</w:t>
            </w:r>
          </w:p>
        </w:tc>
        <w:tc>
          <w:tcPr>
            <w:tcW w:type="dxa" w:w="1700"/>
            <w:vAlign w:val="center"/>
          </w:tcPr>
          <w:p>
            <w:pPr>
              <w:spacing w:before="0" w:after="0" w:line="252" w:lineRule="auto"/>
              <w:jc w:val="center"/>
            </w:pPr>
            <w:r>
              <w:rPr>
                <w:rFonts w:ascii="Times New Roman" w:hAnsi="Times New Roman" w:eastAsia="Times New Roman"/>
                <w:sz w:val="20"/>
              </w:rPr>
              <w:t>nvarchar(2000)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raw query</w:t>
            </w:r>
          </w:p>
        </w:tc>
      </w:tr>
      <w:tr>
        <w:tc>
          <w:tcPr>
            <w:tcW w:type="dxa" w:w="1700"/>
            <w:vAlign w:val="center"/>
          </w:tcPr>
          <w:p>
            <w:pPr>
              <w:spacing w:before="0" w:after="0" w:line="252" w:lineRule="auto"/>
            </w:pPr>
            <w:r>
              <w:rPr>
                <w:rFonts w:ascii="Times New Roman" w:hAnsi="Times New Roman" w:eastAsia="Times New Roman"/>
                <w:sz w:val="20"/>
              </w:rPr>
              <w:t>ResponseCode</w:t>
            </w:r>
          </w:p>
        </w:tc>
        <w:tc>
          <w:tcPr>
            <w:tcW w:type="dxa" w:w="1700"/>
            <w:vAlign w:val="center"/>
          </w:tcPr>
          <w:p>
            <w:pPr>
              <w:spacing w:before="0" w:after="0" w:line="252" w:lineRule="auto"/>
              <w:jc w:val="center"/>
            </w:pPr>
            <w:r>
              <w:rPr>
                <w:rFonts w:ascii="Times New Roman" w:hAnsi="Times New Roman" w:eastAsia="Times New Roman"/>
                <w:sz w:val="20"/>
              </w:rPr>
              <w:t>nvarchar(10)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response code</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TxnRef</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txn ref</w:t>
            </w:r>
          </w:p>
        </w:tc>
      </w:tr>
      <w:tr>
        <w:tc>
          <w:tcPr>
            <w:tcW w:type="dxa" w:w="1700"/>
            <w:vAlign w:val="center"/>
          </w:tcPr>
          <w:p>
            <w:pPr>
              <w:spacing w:before="0" w:after="0" w:line="252" w:lineRule="auto"/>
            </w:pPr>
            <w:r>
              <w:rPr>
                <w:rFonts w:ascii="Times New Roman" w:hAnsi="Times New Roman" w:eastAsia="Times New Roman"/>
                <w:sz w:val="20"/>
              </w:rPr>
              <w:t>VnPayTransactionNo</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vn pay transaction no</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danh mục quyền chức năng trong hệ thống, làm cơ sở để gán quyền cho người dùng hoặc tạo mẫu quyền quản trị.</w:t>
      </w:r>
    </w:p>
    <w:p>
      <w:pPr>
        <w:spacing w:before="0" w:after="120"/>
      </w:pPr>
      <w:r>
        <w:rPr>
          <w:rFonts w:ascii="Times New Roman" w:hAnsi="Times New Roman" w:eastAsia="Times New Roman"/>
          <w:b/>
          <w:i/>
        </w:rPr>
        <w:t>Bảng 5.41: Bảng Permissions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Action</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Hành động</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Description</w:t>
            </w:r>
          </w:p>
        </w:tc>
        <w:tc>
          <w:tcPr>
            <w:tcW w:type="dxa" w:w="1700"/>
            <w:vAlign w:val="center"/>
          </w:tcPr>
          <w:p>
            <w:pPr>
              <w:spacing w:before="0" w:after="0" w:line="252" w:lineRule="auto"/>
              <w:jc w:val="center"/>
            </w:pPr>
            <w:r>
              <w:rPr>
                <w:rFonts w:ascii="Times New Roman" w:hAnsi="Times New Roman" w:eastAsia="Times New Roman"/>
                <w:sz w:val="20"/>
              </w:rPr>
              <w:t>nvarchar(255)</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Mô tả</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Resource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Tài nguyên áp dụng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thông tin sản phẩm kinh doanh, bao gồm tên, mô tả, giá, danh mục, thương hiệu, tồn kho, SEO và trạng thái hiển thị.</w:t>
      </w:r>
    </w:p>
    <w:p>
      <w:pPr>
        <w:spacing w:before="0" w:after="120"/>
      </w:pPr>
      <w:r>
        <w:rPr>
          <w:rFonts w:ascii="Times New Roman" w:hAnsi="Times New Roman" w:eastAsia="Times New Roman"/>
          <w:b/>
          <w:i/>
        </w:rPr>
        <w:t>Bảng 5.42: Bảng Products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ProductID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sản phẩm</w:t>
            </w:r>
          </w:p>
        </w:tc>
      </w:tr>
      <w:tr>
        <w:tc>
          <w:tcPr>
            <w:tcW w:type="dxa" w:w="1700"/>
            <w:vAlign w:val="center"/>
          </w:tcPr>
          <w:p>
            <w:pPr>
              <w:spacing w:before="0" w:after="0" w:line="252" w:lineRule="auto"/>
            </w:pPr>
            <w:r>
              <w:rPr>
                <w:rFonts w:ascii="Times New Roman" w:hAnsi="Times New Roman" w:eastAsia="Times New Roman"/>
                <w:sz w:val="20"/>
              </w:rPr>
              <w:t>AverageRating</w:t>
            </w:r>
          </w:p>
        </w:tc>
        <w:tc>
          <w:tcPr>
            <w:tcW w:type="dxa" w:w="1700"/>
            <w:vAlign w:val="center"/>
          </w:tcPr>
          <w:p>
            <w:pPr>
              <w:spacing w:before="0" w:after="0" w:line="252" w:lineRule="auto"/>
              <w:jc w:val="center"/>
            </w:pPr>
            <w:r>
              <w:rPr>
                <w:rFonts w:ascii="Times New Roman" w:hAnsi="Times New Roman" w:eastAsia="Times New Roman"/>
                <w:sz w:val="20"/>
              </w:rPr>
              <w:t>float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average rating</w:t>
            </w:r>
          </w:p>
        </w:tc>
      </w:tr>
      <w:tr>
        <w:tc>
          <w:tcPr>
            <w:tcW w:type="dxa" w:w="1700"/>
            <w:vAlign w:val="center"/>
          </w:tcPr>
          <w:p>
            <w:pPr>
              <w:spacing w:before="0" w:after="0" w:line="252" w:lineRule="auto"/>
            </w:pPr>
            <w:r>
              <w:rPr>
                <w:rFonts w:ascii="Times New Roman" w:hAnsi="Times New Roman" w:eastAsia="Times New Roman"/>
                <w:sz w:val="20"/>
              </w:rPr>
              <w:t>CategoryID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danh mục</w:t>
            </w:r>
          </w:p>
        </w:tc>
      </w:tr>
      <w:tr>
        <w:tc>
          <w:tcPr>
            <w:tcW w:type="dxa" w:w="1700"/>
            <w:vAlign w:val="center"/>
          </w:tcPr>
          <w:p>
            <w:pPr>
              <w:spacing w:before="0" w:after="0" w:line="252" w:lineRule="auto"/>
            </w:pPr>
            <w:r>
              <w:rPr>
                <w:rFonts w:ascii="Times New Roman" w:hAnsi="Times New Roman" w:eastAsia="Times New Roman"/>
                <w:sz w:val="20"/>
              </w:rPr>
              <w:t>Code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Description</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Mô tả</w:t>
            </w:r>
          </w:p>
        </w:tc>
      </w:tr>
      <w:tr>
        <w:tc>
          <w:tcPr>
            <w:tcW w:type="dxa" w:w="1700"/>
            <w:vAlign w:val="center"/>
          </w:tcPr>
          <w:p>
            <w:pPr>
              <w:spacing w:before="0" w:after="0" w:line="252" w:lineRule="auto"/>
            </w:pPr>
            <w:r>
              <w:rPr>
                <w:rFonts w:ascii="Times New Roman" w:hAnsi="Times New Roman" w:eastAsia="Times New Roman"/>
                <w:sz w:val="20"/>
              </w:rPr>
              <w:t>IsDeleted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xóa mềm</w:t>
            </w:r>
          </w:p>
        </w:tc>
      </w:tr>
      <w:tr>
        <w:tc>
          <w:tcPr>
            <w:tcW w:type="dxa" w:w="1700"/>
            <w:vAlign w:val="center"/>
          </w:tcPr>
          <w:p>
            <w:pPr>
              <w:spacing w:before="0" w:after="0" w:line="252" w:lineRule="auto"/>
            </w:pPr>
            <w:r>
              <w:rPr>
                <w:rFonts w:ascii="Times New Roman" w:hAnsi="Times New Roman" w:eastAsia="Times New Roman"/>
                <w:sz w:val="20"/>
              </w:rPr>
              <w:t>MetaDescription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meta description</w:t>
            </w:r>
          </w:p>
        </w:tc>
      </w:tr>
      <w:tr>
        <w:tc>
          <w:tcPr>
            <w:tcW w:type="dxa" w:w="1700"/>
            <w:vAlign w:val="center"/>
          </w:tcPr>
          <w:p>
            <w:pPr>
              <w:spacing w:before="0" w:after="0" w:line="252" w:lineRule="auto"/>
            </w:pPr>
            <w:r>
              <w:rPr>
                <w:rFonts w:ascii="Times New Roman" w:hAnsi="Times New Roman" w:eastAsia="Times New Roman"/>
                <w:sz w:val="20"/>
              </w:rPr>
              <w:t>MetaTitle</w:t>
            </w:r>
          </w:p>
        </w:tc>
        <w:tc>
          <w:tcPr>
            <w:tcW w:type="dxa" w:w="1700"/>
            <w:vAlign w:val="center"/>
          </w:tcPr>
          <w:p>
            <w:pPr>
              <w:spacing w:before="0" w:after="0" w:line="252" w:lineRule="auto"/>
              <w:jc w:val="center"/>
            </w:pPr>
            <w:r>
              <w:rPr>
                <w:rFonts w:ascii="Times New Roman" w:hAnsi="Times New Roman" w:eastAsia="Times New Roman"/>
                <w:sz w:val="20"/>
              </w:rPr>
              <w:t>nvarchar(255)</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meta title</w:t>
            </w:r>
          </w:p>
        </w:tc>
      </w:tr>
      <w:tr>
        <w:tc>
          <w:tcPr>
            <w:tcW w:type="dxa" w:w="1700"/>
            <w:vAlign w:val="center"/>
          </w:tcPr>
          <w:p>
            <w:pPr>
              <w:spacing w:before="0" w:after="0" w:line="252" w:lineRule="auto"/>
            </w:pPr>
            <w:r>
              <w:rPr>
                <w:rFonts w:ascii="Times New Roman" w:hAnsi="Times New Roman" w:eastAsia="Times New Roman"/>
                <w:sz w:val="20"/>
              </w:rPr>
              <w:t>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Giá bán</w:t>
            </w:r>
          </w:p>
        </w:tc>
      </w:tr>
      <w:tr>
        <w:tc>
          <w:tcPr>
            <w:tcW w:type="dxa" w:w="1700"/>
            <w:vAlign w:val="center"/>
          </w:tcPr>
          <w:p>
            <w:pPr>
              <w:spacing w:before="0" w:after="0" w:line="252" w:lineRule="auto"/>
            </w:pPr>
            <w:r>
              <w:rPr>
                <w:rFonts w:ascii="Times New Roman" w:hAnsi="Times New Roman" w:eastAsia="Times New Roman"/>
                <w:sz w:val="20"/>
              </w:rPr>
              <w:t>ProductDiscountPercent</w:t>
            </w:r>
          </w:p>
        </w:tc>
        <w:tc>
          <w:tcPr>
            <w:tcW w:type="dxa" w:w="1700"/>
            <w:vAlign w:val="center"/>
          </w:tcPr>
          <w:p>
            <w:pPr>
              <w:spacing w:before="0" w:after="0" w:line="252" w:lineRule="auto"/>
              <w:jc w:val="center"/>
            </w:pPr>
            <w:r>
              <w:rPr>
                <w:rFonts w:ascii="Times New Roman" w:hAnsi="Times New Roman" w:eastAsia="Times New Roman"/>
                <w:sz w:val="20"/>
              </w:rPr>
              <w:t>decimal(5,2)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product discount percent</w:t>
            </w:r>
          </w:p>
        </w:tc>
      </w:tr>
      <w:tr>
        <w:tc>
          <w:tcPr>
            <w:tcW w:type="dxa" w:w="1700"/>
            <w:vAlign w:val="center"/>
          </w:tcPr>
          <w:p>
            <w:pPr>
              <w:spacing w:before="0" w:after="0" w:line="252" w:lineRule="auto"/>
            </w:pPr>
            <w:r>
              <w:rPr>
                <w:rFonts w:ascii="Times New Roman" w:hAnsi="Times New Roman" w:eastAsia="Times New Roman"/>
                <w:sz w:val="20"/>
              </w:rPr>
              <w:t>ProductName</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product name</w:t>
            </w:r>
          </w:p>
        </w:tc>
      </w:tr>
      <w:tr>
        <w:tc>
          <w:tcPr>
            <w:tcW w:type="dxa" w:w="1700"/>
            <w:vAlign w:val="center"/>
          </w:tcPr>
          <w:p>
            <w:pPr>
              <w:spacing w:before="0" w:after="0" w:line="252" w:lineRule="auto"/>
            </w:pPr>
            <w:r>
              <w:rPr>
                <w:rFonts w:ascii="Times New Roman" w:hAnsi="Times New Roman" w:eastAsia="Times New Roman"/>
                <w:sz w:val="20"/>
              </w:rPr>
              <w:t>ReviewCount</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lượng review</w:t>
            </w:r>
          </w:p>
        </w:tc>
      </w:tr>
      <w:tr>
        <w:tc>
          <w:tcPr>
            <w:tcW w:type="dxa" w:w="1700"/>
            <w:vAlign w:val="center"/>
          </w:tcPr>
          <w:p>
            <w:pPr>
              <w:spacing w:before="0" w:after="0" w:line="252" w:lineRule="auto"/>
            </w:pPr>
            <w:r>
              <w:rPr>
                <w:rFonts w:ascii="Times New Roman" w:hAnsi="Times New Roman" w:eastAsia="Times New Roman"/>
                <w:sz w:val="20"/>
              </w:rPr>
              <w:t>Slug</w:t>
            </w:r>
          </w:p>
        </w:tc>
        <w:tc>
          <w:tcPr>
            <w:tcW w:type="dxa" w:w="1700"/>
            <w:vAlign w:val="center"/>
          </w:tcPr>
          <w:p>
            <w:pPr>
              <w:spacing w:before="0" w:after="0" w:line="252" w:lineRule="auto"/>
              <w:jc w:val="center"/>
            </w:pPr>
            <w:r>
              <w:rPr>
                <w:rFonts w:ascii="Times New Roman" w:hAnsi="Times New Roman" w:eastAsia="Times New Roman"/>
                <w:sz w:val="20"/>
              </w:rPr>
              <w:t>nvarchar(255)</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Đường dẫn SEO</w:t>
            </w:r>
          </w:p>
        </w:tc>
      </w:tr>
      <w:tr>
        <w:tc>
          <w:tcPr>
            <w:tcW w:type="dxa" w:w="1700"/>
            <w:vAlign w:val="center"/>
          </w:tcPr>
          <w:p>
            <w:pPr>
              <w:spacing w:before="0" w:after="0" w:line="252" w:lineRule="auto"/>
            </w:pPr>
            <w:r>
              <w:rPr>
                <w:rFonts w:ascii="Times New Roman" w:hAnsi="Times New Roman" w:eastAsia="Times New Roman"/>
                <w:sz w:val="20"/>
              </w:rPr>
              <w:t>Specifications</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specifications</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Stock</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lượng tồn kho</w:t>
            </w:r>
          </w:p>
        </w:tc>
      </w:tr>
      <w:tr>
        <w:tc>
          <w:tcPr>
            <w:tcW w:type="dxa" w:w="1700"/>
            <w:vAlign w:val="center"/>
          </w:tcPr>
          <w:p>
            <w:pPr>
              <w:spacing w:before="0" w:after="0" w:line="252" w:lineRule="auto"/>
            </w:pPr>
            <w:r>
              <w:rPr>
                <w:rFonts w:ascii="Times New Roman" w:hAnsi="Times New Roman" w:eastAsia="Times New Roman"/>
                <w:sz w:val="20"/>
              </w:rPr>
              <w:t>SupplierID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thương hiệu/nhà cung cấp</w:t>
            </w:r>
          </w:p>
        </w:tc>
      </w:tr>
      <w:tr>
        <w:tc>
          <w:tcPr>
            <w:tcW w:type="dxa" w:w="1700"/>
            <w:vAlign w:val="center"/>
          </w:tcPr>
          <w:p>
            <w:pPr>
              <w:spacing w:before="0" w:after="0" w:line="252" w:lineRule="auto"/>
            </w:pPr>
            <w:r>
              <w:rPr>
                <w:rFonts w:ascii="Times New Roman" w:hAnsi="Times New Roman" w:eastAsia="Times New Roman"/>
                <w:sz w:val="20"/>
              </w:rPr>
              <w:t>SupportsSubscription</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supports subscription</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yêu cầu nhận cảnh báo sản phẩm của khách hàng, như thông báo khi sản phẩm còn hàng, giảm giá hoặc thay đổi thông tin.</w:t>
      </w:r>
    </w:p>
    <w:p>
      <w:pPr>
        <w:spacing w:before="0" w:after="120"/>
      </w:pPr>
      <w:r>
        <w:rPr>
          <w:rFonts w:ascii="Times New Roman" w:hAnsi="Times New Roman" w:eastAsia="Times New Roman"/>
          <w:b/>
          <w:i/>
        </w:rPr>
        <w:t>Bảng 5.43: Bảng ProductAlerts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AlertType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alert type</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LastNotifiedAt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last notified</w:t>
            </w:r>
          </w:p>
        </w:tc>
      </w:tr>
      <w:tr>
        <w:tc>
          <w:tcPr>
            <w:tcW w:type="dxa" w:w="1700"/>
            <w:vAlign w:val="center"/>
          </w:tcPr>
          <w:p>
            <w:pPr>
              <w:spacing w:before="0" w:after="0" w:line="252" w:lineRule="auto"/>
            </w:pPr>
            <w:r>
              <w:rPr>
                <w:rFonts w:ascii="Times New Roman" w:hAnsi="Times New Roman" w:eastAsia="Times New Roman"/>
                <w:sz w:val="20"/>
              </w:rPr>
              <w:t>ProductId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sản phẩm</w:t>
            </w:r>
          </w:p>
        </w:tc>
      </w:tr>
      <w:tr>
        <w:tc>
          <w:tcPr>
            <w:tcW w:type="dxa" w:w="1700"/>
            <w:vAlign w:val="center"/>
          </w:tcPr>
          <w:p>
            <w:pPr>
              <w:spacing w:before="0" w:after="0" w:line="252" w:lineRule="auto"/>
            </w:pPr>
            <w:r>
              <w:rPr>
                <w:rFonts w:ascii="Times New Roman" w:hAnsi="Times New Roman" w:eastAsia="Times New Roman"/>
                <w:sz w:val="20"/>
              </w:rPr>
              <w:t>TargetPrice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target price</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VariantId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biến thể</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thư viện hình ảnh của sản phẩm, hỗ trợ hiển thị ảnh chính, ảnh phụ và thứ tự ảnh trên giao diện mua sắm.</w:t>
      </w:r>
    </w:p>
    <w:p>
      <w:pPr>
        <w:spacing w:before="0" w:after="120"/>
      </w:pPr>
      <w:r>
        <w:rPr>
          <w:rFonts w:ascii="Times New Roman" w:hAnsi="Times New Roman" w:eastAsia="Times New Roman"/>
          <w:b/>
          <w:i/>
        </w:rPr>
        <w:t>Bảng 5.44: Bảng ProductImages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ProductImageID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product image id</w:t>
            </w:r>
          </w:p>
        </w:tc>
      </w:tr>
      <w:tr>
        <w:tc>
          <w:tcPr>
            <w:tcW w:type="dxa" w:w="1700"/>
            <w:vAlign w:val="center"/>
          </w:tcPr>
          <w:p>
            <w:pPr>
              <w:spacing w:before="0" w:after="0" w:line="252" w:lineRule="auto"/>
            </w:pPr>
            <w:r>
              <w:rPr>
                <w:rFonts w:ascii="Times New Roman" w:hAnsi="Times New Roman" w:eastAsia="Times New Roman"/>
                <w:sz w:val="20"/>
              </w:rPr>
              <w:t>DisplayOrder</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display order</w:t>
            </w:r>
          </w:p>
        </w:tc>
      </w:tr>
      <w:tr>
        <w:tc>
          <w:tcPr>
            <w:tcW w:type="dxa" w:w="1700"/>
            <w:vAlign w:val="center"/>
          </w:tcPr>
          <w:p>
            <w:pPr>
              <w:spacing w:before="0" w:after="0" w:line="252" w:lineRule="auto"/>
            </w:pPr>
            <w:r>
              <w:rPr>
                <w:rFonts w:ascii="Times New Roman" w:hAnsi="Times New Roman" w:eastAsia="Times New Roman"/>
                <w:sz w:val="20"/>
              </w:rPr>
              <w:t>ImageUrl</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Đường dẫn hình ảnh</w:t>
            </w:r>
          </w:p>
        </w:tc>
      </w:tr>
      <w:tr>
        <w:tc>
          <w:tcPr>
            <w:tcW w:type="dxa" w:w="1700"/>
            <w:vAlign w:val="center"/>
          </w:tcPr>
          <w:p>
            <w:pPr>
              <w:spacing w:before="0" w:after="0" w:line="252" w:lineRule="auto"/>
            </w:pPr>
            <w:r>
              <w:rPr>
                <w:rFonts w:ascii="Times New Roman" w:hAnsi="Times New Roman" w:eastAsia="Times New Roman"/>
                <w:sz w:val="20"/>
              </w:rPr>
              <w:t>ProductID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sản phẩm</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nhóm thuộc tính lựa chọn của sản phẩm như màu sắc, kích cỡ, độ tuổi hoặc dung tích, làm cơ sở tạo biến thể.</w:t>
      </w:r>
    </w:p>
    <w:p>
      <w:pPr>
        <w:spacing w:before="0" w:after="120"/>
      </w:pPr>
      <w:r>
        <w:rPr>
          <w:rFonts w:ascii="Times New Roman" w:hAnsi="Times New Roman" w:eastAsia="Times New Roman"/>
          <w:b/>
          <w:i/>
        </w:rPr>
        <w:t>Bảng 5.45: Bảng ProductOptions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ProductOptionID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product option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DisplayOrder</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display order</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ProductID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sản phẩm</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giá trị cụ thể của từng thuộc tính sản phẩm, ví dụ đỏ, xanh, size S, size M hoặc nhóm độ tuổi, để khách chọn đúng biến thể cần mua.</w:t>
      </w:r>
    </w:p>
    <w:p>
      <w:pPr>
        <w:spacing w:before="0" w:after="120"/>
      </w:pPr>
      <w:r>
        <w:rPr>
          <w:rFonts w:ascii="Times New Roman" w:hAnsi="Times New Roman" w:eastAsia="Times New Roman"/>
          <w:b/>
          <w:i/>
        </w:rPr>
        <w:t>Bảng 5.46: Bảng ProductOptionValues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ProductOptionValueID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product option value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DisplayOrder</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display order</w:t>
            </w:r>
          </w:p>
        </w:tc>
      </w:tr>
      <w:tr>
        <w:tc>
          <w:tcPr>
            <w:tcW w:type="dxa" w:w="1700"/>
            <w:vAlign w:val="center"/>
          </w:tcPr>
          <w:p>
            <w:pPr>
              <w:spacing w:before="0" w:after="0" w:line="252" w:lineRule="auto"/>
            </w:pPr>
            <w:r>
              <w:rPr>
                <w:rFonts w:ascii="Times New Roman" w:hAnsi="Times New Roman" w:eastAsia="Times New Roman"/>
                <w:sz w:val="20"/>
              </w:rPr>
              <w:t>IsDeleted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xóa mềm</w:t>
            </w:r>
          </w:p>
        </w:tc>
      </w:tr>
      <w:tr>
        <w:tc>
          <w:tcPr>
            <w:tcW w:type="dxa" w:w="1700"/>
            <w:vAlign w:val="center"/>
          </w:tcPr>
          <w:p>
            <w:pPr>
              <w:spacing w:before="0" w:after="0" w:line="252" w:lineRule="auto"/>
            </w:pPr>
            <w:r>
              <w:rPr>
                <w:rFonts w:ascii="Times New Roman" w:hAnsi="Times New Roman" w:eastAsia="Times New Roman"/>
                <w:sz w:val="20"/>
              </w:rPr>
              <w:t>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Giá bán</w:t>
            </w:r>
          </w:p>
        </w:tc>
      </w:tr>
      <w:tr>
        <w:tc>
          <w:tcPr>
            <w:tcW w:type="dxa" w:w="1700"/>
            <w:vAlign w:val="center"/>
          </w:tcPr>
          <w:p>
            <w:pPr>
              <w:spacing w:before="0" w:after="0" w:line="252" w:lineRule="auto"/>
            </w:pPr>
            <w:r>
              <w:rPr>
                <w:rFonts w:ascii="Times New Roman" w:hAnsi="Times New Roman" w:eastAsia="Times New Roman"/>
                <w:sz w:val="20"/>
              </w:rPr>
              <w:t>ProductOptionID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product option id</w:t>
            </w:r>
          </w:p>
        </w:tc>
      </w:tr>
      <w:tr>
        <w:tc>
          <w:tcPr>
            <w:tcW w:type="dxa" w:w="1700"/>
            <w:vAlign w:val="center"/>
          </w:tcPr>
          <w:p>
            <w:pPr>
              <w:spacing w:before="0" w:after="0" w:line="252" w:lineRule="auto"/>
            </w:pPr>
            <w:r>
              <w:rPr>
                <w:rFonts w:ascii="Times New Roman" w:hAnsi="Times New Roman" w:eastAsia="Times New Roman"/>
                <w:sz w:val="20"/>
              </w:rPr>
              <w:t>Value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Giá trị</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dữ liệu tỉnh/thành phố, hỗ trợ chuẩn hóa địa chỉ giao hàng và liên kết với quận/huyện, phường/xã trong hệ thống.</w:t>
      </w:r>
    </w:p>
    <w:p>
      <w:pPr>
        <w:spacing w:before="0" w:after="120"/>
      </w:pPr>
      <w:r>
        <w:rPr>
          <w:rFonts w:ascii="Times New Roman" w:hAnsi="Times New Roman" w:eastAsia="Times New Roman"/>
          <w:b/>
          <w:i/>
        </w:rPr>
        <w:t>Bảng 5.47: Bảng Provinces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ProvinceID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tỉnh/thành</w:t>
            </w:r>
          </w:p>
        </w:tc>
      </w:tr>
      <w:tr>
        <w:tc>
          <w:tcPr>
            <w:tcW w:type="dxa" w:w="1700"/>
            <w:vAlign w:val="center"/>
          </w:tcPr>
          <w:p>
            <w:pPr>
              <w:spacing w:before="0" w:after="0" w:line="252" w:lineRule="auto"/>
            </w:pPr>
            <w:r>
              <w:rPr>
                <w:rFonts w:ascii="Times New Roman" w:hAnsi="Times New Roman" w:eastAsia="Times New Roman"/>
                <w:sz w:val="20"/>
              </w:rPr>
              <w:t>ApiVersion</w:t>
            </w:r>
          </w:p>
        </w:tc>
        <w:tc>
          <w:tcPr>
            <w:tcW w:type="dxa" w:w="1700"/>
            <w:vAlign w:val="center"/>
          </w:tcPr>
          <w:p>
            <w:pPr>
              <w:spacing w:before="0" w:after="0" w:line="252" w:lineRule="auto"/>
              <w:jc w:val="center"/>
            </w:pPr>
            <w:r>
              <w:rPr>
                <w:rFonts w:ascii="Times New Roman" w:hAnsi="Times New Roman" w:eastAsia="Times New Roman"/>
                <w:sz w:val="20"/>
              </w:rPr>
              <w:t>nvarchar(10)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api version</w:t>
            </w:r>
          </w:p>
        </w:tc>
      </w:tr>
      <w:tr>
        <w:tc>
          <w:tcPr>
            <w:tcW w:type="dxa" w:w="1700"/>
            <w:vAlign w:val="center"/>
          </w:tcPr>
          <w:p>
            <w:pPr>
              <w:spacing w:before="0" w:after="0" w:line="252" w:lineRule="auto"/>
            </w:pPr>
            <w:r>
              <w:rPr>
                <w:rFonts w:ascii="Times New Roman" w:hAnsi="Times New Roman" w:eastAsia="Times New Roman"/>
                <w:sz w:val="20"/>
              </w:rPr>
              <w:t>Code</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Note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Ghi chú</w:t>
            </w:r>
          </w:p>
        </w:tc>
      </w:tr>
      <w:tr>
        <w:tc>
          <w:tcPr>
            <w:tcW w:type="dxa" w:w="1700"/>
            <w:vAlign w:val="center"/>
          </w:tcPr>
          <w:p>
            <w:pPr>
              <w:spacing w:before="0" w:after="0" w:line="252" w:lineRule="auto"/>
            </w:pPr>
            <w:r>
              <w:rPr>
                <w:rFonts w:ascii="Times New Roman" w:hAnsi="Times New Roman" w:eastAsia="Times New Roman"/>
                <w:sz w:val="20"/>
              </w:rPr>
              <w:t>ReplacedByCode</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replaced by code</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hoạt động giới thiệu người dùng, theo dõi người giới thiệu, người được giới thiệu và phần thưởng phát sinh từ chương trình referral.</w:t>
      </w:r>
    </w:p>
    <w:p>
      <w:pPr>
        <w:spacing w:before="0" w:after="120"/>
      </w:pPr>
      <w:r>
        <w:rPr>
          <w:rFonts w:ascii="Times New Roman" w:hAnsi="Times New Roman" w:eastAsia="Times New Roman"/>
          <w:b/>
          <w:i/>
        </w:rPr>
        <w:t>Bảng 5.48: Bảng ReferralRecords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HasCompletedFirstOrder</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completed first order</w:t>
            </w:r>
          </w:p>
        </w:tc>
      </w:tr>
      <w:tr>
        <w:tc>
          <w:tcPr>
            <w:tcW w:type="dxa" w:w="1700"/>
            <w:vAlign w:val="center"/>
          </w:tcPr>
          <w:p>
            <w:pPr>
              <w:spacing w:before="0" w:after="0" w:line="252" w:lineRule="auto"/>
            </w:pPr>
            <w:r>
              <w:rPr>
                <w:rFonts w:ascii="Times New Roman" w:hAnsi="Times New Roman" w:eastAsia="Times New Roman"/>
                <w:sz w:val="20"/>
              </w:rPr>
              <w:t>IsPermanentlyActive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permanently active</w:t>
            </w:r>
          </w:p>
        </w:tc>
      </w:tr>
      <w:tr>
        <w:tc>
          <w:tcPr>
            <w:tcW w:type="dxa" w:w="1700"/>
            <w:vAlign w:val="center"/>
          </w:tcPr>
          <w:p>
            <w:pPr>
              <w:spacing w:before="0" w:after="0" w:line="252" w:lineRule="auto"/>
            </w:pPr>
            <w:r>
              <w:rPr>
                <w:rFonts w:ascii="Times New Roman" w:hAnsi="Times New Roman" w:eastAsia="Times New Roman"/>
                <w:sz w:val="20"/>
              </w:rPr>
              <w:t>ReferredUserId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referred user id</w:t>
            </w:r>
          </w:p>
        </w:tc>
      </w:tr>
      <w:tr>
        <w:tc>
          <w:tcPr>
            <w:tcW w:type="dxa" w:w="1700"/>
            <w:vAlign w:val="center"/>
          </w:tcPr>
          <w:p>
            <w:pPr>
              <w:spacing w:before="0" w:after="0" w:line="252" w:lineRule="auto"/>
            </w:pPr>
            <w:r>
              <w:rPr>
                <w:rFonts w:ascii="Times New Roman" w:hAnsi="Times New Roman" w:eastAsia="Times New Roman"/>
                <w:sz w:val="20"/>
              </w:rPr>
              <w:t>ReferrerId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referrer id</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đánh giá sản phẩm của khách hàng, bao gồm điểm đánh giá, nội dung nhận xét, trạng thái kiểm duyệt và liên kết đơn hàng/sản phẩm.</w:t>
      </w:r>
    </w:p>
    <w:p>
      <w:pPr>
        <w:spacing w:before="0" w:after="120"/>
      </w:pPr>
      <w:r>
        <w:rPr>
          <w:rFonts w:ascii="Times New Roman" w:hAnsi="Times New Roman" w:eastAsia="Times New Roman"/>
          <w:b/>
          <w:i/>
        </w:rPr>
        <w:t>Bảng 5.49: Bảng Reviews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ReviewID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đánh giá</w:t>
            </w:r>
          </w:p>
        </w:tc>
      </w:tr>
      <w:tr>
        <w:tc>
          <w:tcPr>
            <w:tcW w:type="dxa" w:w="1700"/>
            <w:vAlign w:val="center"/>
          </w:tcPr>
          <w:p>
            <w:pPr>
              <w:spacing w:before="0" w:after="0" w:line="252" w:lineRule="auto"/>
            </w:pPr>
            <w:r>
              <w:rPr>
                <w:rFonts w:ascii="Times New Roman" w:hAnsi="Times New Roman" w:eastAsia="Times New Roman"/>
                <w:sz w:val="20"/>
              </w:rPr>
              <w:t>AutoModerationStatus</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auto moderation status</w:t>
            </w:r>
          </w:p>
        </w:tc>
      </w:tr>
      <w:tr>
        <w:tc>
          <w:tcPr>
            <w:tcW w:type="dxa" w:w="1700"/>
            <w:vAlign w:val="center"/>
          </w:tcPr>
          <w:p>
            <w:pPr>
              <w:spacing w:before="0" w:after="0" w:line="252" w:lineRule="auto"/>
            </w:pPr>
            <w:r>
              <w:rPr>
                <w:rFonts w:ascii="Times New Roman" w:hAnsi="Times New Roman" w:eastAsia="Times New Roman"/>
                <w:sz w:val="20"/>
              </w:rPr>
              <w:t>BundleID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combo</w:t>
            </w:r>
          </w:p>
        </w:tc>
      </w:tr>
      <w:tr>
        <w:tc>
          <w:tcPr>
            <w:tcW w:type="dxa" w:w="1700"/>
            <w:vAlign w:val="center"/>
          </w:tcPr>
          <w:p>
            <w:pPr>
              <w:spacing w:before="0" w:after="0" w:line="252" w:lineRule="auto"/>
            </w:pPr>
            <w:r>
              <w:rPr>
                <w:rFonts w:ascii="Times New Roman" w:hAnsi="Times New Roman" w:eastAsia="Times New Roman"/>
                <w:sz w:val="20"/>
              </w:rPr>
              <w:t>CensorshipReason</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censorship reason</w:t>
            </w:r>
          </w:p>
        </w:tc>
      </w:tr>
      <w:tr>
        <w:tc>
          <w:tcPr>
            <w:tcW w:type="dxa" w:w="1700"/>
            <w:vAlign w:val="center"/>
          </w:tcPr>
          <w:p>
            <w:pPr>
              <w:spacing w:before="0" w:after="0" w:line="252" w:lineRule="auto"/>
            </w:pPr>
            <w:r>
              <w:rPr>
                <w:rFonts w:ascii="Times New Roman" w:hAnsi="Times New Roman" w:eastAsia="Times New Roman"/>
                <w:sz w:val="20"/>
              </w:rPr>
              <w:t>Content</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Nội dung</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FlaggedReason</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flagged reason</w:t>
            </w:r>
          </w:p>
        </w:tc>
      </w:tr>
      <w:tr>
        <w:tc>
          <w:tcPr>
            <w:tcW w:type="dxa" w:w="1700"/>
            <w:vAlign w:val="center"/>
          </w:tcPr>
          <w:p>
            <w:pPr>
              <w:spacing w:before="0" w:after="0" w:line="252" w:lineRule="auto"/>
            </w:pPr>
            <w:r>
              <w:rPr>
                <w:rFonts w:ascii="Times New Roman" w:hAnsi="Times New Roman" w:eastAsia="Times New Roman"/>
                <w:sz w:val="20"/>
              </w:rPr>
              <w:t>HasEarnedRewardPoints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earned reward points</w:t>
            </w:r>
          </w:p>
        </w:tc>
      </w:tr>
      <w:tr>
        <w:tc>
          <w:tcPr>
            <w:tcW w:type="dxa" w:w="1700"/>
            <w:vAlign w:val="center"/>
          </w:tcPr>
          <w:p>
            <w:pPr>
              <w:spacing w:before="0" w:after="0" w:line="252" w:lineRule="auto"/>
            </w:pPr>
            <w:r>
              <w:rPr>
                <w:rFonts w:ascii="Times New Roman" w:hAnsi="Times New Roman" w:eastAsia="Times New Roman"/>
                <w:sz w:val="20"/>
              </w:rPr>
              <w:t>IsHidden</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hidden</w:t>
            </w:r>
          </w:p>
        </w:tc>
      </w:tr>
      <w:tr>
        <w:tc>
          <w:tcPr>
            <w:tcW w:type="dxa" w:w="1700"/>
            <w:vAlign w:val="center"/>
          </w:tcPr>
          <w:p>
            <w:pPr>
              <w:spacing w:before="0" w:after="0" w:line="252" w:lineRule="auto"/>
            </w:pPr>
            <w:r>
              <w:rPr>
                <w:rFonts w:ascii="Times New Roman" w:hAnsi="Times New Roman" w:eastAsia="Times New Roman"/>
                <w:sz w:val="20"/>
              </w:rPr>
              <w:t>LoyaltyPointsEarned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loyalty points earned</w:t>
            </w:r>
          </w:p>
        </w:tc>
      </w:tr>
      <w:tr>
        <w:tc>
          <w:tcPr>
            <w:tcW w:type="dxa" w:w="1700"/>
            <w:vAlign w:val="center"/>
          </w:tcPr>
          <w:p>
            <w:pPr>
              <w:spacing w:before="0" w:after="0" w:line="252" w:lineRule="auto"/>
            </w:pPr>
            <w:r>
              <w:rPr>
                <w:rFonts w:ascii="Times New Roman" w:hAnsi="Times New Roman" w:eastAsia="Times New Roman"/>
                <w:sz w:val="20"/>
              </w:rPr>
              <w:t>Rating</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rating</w:t>
            </w:r>
          </w:p>
        </w:tc>
      </w:tr>
      <w:tr>
        <w:tc>
          <w:tcPr>
            <w:tcW w:type="dxa" w:w="1700"/>
            <w:vAlign w:val="center"/>
          </w:tcPr>
          <w:p>
            <w:pPr>
              <w:spacing w:before="0" w:after="0" w:line="252" w:lineRule="auto"/>
            </w:pPr>
            <w:r>
              <w:rPr>
                <w:rFonts w:ascii="Times New Roman" w:hAnsi="Times New Roman" w:eastAsia="Times New Roman"/>
                <w:sz w:val="20"/>
              </w:rPr>
              <w:t>UpdatedAt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cập nhật</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VariantID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biến thể</w:t>
            </w:r>
          </w:p>
        </w:tc>
      </w:tr>
      <w:tr>
        <w:tc>
          <w:tcPr>
            <w:tcW w:type="dxa" w:w="1700"/>
            <w:vAlign w:val="center"/>
          </w:tcPr>
          <w:p>
            <w:pPr>
              <w:spacing w:before="0" w:after="0" w:line="252" w:lineRule="auto"/>
            </w:pPr>
            <w:r>
              <w:rPr>
                <w:rFonts w:ascii="Times New Roman" w:hAnsi="Times New Roman" w:eastAsia="Times New Roman"/>
                <w:sz w:val="20"/>
              </w:rPr>
              <w:t>ViolationScore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violation score</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lịch sử kiểm duyệt đánh giá, giúp quản trị viên theo dõi quyết định duyệt, ẩn, từ chối hoặc xử lý nội dung vi phạm.</w:t>
      </w:r>
    </w:p>
    <w:p>
      <w:pPr>
        <w:spacing w:before="0" w:after="120"/>
      </w:pPr>
      <w:r>
        <w:rPr>
          <w:rFonts w:ascii="Times New Roman" w:hAnsi="Times New Roman" w:eastAsia="Times New Roman"/>
          <w:b/>
          <w:i/>
        </w:rPr>
        <w:t>Bảng 5.50: Bảng ReviewCensorshipLogs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LogID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log id</w:t>
            </w:r>
          </w:p>
        </w:tc>
      </w:tr>
      <w:tr>
        <w:tc>
          <w:tcPr>
            <w:tcW w:type="dxa" w:w="1700"/>
            <w:vAlign w:val="center"/>
          </w:tcPr>
          <w:p>
            <w:pPr>
              <w:spacing w:before="0" w:after="0" w:line="252" w:lineRule="auto"/>
            </w:pPr>
            <w:r>
              <w:rPr>
                <w:rFonts w:ascii="Times New Roman" w:hAnsi="Times New Roman" w:eastAsia="Times New Roman"/>
                <w:sz w:val="20"/>
              </w:rPr>
              <w:t>Action</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Hành động</w:t>
            </w:r>
          </w:p>
        </w:tc>
      </w:tr>
      <w:tr>
        <w:tc>
          <w:tcPr>
            <w:tcW w:type="dxa" w:w="1700"/>
            <w:vAlign w:val="center"/>
          </w:tcPr>
          <w:p>
            <w:pPr>
              <w:spacing w:before="0" w:after="0" w:line="252" w:lineRule="auto"/>
            </w:pPr>
            <w:r>
              <w:rPr>
                <w:rFonts w:ascii="Times New Roman" w:hAnsi="Times New Roman" w:eastAsia="Times New Roman"/>
                <w:sz w:val="20"/>
              </w:rPr>
              <w:t>ActorID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actor id</w:t>
            </w:r>
          </w:p>
        </w:tc>
      </w:tr>
      <w:tr>
        <w:tc>
          <w:tcPr>
            <w:tcW w:type="dxa" w:w="1700"/>
            <w:vAlign w:val="center"/>
          </w:tcPr>
          <w:p>
            <w:pPr>
              <w:spacing w:before="0" w:after="0" w:line="252" w:lineRule="auto"/>
            </w:pPr>
            <w:r>
              <w:rPr>
                <w:rFonts w:ascii="Times New Roman" w:hAnsi="Times New Roman" w:eastAsia="Times New Roman"/>
                <w:sz w:val="20"/>
              </w:rPr>
              <w:t>Reason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Lý do</w:t>
            </w:r>
          </w:p>
        </w:tc>
      </w:tr>
      <w:tr>
        <w:tc>
          <w:tcPr>
            <w:tcW w:type="dxa" w:w="1700"/>
            <w:vAlign w:val="center"/>
          </w:tcPr>
          <w:p>
            <w:pPr>
              <w:spacing w:before="0" w:after="0" w:line="252" w:lineRule="auto"/>
            </w:pPr>
            <w:r>
              <w:rPr>
                <w:rFonts w:ascii="Times New Roman" w:hAnsi="Times New Roman" w:eastAsia="Times New Roman"/>
                <w:sz w:val="20"/>
              </w:rPr>
              <w:t>ReviewID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đánh giá</w:t>
            </w:r>
          </w:p>
        </w:tc>
      </w:tr>
      <w:tr>
        <w:tc>
          <w:tcPr>
            <w:tcW w:type="dxa" w:w="1700"/>
            <w:vAlign w:val="center"/>
          </w:tcPr>
          <w:p>
            <w:pPr>
              <w:spacing w:before="0" w:after="0" w:line="252" w:lineRule="auto"/>
            </w:pPr>
            <w:r>
              <w:rPr>
                <w:rFonts w:ascii="Times New Roman" w:hAnsi="Times New Roman" w:eastAsia="Times New Roman"/>
                <w:sz w:val="20"/>
              </w:rPr>
              <w:t>Timestamp</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timestamp</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bình luận hoặc phản hồi dưới đánh giá, hỗ trợ trao đổi giữa khách hàng và quản trị viên về trải nghiệm sản phẩm.</w:t>
      </w:r>
    </w:p>
    <w:p>
      <w:pPr>
        <w:spacing w:before="0" w:after="120"/>
      </w:pPr>
      <w:r>
        <w:rPr>
          <w:rFonts w:ascii="Times New Roman" w:hAnsi="Times New Roman" w:eastAsia="Times New Roman"/>
          <w:b/>
          <w:i/>
        </w:rPr>
        <w:t>Bảng 5.51: Bảng ReviewComments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CommentID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comment id</w:t>
            </w:r>
          </w:p>
        </w:tc>
      </w:tr>
      <w:tr>
        <w:tc>
          <w:tcPr>
            <w:tcW w:type="dxa" w:w="1700"/>
            <w:vAlign w:val="center"/>
          </w:tcPr>
          <w:p>
            <w:pPr>
              <w:spacing w:before="0" w:after="0" w:line="252" w:lineRule="auto"/>
            </w:pPr>
            <w:r>
              <w:rPr>
                <w:rFonts w:ascii="Times New Roman" w:hAnsi="Times New Roman" w:eastAsia="Times New Roman"/>
                <w:sz w:val="20"/>
              </w:rPr>
              <w:t>Content</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Nội dung</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IsHidden</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hidden</w:t>
            </w:r>
          </w:p>
        </w:tc>
      </w:tr>
      <w:tr>
        <w:tc>
          <w:tcPr>
            <w:tcW w:type="dxa" w:w="1700"/>
            <w:vAlign w:val="center"/>
          </w:tcPr>
          <w:p>
            <w:pPr>
              <w:spacing w:before="0" w:after="0" w:line="252" w:lineRule="auto"/>
            </w:pPr>
            <w:r>
              <w:rPr>
                <w:rFonts w:ascii="Times New Roman" w:hAnsi="Times New Roman" w:eastAsia="Times New Roman"/>
                <w:sz w:val="20"/>
              </w:rPr>
              <w:t>ParentCommentID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parent comment id</w:t>
            </w:r>
          </w:p>
        </w:tc>
      </w:tr>
      <w:tr>
        <w:tc>
          <w:tcPr>
            <w:tcW w:type="dxa" w:w="1700"/>
            <w:vAlign w:val="center"/>
          </w:tcPr>
          <w:p>
            <w:pPr>
              <w:spacing w:before="0" w:after="0" w:line="252" w:lineRule="auto"/>
            </w:pPr>
            <w:r>
              <w:rPr>
                <w:rFonts w:ascii="Times New Roman" w:hAnsi="Times New Roman" w:eastAsia="Times New Roman"/>
                <w:sz w:val="20"/>
              </w:rPr>
              <w:t>ReviewID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đánh giá</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lượt thích đối với đánh giá, giúp hệ thống xác định đánh giá hữu ích và tăng tính tương tác của người dùng.</w:t>
      </w:r>
    </w:p>
    <w:p>
      <w:pPr>
        <w:spacing w:before="0" w:after="120"/>
      </w:pPr>
      <w:r>
        <w:rPr>
          <w:rFonts w:ascii="Times New Roman" w:hAnsi="Times New Roman" w:eastAsia="Times New Roman"/>
          <w:b/>
          <w:i/>
        </w:rPr>
        <w:t>Bảng 5.52: Bảng ReviewLikes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LikeID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like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ReviewID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đánh giá</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hình ảnh hoặc video đính kèm trong đánh giá, giúp khách hàng minh họa trải nghiệm thực tế khi sử dụng sản phẩm.</w:t>
      </w:r>
    </w:p>
    <w:p>
      <w:pPr>
        <w:spacing w:before="0" w:after="120"/>
      </w:pPr>
      <w:r>
        <w:rPr>
          <w:rFonts w:ascii="Times New Roman" w:hAnsi="Times New Roman" w:eastAsia="Times New Roman"/>
          <w:b/>
          <w:i/>
        </w:rPr>
        <w:t>Bảng 5.53: Bảng ReviewMedia</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MediaID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media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MediaType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media type</w:t>
            </w:r>
          </w:p>
        </w:tc>
      </w:tr>
      <w:tr>
        <w:tc>
          <w:tcPr>
            <w:tcW w:type="dxa" w:w="1700"/>
            <w:vAlign w:val="center"/>
          </w:tcPr>
          <w:p>
            <w:pPr>
              <w:spacing w:before="0" w:after="0" w:line="252" w:lineRule="auto"/>
            </w:pPr>
            <w:r>
              <w:rPr>
                <w:rFonts w:ascii="Times New Roman" w:hAnsi="Times New Roman" w:eastAsia="Times New Roman"/>
                <w:sz w:val="20"/>
              </w:rPr>
              <w:t>ReviewID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đánh giá</w:t>
            </w:r>
          </w:p>
        </w:tc>
      </w:tr>
      <w:tr>
        <w:tc>
          <w:tcPr>
            <w:tcW w:type="dxa" w:w="1700"/>
            <w:vAlign w:val="center"/>
          </w:tcPr>
          <w:p>
            <w:pPr>
              <w:spacing w:before="0" w:after="0" w:line="252" w:lineRule="auto"/>
            </w:pPr>
            <w:r>
              <w:rPr>
                <w:rFonts w:ascii="Times New Roman" w:hAnsi="Times New Roman" w:eastAsia="Times New Roman"/>
                <w:sz w:val="20"/>
              </w:rPr>
              <w:t>Url</w:t>
            </w:r>
          </w:p>
        </w:tc>
        <w:tc>
          <w:tcPr>
            <w:tcW w:type="dxa" w:w="1700"/>
            <w:vAlign w:val="center"/>
          </w:tcPr>
          <w:p>
            <w:pPr>
              <w:spacing w:before="0" w:after="0" w:line="252" w:lineRule="auto"/>
              <w:jc w:val="center"/>
            </w:pPr>
            <w:r>
              <w:rPr>
                <w:rFonts w:ascii="Times New Roman" w:hAnsi="Times New Roman" w:eastAsia="Times New Roman"/>
                <w:sz w:val="20"/>
              </w:rPr>
              <w:t>nvarchar(2048)</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Đường dẫn</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danh sách từ khóa nhạy cảm phục vụ kiểm duyệt tự động đánh giá, bình luận và nội dung người dùng nhập.</w:t>
      </w:r>
    </w:p>
    <w:p>
      <w:pPr>
        <w:spacing w:before="0" w:after="120"/>
      </w:pPr>
      <w:r>
        <w:rPr>
          <w:rFonts w:ascii="Times New Roman" w:hAnsi="Times New Roman" w:eastAsia="Times New Roman"/>
          <w:b/>
          <w:i/>
        </w:rPr>
        <w:t>Bảng 5.54: Bảng ReviewSensitiveKeywords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KeywordID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keyword id</w:t>
            </w:r>
          </w:p>
        </w:tc>
      </w:tr>
      <w:tr>
        <w:tc>
          <w:tcPr>
            <w:tcW w:type="dxa" w:w="1700"/>
            <w:vAlign w:val="center"/>
          </w:tcPr>
          <w:p>
            <w:pPr>
              <w:spacing w:before="0" w:after="0" w:line="252" w:lineRule="auto"/>
            </w:pPr>
            <w:r>
              <w:rPr>
                <w:rFonts w:ascii="Times New Roman" w:hAnsi="Times New Roman" w:eastAsia="Times New Roman"/>
                <w:sz w:val="20"/>
              </w:rPr>
              <w:t>Category</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category</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Severity</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severity</w:t>
            </w:r>
          </w:p>
        </w:tc>
      </w:tr>
      <w:tr>
        <w:tc>
          <w:tcPr>
            <w:tcW w:type="dxa" w:w="1700"/>
            <w:vAlign w:val="center"/>
          </w:tcPr>
          <w:p>
            <w:pPr>
              <w:spacing w:before="0" w:after="0" w:line="252" w:lineRule="auto"/>
            </w:pPr>
            <w:r>
              <w:rPr>
                <w:rFonts w:ascii="Times New Roman" w:hAnsi="Times New Roman" w:eastAsia="Times New Roman"/>
                <w:sz w:val="20"/>
              </w:rPr>
              <w:t>Word</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word</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mẫu quyền, giúp quản trị viên tạo sẵn bộ quyền theo nhóm chức năng để gán nhanh cho tài khoản quản trị.</w:t>
      </w:r>
    </w:p>
    <w:p>
      <w:pPr>
        <w:spacing w:before="0" w:after="120"/>
      </w:pPr>
      <w:r>
        <w:rPr>
          <w:rFonts w:ascii="Times New Roman" w:hAnsi="Times New Roman" w:eastAsia="Times New Roman"/>
          <w:b/>
          <w:i/>
        </w:rPr>
        <w:t>Bảng 5.55: Bảng RoleTemplates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Description</w:t>
            </w:r>
          </w:p>
        </w:tc>
        <w:tc>
          <w:tcPr>
            <w:tcW w:type="dxa" w:w="1700"/>
            <w:vAlign w:val="center"/>
          </w:tcPr>
          <w:p>
            <w:pPr>
              <w:spacing w:before="0" w:after="0" w:line="252" w:lineRule="auto"/>
              <w:jc w:val="center"/>
            </w:pPr>
            <w:r>
              <w:rPr>
                <w:rFonts w:ascii="Times New Roman" w:hAnsi="Times New Roman" w:eastAsia="Times New Roman"/>
                <w:sz w:val="20"/>
              </w:rPr>
              <w:t>nvarchar(255)</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Mô tả</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đăng ký mua hàng định kỳ của khách hàng, bao gồm sản phẩm, chu kỳ giao, ngày giao tiếp theo, trạng thái và thông tin thanh toán.</w:t>
      </w:r>
    </w:p>
    <w:p>
      <w:pPr>
        <w:spacing w:before="0" w:after="120"/>
      </w:pPr>
      <w:r>
        <w:rPr>
          <w:rFonts w:ascii="Times New Roman" w:hAnsi="Times New Roman" w:eastAsia="Times New Roman"/>
          <w:b/>
          <w:i/>
        </w:rPr>
        <w:t>Bảng 5.56: Bảng Subscriptions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SubscriptionID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subscription id</w:t>
            </w:r>
          </w:p>
        </w:tc>
      </w:tr>
      <w:tr>
        <w:tc>
          <w:tcPr>
            <w:tcW w:type="dxa" w:w="1700"/>
            <w:vAlign w:val="center"/>
          </w:tcPr>
          <w:p>
            <w:pPr>
              <w:spacing w:before="0" w:after="0" w:line="252" w:lineRule="auto"/>
            </w:pPr>
            <w:r>
              <w:rPr>
                <w:rFonts w:ascii="Times New Roman" w:hAnsi="Times New Roman" w:eastAsia="Times New Roman"/>
                <w:sz w:val="20"/>
              </w:rPr>
              <w:t>CompletedOccurrences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completed occurrences</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EndDate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kết thúc</w:t>
            </w:r>
          </w:p>
        </w:tc>
      </w:tr>
      <w:tr>
        <w:tc>
          <w:tcPr>
            <w:tcW w:type="dxa" w:w="1700"/>
            <w:vAlign w:val="center"/>
          </w:tcPr>
          <w:p>
            <w:pPr>
              <w:spacing w:before="0" w:after="0" w:line="252" w:lineRule="auto"/>
            </w:pPr>
            <w:r>
              <w:rPr>
                <w:rFonts w:ascii="Times New Roman" w:hAnsi="Times New Roman" w:eastAsia="Times New Roman"/>
                <w:sz w:val="20"/>
              </w:rPr>
              <w:t>FrequencyType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frequency type</w:t>
            </w:r>
          </w:p>
        </w:tc>
      </w:tr>
      <w:tr>
        <w:tc>
          <w:tcPr>
            <w:tcW w:type="dxa" w:w="1700"/>
            <w:vAlign w:val="center"/>
          </w:tcPr>
          <w:p>
            <w:pPr>
              <w:spacing w:before="0" w:after="0" w:line="252" w:lineRule="auto"/>
            </w:pPr>
            <w:r>
              <w:rPr>
                <w:rFonts w:ascii="Times New Roman" w:hAnsi="Times New Roman" w:eastAsia="Times New Roman"/>
                <w:sz w:val="20"/>
              </w:rPr>
              <w:t>FrequencyValue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frequency value</w:t>
            </w:r>
          </w:p>
        </w:tc>
      </w:tr>
      <w:tr>
        <w:tc>
          <w:tcPr>
            <w:tcW w:type="dxa" w:w="1700"/>
            <w:vAlign w:val="center"/>
          </w:tcPr>
          <w:p>
            <w:pPr>
              <w:spacing w:before="0" w:after="0" w:line="252" w:lineRule="auto"/>
            </w:pPr>
            <w:r>
              <w:rPr>
                <w:rFonts w:ascii="Times New Roman" w:hAnsi="Times New Roman" w:eastAsia="Times New Roman"/>
                <w:sz w:val="20"/>
              </w:rPr>
              <w:t>MaxOccurrences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max occurrences</w:t>
            </w:r>
          </w:p>
        </w:tc>
      </w:tr>
      <w:tr>
        <w:tc>
          <w:tcPr>
            <w:tcW w:type="dxa" w:w="1700"/>
            <w:vAlign w:val="center"/>
          </w:tcPr>
          <w:p>
            <w:pPr>
              <w:spacing w:before="0" w:after="0" w:line="252" w:lineRule="auto"/>
            </w:pPr>
            <w:r>
              <w:rPr>
                <w:rFonts w:ascii="Times New Roman" w:hAnsi="Times New Roman" w:eastAsia="Times New Roman"/>
                <w:sz w:val="20"/>
              </w:rPr>
              <w:t>NextBillingDate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next billing</w:t>
            </w:r>
          </w:p>
        </w:tc>
      </w:tr>
      <w:tr>
        <w:tc>
          <w:tcPr>
            <w:tcW w:type="dxa" w:w="1700"/>
            <w:vAlign w:val="center"/>
          </w:tcPr>
          <w:p>
            <w:pPr>
              <w:spacing w:before="0" w:after="0" w:line="252" w:lineRule="auto"/>
            </w:pPr>
            <w:r>
              <w:rPr>
                <w:rFonts w:ascii="Times New Roman" w:hAnsi="Times New Roman" w:eastAsia="Times New Roman"/>
                <w:sz w:val="20"/>
              </w:rPr>
              <w:t>ProductID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sản phẩm</w:t>
            </w:r>
          </w:p>
        </w:tc>
      </w:tr>
      <w:tr>
        <w:tc>
          <w:tcPr>
            <w:tcW w:type="dxa" w:w="1700"/>
            <w:vAlign w:val="center"/>
          </w:tcPr>
          <w:p>
            <w:pPr>
              <w:spacing w:before="0" w:after="0" w:line="252" w:lineRule="auto"/>
            </w:pPr>
            <w:r>
              <w:rPr>
                <w:rFonts w:ascii="Times New Roman" w:hAnsi="Times New Roman" w:eastAsia="Times New Roman"/>
                <w:sz w:val="20"/>
              </w:rPr>
              <w:t>Quantity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lượng</w:t>
            </w:r>
          </w:p>
        </w:tc>
      </w:tr>
      <w:tr>
        <w:tc>
          <w:tcPr>
            <w:tcW w:type="dxa" w:w="1700"/>
            <w:vAlign w:val="center"/>
          </w:tcPr>
          <w:p>
            <w:pPr>
              <w:spacing w:before="0" w:after="0" w:line="252" w:lineRule="auto"/>
            </w:pPr>
            <w:r>
              <w:rPr>
                <w:rFonts w:ascii="Times New Roman" w:hAnsi="Times New Roman" w:eastAsia="Times New Roman"/>
                <w:sz w:val="20"/>
              </w:rPr>
              <w:t>ShippingAddressId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shipping address id</w:t>
            </w:r>
          </w:p>
        </w:tc>
      </w:tr>
      <w:tr>
        <w:tc>
          <w:tcPr>
            <w:tcW w:type="dxa" w:w="1700"/>
            <w:vAlign w:val="center"/>
          </w:tcPr>
          <w:p>
            <w:pPr>
              <w:spacing w:before="0" w:after="0" w:line="252" w:lineRule="auto"/>
            </w:pPr>
            <w:r>
              <w:rPr>
                <w:rFonts w:ascii="Times New Roman" w:hAnsi="Times New Roman" w:eastAsia="Times New Roman"/>
                <w:sz w:val="20"/>
              </w:rPr>
              <w:t>StartDate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bắt đầu</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SubscribedPrice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subscribed price</w:t>
            </w:r>
          </w:p>
        </w:tc>
      </w:tr>
      <w:tr>
        <w:tc>
          <w:tcPr>
            <w:tcW w:type="dxa" w:w="1700"/>
            <w:vAlign w:val="center"/>
          </w:tcPr>
          <w:p>
            <w:pPr>
              <w:spacing w:before="0" w:after="0" w:line="252" w:lineRule="auto"/>
            </w:pPr>
            <w:r>
              <w:rPr>
                <w:rFonts w:ascii="Times New Roman" w:hAnsi="Times New Roman" w:eastAsia="Times New Roman"/>
                <w:sz w:val="20"/>
              </w:rPr>
              <w:t>UpdatedAt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cập nhật</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VariantID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biến thể</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lịch sử thanh toán của các đơn mua định kỳ, giúp kiểm soát thanh toán thành công, thất bại hoặc cần xử lý lại.</w:t>
      </w:r>
    </w:p>
    <w:p>
      <w:pPr>
        <w:spacing w:before="0" w:after="120"/>
      </w:pPr>
      <w:r>
        <w:rPr>
          <w:rFonts w:ascii="Times New Roman" w:hAnsi="Times New Roman" w:eastAsia="Times New Roman"/>
          <w:b/>
          <w:i/>
        </w:rPr>
        <w:t>Bảng 5.57: Bảng SubscriptionPaymentHistories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HistoryID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history id</w:t>
            </w:r>
          </w:p>
        </w:tc>
      </w:tr>
      <w:tr>
        <w:tc>
          <w:tcPr>
            <w:tcW w:type="dxa" w:w="1700"/>
            <w:vAlign w:val="center"/>
          </w:tcPr>
          <w:p>
            <w:pPr>
              <w:spacing w:before="0" w:after="0" w:line="252" w:lineRule="auto"/>
            </w:pPr>
            <w:r>
              <w:rPr>
                <w:rFonts w:ascii="Times New Roman" w:hAnsi="Times New Roman" w:eastAsia="Times New Roman"/>
                <w:sz w:val="20"/>
              </w:rPr>
              <w: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tiền</w:t>
            </w:r>
          </w:p>
        </w:tc>
      </w:tr>
      <w:tr>
        <w:tc>
          <w:tcPr>
            <w:tcW w:type="dxa" w:w="1700"/>
            <w:vAlign w:val="center"/>
          </w:tcPr>
          <w:p>
            <w:pPr>
              <w:spacing w:before="0" w:after="0" w:line="252" w:lineRule="auto"/>
            </w:pPr>
            <w:r>
              <w:rPr>
                <w:rFonts w:ascii="Times New Roman" w:hAnsi="Times New Roman" w:eastAsia="Times New Roman"/>
                <w:sz w:val="20"/>
              </w:rPr>
              <w:t>CoinUsed</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coin used</w:t>
            </w:r>
          </w:p>
        </w:tc>
      </w:tr>
      <w:tr>
        <w:tc>
          <w:tcPr>
            <w:tcW w:type="dxa" w:w="1700"/>
            <w:vAlign w:val="center"/>
          </w:tcPr>
          <w:p>
            <w:pPr>
              <w:spacing w:before="0" w:after="0" w:line="252" w:lineRule="auto"/>
            </w:pPr>
            <w:r>
              <w:rPr>
                <w:rFonts w:ascii="Times New Roman" w:hAnsi="Times New Roman" w:eastAsia="Times New Roman"/>
                <w:sz w:val="20"/>
              </w:rPr>
              <w:t>InvoiceID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đơn hàng</w:t>
            </w:r>
          </w:p>
        </w:tc>
      </w:tr>
      <w:tr>
        <w:tc>
          <w:tcPr>
            <w:tcW w:type="dxa" w:w="1700"/>
            <w:vAlign w:val="center"/>
          </w:tcPr>
          <w:p>
            <w:pPr>
              <w:spacing w:before="0" w:after="0" w:line="252" w:lineRule="auto"/>
            </w:pPr>
            <w:r>
              <w:rPr>
                <w:rFonts w:ascii="Times New Roman" w:hAnsi="Times New Roman" w:eastAsia="Times New Roman"/>
                <w:sz w:val="20"/>
              </w:rPr>
              <w:t>Message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Nội dung thông điệp</w:t>
            </w:r>
          </w:p>
        </w:tc>
      </w:tr>
      <w:tr>
        <w:tc>
          <w:tcPr>
            <w:tcW w:type="dxa" w:w="1700"/>
            <w:vAlign w:val="center"/>
          </w:tcPr>
          <w:p>
            <w:pPr>
              <w:spacing w:before="0" w:after="0" w:line="252" w:lineRule="auto"/>
            </w:pPr>
            <w:r>
              <w:rPr>
                <w:rFonts w:ascii="Times New Roman" w:hAnsi="Times New Roman" w:eastAsia="Times New Roman"/>
                <w:sz w:val="20"/>
              </w:rPr>
              <w:t>PaymentDate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payment</w:t>
            </w:r>
          </w:p>
        </w:tc>
      </w:tr>
      <w:tr>
        <w:tc>
          <w:tcPr>
            <w:tcW w:type="dxa" w:w="1700"/>
            <w:vAlign w:val="center"/>
          </w:tcPr>
          <w:p>
            <w:pPr>
              <w:spacing w:before="0" w:after="0" w:line="252" w:lineRule="auto"/>
            </w:pPr>
            <w:r>
              <w:rPr>
                <w:rFonts w:ascii="Times New Roman" w:hAnsi="Times New Roman" w:eastAsia="Times New Roman"/>
                <w:sz w:val="20"/>
              </w:rPr>
              <w:t>PaymentStatus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payment status</w:t>
            </w:r>
          </w:p>
        </w:tc>
      </w:tr>
      <w:tr>
        <w:tc>
          <w:tcPr>
            <w:tcW w:type="dxa" w:w="1700"/>
            <w:vAlign w:val="center"/>
          </w:tcPr>
          <w:p>
            <w:pPr>
              <w:spacing w:before="0" w:after="0" w:line="252" w:lineRule="auto"/>
            </w:pPr>
            <w:r>
              <w:rPr>
                <w:rFonts w:ascii="Times New Roman" w:hAnsi="Times New Roman" w:eastAsia="Times New Roman"/>
                <w:sz w:val="20"/>
              </w:rPr>
              <w:t>SubscriptionID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subscription id</w:t>
            </w:r>
          </w:p>
        </w:tc>
      </w:tr>
      <w:tr>
        <w:tc>
          <w:tcPr>
            <w:tcW w:type="dxa" w:w="1700"/>
            <w:vAlign w:val="center"/>
          </w:tcPr>
          <w:p>
            <w:pPr>
              <w:spacing w:before="0" w:after="0" w:line="252" w:lineRule="auto"/>
            </w:pPr>
            <w:r>
              <w:rPr>
                <w:rFonts w:ascii="Times New Roman" w:hAnsi="Times New Roman" w:eastAsia="Times New Roman"/>
                <w:sz w:val="20"/>
              </w:rPr>
              <w:t>WalletUsed</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wallet used</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thương hiệu hoặc nhà cung cấp sản phẩm, hỗ trợ phân loại sản phẩm, lọc theo thương hiệu và quản lý nguồn hàng.</w:t>
      </w:r>
    </w:p>
    <w:p>
      <w:pPr>
        <w:spacing w:before="0" w:after="120"/>
      </w:pPr>
      <w:r>
        <w:rPr>
          <w:rFonts w:ascii="Times New Roman" w:hAnsi="Times New Roman" w:eastAsia="Times New Roman"/>
          <w:b/>
          <w:i/>
        </w:rPr>
        <w:t>Bảng 5.58: Bảng Suppliers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SupplierID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thương hiệu/nhà cung cấp</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Description</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Mô tả</w:t>
            </w:r>
          </w:p>
        </w:tc>
      </w:tr>
      <w:tr>
        <w:tc>
          <w:tcPr>
            <w:tcW w:type="dxa" w:w="1700"/>
            <w:vAlign w:val="center"/>
          </w:tcPr>
          <w:p>
            <w:pPr>
              <w:spacing w:before="0" w:after="0" w:line="252" w:lineRule="auto"/>
            </w:pPr>
            <w:r>
              <w:rPr>
                <w:rFonts w:ascii="Times New Roman" w:hAnsi="Times New Roman" w:eastAsia="Times New Roman"/>
                <w:sz w:val="20"/>
              </w:rPr>
              <w:t>Logo</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logo</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SupplierName</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supplier name</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liên kết mẫu quyền với các quyền cụ thể, xác định một mẫu quyền bao gồm những quyền thao tác nào trong hệ thống.</w:t>
      </w:r>
    </w:p>
    <w:p>
      <w:pPr>
        <w:spacing w:before="0" w:after="120"/>
      </w:pPr>
      <w:r>
        <w:rPr>
          <w:rFonts w:ascii="Times New Roman" w:hAnsi="Times New Roman" w:eastAsia="Times New Roman"/>
          <w:b/>
          <w:i/>
        </w:rPr>
        <w:t>Bảng 5.59: Bảng TemplatePermissions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TemplateId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mẫu quyền</w:t>
            </w:r>
          </w:p>
        </w:tc>
      </w:tr>
      <w:tr>
        <w:tc>
          <w:tcPr>
            <w:tcW w:type="dxa" w:w="1700"/>
            <w:vAlign w:val="center"/>
          </w:tcPr>
          <w:p>
            <w:pPr>
              <w:spacing w:before="0" w:after="0" w:line="252" w:lineRule="auto"/>
            </w:pPr>
            <w:r>
              <w:rPr>
                <w:rFonts w:ascii="Times New Roman" w:hAnsi="Times New Roman" w:eastAsia="Times New Roman"/>
                <w:sz w:val="20"/>
              </w:rPr>
              <w:t>PermissionId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quyền</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địa chỉ giao hàng riêng của từng người dùng, hỗ trợ thêm, sửa, xóa và chọn địa chỉ mặc định khi thanh toán.</w:t>
      </w:r>
    </w:p>
    <w:p>
      <w:pPr>
        <w:spacing w:before="0" w:after="120"/>
      </w:pPr>
      <w:r>
        <w:rPr>
          <w:rFonts w:ascii="Times New Roman" w:hAnsi="Times New Roman" w:eastAsia="Times New Roman"/>
          <w:b/>
          <w:i/>
        </w:rPr>
        <w:t>Bảng 5.60: Bảng UserAddresses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AddressID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address id</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DistrictID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quận/huyện</w:t>
            </w:r>
          </w:p>
        </w:tc>
      </w:tr>
      <w:tr>
        <w:tc>
          <w:tcPr>
            <w:tcW w:type="dxa" w:w="1700"/>
            <w:vAlign w:val="center"/>
          </w:tcPr>
          <w:p>
            <w:pPr>
              <w:spacing w:before="0" w:after="0" w:line="252" w:lineRule="auto"/>
            </w:pPr>
            <w:r>
              <w:rPr>
                <w:rFonts w:ascii="Times New Roman" w:hAnsi="Times New Roman" w:eastAsia="Times New Roman"/>
                <w:sz w:val="20"/>
              </w:rPr>
              <w:t>IsDefault</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mặc định</w:t>
            </w:r>
          </w:p>
        </w:tc>
      </w:tr>
      <w:tr>
        <w:tc>
          <w:tcPr>
            <w:tcW w:type="dxa" w:w="1700"/>
            <w:vAlign w:val="center"/>
          </w:tcPr>
          <w:p>
            <w:pPr>
              <w:spacing w:before="0" w:after="0" w:line="252" w:lineRule="auto"/>
            </w:pPr>
            <w:r>
              <w:rPr>
                <w:rFonts w:ascii="Times New Roman" w:hAnsi="Times New Roman" w:eastAsia="Times New Roman"/>
                <w:sz w:val="20"/>
              </w:rPr>
              <w:t>PhoneNumber</w:t>
            </w:r>
          </w:p>
        </w:tc>
        <w:tc>
          <w:tcPr>
            <w:tcW w:type="dxa" w:w="1700"/>
            <w:vAlign w:val="center"/>
          </w:tcPr>
          <w:p>
            <w:pPr>
              <w:spacing w:before="0" w:after="0" w:line="252" w:lineRule="auto"/>
              <w:jc w:val="center"/>
            </w:pPr>
            <w:r>
              <w:rPr>
                <w:rFonts w:ascii="Times New Roman" w:hAnsi="Times New Roman" w:eastAsia="Times New Roman"/>
                <w:sz w:val="20"/>
              </w:rPr>
              <w:t>nvarchar(15)</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điện thoại</w:t>
            </w:r>
          </w:p>
        </w:tc>
      </w:tr>
      <w:tr>
        <w:tc>
          <w:tcPr>
            <w:tcW w:type="dxa" w:w="1700"/>
            <w:vAlign w:val="center"/>
          </w:tcPr>
          <w:p>
            <w:pPr>
              <w:spacing w:before="0" w:after="0" w:line="252" w:lineRule="auto"/>
            </w:pPr>
            <w:r>
              <w:rPr>
                <w:rFonts w:ascii="Times New Roman" w:hAnsi="Times New Roman" w:eastAsia="Times New Roman"/>
                <w:sz w:val="20"/>
              </w:rPr>
              <w:t>ProvinceID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tỉnh/thành</w:t>
            </w:r>
          </w:p>
        </w:tc>
      </w:tr>
      <w:tr>
        <w:tc>
          <w:tcPr>
            <w:tcW w:type="dxa" w:w="1700"/>
            <w:vAlign w:val="center"/>
          </w:tcPr>
          <w:p>
            <w:pPr>
              <w:spacing w:before="0" w:after="0" w:line="252" w:lineRule="auto"/>
            </w:pPr>
            <w:r>
              <w:rPr>
                <w:rFonts w:ascii="Times New Roman" w:hAnsi="Times New Roman" w:eastAsia="Times New Roman"/>
                <w:sz w:val="20"/>
              </w:rPr>
              <w:t>RecipientName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 người nhận</w:t>
            </w:r>
          </w:p>
        </w:tc>
      </w:tr>
      <w:tr>
        <w:tc>
          <w:tcPr>
            <w:tcW w:type="dxa" w:w="1700"/>
            <w:vAlign w:val="center"/>
          </w:tcPr>
          <w:p>
            <w:pPr>
              <w:spacing w:before="0" w:after="0" w:line="252" w:lineRule="auto"/>
            </w:pPr>
            <w:r>
              <w:rPr>
                <w:rFonts w:ascii="Times New Roman" w:hAnsi="Times New Roman" w:eastAsia="Times New Roman"/>
                <w:sz w:val="20"/>
              </w:rPr>
              <w:t>StreetAddress</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street address</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WardID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phường/xã</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trạng thái thông báo theo từng người dùng, cho biết thông báo nào đã gửi, đã đọc, đã xóa hoặc còn hiển thị.</w:t>
      </w:r>
    </w:p>
    <w:p>
      <w:pPr>
        <w:spacing w:before="0" w:after="120"/>
      </w:pPr>
      <w:r>
        <w:rPr>
          <w:rFonts w:ascii="Times New Roman" w:hAnsi="Times New Roman" w:eastAsia="Times New Roman"/>
          <w:b/>
          <w:i/>
        </w:rPr>
        <w:t>Bảng 5.61: Bảng UserNotifications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IsDeleted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xóa mềm</w:t>
            </w:r>
          </w:p>
        </w:tc>
      </w:tr>
      <w:tr>
        <w:tc>
          <w:tcPr>
            <w:tcW w:type="dxa" w:w="1700"/>
            <w:vAlign w:val="center"/>
          </w:tcPr>
          <w:p>
            <w:pPr>
              <w:spacing w:before="0" w:after="0" w:line="252" w:lineRule="auto"/>
            </w:pPr>
            <w:r>
              <w:rPr>
                <w:rFonts w:ascii="Times New Roman" w:hAnsi="Times New Roman" w:eastAsia="Times New Roman"/>
                <w:sz w:val="20"/>
              </w:rPr>
              <w:t>IsRead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read</w:t>
            </w:r>
          </w:p>
        </w:tc>
      </w:tr>
      <w:tr>
        <w:tc>
          <w:tcPr>
            <w:tcW w:type="dxa" w:w="1700"/>
            <w:vAlign w:val="center"/>
          </w:tcPr>
          <w:p>
            <w:pPr>
              <w:spacing w:before="0" w:after="0" w:line="252" w:lineRule="auto"/>
            </w:pPr>
            <w:r>
              <w:rPr>
                <w:rFonts w:ascii="Times New Roman" w:hAnsi="Times New Roman" w:eastAsia="Times New Roman"/>
                <w:sz w:val="20"/>
              </w:rPr>
              <w:t>NotificationId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notification id</w:t>
            </w:r>
          </w:p>
        </w:tc>
      </w:tr>
      <w:tr>
        <w:tc>
          <w:tcPr>
            <w:tcW w:type="dxa" w:w="1700"/>
            <w:vAlign w:val="center"/>
          </w:tcPr>
          <w:p>
            <w:pPr>
              <w:spacing w:before="0" w:after="0" w:line="252" w:lineRule="auto"/>
            </w:pPr>
            <w:r>
              <w:rPr>
                <w:rFonts w:ascii="Times New Roman" w:hAnsi="Times New Roman" w:eastAsia="Times New Roman"/>
                <w:sz w:val="20"/>
              </w:rPr>
              <w:t>ReadAt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read</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quyền được gán trực tiếp cho từng người dùng, hỗ trợ phân quyền chi tiết ngoài vai trò hoặc mẫu quyền.</w:t>
      </w:r>
    </w:p>
    <w:p>
      <w:pPr>
        <w:spacing w:before="0" w:after="120"/>
      </w:pPr>
      <w:r>
        <w:rPr>
          <w:rFonts w:ascii="Times New Roman" w:hAnsi="Times New Roman" w:eastAsia="Times New Roman"/>
          <w:b/>
          <w:i/>
        </w:rPr>
        <w:t>Bảng 5.62: Bảng UserPermissions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PermissionId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quyền</w:t>
            </w:r>
          </w:p>
        </w:tc>
      </w:tr>
      <w:tr>
        <w:tc>
          <w:tcPr>
            <w:tcW w:type="dxa" w:w="1700"/>
            <w:vAlign w:val="center"/>
          </w:tcPr>
          <w:p>
            <w:pPr>
              <w:spacing w:before="0" w:after="0" w:line="252" w:lineRule="auto"/>
            </w:pPr>
            <w:r>
              <w:rPr>
                <w:rFonts w:ascii="Times New Roman" w:hAnsi="Times New Roman" w:eastAsia="Times New Roman"/>
                <w:sz w:val="20"/>
              </w:rPr>
              <w:t>GrantedAt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granted</w:t>
            </w:r>
          </w:p>
        </w:tc>
      </w:tr>
      <w:tr>
        <w:tc>
          <w:tcPr>
            <w:tcW w:type="dxa" w:w="1700"/>
            <w:vAlign w:val="center"/>
          </w:tcPr>
          <w:p>
            <w:pPr>
              <w:spacing w:before="0" w:after="0" w:line="252" w:lineRule="auto"/>
            </w:pPr>
            <w:r>
              <w:rPr>
                <w:rFonts w:ascii="Times New Roman" w:hAnsi="Times New Roman" w:eastAsia="Times New Roman"/>
                <w:sz w:val="20"/>
              </w:rPr>
              <w:t>GrantedBy</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granted by</w:t>
            </w:r>
          </w:p>
        </w:tc>
      </w:tr>
      <w:tr>
        <w:tc>
          <w:tcPr>
            <w:tcW w:type="dxa" w:w="1700"/>
            <w:vAlign w:val="center"/>
          </w:tcPr>
          <w:p>
            <w:pPr>
              <w:spacing w:before="0" w:after="0" w:line="252" w:lineRule="auto"/>
            </w:pPr>
            <w:r>
              <w:rPr>
                <w:rFonts w:ascii="Times New Roman" w:hAnsi="Times New Roman" w:eastAsia="Times New Roman"/>
                <w:sz w:val="20"/>
              </w:rPr>
              <w:t>IsGranted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granted</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ví voucher của người dùng, ghi nhận voucher đã nhận, đã dùng, còn hạn hoặc hết hạn để áp dụng khi mua hàng.</w:t>
      </w:r>
    </w:p>
    <w:p>
      <w:pPr>
        <w:spacing w:before="0" w:after="120"/>
      </w:pPr>
      <w:r>
        <w:rPr>
          <w:rFonts w:ascii="Times New Roman" w:hAnsi="Times New Roman" w:eastAsia="Times New Roman"/>
          <w:b/>
          <w:i/>
        </w:rPr>
        <w:t>Bảng 5.63: Bảng UserVouchers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UserVoucherID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user voucher id</w:t>
            </w:r>
          </w:p>
        </w:tc>
      </w:tr>
      <w:tr>
        <w:tc>
          <w:tcPr>
            <w:tcW w:type="dxa" w:w="1700"/>
            <w:vAlign w:val="center"/>
          </w:tcPr>
          <w:p>
            <w:pPr>
              <w:spacing w:before="0" w:after="0" w:line="252" w:lineRule="auto"/>
            </w:pPr>
            <w:r>
              <w:rPr>
                <w:rFonts w:ascii="Times New Roman" w:hAnsi="Times New Roman" w:eastAsia="Times New Roman"/>
                <w:sz w:val="20"/>
              </w:rPr>
              <w:t>CollectedAt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collected</w:t>
            </w:r>
          </w:p>
        </w:tc>
      </w:tr>
      <w:tr>
        <w:tc>
          <w:tcPr>
            <w:tcW w:type="dxa" w:w="1700"/>
            <w:vAlign w:val="center"/>
          </w:tcPr>
          <w:p>
            <w:pPr>
              <w:spacing w:before="0" w:after="0" w:line="252" w:lineRule="auto"/>
            </w:pPr>
            <w:r>
              <w:rPr>
                <w:rFonts w:ascii="Times New Roman" w:hAnsi="Times New Roman" w:eastAsia="Times New Roman"/>
                <w:sz w:val="20"/>
              </w:rPr>
              <w:t>InvoiceID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đơn hàng</w:t>
            </w:r>
          </w:p>
        </w:tc>
      </w:tr>
      <w:tr>
        <w:tc>
          <w:tcPr>
            <w:tcW w:type="dxa" w:w="1700"/>
            <w:vAlign w:val="center"/>
          </w:tcPr>
          <w:p>
            <w:pPr>
              <w:spacing w:before="0" w:after="0" w:line="252" w:lineRule="auto"/>
            </w:pPr>
            <w:r>
              <w:rPr>
                <w:rFonts w:ascii="Times New Roman" w:hAnsi="Times New Roman" w:eastAsia="Times New Roman"/>
                <w:sz w:val="20"/>
              </w:rPr>
              <w:t>IssuedCode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sued code</w:t>
            </w:r>
          </w:p>
        </w:tc>
      </w:tr>
      <w:tr>
        <w:tc>
          <w:tcPr>
            <w:tcW w:type="dxa" w:w="1700"/>
            <w:vAlign w:val="center"/>
          </w:tcPr>
          <w:p>
            <w:pPr>
              <w:spacing w:before="0" w:after="0" w:line="252" w:lineRule="auto"/>
            </w:pPr>
            <w:r>
              <w:rPr>
                <w:rFonts w:ascii="Times New Roman" w:hAnsi="Times New Roman" w:eastAsia="Times New Roman"/>
                <w:sz w:val="20"/>
              </w:rPr>
              <w:t>SourceType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source type</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UsedAt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used</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voucher</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các biến thể sản phẩm, xác định SKU, giá, tồn kho, ảnh, trạng thái và tổ hợp lựa chọn mà khách hàng có thể mua.</w:t>
      </w:r>
    </w:p>
    <w:p>
      <w:pPr>
        <w:spacing w:before="0" w:after="120"/>
      </w:pPr>
      <w:r>
        <w:rPr>
          <w:rFonts w:ascii="Times New Roman" w:hAnsi="Times New Roman" w:eastAsia="Times New Roman"/>
          <w:b/>
          <w:i/>
        </w:rPr>
        <w:t>Bảng 5.64: Bảng Variants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VariantID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biến thể</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CreatedBy</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Người tạo</w:t>
            </w:r>
          </w:p>
        </w:tc>
      </w:tr>
      <w:tr>
        <w:tc>
          <w:tcPr>
            <w:tcW w:type="dxa" w:w="1700"/>
            <w:vAlign w:val="center"/>
          </w:tcPr>
          <w:p>
            <w:pPr>
              <w:spacing w:before="0" w:after="0" w:line="252" w:lineRule="auto"/>
            </w:pPr>
            <w:r>
              <w:rPr>
                <w:rFonts w:ascii="Times New Roman" w:hAnsi="Times New Roman" w:eastAsia="Times New Roman"/>
                <w:sz w:val="20"/>
              </w:rPr>
              <w:t>Description</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Mô tả</w:t>
            </w:r>
          </w:p>
        </w:tc>
      </w:tr>
      <w:tr>
        <w:tc>
          <w:tcPr>
            <w:tcW w:type="dxa" w:w="1700"/>
            <w:vAlign w:val="center"/>
          </w:tcPr>
          <w:p>
            <w:pPr>
              <w:spacing w:before="0" w:after="0" w:line="252" w:lineRule="auto"/>
            </w:pPr>
            <w:r>
              <w:rPr>
                <w:rFonts w:ascii="Times New Roman" w:hAnsi="Times New Roman" w:eastAsia="Times New Roman"/>
                <w:sz w:val="20"/>
              </w:rPr>
              <w:t>ImageUrl</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Đường dẫn hình ảnh</w:t>
            </w:r>
          </w:p>
        </w:tc>
      </w:tr>
      <w:tr>
        <w:tc>
          <w:tcPr>
            <w:tcW w:type="dxa" w:w="1700"/>
            <w:vAlign w:val="center"/>
          </w:tcPr>
          <w:p>
            <w:pPr>
              <w:spacing w:before="0" w:after="0" w:line="252" w:lineRule="auto"/>
            </w:pPr>
            <w:r>
              <w:rPr>
                <w:rFonts w:ascii="Times New Roman" w:hAnsi="Times New Roman" w:eastAsia="Times New Roman"/>
                <w:sz w:val="20"/>
              </w:rPr>
              <w:t>IsDeleted</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xóa mềm</w:t>
            </w:r>
          </w:p>
        </w:tc>
      </w:tr>
      <w:tr>
        <w:tc>
          <w:tcPr>
            <w:tcW w:type="dxa" w:w="1700"/>
            <w:vAlign w:val="center"/>
          </w:tcPr>
          <w:p>
            <w:pPr>
              <w:spacing w:before="0" w:after="0" w:line="252" w:lineRule="auto"/>
            </w:pPr>
            <w:r>
              <w:rPr>
                <w:rFonts w:ascii="Times New Roman" w:hAnsi="Times New Roman" w:eastAsia="Times New Roman"/>
                <w:sz w:val="20"/>
              </w:rPr>
              <w:t>ProductID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sản phẩm</w:t>
            </w:r>
          </w:p>
        </w:tc>
      </w:tr>
      <w:tr>
        <w:tc>
          <w:tcPr>
            <w:tcW w:type="dxa" w:w="1700"/>
            <w:vAlign w:val="center"/>
          </w:tcPr>
          <w:p>
            <w:pPr>
              <w:spacing w:before="0" w:after="0" w:line="252" w:lineRule="auto"/>
            </w:pPr>
            <w:r>
              <w:rPr>
                <w:rFonts w:ascii="Times New Roman" w:hAnsi="Times New Roman" w:eastAsia="Times New Roman"/>
                <w:sz w:val="20"/>
              </w:rPr>
              <w:t>SKU</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 SKU</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Stock</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lượng tồn kho</w:t>
            </w:r>
          </w:p>
        </w:tc>
      </w:tr>
      <w:tr>
        <w:tc>
          <w:tcPr>
            <w:tcW w:type="dxa" w:w="1700"/>
            <w:vAlign w:val="center"/>
          </w:tcPr>
          <w:p>
            <w:pPr>
              <w:spacing w:before="0" w:after="0" w:line="252" w:lineRule="auto"/>
            </w:pPr>
            <w:r>
              <w:rPr>
                <w:rFonts w:ascii="Times New Roman" w:hAnsi="Times New Roman" w:eastAsia="Times New Roman"/>
                <w:sz w:val="20"/>
              </w:rPr>
              <w:t>UnitPrice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unit price</w:t>
            </w:r>
          </w:p>
        </w:tc>
      </w:tr>
      <w:tr>
        <w:tc>
          <w:tcPr>
            <w:tcW w:type="dxa" w:w="1700"/>
            <w:vAlign w:val="center"/>
          </w:tcPr>
          <w:p>
            <w:pPr>
              <w:spacing w:before="0" w:after="0" w:line="252" w:lineRule="auto"/>
            </w:pPr>
            <w:r>
              <w:rPr>
                <w:rFonts w:ascii="Times New Roman" w:hAnsi="Times New Roman" w:eastAsia="Times New Roman"/>
                <w:sz w:val="20"/>
              </w:rPr>
              <w:t>VariantDiscountPercent</w:t>
            </w:r>
          </w:p>
        </w:tc>
        <w:tc>
          <w:tcPr>
            <w:tcW w:type="dxa" w:w="1700"/>
            <w:vAlign w:val="center"/>
          </w:tcPr>
          <w:p>
            <w:pPr>
              <w:spacing w:before="0" w:after="0" w:line="252" w:lineRule="auto"/>
              <w:jc w:val="center"/>
            </w:pPr>
            <w:r>
              <w:rPr>
                <w:rFonts w:ascii="Times New Roman" w:hAnsi="Times New Roman" w:eastAsia="Times New Roman"/>
                <w:sz w:val="20"/>
              </w:rPr>
              <w:t>decimal(5,2)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variant discount percent</w:t>
            </w:r>
          </w:p>
        </w:tc>
      </w:tr>
      <w:tr>
        <w:tc>
          <w:tcPr>
            <w:tcW w:type="dxa" w:w="1700"/>
            <w:vAlign w:val="center"/>
          </w:tcPr>
          <w:p>
            <w:pPr>
              <w:spacing w:before="0" w:after="0" w:line="252" w:lineRule="auto"/>
            </w:pPr>
            <w:r>
              <w:rPr>
                <w:rFonts w:ascii="Times New Roman" w:hAnsi="Times New Roman" w:eastAsia="Times New Roman"/>
                <w:sz w:val="20"/>
              </w:rPr>
              <w:t>VariantName</w:t>
            </w:r>
          </w:p>
        </w:tc>
        <w:tc>
          <w:tcPr>
            <w:tcW w:type="dxa" w:w="1700"/>
            <w:vAlign w:val="center"/>
          </w:tcPr>
          <w:p>
            <w:pPr>
              <w:spacing w:before="0" w:after="0" w:line="252" w:lineRule="auto"/>
              <w:jc w:val="center"/>
            </w:pPr>
            <w:r>
              <w:rPr>
                <w:rFonts w:ascii="Times New Roman" w:hAnsi="Times New Roman" w:eastAsia="Times New Roman"/>
                <w:sz w:val="20"/>
              </w:rPr>
              <w:t>nvarchar(300)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variant name</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liên kết biến thể với các giá trị thuộc tính, giúp xác định một biến thể cụ thể được tạo từ màu sắc, kích cỡ hoặc lựa chọn nào.</w:t>
      </w:r>
    </w:p>
    <w:p>
      <w:pPr>
        <w:spacing w:before="0" w:after="120"/>
      </w:pPr>
      <w:r>
        <w:rPr>
          <w:rFonts w:ascii="Times New Roman" w:hAnsi="Times New Roman" w:eastAsia="Times New Roman"/>
          <w:b/>
          <w:i/>
        </w:rPr>
        <w:t>Bảng 5.65: Bảng VariantOptionValues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VariantID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biến thể</w:t>
            </w:r>
          </w:p>
        </w:tc>
      </w:tr>
      <w:tr>
        <w:tc>
          <w:tcPr>
            <w:tcW w:type="dxa" w:w="1700"/>
            <w:vAlign w:val="center"/>
          </w:tcPr>
          <w:p>
            <w:pPr>
              <w:spacing w:before="0" w:after="0" w:line="252" w:lineRule="auto"/>
            </w:pPr>
            <w:r>
              <w:rPr>
                <w:rFonts w:ascii="Times New Roman" w:hAnsi="Times New Roman" w:eastAsia="Times New Roman"/>
                <w:sz w:val="20"/>
              </w:rPr>
              <w:t>ProductOptionValueID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Lưu thông tin product option value id</w:t>
            </w:r>
          </w:p>
        </w:tc>
      </w:tr>
      <w:tr>
        <w:tc>
          <w:tcPr>
            <w:tcW w:type="dxa" w:w="1700"/>
            <w:vAlign w:val="center"/>
          </w:tcPr>
          <w:p>
            <w:pPr>
              <w:spacing w:before="0" w:after="0" w:line="252" w:lineRule="auto"/>
            </w:pPr>
            <w:r>
              <w:rPr>
                <w:rFonts w:ascii="Times New Roman" w:hAnsi="Times New Roman" w:eastAsia="Times New Roman"/>
                <w:sz w:val="20"/>
              </w:rPr>
              <w:t>VariantOptionValueID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Lưu thông tin variant option value id</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mã giảm giá và ưu đãi của hệ thống, bao gồm điều kiện áp dụng, loại giảm giá, số lượng, thời hạn và trạng thái phát hành.</w:t>
      </w:r>
    </w:p>
    <w:p>
      <w:pPr>
        <w:spacing w:before="0" w:after="120"/>
      </w:pPr>
      <w:r>
        <w:rPr>
          <w:rFonts w:ascii="Times New Roman" w:hAnsi="Times New Roman" w:eastAsia="Times New Roman"/>
          <w:b/>
          <w:i/>
        </w:rPr>
        <w:t>Bảng 5.66: Bảng Vouchers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voucher</w:t>
            </w:r>
          </w:p>
        </w:tc>
      </w:tr>
      <w:tr>
        <w:tc>
          <w:tcPr>
            <w:tcW w:type="dxa" w:w="1700"/>
            <w:vAlign w:val="center"/>
          </w:tcPr>
          <w:p>
            <w:pPr>
              <w:spacing w:before="0" w:after="0" w:line="252" w:lineRule="auto"/>
            </w:pPr>
            <w:r>
              <w:rPr>
                <w:rFonts w:ascii="Times New Roman" w:hAnsi="Times New Roman" w:eastAsia="Times New Roman"/>
                <w:sz w:val="20"/>
              </w:rPr>
              <w:t>Code</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w:t>
            </w:r>
          </w:p>
        </w:tc>
      </w:tr>
      <w:tr>
        <w:tc>
          <w:tcPr>
            <w:tcW w:type="dxa" w:w="1700"/>
            <w:vAlign w:val="center"/>
          </w:tcPr>
          <w:p>
            <w:pPr>
              <w:spacing w:before="0" w:after="0" w:line="252" w:lineRule="auto"/>
            </w:pPr>
            <w:r>
              <w:rPr>
                <w:rFonts w:ascii="Times New Roman" w:hAnsi="Times New Roman" w:eastAsia="Times New Roman"/>
                <w:sz w:val="20"/>
              </w:rPr>
              <w:t>DiscountType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discount type</w:t>
            </w:r>
          </w:p>
        </w:tc>
      </w:tr>
      <w:tr>
        <w:tc>
          <w:tcPr>
            <w:tcW w:type="dxa" w:w="1700"/>
            <w:vAlign w:val="center"/>
          </w:tcPr>
          <w:p>
            <w:pPr>
              <w:spacing w:before="0" w:after="0" w:line="252" w:lineRule="auto"/>
            </w:pPr>
            <w:r>
              <w:rPr>
                <w:rFonts w:ascii="Times New Roman" w:hAnsi="Times New Roman" w:eastAsia="Times New Roman"/>
                <w:sz w:val="20"/>
              </w:rPr>
              <w:t>DiscountValue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discount value</w:t>
            </w:r>
          </w:p>
        </w:tc>
      </w:tr>
      <w:tr>
        <w:tc>
          <w:tcPr>
            <w:tcW w:type="dxa" w:w="1700"/>
            <w:vAlign w:val="center"/>
          </w:tcPr>
          <w:p>
            <w:pPr>
              <w:spacing w:before="0" w:after="0" w:line="252" w:lineRule="auto"/>
            </w:pPr>
            <w:r>
              <w:rPr>
                <w:rFonts w:ascii="Times New Roman" w:hAnsi="Times New Roman" w:eastAsia="Times New Roman"/>
                <w:sz w:val="20"/>
              </w:rPr>
              <w:t>EndDate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kết thúc</w:t>
            </w:r>
          </w:p>
        </w:tc>
      </w:tr>
      <w:tr>
        <w:tc>
          <w:tcPr>
            <w:tcW w:type="dxa" w:w="1700"/>
            <w:vAlign w:val="center"/>
          </w:tcPr>
          <w:p>
            <w:pPr>
              <w:spacing w:before="0" w:after="0" w:line="252" w:lineRule="auto"/>
            </w:pPr>
            <w:r>
              <w:rPr>
                <w:rFonts w:ascii="Times New Roman" w:hAnsi="Times New Roman" w:eastAsia="Times New Roman"/>
                <w:sz w:val="20"/>
              </w:rPr>
              <w:t>ExclusiveType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exclusive type</w:t>
            </w:r>
          </w:p>
        </w:tc>
      </w:tr>
      <w:tr>
        <w:tc>
          <w:tcPr>
            <w:tcW w:type="dxa" w:w="1700"/>
            <w:vAlign w:val="center"/>
          </w:tcPr>
          <w:p>
            <w:pPr>
              <w:spacing w:before="0" w:after="0" w:line="252" w:lineRule="auto"/>
            </w:pPr>
            <w:r>
              <w:rPr>
                <w:rFonts w:ascii="Times New Roman" w:hAnsi="Times New Roman" w:eastAsia="Times New Roman"/>
                <w:sz w:val="20"/>
              </w:rPr>
              <w:t>IsFreeShipping</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Đánh dấu free shipping</w:t>
            </w:r>
          </w:p>
        </w:tc>
      </w:tr>
      <w:tr>
        <w:tc>
          <w:tcPr>
            <w:tcW w:type="dxa" w:w="1700"/>
            <w:vAlign w:val="center"/>
          </w:tcPr>
          <w:p>
            <w:pPr>
              <w:spacing w:before="0" w:after="0" w:line="252" w:lineRule="auto"/>
            </w:pPr>
            <w:r>
              <w:rPr>
                <w:rFonts w:ascii="Times New Roman" w:hAnsi="Times New Roman" w:eastAsia="Times New Roman"/>
                <w:sz w:val="20"/>
              </w:rPr>
              <w:t>MaxDiscount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max discount</w:t>
            </w:r>
          </w:p>
        </w:tc>
      </w:tr>
      <w:tr>
        <w:tc>
          <w:tcPr>
            <w:tcW w:type="dxa" w:w="1700"/>
            <w:vAlign w:val="center"/>
          </w:tcPr>
          <w:p>
            <w:pPr>
              <w:spacing w:before="0" w:after="0" w:line="252" w:lineRule="auto"/>
            </w:pPr>
            <w:r>
              <w:rPr>
                <w:rFonts w:ascii="Times New Roman" w:hAnsi="Times New Roman" w:eastAsia="Times New Roman"/>
                <w:sz w:val="20"/>
              </w:rPr>
              <w:t>MaxShippingDiscount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max shipping discount</w:t>
            </w:r>
          </w:p>
        </w:tc>
      </w:tr>
      <w:tr>
        <w:tc>
          <w:tcPr>
            <w:tcW w:type="dxa" w:w="1700"/>
            <w:vAlign w:val="center"/>
          </w:tcPr>
          <w:p>
            <w:pPr>
              <w:spacing w:before="0" w:after="0" w:line="252" w:lineRule="auto"/>
            </w:pPr>
            <w:r>
              <w:rPr>
                <w:rFonts w:ascii="Times New Roman" w:hAnsi="Times New Roman" w:eastAsia="Times New Roman"/>
                <w:sz w:val="20"/>
              </w:rPr>
              <w:t>MinOrderValue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min order value</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nvarchar(200)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StartDate</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bắt đầu</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TotalQuantity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total quantity</w:t>
            </w:r>
          </w:p>
        </w:tc>
      </w:tr>
      <w:tr>
        <w:tc>
          <w:tcPr>
            <w:tcW w:type="dxa" w:w="1700"/>
            <w:vAlign w:val="center"/>
          </w:tcPr>
          <w:p>
            <w:pPr>
              <w:spacing w:before="0" w:after="0" w:line="252" w:lineRule="auto"/>
            </w:pPr>
            <w:r>
              <w:rPr>
                <w:rFonts w:ascii="Times New Roman" w:hAnsi="Times New Roman" w:eastAsia="Times New Roman"/>
                <w:sz w:val="20"/>
              </w:rPr>
              <w:t>UsageLimitPerUser</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usage limit per user</w:t>
            </w:r>
          </w:p>
        </w:tc>
      </w:tr>
      <w:tr>
        <w:tc>
          <w:tcPr>
            <w:tcW w:type="dxa" w:w="1700"/>
            <w:vAlign w:val="center"/>
          </w:tcPr>
          <w:p>
            <w:pPr>
              <w:spacing w:before="0" w:after="0" w:line="252" w:lineRule="auto"/>
            </w:pPr>
            <w:r>
              <w:rPr>
                <w:rFonts w:ascii="Times New Roman" w:hAnsi="Times New Roman" w:eastAsia="Times New Roman"/>
                <w:sz w:val="20"/>
              </w:rPr>
              <w:t>UsedQuantity</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used quantity</w:t>
            </w:r>
          </w:p>
        </w:tc>
      </w:tr>
      <w:tr>
        <w:tc>
          <w:tcPr>
            <w:tcW w:type="dxa" w:w="1700"/>
            <w:vAlign w:val="center"/>
          </w:tcPr>
          <w:p>
            <w:pPr>
              <w:spacing w:before="0" w:after="0" w:line="252" w:lineRule="auto"/>
            </w:pPr>
            <w:r>
              <w:rPr>
                <w:rFonts w:ascii="Times New Roman" w:hAnsi="Times New Roman" w:eastAsia="Times New Roman"/>
                <w:sz w:val="20"/>
              </w:rPr>
              <w:t>VisibilityType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visibility type</w:t>
            </w:r>
          </w:p>
        </w:tc>
      </w:tr>
      <w:tr>
        <w:tc>
          <w:tcPr>
            <w:tcW w:type="dxa" w:w="1700"/>
            <w:vAlign w:val="center"/>
          </w:tcPr>
          <w:p>
            <w:pPr>
              <w:spacing w:before="0" w:after="0" w:line="252" w:lineRule="auto"/>
            </w:pPr>
            <w:r>
              <w:rPr>
                <w:rFonts w:ascii="Times New Roman" w:hAnsi="Times New Roman" w:eastAsia="Times New Roman"/>
                <w:sz w:val="20"/>
              </w:rPr>
              <w:t>VoucherType</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voucher type</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ghi nhận lịch sử sử dụng voucher trong đơn hàng, giúp kiểm soát lượt dùng, giới hạn theo người dùng và hiệu quả chương trình khuyến mãi.</w:t>
      </w:r>
    </w:p>
    <w:p>
      <w:pPr>
        <w:spacing w:before="0" w:after="120"/>
      </w:pPr>
      <w:r>
        <w:rPr>
          <w:rFonts w:ascii="Times New Roman" w:hAnsi="Times New Roman" w:eastAsia="Times New Roman"/>
          <w:b/>
          <w:i/>
        </w:rPr>
        <w:t>Bảng 5.67: Bảng VoucherUsages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định danh</w:t>
            </w:r>
          </w:p>
        </w:tc>
      </w:tr>
      <w:tr>
        <w:tc>
          <w:tcPr>
            <w:tcW w:type="dxa" w:w="1700"/>
            <w:vAlign w:val="center"/>
          </w:tcPr>
          <w:p>
            <w:pPr>
              <w:spacing w:before="0" w:after="0" w:line="252" w:lineRule="auto"/>
            </w:pPr>
            <w:r>
              <w:rPr>
                <w:rFonts w:ascii="Times New Roman" w:hAnsi="Times New Roman" w:eastAsia="Times New Roman"/>
                <w:sz w:val="20"/>
              </w:rPr>
              <w:t>CartID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giỏ hàng</w:t>
            </w:r>
          </w:p>
        </w:tc>
      </w:tr>
      <w:tr>
        <w:tc>
          <w:tcPr>
            <w:tcW w:type="dxa" w:w="1700"/>
            <w:vAlign w:val="center"/>
          </w:tcPr>
          <w:p>
            <w:pPr>
              <w:spacing w:before="0" w:after="0" w:line="252" w:lineRule="auto"/>
            </w:pPr>
            <w:r>
              <w:rPr>
                <w:rFonts w:ascii="Times New Roman" w:hAnsi="Times New Roman" w:eastAsia="Times New Roman"/>
                <w:sz w:val="20"/>
              </w:rPr>
              <w:t>DiscountAmount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tiền giảm</w:t>
            </w:r>
          </w:p>
        </w:tc>
      </w:tr>
      <w:tr>
        <w:tc>
          <w:tcPr>
            <w:tcW w:type="dxa" w:w="1700"/>
            <w:vAlign w:val="center"/>
          </w:tcPr>
          <w:p>
            <w:pPr>
              <w:spacing w:before="0" w:after="0" w:line="252" w:lineRule="auto"/>
            </w:pPr>
            <w:r>
              <w:rPr>
                <w:rFonts w:ascii="Times New Roman" w:hAnsi="Times New Roman" w:eastAsia="Times New Roman"/>
                <w:sz w:val="20"/>
              </w:rPr>
              <w:t>InvoiceID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đơn hàng</w:t>
            </w:r>
          </w:p>
        </w:tc>
      </w:tr>
      <w:tr>
        <w:tc>
          <w:tcPr>
            <w:tcW w:type="dxa" w:w="1700"/>
            <w:vAlign w:val="center"/>
          </w:tcPr>
          <w:p>
            <w:pPr>
              <w:spacing w:before="0" w:after="0" w:line="252" w:lineRule="auto"/>
            </w:pPr>
            <w:r>
              <w:rPr>
                <w:rFonts w:ascii="Times New Roman" w:hAnsi="Times New Roman" w:eastAsia="Times New Roman"/>
                <w:sz w:val="20"/>
              </w:rPr>
              <w:t>OrderValue</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order value</w:t>
            </w:r>
          </w:p>
        </w:tc>
      </w:tr>
      <w:tr>
        <w:tc>
          <w:tcPr>
            <w:tcW w:type="dxa" w:w="1700"/>
            <w:vAlign w:val="center"/>
          </w:tcPr>
          <w:p>
            <w:pPr>
              <w:spacing w:before="0" w:after="0" w:line="252" w:lineRule="auto"/>
            </w:pPr>
            <w:r>
              <w:rPr>
                <w:rFonts w:ascii="Times New Roman" w:hAnsi="Times New Roman" w:eastAsia="Times New Roman"/>
                <w:sz w:val="20"/>
              </w:rPr>
              <w:t>UsedAt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used</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VoucherID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voucher</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dữ liệu phường/xã, hỗ trợ chuẩn hóa địa chỉ giao hàng chi tiết và liên kết với quận/huyện.</w:t>
      </w:r>
    </w:p>
    <w:p>
      <w:pPr>
        <w:spacing w:before="0" w:after="120"/>
      </w:pPr>
      <w:r>
        <w:rPr>
          <w:rFonts w:ascii="Times New Roman" w:hAnsi="Times New Roman" w:eastAsia="Times New Roman"/>
          <w:b/>
          <w:i/>
        </w:rPr>
        <w:t>Bảng 5.68: Bảng Wards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WardID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Mã phường/xã</w:t>
            </w:r>
          </w:p>
        </w:tc>
      </w:tr>
      <w:tr>
        <w:tc>
          <w:tcPr>
            <w:tcW w:type="dxa" w:w="1700"/>
            <w:vAlign w:val="center"/>
          </w:tcPr>
          <w:p>
            <w:pPr>
              <w:spacing w:before="0" w:after="0" w:line="252" w:lineRule="auto"/>
            </w:pPr>
            <w:r>
              <w:rPr>
                <w:rFonts w:ascii="Times New Roman" w:hAnsi="Times New Roman" w:eastAsia="Times New Roman"/>
                <w:sz w:val="20"/>
              </w:rPr>
              <w:t>ApiVersion</w:t>
            </w:r>
          </w:p>
        </w:tc>
        <w:tc>
          <w:tcPr>
            <w:tcW w:type="dxa" w:w="1700"/>
            <w:vAlign w:val="center"/>
          </w:tcPr>
          <w:p>
            <w:pPr>
              <w:spacing w:before="0" w:after="0" w:line="252" w:lineRule="auto"/>
              <w:jc w:val="center"/>
            </w:pPr>
            <w:r>
              <w:rPr>
                <w:rFonts w:ascii="Times New Roman" w:hAnsi="Times New Roman" w:eastAsia="Times New Roman"/>
                <w:sz w:val="20"/>
              </w:rPr>
              <w:t>nvarchar(10)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api version</w:t>
            </w:r>
          </w:p>
        </w:tc>
      </w:tr>
      <w:tr>
        <w:tc>
          <w:tcPr>
            <w:tcW w:type="dxa" w:w="1700"/>
            <w:vAlign w:val="center"/>
          </w:tcPr>
          <w:p>
            <w:pPr>
              <w:spacing w:before="0" w:after="0" w:line="252" w:lineRule="auto"/>
            </w:pPr>
            <w:r>
              <w:rPr>
                <w:rFonts w:ascii="Times New Roman" w:hAnsi="Times New Roman" w:eastAsia="Times New Roman"/>
                <w:sz w:val="20"/>
              </w:rPr>
              <w:t>Code</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Mã</w:t>
            </w:r>
          </w:p>
        </w:tc>
      </w:tr>
      <w:tr>
        <w:tc>
          <w:tcPr>
            <w:tcW w:type="dxa" w:w="1700"/>
            <w:vAlign w:val="center"/>
          </w:tcPr>
          <w:p>
            <w:pPr>
              <w:spacing w:before="0" w:after="0" w:line="252" w:lineRule="auto"/>
            </w:pPr>
            <w:r>
              <w:rPr>
                <w:rFonts w:ascii="Times New Roman" w:hAnsi="Times New Roman" w:eastAsia="Times New Roman"/>
                <w:sz w:val="20"/>
              </w:rPr>
              <w:t>DistrictID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quận/huyện</w:t>
            </w:r>
          </w:p>
        </w:tc>
      </w:tr>
      <w:tr>
        <w:tc>
          <w:tcPr>
            <w:tcW w:type="dxa" w:w="1700"/>
            <w:vAlign w:val="center"/>
          </w:tcPr>
          <w:p>
            <w:pPr>
              <w:spacing w:before="0" w:after="0" w:line="252" w:lineRule="auto"/>
            </w:pPr>
            <w:r>
              <w:rPr>
                <w:rFonts w:ascii="Times New Roman" w:hAnsi="Times New Roman" w:eastAsia="Times New Roman"/>
                <w:sz w:val="20"/>
              </w:rPr>
              <w:t>IsActive</w:t>
            </w:r>
          </w:p>
        </w:tc>
        <w:tc>
          <w:tcPr>
            <w:tcW w:type="dxa" w:w="1700"/>
            <w:vAlign w:val="center"/>
          </w:tcPr>
          <w:p>
            <w:pPr>
              <w:spacing w:before="0" w:after="0" w:line="252" w:lineRule="auto"/>
              <w:jc w:val="center"/>
            </w:pPr>
            <w:r>
              <w:rPr>
                <w:rFonts w:ascii="Times New Roman" w:hAnsi="Times New Roman" w:eastAsia="Times New Roman"/>
                <w:sz w:val="20"/>
              </w:rPr>
              <w:t>bit</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 hoạt động</w:t>
            </w:r>
          </w:p>
        </w:tc>
      </w:tr>
      <w:tr>
        <w:tc>
          <w:tcPr>
            <w:tcW w:type="dxa" w:w="1700"/>
            <w:vAlign w:val="center"/>
          </w:tcPr>
          <w:p>
            <w:pPr>
              <w:spacing w:before="0" w:after="0" w:line="252" w:lineRule="auto"/>
            </w:pPr>
            <w:r>
              <w:rPr>
                <w:rFonts w:ascii="Times New Roman" w:hAnsi="Times New Roman" w:eastAsia="Times New Roman"/>
                <w:sz w:val="20"/>
              </w:rPr>
              <w:t>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Tên</w:t>
            </w:r>
          </w:p>
        </w:tc>
      </w:tr>
      <w:tr>
        <w:tc>
          <w:tcPr>
            <w:tcW w:type="dxa" w:w="1700"/>
            <w:vAlign w:val="center"/>
          </w:tcPr>
          <w:p>
            <w:pPr>
              <w:spacing w:before="0" w:after="0" w:line="252" w:lineRule="auto"/>
            </w:pPr>
            <w:r>
              <w:rPr>
                <w:rFonts w:ascii="Times New Roman" w:hAnsi="Times New Roman" w:eastAsia="Times New Roman"/>
                <w:sz w:val="20"/>
              </w:rPr>
              <w:t>Note</w:t>
            </w:r>
          </w:p>
        </w:tc>
        <w:tc>
          <w:tcPr>
            <w:tcW w:type="dxa" w:w="1700"/>
            <w:vAlign w:val="center"/>
          </w:tcPr>
          <w:p>
            <w:pPr>
              <w:spacing w:before="0" w:after="0" w:line="252" w:lineRule="auto"/>
              <w:jc w:val="center"/>
            </w:pPr>
            <w:r>
              <w:rPr>
                <w:rFonts w:ascii="Times New Roman" w:hAnsi="Times New Roman" w:eastAsia="Times New Roman"/>
                <w:sz w:val="20"/>
              </w:rPr>
              <w:t>nvarchar(max)</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Ghi chú</w:t>
            </w:r>
          </w:p>
        </w:tc>
      </w:tr>
      <w:tr>
        <w:tc>
          <w:tcPr>
            <w:tcW w:type="dxa" w:w="1700"/>
            <w:vAlign w:val="center"/>
          </w:tcPr>
          <w:p>
            <w:pPr>
              <w:spacing w:before="0" w:after="0" w:line="252" w:lineRule="auto"/>
            </w:pPr>
            <w:r>
              <w:rPr>
                <w:rFonts w:ascii="Times New Roman" w:hAnsi="Times New Roman" w:eastAsia="Times New Roman"/>
                <w:sz w:val="20"/>
              </w:rPr>
              <w:t>ReplacedByCode</w:t>
            </w:r>
          </w:p>
        </w:tc>
        <w:tc>
          <w:tcPr>
            <w:tcW w:type="dxa" w:w="1700"/>
            <w:vAlign w:val="center"/>
          </w:tcPr>
          <w:p>
            <w:pPr>
              <w:spacing w:before="0" w:after="0" w:line="252" w:lineRule="auto"/>
              <w:jc w:val="center"/>
            </w:pPr>
            <w:r>
              <w:rPr>
                <w:rFonts w:ascii="Times New Roman" w:hAnsi="Times New Roman" w:eastAsia="Times New Roman"/>
                <w:sz w:val="20"/>
              </w:rPr>
              <w:t>nvarchar(20)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replaced by code</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danh sách sản phẩm yêu thích của người dùng, hỗ trợ lưu sản phẩm quan tâm, chia sẻ wishlist và chuyển sản phẩm sang giỏ hàng.</w:t>
      </w:r>
    </w:p>
    <w:p>
      <w:pPr>
        <w:spacing w:before="0" w:after="120"/>
      </w:pPr>
      <w:r>
        <w:rPr>
          <w:rFonts w:ascii="Times New Roman" w:hAnsi="Times New Roman" w:eastAsia="Times New Roman"/>
          <w:b/>
          <w:i/>
        </w:rPr>
        <w:t>Bảng 5.69: Bảng Wishlists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r>
        <w:tc>
          <w:tcPr>
            <w:tcW w:type="dxa" w:w="1700"/>
            <w:vAlign w:val="center"/>
          </w:tcPr>
          <w:p>
            <w:pPr>
              <w:spacing w:before="0" w:after="0" w:line="252" w:lineRule="auto"/>
            </w:pPr>
            <w:r>
              <w:rPr>
                <w:rFonts w:ascii="Times New Roman" w:hAnsi="Times New Roman" w:eastAsia="Times New Roman"/>
                <w:sz w:val="20"/>
              </w:rPr>
              <w:t>ProductID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 Khóa ngoại</w:t>
            </w:r>
          </w:p>
        </w:tc>
        <w:tc>
          <w:tcPr>
            <w:tcW w:type="dxa" w:w="4200"/>
            <w:vAlign w:val="center"/>
          </w:tcPr>
          <w:p>
            <w:pPr>
              <w:spacing w:before="0" w:after="0" w:line="252" w:lineRule="auto"/>
            </w:pPr>
            <w:r>
              <w:rPr>
                <w:rFonts w:ascii="Times New Roman" w:hAnsi="Times New Roman" w:eastAsia="Times New Roman"/>
                <w:sz w:val="20"/>
              </w:rPr>
              <w:t>Mã sản phẩm</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bl>
    <w:p>
      <w:pPr>
        <w:spacing w:before="80" w:after="80"/>
      </w:pPr>
      <w:r>
        <w:rPr>
          <w:rFonts w:ascii="Times New Roman" w:hAnsi="Times New Roman" w:eastAsia="Times New Roman"/>
          <w:b/>
          <w:i w:val="0"/>
        </w:rPr>
        <w:t>Mô tả:</w:t>
      </w:r>
      <w:r>
        <w:rPr>
          <w:rFonts w:ascii="Times New Roman" w:hAnsi="Times New Roman" w:eastAsia="Times New Roman"/>
          <w:b w:val="0"/>
          <w:i w:val="0"/>
        </w:rPr>
        <w:t xml:space="preserve"> Bảng có chức năng quản lý yêu cầu rút tiền từ ví của người dùng, bao gồm số tiền, thông tin nhận tiền, trạng thái duyệt và lý do xử lý.</w:t>
      </w:r>
    </w:p>
    <w:p>
      <w:pPr>
        <w:spacing w:before="0" w:after="120"/>
      </w:pPr>
      <w:r>
        <w:rPr>
          <w:rFonts w:ascii="Times New Roman" w:hAnsi="Times New Roman" w:eastAsia="Times New Roman"/>
          <w:b/>
          <w:i/>
        </w:rPr>
        <w:t>Bảng 5.70: Bảng WithdrawRequests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00"/>
            <w:vAlign w:val="center"/>
            <w:shd w:fill="F2F4F7"/>
          </w:tcPr>
          <w:p>
            <w:pPr>
              <w:spacing w:before="0" w:after="0" w:line="252" w:lineRule="auto"/>
              <w:jc w:val="center"/>
            </w:pPr>
            <w:r>
              <w:rPr>
                <w:rFonts w:ascii="Times New Roman" w:hAnsi="Times New Roman" w:eastAsia="Times New Roman"/>
                <w:b/>
                <w:sz w:val="20"/>
              </w:rPr>
              <w:t>Tên</w:t>
            </w:r>
          </w:p>
        </w:tc>
        <w:tc>
          <w:tcPr>
            <w:tcW w:type="dxa" w:w="1700"/>
            <w:vAlign w:val="center"/>
            <w:shd w:fill="F2F4F7"/>
          </w:tcPr>
          <w:p>
            <w:pPr>
              <w:spacing w:before="0" w:after="0" w:line="252" w:lineRule="auto"/>
              <w:jc w:val="center"/>
            </w:pPr>
            <w:r>
              <w:rPr>
                <w:rFonts w:ascii="Times New Roman" w:hAnsi="Times New Roman" w:eastAsia="Times New Roman"/>
                <w:b/>
                <w:sz w:val="20"/>
              </w:rPr>
              <w:t>Kiểu dữ liệu</w:t>
            </w:r>
          </w:p>
        </w:tc>
        <w:tc>
          <w:tcPr>
            <w:tcW w:type="dxa" w:w="1800"/>
            <w:vAlign w:val="center"/>
            <w:shd w:fill="F2F4F7"/>
          </w:tcPr>
          <w:p>
            <w:pPr>
              <w:spacing w:before="0" w:after="0" w:line="252" w:lineRule="auto"/>
              <w:jc w:val="center"/>
            </w:pPr>
            <w:r>
              <w:rPr>
                <w:rFonts w:ascii="Times New Roman" w:hAnsi="Times New Roman" w:eastAsia="Times New Roman"/>
                <w:b/>
                <w:sz w:val="20"/>
              </w:rPr>
              <w:t>Khóa chính/Khóa ngoại</w:t>
            </w:r>
          </w:p>
        </w:tc>
        <w:tc>
          <w:tcPr>
            <w:tcW w:type="dxa" w:w="4200"/>
            <w:vAlign w:val="center"/>
            <w:shd w:fill="F2F4F7"/>
          </w:tcPr>
          <w:p>
            <w:pPr>
              <w:spacing w:before="0" w:after="0" w:line="252" w:lineRule="auto"/>
              <w:jc w:val="center"/>
            </w:pPr>
            <w:r>
              <w:rPr>
                <w:rFonts w:ascii="Times New Roman" w:hAnsi="Times New Roman" w:eastAsia="Times New Roman"/>
                <w:b/>
                <w:sz w:val="20"/>
              </w:rPr>
              <w:t>Mô tả</w:t>
            </w:r>
          </w:p>
        </w:tc>
      </w:tr>
      <w:tr>
        <w:tc>
          <w:tcPr>
            <w:tcW w:type="dxa" w:w="1700"/>
            <w:vAlign w:val="center"/>
          </w:tcPr>
          <w:p>
            <w:pPr>
              <w:spacing w:before="0" w:after="0" w:line="252" w:lineRule="auto"/>
            </w:pPr>
            <w:r>
              <w:rPr>
                <w:rFonts w:ascii="Times New Roman" w:hAnsi="Times New Roman" w:eastAsia="Times New Roman"/>
                <w:sz w:val="20"/>
              </w:rPr>
              <w:t>RequestID</w:t>
            </w:r>
          </w:p>
        </w:tc>
        <w:tc>
          <w:tcPr>
            <w:tcW w:type="dxa" w:w="1700"/>
            <w:vAlign w:val="center"/>
          </w:tcPr>
          <w:p>
            <w:pPr>
              <w:spacing w:before="0" w:after="0" w:line="252" w:lineRule="auto"/>
              <w:jc w:val="center"/>
            </w:pPr>
            <w:r>
              <w:rPr>
                <w:rFonts w:ascii="Times New Roman" w:hAnsi="Times New Roman" w:eastAsia="Times New Roman"/>
                <w:sz w:val="20"/>
              </w:rPr>
              <w:t>int</w:t>
            </w:r>
          </w:p>
        </w:tc>
        <w:tc>
          <w:tcPr>
            <w:tcW w:type="dxa" w:w="1800"/>
            <w:vAlign w:val="center"/>
          </w:tcPr>
          <w:p>
            <w:pPr>
              <w:spacing w:before="0" w:after="0" w:line="252" w:lineRule="auto"/>
              <w:jc w:val="center"/>
            </w:pPr>
            <w:r>
              <w:rPr>
                <w:rFonts w:ascii="Times New Roman" w:hAnsi="Times New Roman" w:eastAsia="Times New Roman"/>
                <w:sz w:val="20"/>
              </w:rPr>
              <w:t>Khóa chính</w:t>
            </w:r>
          </w:p>
        </w:tc>
        <w:tc>
          <w:tcPr>
            <w:tcW w:type="dxa" w:w="4200"/>
            <w:vAlign w:val="center"/>
          </w:tcPr>
          <w:p>
            <w:pPr>
              <w:spacing w:before="0" w:after="0" w:line="252" w:lineRule="auto"/>
            </w:pPr>
            <w:r>
              <w:rPr>
                <w:rFonts w:ascii="Times New Roman" w:hAnsi="Times New Roman" w:eastAsia="Times New Roman"/>
                <w:sz w:val="20"/>
              </w:rPr>
              <w:t>Lưu thông tin request id</w:t>
            </w:r>
          </w:p>
        </w:tc>
      </w:tr>
      <w:tr>
        <w:tc>
          <w:tcPr>
            <w:tcW w:type="dxa" w:w="1700"/>
            <w:vAlign w:val="center"/>
          </w:tcPr>
          <w:p>
            <w:pPr>
              <w:spacing w:before="0" w:after="0" w:line="252" w:lineRule="auto"/>
            </w:pPr>
            <w:r>
              <w:rPr>
                <w:rFonts w:ascii="Times New Roman" w:hAnsi="Times New Roman" w:eastAsia="Times New Roman"/>
                <w:sz w:val="20"/>
              </w:rPr>
              <w:t>AdminNote</w:t>
            </w:r>
          </w:p>
        </w:tc>
        <w:tc>
          <w:tcPr>
            <w:tcW w:type="dxa" w:w="1700"/>
            <w:vAlign w:val="center"/>
          </w:tcPr>
          <w:p>
            <w:pPr>
              <w:spacing w:before="0" w:after="0" w:line="252" w:lineRule="auto"/>
              <w:jc w:val="center"/>
            </w:pPr>
            <w:r>
              <w:rPr>
                <w:rFonts w:ascii="Times New Roman" w:hAnsi="Times New Roman" w:eastAsia="Times New Roman"/>
                <w:sz w:val="20"/>
              </w:rPr>
              <w:t>nvarchar(500)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admin note</w:t>
            </w:r>
          </w:p>
        </w:tc>
      </w:tr>
      <w:tr>
        <w:tc>
          <w:tcPr>
            <w:tcW w:type="dxa" w:w="1700"/>
            <w:vAlign w:val="center"/>
          </w:tcPr>
          <w:p>
            <w:pPr>
              <w:spacing w:before="0" w:after="0" w:line="252" w:lineRule="auto"/>
            </w:pPr>
            <w:r>
              <w:rPr>
                <w:rFonts w:ascii="Times New Roman" w:hAnsi="Times New Roman" w:eastAsia="Times New Roman"/>
                <w:sz w:val="20"/>
              </w:rPr>
              <w:t>Amount</w:t>
            </w:r>
          </w:p>
        </w:tc>
        <w:tc>
          <w:tcPr>
            <w:tcW w:type="dxa" w:w="1700"/>
            <w:vAlign w:val="center"/>
          </w:tcPr>
          <w:p>
            <w:pPr>
              <w:spacing w:before="0" w:after="0" w:line="252" w:lineRule="auto"/>
              <w:jc w:val="center"/>
            </w:pPr>
            <w:r>
              <w:rPr>
                <w:rFonts w:ascii="Times New Roman" w:hAnsi="Times New Roman" w:eastAsia="Times New Roman"/>
                <w:sz w:val="20"/>
              </w:rPr>
              <w:t>decimal(18,2)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Số tiền</w:t>
            </w:r>
          </w:p>
        </w:tc>
      </w:tr>
      <w:tr>
        <w:tc>
          <w:tcPr>
            <w:tcW w:type="dxa" w:w="1700"/>
            <w:vAlign w:val="center"/>
          </w:tcPr>
          <w:p>
            <w:pPr>
              <w:spacing w:before="0" w:after="0" w:line="252" w:lineRule="auto"/>
            </w:pPr>
            <w:r>
              <w:rPr>
                <w:rFonts w:ascii="Times New Roman" w:hAnsi="Times New Roman" w:eastAsia="Times New Roman"/>
                <w:sz w:val="20"/>
              </w:rPr>
              <w:t>BankAccount</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bank account</w:t>
            </w:r>
          </w:p>
        </w:tc>
      </w:tr>
      <w:tr>
        <w:tc>
          <w:tcPr>
            <w:tcW w:type="dxa" w:w="1700"/>
            <w:vAlign w:val="center"/>
          </w:tcPr>
          <w:p>
            <w:pPr>
              <w:spacing w:before="0" w:after="0" w:line="252" w:lineRule="auto"/>
            </w:pPr>
            <w:r>
              <w:rPr>
                <w:rFonts w:ascii="Times New Roman" w:hAnsi="Times New Roman" w:eastAsia="Times New Roman"/>
                <w:sz w:val="20"/>
              </w:rPr>
              <w:t>BankName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bank name</w:t>
            </w:r>
          </w:p>
        </w:tc>
      </w:tr>
      <w:tr>
        <w:tc>
          <w:tcPr>
            <w:tcW w:type="dxa" w:w="1700"/>
            <w:vAlign w:val="center"/>
          </w:tcPr>
          <w:p>
            <w:pPr>
              <w:spacing w:before="0" w:after="0" w:line="252" w:lineRule="auto"/>
            </w:pPr>
            <w:r>
              <w:rPr>
                <w:rFonts w:ascii="Times New Roman" w:hAnsi="Times New Roman" w:eastAsia="Times New Roman"/>
                <w:sz w:val="20"/>
              </w:rPr>
              <w:t>BankOwnerName</w:t>
            </w:r>
          </w:p>
        </w:tc>
        <w:tc>
          <w:tcPr>
            <w:tcW w:type="dxa" w:w="1700"/>
            <w:vAlign w:val="center"/>
          </w:tcPr>
          <w:p>
            <w:pPr>
              <w:spacing w:before="0" w:after="0" w:line="252" w:lineRule="auto"/>
              <w:jc w:val="center"/>
            </w:pPr>
            <w:r>
              <w:rPr>
                <w:rFonts w:ascii="Times New Roman" w:hAnsi="Times New Roman" w:eastAsia="Times New Roman"/>
                <w:sz w:val="20"/>
              </w:rPr>
              <w:t>nvarchar(100)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Lưu thông tin bank owner name</w:t>
            </w:r>
          </w:p>
        </w:tc>
      </w:tr>
      <w:tr>
        <w:tc>
          <w:tcPr>
            <w:tcW w:type="dxa" w:w="1700"/>
            <w:vAlign w:val="center"/>
          </w:tcPr>
          <w:p>
            <w:pPr>
              <w:spacing w:before="0" w:after="0" w:line="252" w:lineRule="auto"/>
            </w:pPr>
            <w:r>
              <w:rPr>
                <w:rFonts w:ascii="Times New Roman" w:hAnsi="Times New Roman" w:eastAsia="Times New Roman"/>
                <w:sz w:val="20"/>
              </w:rPr>
              <w:t>CreatedAt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Ngày tạo</w:t>
            </w:r>
          </w:p>
        </w:tc>
      </w:tr>
      <w:tr>
        <w:tc>
          <w:tcPr>
            <w:tcW w:type="dxa" w:w="1700"/>
            <w:vAlign w:val="center"/>
          </w:tcPr>
          <w:p>
            <w:pPr>
              <w:spacing w:before="0" w:after="0" w:line="252" w:lineRule="auto"/>
            </w:pPr>
            <w:r>
              <w:rPr>
                <w:rFonts w:ascii="Times New Roman" w:hAnsi="Times New Roman" w:eastAsia="Times New Roman"/>
                <w:sz w:val="20"/>
              </w:rPr>
              <w:t>ProcessedAt</w:t>
            </w:r>
          </w:p>
        </w:tc>
        <w:tc>
          <w:tcPr>
            <w:tcW w:type="dxa" w:w="1700"/>
            <w:vAlign w:val="center"/>
          </w:tcPr>
          <w:p>
            <w:pPr>
              <w:spacing w:before="0" w:after="0" w:line="252" w:lineRule="auto"/>
              <w:jc w:val="center"/>
            </w:pPr>
            <w:r>
              <w:rPr>
                <w:rFonts w:ascii="Times New Roman" w:hAnsi="Times New Roman" w:eastAsia="Times New Roman"/>
                <w:sz w:val="20"/>
              </w:rPr>
              <w:t>datetime2</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Thời điểm processed</w:t>
            </w:r>
          </w:p>
        </w:tc>
      </w:tr>
      <w:tr>
        <w:tc>
          <w:tcPr>
            <w:tcW w:type="dxa" w:w="1700"/>
            <w:vAlign w:val="center"/>
          </w:tcPr>
          <w:p>
            <w:pPr>
              <w:spacing w:before="0" w:after="0" w:line="252" w:lineRule="auto"/>
            </w:pPr>
            <w:r>
              <w:rPr>
                <w:rFonts w:ascii="Times New Roman" w:hAnsi="Times New Roman" w:eastAsia="Times New Roman"/>
                <w:sz w:val="20"/>
              </w:rPr>
              <w:t>Status</w:t>
            </w:r>
          </w:p>
        </w:tc>
        <w:tc>
          <w:tcPr>
            <w:tcW w:type="dxa" w:w="1700"/>
            <w:vAlign w:val="center"/>
          </w:tcPr>
          <w:p>
            <w:pPr>
              <w:spacing w:before="0" w:after="0" w:line="252" w:lineRule="auto"/>
              <w:jc w:val="center"/>
            </w:pPr>
            <w:r>
              <w:rPr>
                <w:rFonts w:ascii="Times New Roman" w:hAnsi="Times New Roman" w:eastAsia="Times New Roman"/>
                <w:sz w:val="20"/>
              </w:rPr>
              <w:t>nvarchar(50)</w:t>
            </w:r>
          </w:p>
        </w:tc>
        <w:tc>
          <w:tcPr>
            <w:tcW w:type="dxa" w:w="1800"/>
            <w:vAlign w:val="center"/>
          </w:tcPr>
          <w:p>
            <w:pPr>
              <w:spacing w:before="0" w:after="0" w:line="252" w:lineRule="auto"/>
              <w:jc w:val="center"/>
            </w:pPr>
            <w:r>
              <w:rPr>
                <w:rFonts w:ascii="Times New Roman" w:hAnsi="Times New Roman" w:eastAsia="Times New Roman"/>
                <w:sz w:val="20"/>
              </w:rPr>
            </w:r>
          </w:p>
        </w:tc>
        <w:tc>
          <w:tcPr>
            <w:tcW w:type="dxa" w:w="4200"/>
            <w:vAlign w:val="center"/>
          </w:tcPr>
          <w:p>
            <w:pPr>
              <w:spacing w:before="0" w:after="0" w:line="252" w:lineRule="auto"/>
            </w:pPr>
            <w:r>
              <w:rPr>
                <w:rFonts w:ascii="Times New Roman" w:hAnsi="Times New Roman" w:eastAsia="Times New Roman"/>
                <w:sz w:val="20"/>
              </w:rPr>
              <w:t>Trạng thái</w:t>
            </w:r>
          </w:p>
        </w:tc>
      </w:tr>
      <w:tr>
        <w:tc>
          <w:tcPr>
            <w:tcW w:type="dxa" w:w="1700"/>
            <w:vAlign w:val="center"/>
          </w:tcPr>
          <w:p>
            <w:pPr>
              <w:spacing w:before="0" w:after="0" w:line="252" w:lineRule="auto"/>
            </w:pPr>
            <w:r>
              <w:rPr>
                <w:rFonts w:ascii="Times New Roman" w:hAnsi="Times New Roman" w:eastAsia="Times New Roman"/>
                <w:sz w:val="20"/>
              </w:rPr>
              <w:t>UserID</w:t>
            </w:r>
          </w:p>
        </w:tc>
        <w:tc>
          <w:tcPr>
            <w:tcW w:type="dxa" w:w="1700"/>
            <w:vAlign w:val="center"/>
          </w:tcPr>
          <w:p>
            <w:pPr>
              <w:spacing w:before="0" w:after="0" w:line="252" w:lineRule="auto"/>
              <w:jc w:val="center"/>
            </w:pPr>
            <w:r>
              <w:rPr>
                <w:rFonts w:ascii="Times New Roman" w:hAnsi="Times New Roman" w:eastAsia="Times New Roman"/>
                <w:sz w:val="20"/>
              </w:rPr>
              <w:t>nvarchar(450)</w:t>
            </w:r>
          </w:p>
        </w:tc>
        <w:tc>
          <w:tcPr>
            <w:tcW w:type="dxa" w:w="1800"/>
            <w:vAlign w:val="center"/>
          </w:tcPr>
          <w:p>
            <w:pPr>
              <w:spacing w:before="0" w:after="0" w:line="252" w:lineRule="auto"/>
              <w:jc w:val="center"/>
            </w:pPr>
            <w:r>
              <w:rPr>
                <w:rFonts w:ascii="Times New Roman" w:hAnsi="Times New Roman" w:eastAsia="Times New Roman"/>
                <w:sz w:val="20"/>
              </w:rPr>
              <w:t>Khóa ngoại</w:t>
            </w:r>
          </w:p>
        </w:tc>
        <w:tc>
          <w:tcPr>
            <w:tcW w:type="dxa" w:w="4200"/>
            <w:vAlign w:val="center"/>
          </w:tcPr>
          <w:p>
            <w:pPr>
              <w:spacing w:before="0" w:after="0" w:line="252" w:lineRule="auto"/>
            </w:pPr>
            <w:r>
              <w:rPr>
                <w:rFonts w:ascii="Times New Roman" w:hAnsi="Times New Roman" w:eastAsia="Times New Roman"/>
                <w:sz w:val="20"/>
              </w:rPr>
              <w:t>Mã người dùng</w:t>
            </w:r>
          </w:p>
        </w:tc>
      </w:tr>
    </w:tbl>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