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BE30" w14:textId="06E6BCB0" w:rsidR="00DC0F9B" w:rsidRDefault="00E56609" w:rsidP="00DC0F9B">
      <w:pPr>
        <w:rPr>
          <w:rFonts w:ascii="Times New Roman" w:hAnsi="Times New Roman" w:cs="Times New Roman"/>
          <w:sz w:val="28"/>
          <w:szCs w:val="28"/>
        </w:rPr>
      </w:pPr>
      <w:r>
        <w:rPr>
          <w:rFonts w:ascii="Times New Roman" w:hAnsi="Times New Roman" w:cs="Times New Roman"/>
          <w:sz w:val="28"/>
          <w:szCs w:val="28"/>
        </w:rPr>
        <w:t>+ Các xe đa phần đều sử dụng hộp số loại thử công</w:t>
      </w:r>
    </w:p>
    <w:p w14:paraId="5164E629" w14:textId="019562F1" w:rsidR="00E56609" w:rsidRDefault="00E56609" w:rsidP="00DC0F9B">
      <w:pPr>
        <w:rPr>
          <w:rFonts w:ascii="Times New Roman" w:hAnsi="Times New Roman" w:cs="Times New Roman"/>
          <w:sz w:val="28"/>
          <w:szCs w:val="28"/>
        </w:rPr>
      </w:pPr>
      <w:r w:rsidRPr="00E56609">
        <w:rPr>
          <w:rFonts w:ascii="Times New Roman" w:hAnsi="Times New Roman" w:cs="Times New Roman"/>
          <w:sz w:val="28"/>
          <w:szCs w:val="28"/>
        </w:rPr>
        <w:drawing>
          <wp:inline distT="0" distB="0" distL="0" distR="0" wp14:anchorId="5B0176CA" wp14:editId="32F68F6B">
            <wp:extent cx="5943600" cy="2524760"/>
            <wp:effectExtent l="0" t="0" r="0" b="8890"/>
            <wp:docPr id="606218651"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18651" name="Picture 1" descr="A graph of blue and white bars&#10;&#10;AI-generated content may be incorrect."/>
                    <pic:cNvPicPr/>
                  </pic:nvPicPr>
                  <pic:blipFill>
                    <a:blip r:embed="rId5"/>
                    <a:stretch>
                      <a:fillRect/>
                    </a:stretch>
                  </pic:blipFill>
                  <pic:spPr>
                    <a:xfrm>
                      <a:off x="0" y="0"/>
                      <a:ext cx="5943600" cy="2524760"/>
                    </a:xfrm>
                    <a:prstGeom prst="rect">
                      <a:avLst/>
                    </a:prstGeom>
                  </pic:spPr>
                </pic:pic>
              </a:graphicData>
            </a:graphic>
          </wp:inline>
        </w:drawing>
      </w:r>
    </w:p>
    <w:p w14:paraId="121CF7B6" w14:textId="77777777" w:rsidR="00E56609" w:rsidRDefault="00E56609" w:rsidP="00E56609">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Xe dùng hộp số tự động có giá cao hơn nhiều so với xe dùng hộp số thủ công </w:t>
      </w:r>
    </w:p>
    <w:p w14:paraId="52CC75E6" w14:textId="6FC9AD67" w:rsidR="00E56609" w:rsidRDefault="00E56609" w:rsidP="00DC0F9B">
      <w:pPr>
        <w:rPr>
          <w:rFonts w:ascii="Times New Roman" w:hAnsi="Times New Roman" w:cs="Times New Roman"/>
          <w:sz w:val="28"/>
          <w:szCs w:val="28"/>
        </w:rPr>
      </w:pPr>
      <w:r w:rsidRPr="00E56609">
        <w:rPr>
          <w:rFonts w:ascii="Times New Roman" w:hAnsi="Times New Roman" w:cs="Times New Roman"/>
          <w:sz w:val="28"/>
          <w:szCs w:val="28"/>
        </w:rPr>
        <w:drawing>
          <wp:inline distT="0" distB="0" distL="0" distR="0" wp14:anchorId="270E4CBE" wp14:editId="08161E16">
            <wp:extent cx="5943600" cy="2531745"/>
            <wp:effectExtent l="0" t="0" r="0" b="1905"/>
            <wp:docPr id="1668866096" name="Picture 1"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66096" name="Picture 1" descr="A graph with blue and orange bars&#10;&#10;AI-generated content may be incorrect."/>
                    <pic:cNvPicPr/>
                  </pic:nvPicPr>
                  <pic:blipFill>
                    <a:blip r:embed="rId6"/>
                    <a:stretch>
                      <a:fillRect/>
                    </a:stretch>
                  </pic:blipFill>
                  <pic:spPr>
                    <a:xfrm>
                      <a:off x="0" y="0"/>
                      <a:ext cx="5943600" cy="2531745"/>
                    </a:xfrm>
                    <a:prstGeom prst="rect">
                      <a:avLst/>
                    </a:prstGeom>
                  </pic:spPr>
                </pic:pic>
              </a:graphicData>
            </a:graphic>
          </wp:inline>
        </w:drawing>
      </w:r>
    </w:p>
    <w:p w14:paraId="5F601D5C" w14:textId="4B543799" w:rsidR="00E56609" w:rsidRDefault="00E56609" w:rsidP="00DC0F9B">
      <w:pPr>
        <w:rPr>
          <w:rFonts w:ascii="Times New Roman" w:hAnsi="Times New Roman" w:cs="Times New Roman"/>
          <w:sz w:val="28"/>
          <w:szCs w:val="28"/>
        </w:rPr>
      </w:pPr>
      <w:r w:rsidRPr="00E56609">
        <w:rPr>
          <w:rFonts w:ascii="Times New Roman" w:hAnsi="Times New Roman" w:cs="Times New Roman"/>
          <w:sz w:val="28"/>
          <w:szCs w:val="28"/>
        </w:rPr>
        <w:lastRenderedPageBreak/>
        <w:drawing>
          <wp:inline distT="0" distB="0" distL="0" distR="0" wp14:anchorId="78E5C018" wp14:editId="5974575F">
            <wp:extent cx="5943600" cy="2533650"/>
            <wp:effectExtent l="0" t="0" r="0" b="0"/>
            <wp:docPr id="1104910721"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10721" name="Picture 1" descr="A graph of blue bars&#10;&#10;AI-generated content may be incorrect."/>
                    <pic:cNvPicPr/>
                  </pic:nvPicPr>
                  <pic:blipFill>
                    <a:blip r:embed="rId7"/>
                    <a:stretch>
                      <a:fillRect/>
                    </a:stretch>
                  </pic:blipFill>
                  <pic:spPr>
                    <a:xfrm>
                      <a:off x="0" y="0"/>
                      <a:ext cx="5943600" cy="2533650"/>
                    </a:xfrm>
                    <a:prstGeom prst="rect">
                      <a:avLst/>
                    </a:prstGeom>
                  </pic:spPr>
                </pic:pic>
              </a:graphicData>
            </a:graphic>
          </wp:inline>
        </w:drawing>
      </w:r>
    </w:p>
    <w:p w14:paraId="2CC80CB4" w14:textId="1495D300" w:rsidR="00DC0F9B" w:rsidRDefault="00E56609" w:rsidP="00DC0F9B">
      <w:pPr>
        <w:rPr>
          <w:rFonts w:ascii="Times New Roman" w:hAnsi="Times New Roman" w:cs="Times New Roman"/>
          <w:sz w:val="28"/>
          <w:szCs w:val="28"/>
        </w:rPr>
      </w:pPr>
      <w:r>
        <w:rPr>
          <w:rFonts w:ascii="Times New Roman" w:hAnsi="Times New Roman" w:cs="Times New Roman"/>
          <w:sz w:val="28"/>
          <w:szCs w:val="28"/>
        </w:rPr>
        <w:t xml:space="preserve">+ </w:t>
      </w:r>
      <w:r w:rsidR="00DC0F9B">
        <w:rPr>
          <w:rFonts w:ascii="Times New Roman" w:hAnsi="Times New Roman" w:cs="Times New Roman"/>
          <w:sz w:val="28"/>
          <w:szCs w:val="28"/>
        </w:rPr>
        <w:t>Đa phần các xe mới chỉ qua 1 đời sử dụng</w:t>
      </w:r>
    </w:p>
    <w:p w14:paraId="4FA2B9D2" w14:textId="2D6246E3" w:rsidR="00E56609" w:rsidRDefault="00E56609" w:rsidP="00DC0F9B">
      <w:pPr>
        <w:rPr>
          <w:rFonts w:ascii="Times New Roman" w:hAnsi="Times New Roman" w:cs="Times New Roman"/>
          <w:sz w:val="28"/>
          <w:szCs w:val="28"/>
        </w:rPr>
      </w:pPr>
      <w:r w:rsidRPr="00E56609">
        <w:rPr>
          <w:rFonts w:ascii="Times New Roman" w:hAnsi="Times New Roman" w:cs="Times New Roman"/>
          <w:sz w:val="28"/>
          <w:szCs w:val="28"/>
        </w:rPr>
        <w:drawing>
          <wp:inline distT="0" distB="0" distL="0" distR="0" wp14:anchorId="2E464809" wp14:editId="21E05CD2">
            <wp:extent cx="5943600" cy="2524760"/>
            <wp:effectExtent l="0" t="0" r="0" b="8890"/>
            <wp:docPr id="133417477"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7477" name="Picture 1" descr="A graph of a bar graph&#10;&#10;AI-generated content may be incorrect."/>
                    <pic:cNvPicPr/>
                  </pic:nvPicPr>
                  <pic:blipFill>
                    <a:blip r:embed="rId8"/>
                    <a:stretch>
                      <a:fillRect/>
                    </a:stretch>
                  </pic:blipFill>
                  <pic:spPr>
                    <a:xfrm>
                      <a:off x="0" y="0"/>
                      <a:ext cx="5943600" cy="2524760"/>
                    </a:xfrm>
                    <a:prstGeom prst="rect">
                      <a:avLst/>
                    </a:prstGeom>
                  </pic:spPr>
                </pic:pic>
              </a:graphicData>
            </a:graphic>
          </wp:inline>
        </w:drawing>
      </w:r>
    </w:p>
    <w:p w14:paraId="13FF9E80" w14:textId="164EFBA9" w:rsidR="00DC0F9B" w:rsidRDefault="00E56609" w:rsidP="00DC0F9B">
      <w:pPr>
        <w:rPr>
          <w:rFonts w:ascii="Times New Roman" w:hAnsi="Times New Roman" w:cs="Times New Roman"/>
          <w:sz w:val="28"/>
          <w:szCs w:val="28"/>
        </w:rPr>
      </w:pPr>
      <w:r>
        <w:rPr>
          <w:rFonts w:ascii="Times New Roman" w:hAnsi="Times New Roman" w:cs="Times New Roman"/>
          <w:sz w:val="28"/>
          <w:szCs w:val="28"/>
        </w:rPr>
        <w:t xml:space="preserve">+ </w:t>
      </w:r>
      <w:r w:rsidR="00DC0F9B">
        <w:rPr>
          <w:rFonts w:ascii="Times New Roman" w:hAnsi="Times New Roman" w:cs="Times New Roman"/>
          <w:sz w:val="28"/>
          <w:szCs w:val="28"/>
        </w:rPr>
        <w:t>Hãng xe Maruti là hãng xe phổ biến nhất ở ấn độ tiếp đến là Hyundai và các hãng khác</w:t>
      </w:r>
    </w:p>
    <w:p w14:paraId="6EFE8E92" w14:textId="6650100F" w:rsidR="00E56609" w:rsidRDefault="00E56609" w:rsidP="00DC0F9B">
      <w:pPr>
        <w:rPr>
          <w:rFonts w:ascii="Times New Roman" w:hAnsi="Times New Roman" w:cs="Times New Roman"/>
          <w:sz w:val="28"/>
          <w:szCs w:val="28"/>
        </w:rPr>
      </w:pPr>
      <w:r w:rsidRPr="00E56609">
        <w:rPr>
          <w:rFonts w:ascii="Times New Roman" w:hAnsi="Times New Roman" w:cs="Times New Roman"/>
          <w:sz w:val="28"/>
          <w:szCs w:val="28"/>
        </w:rPr>
        <w:lastRenderedPageBreak/>
        <w:drawing>
          <wp:inline distT="0" distB="0" distL="0" distR="0" wp14:anchorId="288504DD" wp14:editId="37A30942">
            <wp:extent cx="5943600" cy="3371215"/>
            <wp:effectExtent l="0" t="0" r="0" b="635"/>
            <wp:docPr id="582772736"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72736" name="Picture 1" descr="A graph of different colored lines&#10;&#10;AI-generated content may be incorrect."/>
                    <pic:cNvPicPr/>
                  </pic:nvPicPr>
                  <pic:blipFill>
                    <a:blip r:embed="rId9"/>
                    <a:stretch>
                      <a:fillRect/>
                    </a:stretch>
                  </pic:blipFill>
                  <pic:spPr>
                    <a:xfrm>
                      <a:off x="0" y="0"/>
                      <a:ext cx="5943600" cy="3371215"/>
                    </a:xfrm>
                    <a:prstGeom prst="rect">
                      <a:avLst/>
                    </a:prstGeom>
                  </pic:spPr>
                </pic:pic>
              </a:graphicData>
            </a:graphic>
          </wp:inline>
        </w:drawing>
      </w:r>
    </w:p>
    <w:p w14:paraId="5552464E" w14:textId="61041A39" w:rsidR="003E4419" w:rsidRDefault="003E4419" w:rsidP="00DC0F9B">
      <w:pPr>
        <w:rPr>
          <w:rFonts w:ascii="Times New Roman" w:hAnsi="Times New Roman" w:cs="Times New Roman"/>
          <w:sz w:val="28"/>
          <w:szCs w:val="28"/>
        </w:rPr>
      </w:pPr>
      <w:r>
        <w:rPr>
          <w:rFonts w:ascii="Times New Roman" w:hAnsi="Times New Roman" w:cs="Times New Roman"/>
          <w:sz w:val="28"/>
          <w:szCs w:val="28"/>
        </w:rPr>
        <w:t>Quảng đường đi đc trên 1 đơn vị nhiên liệu tăng dần qua các năm sản xuất</w:t>
      </w:r>
      <w:r w:rsidR="00E56609">
        <w:rPr>
          <w:rFonts w:ascii="Times New Roman" w:hAnsi="Times New Roman" w:cs="Times New Roman"/>
          <w:sz w:val="28"/>
          <w:szCs w:val="28"/>
        </w:rPr>
        <w:t xml:space="preserve"> cho thấy sụ phát triển về công nghệ sản xuất động cơ xe giúp tối ưu hóa việc sử dụng nhiên liệu.</w:t>
      </w:r>
    </w:p>
    <w:p w14:paraId="382C6A67" w14:textId="108FB083" w:rsidR="00E56609" w:rsidRDefault="00E56609" w:rsidP="00DC0F9B">
      <w:pPr>
        <w:rPr>
          <w:rFonts w:ascii="Times New Roman" w:hAnsi="Times New Roman" w:cs="Times New Roman"/>
          <w:sz w:val="28"/>
          <w:szCs w:val="28"/>
        </w:rPr>
      </w:pPr>
      <w:r w:rsidRPr="00E56609">
        <w:rPr>
          <w:rFonts w:ascii="Times New Roman" w:hAnsi="Times New Roman" w:cs="Times New Roman"/>
          <w:sz w:val="28"/>
          <w:szCs w:val="28"/>
        </w:rPr>
        <w:drawing>
          <wp:inline distT="0" distB="0" distL="0" distR="0" wp14:anchorId="73734D01" wp14:editId="7E9F2746">
            <wp:extent cx="5943600" cy="3684270"/>
            <wp:effectExtent l="0" t="0" r="0" b="0"/>
            <wp:docPr id="8526143" name="Picture 1" descr="A group of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143" name="Picture 1" descr="A group of colored bars&#10;&#10;AI-generated content may be incorrect."/>
                    <pic:cNvPicPr/>
                  </pic:nvPicPr>
                  <pic:blipFill>
                    <a:blip r:embed="rId10"/>
                    <a:stretch>
                      <a:fillRect/>
                    </a:stretch>
                  </pic:blipFill>
                  <pic:spPr>
                    <a:xfrm>
                      <a:off x="0" y="0"/>
                      <a:ext cx="5943600" cy="3684270"/>
                    </a:xfrm>
                    <a:prstGeom prst="rect">
                      <a:avLst/>
                    </a:prstGeom>
                  </pic:spPr>
                </pic:pic>
              </a:graphicData>
            </a:graphic>
          </wp:inline>
        </w:drawing>
      </w:r>
    </w:p>
    <w:p w14:paraId="7294244C" w14:textId="742FB2D5" w:rsidR="00360F4F" w:rsidRDefault="00E56609" w:rsidP="00DC0F9B">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360F4F">
        <w:rPr>
          <w:rFonts w:ascii="Times New Roman" w:hAnsi="Times New Roman" w:cs="Times New Roman"/>
          <w:sz w:val="28"/>
          <w:szCs w:val="28"/>
        </w:rPr>
        <w:t>Dung tích động cơ tăng nhẹ từ năm 2000 đến 2006, từ 2006 đến 2015 có sự biến động nhẹ từ 2016 đến 2020 dung tích động cơ trung bình giảm</w:t>
      </w:r>
    </w:p>
    <w:p w14:paraId="62617064" w14:textId="0C34271B" w:rsidR="00E56609" w:rsidRDefault="00E56609" w:rsidP="00DC0F9B">
      <w:pPr>
        <w:rPr>
          <w:rFonts w:ascii="Times New Roman" w:hAnsi="Times New Roman" w:cs="Times New Roman"/>
          <w:sz w:val="28"/>
          <w:szCs w:val="28"/>
        </w:rPr>
      </w:pPr>
      <w:r w:rsidRPr="00E56609">
        <w:rPr>
          <w:rFonts w:ascii="Times New Roman" w:hAnsi="Times New Roman" w:cs="Times New Roman"/>
          <w:sz w:val="28"/>
          <w:szCs w:val="28"/>
        </w:rPr>
        <w:drawing>
          <wp:inline distT="0" distB="0" distL="0" distR="0" wp14:anchorId="47CCEBDC" wp14:editId="29D1FC9F">
            <wp:extent cx="5943600" cy="3684270"/>
            <wp:effectExtent l="0" t="0" r="0" b="0"/>
            <wp:docPr id="498419779" name="Picture 1" descr="A group of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9779" name="Picture 1" descr="A group of colored bars&#10;&#10;AI-generated content may be incorrect."/>
                    <pic:cNvPicPr/>
                  </pic:nvPicPr>
                  <pic:blipFill>
                    <a:blip r:embed="rId11"/>
                    <a:stretch>
                      <a:fillRect/>
                    </a:stretch>
                  </pic:blipFill>
                  <pic:spPr>
                    <a:xfrm>
                      <a:off x="0" y="0"/>
                      <a:ext cx="5943600" cy="3684270"/>
                    </a:xfrm>
                    <a:prstGeom prst="rect">
                      <a:avLst/>
                    </a:prstGeom>
                  </pic:spPr>
                </pic:pic>
              </a:graphicData>
            </a:graphic>
          </wp:inline>
        </w:drawing>
      </w:r>
    </w:p>
    <w:p w14:paraId="40E35DF1" w14:textId="5E098F85" w:rsidR="00360F4F" w:rsidRDefault="00735C91" w:rsidP="00DC0F9B">
      <w:pPr>
        <w:rPr>
          <w:rFonts w:ascii="Times New Roman" w:hAnsi="Times New Roman" w:cs="Times New Roman"/>
          <w:sz w:val="28"/>
          <w:szCs w:val="28"/>
        </w:rPr>
      </w:pPr>
      <w:r>
        <w:rPr>
          <w:rFonts w:ascii="Times New Roman" w:hAnsi="Times New Roman" w:cs="Times New Roman"/>
          <w:sz w:val="28"/>
          <w:szCs w:val="28"/>
        </w:rPr>
        <w:t>Các xe được bán lại đa phần là các xe 5 chỗ</w:t>
      </w:r>
    </w:p>
    <w:p w14:paraId="4909AA69" w14:textId="1E1BCFA5" w:rsidR="00E56609" w:rsidRDefault="00E56609" w:rsidP="00DC0F9B">
      <w:pPr>
        <w:rPr>
          <w:rFonts w:ascii="Times New Roman" w:hAnsi="Times New Roman" w:cs="Times New Roman"/>
          <w:sz w:val="28"/>
          <w:szCs w:val="28"/>
        </w:rPr>
      </w:pPr>
      <w:r w:rsidRPr="00E56609">
        <w:rPr>
          <w:rFonts w:ascii="Times New Roman" w:hAnsi="Times New Roman" w:cs="Times New Roman"/>
          <w:sz w:val="28"/>
          <w:szCs w:val="28"/>
        </w:rPr>
        <w:lastRenderedPageBreak/>
        <w:drawing>
          <wp:inline distT="0" distB="0" distL="0" distR="0" wp14:anchorId="2BF9A584" wp14:editId="16A4AD33">
            <wp:extent cx="5943600" cy="3684270"/>
            <wp:effectExtent l="0" t="0" r="0" b="0"/>
            <wp:docPr id="454530354" name="Picture 1" descr="A group of rows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30354" name="Picture 1" descr="A group of rows of bars&#10;&#10;AI-generated content may be incorrect."/>
                    <pic:cNvPicPr/>
                  </pic:nvPicPr>
                  <pic:blipFill>
                    <a:blip r:embed="rId12"/>
                    <a:stretch>
                      <a:fillRect/>
                    </a:stretch>
                  </pic:blipFill>
                  <pic:spPr>
                    <a:xfrm>
                      <a:off x="0" y="0"/>
                      <a:ext cx="5943600" cy="3684270"/>
                    </a:xfrm>
                    <a:prstGeom prst="rect">
                      <a:avLst/>
                    </a:prstGeom>
                  </pic:spPr>
                </pic:pic>
              </a:graphicData>
            </a:graphic>
          </wp:inline>
        </w:drawing>
      </w:r>
    </w:p>
    <w:p w14:paraId="6A384E42" w14:textId="4D5D3653" w:rsidR="00801D79" w:rsidRDefault="00801D79" w:rsidP="00DC0F9B">
      <w:pPr>
        <w:rPr>
          <w:rFonts w:ascii="Times New Roman" w:hAnsi="Times New Roman" w:cs="Times New Roman"/>
          <w:sz w:val="28"/>
          <w:szCs w:val="28"/>
        </w:rPr>
      </w:pPr>
      <w:r>
        <w:rPr>
          <w:rFonts w:ascii="Times New Roman" w:hAnsi="Times New Roman" w:cs="Times New Roman"/>
          <w:sz w:val="28"/>
          <w:szCs w:val="28"/>
        </w:rPr>
        <w:t>Các xe cũ được bán trên sàn giao dịch điện tử đa phần sản xuất trong khoảng từ năm 2011 đến 2017 đặc biệt nhiều ở năm 2017 và 2017</w:t>
      </w:r>
    </w:p>
    <w:p w14:paraId="6842F9F8" w14:textId="3CA9FDA8" w:rsidR="00E56609" w:rsidRDefault="00E56609" w:rsidP="00DC0F9B">
      <w:pPr>
        <w:rPr>
          <w:rFonts w:ascii="Times New Roman" w:hAnsi="Times New Roman" w:cs="Times New Roman"/>
          <w:sz w:val="28"/>
          <w:szCs w:val="28"/>
        </w:rPr>
      </w:pPr>
      <w:r w:rsidRPr="00E56609">
        <w:rPr>
          <w:rFonts w:ascii="Times New Roman" w:hAnsi="Times New Roman" w:cs="Times New Roman"/>
          <w:sz w:val="28"/>
          <w:szCs w:val="28"/>
        </w:rPr>
        <w:drawing>
          <wp:inline distT="0" distB="0" distL="0" distR="0" wp14:anchorId="6074F75D" wp14:editId="3F8AB0E7">
            <wp:extent cx="5943600" cy="2949575"/>
            <wp:effectExtent l="0" t="0" r="0" b="3175"/>
            <wp:docPr id="1723502294" name="Picture 1" descr="A graph of a growing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02294" name="Picture 1" descr="A graph of a growing graph&#10;&#10;AI-generated content may be incorrect."/>
                    <pic:cNvPicPr/>
                  </pic:nvPicPr>
                  <pic:blipFill>
                    <a:blip r:embed="rId13"/>
                    <a:stretch>
                      <a:fillRect/>
                    </a:stretch>
                  </pic:blipFill>
                  <pic:spPr>
                    <a:xfrm>
                      <a:off x="0" y="0"/>
                      <a:ext cx="5943600" cy="2949575"/>
                    </a:xfrm>
                    <a:prstGeom prst="rect">
                      <a:avLst/>
                    </a:prstGeom>
                  </pic:spPr>
                </pic:pic>
              </a:graphicData>
            </a:graphic>
          </wp:inline>
        </w:drawing>
      </w:r>
    </w:p>
    <w:p w14:paraId="1EACD1BD" w14:textId="340334F8" w:rsidR="00E56609" w:rsidRDefault="00E56609" w:rsidP="00DC0F9B">
      <w:pPr>
        <w:rPr>
          <w:rFonts w:ascii="Times New Roman" w:hAnsi="Times New Roman" w:cs="Times New Roman"/>
          <w:sz w:val="28"/>
          <w:szCs w:val="28"/>
        </w:rPr>
      </w:pPr>
      <w:r w:rsidRPr="00E56609">
        <w:rPr>
          <w:rFonts w:ascii="Times New Roman" w:hAnsi="Times New Roman" w:cs="Times New Roman"/>
          <w:sz w:val="28"/>
          <w:szCs w:val="28"/>
        </w:rPr>
        <w:lastRenderedPageBreak/>
        <w:drawing>
          <wp:inline distT="0" distB="0" distL="0" distR="0" wp14:anchorId="7A13EB27" wp14:editId="6A7EFC98">
            <wp:extent cx="5943600" cy="5890895"/>
            <wp:effectExtent l="0" t="0" r="0" b="0"/>
            <wp:docPr id="783094932" name="Picture 1" descr="A colorful circ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94932" name="Picture 1" descr="A colorful circle with numbers and numbers&#10;&#10;AI-generated content may be incorrect."/>
                    <pic:cNvPicPr/>
                  </pic:nvPicPr>
                  <pic:blipFill>
                    <a:blip r:embed="rId14"/>
                    <a:stretch>
                      <a:fillRect/>
                    </a:stretch>
                  </pic:blipFill>
                  <pic:spPr>
                    <a:xfrm>
                      <a:off x="0" y="0"/>
                      <a:ext cx="5943600" cy="5890895"/>
                    </a:xfrm>
                    <a:prstGeom prst="rect">
                      <a:avLst/>
                    </a:prstGeom>
                  </pic:spPr>
                </pic:pic>
              </a:graphicData>
            </a:graphic>
          </wp:inline>
        </w:drawing>
      </w:r>
    </w:p>
    <w:p w14:paraId="56032FC2" w14:textId="77777777" w:rsidR="00E56609" w:rsidRDefault="00E56609" w:rsidP="00DC0F9B">
      <w:pPr>
        <w:rPr>
          <w:rFonts w:ascii="Times New Roman" w:hAnsi="Times New Roman" w:cs="Times New Roman"/>
          <w:sz w:val="28"/>
          <w:szCs w:val="28"/>
        </w:rPr>
      </w:pPr>
    </w:p>
    <w:p w14:paraId="26A28BAF" w14:textId="77777777" w:rsidR="00E56609" w:rsidRDefault="00E56609" w:rsidP="00DC0F9B">
      <w:pPr>
        <w:rPr>
          <w:rFonts w:ascii="Times New Roman" w:hAnsi="Times New Roman" w:cs="Times New Roman"/>
          <w:sz w:val="28"/>
          <w:szCs w:val="28"/>
        </w:rPr>
      </w:pPr>
    </w:p>
    <w:p w14:paraId="4E8193A6" w14:textId="77777777" w:rsidR="00E56609" w:rsidRDefault="00E56609" w:rsidP="00DC0F9B">
      <w:pPr>
        <w:rPr>
          <w:rFonts w:ascii="Times New Roman" w:hAnsi="Times New Roman" w:cs="Times New Roman"/>
          <w:sz w:val="28"/>
          <w:szCs w:val="28"/>
        </w:rPr>
      </w:pPr>
    </w:p>
    <w:p w14:paraId="0A9DE604" w14:textId="77777777" w:rsidR="00E56609" w:rsidRDefault="00E56609" w:rsidP="00DC0F9B">
      <w:pPr>
        <w:rPr>
          <w:rFonts w:ascii="Times New Roman" w:hAnsi="Times New Roman" w:cs="Times New Roman"/>
          <w:sz w:val="28"/>
          <w:szCs w:val="28"/>
        </w:rPr>
      </w:pPr>
    </w:p>
    <w:p w14:paraId="6A56F6AB" w14:textId="77777777" w:rsidR="00E56609" w:rsidRDefault="00E56609" w:rsidP="00DC0F9B">
      <w:pPr>
        <w:rPr>
          <w:rFonts w:ascii="Times New Roman" w:hAnsi="Times New Roman" w:cs="Times New Roman"/>
          <w:sz w:val="28"/>
          <w:szCs w:val="28"/>
        </w:rPr>
      </w:pPr>
    </w:p>
    <w:p w14:paraId="6A79C4DD" w14:textId="77777777" w:rsidR="00E56609" w:rsidRDefault="00E56609" w:rsidP="00DC0F9B">
      <w:pPr>
        <w:rPr>
          <w:rFonts w:ascii="Times New Roman" w:hAnsi="Times New Roman" w:cs="Times New Roman"/>
          <w:sz w:val="28"/>
          <w:szCs w:val="28"/>
        </w:rPr>
      </w:pPr>
    </w:p>
    <w:p w14:paraId="024785D9" w14:textId="2541DAF6" w:rsidR="00151E55" w:rsidRDefault="00E56609" w:rsidP="00DC0F9B">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51E55">
        <w:rPr>
          <w:rFonts w:ascii="Times New Roman" w:hAnsi="Times New Roman" w:cs="Times New Roman"/>
          <w:sz w:val="28"/>
          <w:szCs w:val="28"/>
        </w:rPr>
        <w:t>Giá xe chạy bằng nguyên liệu Diesel cao hơn so với xe chạy bằng Petrol( Lý do là gì?)</w:t>
      </w:r>
    </w:p>
    <w:p w14:paraId="2607B0D5" w14:textId="73DADDD7" w:rsidR="00E56609" w:rsidRDefault="00E56609" w:rsidP="00DC0F9B">
      <w:pPr>
        <w:rPr>
          <w:rFonts w:ascii="Times New Roman" w:hAnsi="Times New Roman" w:cs="Times New Roman"/>
          <w:sz w:val="28"/>
          <w:szCs w:val="28"/>
        </w:rPr>
      </w:pPr>
      <w:r w:rsidRPr="00E56609">
        <w:rPr>
          <w:rFonts w:ascii="Times New Roman" w:hAnsi="Times New Roman" w:cs="Times New Roman"/>
          <w:sz w:val="28"/>
          <w:szCs w:val="28"/>
        </w:rPr>
        <w:drawing>
          <wp:inline distT="0" distB="0" distL="0" distR="0" wp14:anchorId="2E7D66C9" wp14:editId="66EA24EE">
            <wp:extent cx="5943600" cy="2531745"/>
            <wp:effectExtent l="0" t="0" r="0" b="1905"/>
            <wp:docPr id="937148674"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48674" name="Picture 1" descr="A graph of a bar graph&#10;&#10;AI-generated content may be incorrect."/>
                    <pic:cNvPicPr/>
                  </pic:nvPicPr>
                  <pic:blipFill>
                    <a:blip r:embed="rId15"/>
                    <a:stretch>
                      <a:fillRect/>
                    </a:stretch>
                  </pic:blipFill>
                  <pic:spPr>
                    <a:xfrm>
                      <a:off x="0" y="0"/>
                      <a:ext cx="5943600" cy="2531745"/>
                    </a:xfrm>
                    <a:prstGeom prst="rect">
                      <a:avLst/>
                    </a:prstGeom>
                  </pic:spPr>
                </pic:pic>
              </a:graphicData>
            </a:graphic>
          </wp:inline>
        </w:drawing>
      </w:r>
    </w:p>
    <w:p w14:paraId="636ECEA8" w14:textId="0CDD2B85" w:rsidR="00151E55" w:rsidRDefault="00E56609" w:rsidP="00DC0F9B">
      <w:pPr>
        <w:rPr>
          <w:rFonts w:ascii="Times New Roman" w:hAnsi="Times New Roman" w:cs="Times New Roman"/>
          <w:sz w:val="28"/>
          <w:szCs w:val="28"/>
        </w:rPr>
      </w:pPr>
      <w:r>
        <w:rPr>
          <w:rFonts w:ascii="Times New Roman" w:hAnsi="Times New Roman" w:cs="Times New Roman"/>
          <w:sz w:val="28"/>
          <w:szCs w:val="28"/>
        </w:rPr>
        <w:t xml:space="preserve">+ </w:t>
      </w:r>
      <w:r w:rsidR="00151E55">
        <w:rPr>
          <w:rFonts w:ascii="Times New Roman" w:hAnsi="Times New Roman" w:cs="Times New Roman"/>
          <w:sz w:val="28"/>
          <w:szCs w:val="28"/>
        </w:rPr>
        <w:t xml:space="preserve">Xe dùng hộp số tự động có giá cao hơn nhiều so với xe dùng hộp số thủ công </w:t>
      </w:r>
    </w:p>
    <w:p w14:paraId="5A6E6C24" w14:textId="2AB7F49D" w:rsidR="00151E55" w:rsidRDefault="00151E55" w:rsidP="00DC0F9B">
      <w:pPr>
        <w:rPr>
          <w:rFonts w:ascii="Times New Roman" w:hAnsi="Times New Roman" w:cs="Times New Roman"/>
          <w:sz w:val="28"/>
          <w:szCs w:val="28"/>
        </w:rPr>
      </w:pPr>
      <w:r w:rsidRPr="00151E55">
        <w:rPr>
          <w:rFonts w:ascii="Times New Roman" w:hAnsi="Times New Roman" w:cs="Times New Roman"/>
          <w:sz w:val="28"/>
          <w:szCs w:val="28"/>
        </w:rPr>
        <w:drawing>
          <wp:inline distT="0" distB="0" distL="0" distR="0" wp14:anchorId="6E2FF5F6" wp14:editId="545BDA9F">
            <wp:extent cx="5943600" cy="2533650"/>
            <wp:effectExtent l="0" t="0" r="0" b="0"/>
            <wp:docPr id="1128573802"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73802" name="Picture 1" descr="A graph of blue bars&#10;&#10;AI-generated content may be incorrect."/>
                    <pic:cNvPicPr/>
                  </pic:nvPicPr>
                  <pic:blipFill>
                    <a:blip r:embed="rId7"/>
                    <a:stretch>
                      <a:fillRect/>
                    </a:stretch>
                  </pic:blipFill>
                  <pic:spPr>
                    <a:xfrm>
                      <a:off x="0" y="0"/>
                      <a:ext cx="5943600" cy="2533650"/>
                    </a:xfrm>
                    <a:prstGeom prst="rect">
                      <a:avLst/>
                    </a:prstGeom>
                  </pic:spPr>
                </pic:pic>
              </a:graphicData>
            </a:graphic>
          </wp:inline>
        </w:drawing>
      </w:r>
    </w:p>
    <w:p w14:paraId="0E640B19" w14:textId="02BFB0F9" w:rsidR="003749B1" w:rsidRDefault="00E56609" w:rsidP="00DC0F9B">
      <w:pPr>
        <w:rPr>
          <w:rFonts w:ascii="Times New Roman" w:hAnsi="Times New Roman" w:cs="Times New Roman"/>
          <w:sz w:val="28"/>
          <w:szCs w:val="28"/>
        </w:rPr>
      </w:pPr>
      <w:r>
        <w:rPr>
          <w:rFonts w:ascii="Times New Roman" w:hAnsi="Times New Roman" w:cs="Times New Roman"/>
          <w:sz w:val="28"/>
          <w:szCs w:val="28"/>
          <w:highlight w:val="yellow"/>
        </w:rPr>
        <w:t>+ Dự đoán t</w:t>
      </w:r>
      <w:r w:rsidR="003749B1" w:rsidRPr="00E56609">
        <w:rPr>
          <w:rFonts w:ascii="Times New Roman" w:hAnsi="Times New Roman" w:cs="Times New Roman"/>
          <w:sz w:val="28"/>
          <w:szCs w:val="28"/>
          <w:highlight w:val="yellow"/>
        </w:rPr>
        <w:t>hời gian thu thập</w:t>
      </w:r>
      <w:r>
        <w:rPr>
          <w:rFonts w:ascii="Times New Roman" w:hAnsi="Times New Roman" w:cs="Times New Roman"/>
          <w:sz w:val="28"/>
          <w:szCs w:val="28"/>
          <w:highlight w:val="yellow"/>
        </w:rPr>
        <w:t xml:space="preserve"> dữ liệu</w:t>
      </w:r>
      <w:r w:rsidR="003749B1" w:rsidRPr="00E56609">
        <w:rPr>
          <w:rFonts w:ascii="Times New Roman" w:hAnsi="Times New Roman" w:cs="Times New Roman"/>
          <w:sz w:val="28"/>
          <w:szCs w:val="28"/>
          <w:highlight w:val="yellow"/>
        </w:rPr>
        <w:t xml:space="preserve"> là năm </w:t>
      </w:r>
      <w:r>
        <w:rPr>
          <w:rFonts w:ascii="Times New Roman" w:hAnsi="Times New Roman" w:cs="Times New Roman"/>
          <w:sz w:val="28"/>
          <w:szCs w:val="28"/>
          <w:highlight w:val="yellow"/>
        </w:rPr>
        <w:t>4/</w:t>
      </w:r>
      <w:r w:rsidR="003749B1" w:rsidRPr="00E56609">
        <w:rPr>
          <w:rFonts w:ascii="Times New Roman" w:hAnsi="Times New Roman" w:cs="Times New Roman"/>
          <w:sz w:val="28"/>
          <w:szCs w:val="28"/>
          <w:highlight w:val="yellow"/>
        </w:rPr>
        <w:t>202</w:t>
      </w:r>
      <w:r>
        <w:rPr>
          <w:rFonts w:ascii="Times New Roman" w:hAnsi="Times New Roman" w:cs="Times New Roman"/>
          <w:sz w:val="28"/>
          <w:szCs w:val="28"/>
          <w:highlight w:val="yellow"/>
        </w:rPr>
        <w:t>0</w:t>
      </w:r>
      <w:r w:rsidR="003749B1" w:rsidRPr="00E56609">
        <w:rPr>
          <w:rFonts w:ascii="Times New Roman" w:hAnsi="Times New Roman" w:cs="Times New Roman"/>
          <w:sz w:val="28"/>
          <w:szCs w:val="28"/>
          <w:highlight w:val="yellow"/>
        </w:rPr>
        <w:t xml:space="preserve"> </w:t>
      </w:r>
      <w:r w:rsidR="00DB7E91" w:rsidRPr="00E56609">
        <w:rPr>
          <w:rFonts w:ascii="Times New Roman" w:hAnsi="Times New Roman" w:cs="Times New Roman"/>
          <w:sz w:val="28"/>
          <w:szCs w:val="28"/>
          <w:highlight w:val="yellow"/>
        </w:rPr>
        <w:t>–</w:t>
      </w:r>
      <w:r w:rsidR="003749B1" w:rsidRPr="00E56609">
        <w:rPr>
          <w:rFonts w:ascii="Times New Roman" w:hAnsi="Times New Roman" w:cs="Times New Roman"/>
          <w:sz w:val="28"/>
          <w:szCs w:val="28"/>
          <w:highlight w:val="yellow"/>
        </w:rPr>
        <w:t xml:space="preserve"> 202</w:t>
      </w:r>
      <w:r w:rsidRPr="00E56609">
        <w:rPr>
          <w:rFonts w:ascii="Times New Roman" w:hAnsi="Times New Roman" w:cs="Times New Roman"/>
          <w:sz w:val="28"/>
          <w:szCs w:val="28"/>
          <w:highlight w:val="yellow"/>
        </w:rPr>
        <w:t>1</w:t>
      </w:r>
    </w:p>
    <w:p w14:paraId="39FE69B0" w14:textId="77777777" w:rsidR="00F53880" w:rsidRDefault="00E56609" w:rsidP="00F53880">
      <w:pPr>
        <w:rPr>
          <w:rFonts w:ascii="Times New Roman" w:hAnsi="Times New Roman" w:cs="Times New Roman"/>
          <w:sz w:val="28"/>
          <w:szCs w:val="28"/>
        </w:rPr>
      </w:pPr>
      <w:r>
        <w:rPr>
          <w:rFonts w:ascii="Times New Roman" w:hAnsi="Times New Roman" w:cs="Times New Roman"/>
          <w:sz w:val="28"/>
          <w:szCs w:val="28"/>
        </w:rPr>
        <w:t xml:space="preserve">+ Xe cũ được sản xuất vào năm 2019 có giá cao </w:t>
      </w:r>
      <w:r w:rsidR="00F53880">
        <w:rPr>
          <w:rFonts w:ascii="Times New Roman" w:hAnsi="Times New Roman" w:cs="Times New Roman"/>
          <w:sz w:val="28"/>
          <w:szCs w:val="28"/>
        </w:rPr>
        <w:t xml:space="preserve">đột biến </w:t>
      </w:r>
      <w:r>
        <w:rPr>
          <w:rFonts w:ascii="Times New Roman" w:hAnsi="Times New Roman" w:cs="Times New Roman"/>
          <w:sz w:val="28"/>
          <w:szCs w:val="28"/>
        </w:rPr>
        <w:t xml:space="preserve">so vs các xe được sản xuất từ năm 2018 trở về trước: </w:t>
      </w:r>
    </w:p>
    <w:p w14:paraId="44B636FD" w14:textId="2BBFB53D" w:rsidR="00F53880" w:rsidRDefault="00F53880" w:rsidP="00F53880">
      <w:pPr>
        <w:rPr>
          <w:rFonts w:ascii="Times New Roman" w:hAnsi="Times New Roman" w:cs="Times New Roman"/>
          <w:sz w:val="28"/>
          <w:szCs w:val="28"/>
        </w:rPr>
      </w:pPr>
      <w:r w:rsidRPr="00F53880">
        <w:rPr>
          <w:rFonts w:ascii="Times New Roman" w:hAnsi="Times New Roman" w:cs="Times New Roman"/>
          <w:sz w:val="28"/>
          <w:szCs w:val="28"/>
        </w:rPr>
        <w:lastRenderedPageBreak/>
        <w:drawing>
          <wp:inline distT="0" distB="0" distL="0" distR="0" wp14:anchorId="7498B794" wp14:editId="55FAAF9F">
            <wp:extent cx="5943600" cy="3684270"/>
            <wp:effectExtent l="0" t="0" r="0" b="0"/>
            <wp:docPr id="1954205078" name="Picture 1" descr="A group of graphs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05078" name="Picture 1" descr="A group of graphs showing different colored bars&#10;&#10;AI-generated content may be incorrect."/>
                    <pic:cNvPicPr/>
                  </pic:nvPicPr>
                  <pic:blipFill>
                    <a:blip r:embed="rId16"/>
                    <a:stretch>
                      <a:fillRect/>
                    </a:stretch>
                  </pic:blipFill>
                  <pic:spPr>
                    <a:xfrm>
                      <a:off x="0" y="0"/>
                      <a:ext cx="5943600" cy="3684270"/>
                    </a:xfrm>
                    <a:prstGeom prst="rect">
                      <a:avLst/>
                    </a:prstGeom>
                  </pic:spPr>
                </pic:pic>
              </a:graphicData>
            </a:graphic>
          </wp:inline>
        </w:drawing>
      </w:r>
    </w:p>
    <w:p w14:paraId="0DEEF3D9" w14:textId="23E44CBE" w:rsidR="00F53880" w:rsidRDefault="00F53880" w:rsidP="00F53880">
      <w:pPr>
        <w:rPr>
          <w:rFonts w:ascii="Times New Roman" w:hAnsi="Times New Roman" w:cs="Times New Roman"/>
          <w:sz w:val="28"/>
          <w:szCs w:val="28"/>
        </w:rPr>
      </w:pPr>
      <w:r>
        <w:rPr>
          <w:rFonts w:ascii="Times New Roman" w:hAnsi="Times New Roman" w:cs="Times New Roman"/>
          <w:sz w:val="28"/>
          <w:szCs w:val="28"/>
        </w:rPr>
        <w:t>+ Lý do</w:t>
      </w:r>
    </w:p>
    <w:p w14:paraId="31E4D6FE" w14:textId="6B1C7E07" w:rsidR="00DB7E91" w:rsidRPr="00F53880" w:rsidRDefault="00DB7E91" w:rsidP="00F53880">
      <w:pPr>
        <w:pStyle w:val="ListParagraph"/>
        <w:numPr>
          <w:ilvl w:val="0"/>
          <w:numId w:val="1"/>
        </w:numPr>
        <w:rPr>
          <w:rFonts w:ascii="Times New Roman" w:hAnsi="Times New Roman" w:cs="Times New Roman"/>
          <w:sz w:val="28"/>
          <w:szCs w:val="28"/>
        </w:rPr>
      </w:pPr>
      <w:r w:rsidRPr="00F53880">
        <w:rPr>
          <w:rFonts w:ascii="Times New Roman" w:hAnsi="Times New Roman" w:cs="Times New Roman"/>
          <w:sz w:val="28"/>
          <w:szCs w:val="28"/>
        </w:rPr>
        <w:t xml:space="preserve">Do </w:t>
      </w:r>
      <w:r w:rsidRPr="00F53880">
        <w:rPr>
          <w:rFonts w:ascii="Times New Roman" w:hAnsi="Times New Roman" w:cs="Times New Roman"/>
          <w:sz w:val="28"/>
          <w:szCs w:val="28"/>
        </w:rPr>
        <w:t>Chuyển đổi sang tiêu chuẩn khí thải BS-VI</w:t>
      </w:r>
      <w:r w:rsidR="00F567F4" w:rsidRPr="00F53880">
        <w:rPr>
          <w:rFonts w:ascii="Times New Roman" w:hAnsi="Times New Roman" w:cs="Times New Roman"/>
          <w:sz w:val="28"/>
          <w:szCs w:val="28"/>
        </w:rPr>
        <w:t xml:space="preserve">: </w:t>
      </w:r>
      <w:r w:rsidR="00B93619" w:rsidRPr="00F53880">
        <w:rPr>
          <w:rFonts w:ascii="Times New Roman" w:hAnsi="Times New Roman" w:cs="Times New Roman"/>
          <w:sz w:val="28"/>
          <w:szCs w:val="28"/>
        </w:rPr>
        <w:t xml:space="preserve">Vì từ 4/2019 thì </w:t>
      </w:r>
      <w:r w:rsidR="00B93619" w:rsidRPr="00F53880">
        <w:rPr>
          <w:rFonts w:ascii="Times New Roman" w:hAnsi="Times New Roman" w:cs="Times New Roman"/>
          <w:sz w:val="28"/>
          <w:szCs w:val="28"/>
        </w:rPr>
        <w:t>BS-VI đã được áp dụng cho tất cả các loại xe mới được sản xuất tại Ấn Độ</w:t>
      </w:r>
      <w:r w:rsidR="00B93619" w:rsidRPr="00F53880">
        <w:rPr>
          <w:rFonts w:ascii="Times New Roman" w:hAnsi="Times New Roman" w:cs="Times New Roman"/>
          <w:sz w:val="28"/>
          <w:szCs w:val="28"/>
        </w:rPr>
        <w:t xml:space="preserve"> nên các xe sản xuất từ 2018 trở về trc ko tuân thử BS VI  100% nên giá sẽ ko cao bằng các xe đc sản xuất trong năm 2019 có tỉ lệ tuân thử BS VI cao hơn (</w:t>
      </w:r>
      <w:hyperlink r:id="rId17" w:history="1">
        <w:r w:rsidR="00B93619" w:rsidRPr="00F53880">
          <w:rPr>
            <w:rStyle w:val="Hyperlink"/>
            <w:rFonts w:ascii="Times New Roman" w:hAnsi="Times New Roman" w:cs="Times New Roman"/>
            <w:sz w:val="28"/>
            <w:szCs w:val="28"/>
          </w:rPr>
          <w:t>https://blogmedia.testbook.com/blog/wp-content/uploads/2022/08/bharat-stage-emission-standards-7df46e08.pdf</w:t>
        </w:r>
      </w:hyperlink>
      <w:r w:rsidR="00B93619" w:rsidRPr="00F53880">
        <w:rPr>
          <w:rFonts w:ascii="Times New Roman" w:hAnsi="Times New Roman" w:cs="Times New Roman"/>
          <w:sz w:val="28"/>
          <w:szCs w:val="28"/>
        </w:rPr>
        <w:t xml:space="preserve">) </w:t>
      </w:r>
    </w:p>
    <w:p w14:paraId="32683311" w14:textId="55D2563F" w:rsidR="00B93619" w:rsidRPr="00E56609" w:rsidRDefault="00B93619" w:rsidP="00E56609">
      <w:pPr>
        <w:pStyle w:val="ListParagraph"/>
        <w:numPr>
          <w:ilvl w:val="0"/>
          <w:numId w:val="1"/>
        </w:numPr>
        <w:rPr>
          <w:rFonts w:ascii="Times New Roman" w:hAnsi="Times New Roman" w:cs="Times New Roman"/>
          <w:sz w:val="28"/>
          <w:szCs w:val="28"/>
        </w:rPr>
      </w:pPr>
      <w:r w:rsidRPr="00E56609">
        <w:rPr>
          <w:rFonts w:ascii="Times New Roman" w:hAnsi="Times New Roman" w:cs="Times New Roman"/>
          <w:sz w:val="28"/>
          <w:szCs w:val="28"/>
        </w:rPr>
        <w:t xml:space="preserve">BS-VI bắt buộc các cải tiến: xe dầu phải trang bị </w:t>
      </w:r>
      <w:r w:rsidRPr="00E56609">
        <w:rPr>
          <w:rFonts w:ascii="Times New Roman" w:hAnsi="Times New Roman" w:cs="Times New Roman"/>
          <w:b/>
          <w:bCs/>
          <w:sz w:val="28"/>
          <w:szCs w:val="28"/>
        </w:rPr>
        <w:t>lọc hạt bụi (DPF)</w:t>
      </w:r>
      <w:r w:rsidRPr="00E56609">
        <w:rPr>
          <w:rFonts w:ascii="Times New Roman" w:hAnsi="Times New Roman" w:cs="Times New Roman"/>
          <w:sz w:val="28"/>
          <w:szCs w:val="28"/>
        </w:rPr>
        <w:t xml:space="preserve"> và hệ SCR khử NOₓ, xe hai bánh chuyển từ chế hòa khí sang </w:t>
      </w:r>
      <w:r w:rsidRPr="00E56609">
        <w:rPr>
          <w:rFonts w:ascii="Times New Roman" w:hAnsi="Times New Roman" w:cs="Times New Roman"/>
          <w:b/>
          <w:bCs/>
          <w:sz w:val="28"/>
          <w:szCs w:val="28"/>
        </w:rPr>
        <w:t>phun xăng điện tử</w:t>
      </w:r>
      <w:r w:rsidRPr="00E56609">
        <w:rPr>
          <w:rFonts w:ascii="Times New Roman" w:hAnsi="Times New Roman" w:cs="Times New Roman"/>
          <w:sz w:val="28"/>
          <w:szCs w:val="28"/>
        </w:rPr>
        <w:t xml:space="preserve">, và tất cả xe đều bắt buộc hệ thống </w:t>
      </w:r>
      <w:r w:rsidRPr="00E56609">
        <w:rPr>
          <w:rFonts w:ascii="Times New Roman" w:hAnsi="Times New Roman" w:cs="Times New Roman"/>
          <w:b/>
          <w:bCs/>
          <w:sz w:val="28"/>
          <w:szCs w:val="28"/>
        </w:rPr>
        <w:t>chẩn đoán trên xe (OBD)</w:t>
      </w:r>
      <w:r w:rsidRPr="00E56609">
        <w:rPr>
          <w:rFonts w:ascii="Times New Roman" w:hAnsi="Times New Roman" w:cs="Times New Roman"/>
          <w:sz w:val="28"/>
          <w:szCs w:val="28"/>
        </w:rPr>
        <w:t xml:space="preserve"> để giám sát phát thải</w:t>
      </w:r>
      <w:r w:rsidRPr="00E56609">
        <w:rPr>
          <w:rFonts w:ascii="Times New Roman" w:hAnsi="Times New Roman" w:cs="Times New Roman"/>
          <w:sz w:val="28"/>
          <w:szCs w:val="28"/>
        </w:rPr>
        <w:t>(</w:t>
      </w:r>
      <w:hyperlink r:id="rId18" w:anchor=":~:text=With%20the%20introduction%20of%20the,NextMAds" w:tgtFrame="_blank" w:history="1">
        <w:r w:rsidRPr="00E56609">
          <w:rPr>
            <w:rStyle w:val="Hyperlink"/>
            <w:rFonts w:ascii="Times New Roman" w:hAnsi="Times New Roman" w:cs="Times New Roman"/>
            <w:sz w:val="28"/>
            <w:szCs w:val="28"/>
          </w:rPr>
          <w:t>live</w:t>
        </w:r>
        <w:r w:rsidRPr="00E56609">
          <w:rPr>
            <w:rStyle w:val="Hyperlink"/>
            <w:rFonts w:ascii="Times New Roman" w:hAnsi="Times New Roman" w:cs="Times New Roman"/>
            <w:sz w:val="28"/>
            <w:szCs w:val="28"/>
          </w:rPr>
          <w:t>m</w:t>
        </w:r>
        <w:r w:rsidRPr="00E56609">
          <w:rPr>
            <w:rStyle w:val="Hyperlink"/>
            <w:rFonts w:ascii="Times New Roman" w:hAnsi="Times New Roman" w:cs="Times New Roman"/>
            <w:sz w:val="28"/>
            <w:szCs w:val="28"/>
          </w:rPr>
          <w:t>int.com</w:t>
        </w:r>
      </w:hyperlink>
      <w:r w:rsidRPr="00E56609">
        <w:rPr>
          <w:rFonts w:ascii="Times New Roman" w:hAnsi="Times New Roman" w:cs="Times New Roman"/>
          <w:sz w:val="28"/>
          <w:szCs w:val="28"/>
        </w:rPr>
        <w:t>. Những thay đổi này khiến cấu trúc xe nặng hơn và tăng chi phí sản xuất.</w:t>
      </w:r>
    </w:p>
    <w:p w14:paraId="016BF5F6" w14:textId="4C448810" w:rsidR="00B93619" w:rsidRPr="00F53880" w:rsidRDefault="00B93619" w:rsidP="00F53880">
      <w:pPr>
        <w:pStyle w:val="ListParagraph"/>
        <w:numPr>
          <w:ilvl w:val="0"/>
          <w:numId w:val="1"/>
        </w:numPr>
        <w:rPr>
          <w:rFonts w:ascii="Times New Roman" w:hAnsi="Times New Roman" w:cs="Times New Roman"/>
          <w:sz w:val="28"/>
          <w:szCs w:val="28"/>
        </w:rPr>
      </w:pPr>
      <w:r w:rsidRPr="00F53880">
        <w:rPr>
          <w:rFonts w:ascii="Times New Roman" w:hAnsi="Times New Roman" w:cs="Times New Roman"/>
          <w:sz w:val="28"/>
          <w:szCs w:val="28"/>
        </w:rPr>
        <w:t xml:space="preserve">Từ 1/4/2020, tòa án tối cao Ấn Độ cấm </w:t>
      </w:r>
      <w:r w:rsidRPr="00F53880">
        <w:rPr>
          <w:rFonts w:ascii="Times New Roman" w:hAnsi="Times New Roman" w:cs="Times New Roman"/>
          <w:b/>
          <w:bCs/>
          <w:sz w:val="28"/>
          <w:szCs w:val="28"/>
        </w:rPr>
        <w:t>bán và đăng ký</w:t>
      </w:r>
      <w:r w:rsidRPr="00F53880">
        <w:rPr>
          <w:rFonts w:ascii="Times New Roman" w:hAnsi="Times New Roman" w:cs="Times New Roman"/>
          <w:sz w:val="28"/>
          <w:szCs w:val="28"/>
        </w:rPr>
        <w:t xml:space="preserve"> xe chuẩn BS-IV</w:t>
      </w:r>
      <w:r w:rsidR="00E56609" w:rsidRPr="00F53880">
        <w:rPr>
          <w:rFonts w:ascii="Times New Roman" w:hAnsi="Times New Roman" w:cs="Times New Roman"/>
          <w:sz w:val="28"/>
          <w:szCs w:val="28"/>
        </w:rPr>
        <w:t xml:space="preserve"> nên t</w:t>
      </w:r>
      <w:r w:rsidRPr="00F53880">
        <w:rPr>
          <w:rFonts w:ascii="Times New Roman" w:hAnsi="Times New Roman" w:cs="Times New Roman"/>
          <w:sz w:val="28"/>
          <w:szCs w:val="28"/>
        </w:rPr>
        <w:t>rước thời điểm chuyển giao, nhiều người tranh thủ bán tháo xe BS-IV vì lo mất giá trong tương lai; các nền tảng xe cũ báo cáo nguồn cung xe BS-IV tăng mạnh và giá giảm xuống thành “hàng hời”</w:t>
      </w:r>
      <w:hyperlink r:id="rId19" w:anchor=":~:text=Since%20there%20is%20no%20restriction,CEO%2C%20Mahindra%20First%20Choice%20Wheels" w:tgtFrame="_blank" w:history="1">
        <w:r w:rsidRPr="00F53880">
          <w:rPr>
            <w:rStyle w:val="Hyperlink"/>
            <w:rFonts w:ascii="Times New Roman" w:hAnsi="Times New Roman" w:cs="Times New Roman"/>
            <w:sz w:val="28"/>
            <w:szCs w:val="28"/>
          </w:rPr>
          <w:t>timesofindia.indiatimes.com</w:t>
        </w:r>
      </w:hyperlink>
      <w:r w:rsidRPr="00F53880">
        <w:rPr>
          <w:rFonts w:ascii="Times New Roman" w:hAnsi="Times New Roman" w:cs="Times New Roman"/>
          <w:sz w:val="28"/>
          <w:szCs w:val="28"/>
        </w:rPr>
        <w:t>.</w:t>
      </w:r>
    </w:p>
    <w:p w14:paraId="20CEAF5D" w14:textId="4F8F0992" w:rsidR="00DB7E91" w:rsidRPr="00F53880" w:rsidRDefault="00B93619" w:rsidP="00F53880">
      <w:pPr>
        <w:pStyle w:val="ListParagraph"/>
        <w:numPr>
          <w:ilvl w:val="0"/>
          <w:numId w:val="1"/>
        </w:numPr>
        <w:rPr>
          <w:rFonts w:ascii="Times New Roman" w:hAnsi="Times New Roman" w:cs="Times New Roman"/>
          <w:sz w:val="28"/>
          <w:szCs w:val="28"/>
        </w:rPr>
      </w:pPr>
      <w:r w:rsidRPr="00F53880">
        <w:rPr>
          <w:rFonts w:ascii="Times New Roman" w:hAnsi="Times New Roman" w:cs="Times New Roman"/>
          <w:sz w:val="28"/>
          <w:szCs w:val="28"/>
        </w:rPr>
        <w:lastRenderedPageBreak/>
        <w:t>Giám đốc Mahindra First Choice cho biết: “giá xe BS-IV cũ sẽ giảm, nguồn cung tăng; trong khi xe thay thế BS-VI thì đắt hơn đáng kể”</w:t>
      </w:r>
      <w:hyperlink r:id="rId20" w:anchor=":~:text=Since%20there%20is%20no%20restriction,CEO%2C%20Mahindra%20First%20Choice%20Wheels" w:tgtFrame="_blank" w:history="1">
        <w:r w:rsidRPr="00F53880">
          <w:rPr>
            <w:rStyle w:val="Hyperlink"/>
            <w:rFonts w:ascii="Times New Roman" w:hAnsi="Times New Roman" w:cs="Times New Roman"/>
            <w:sz w:val="28"/>
            <w:szCs w:val="28"/>
          </w:rPr>
          <w:t>timesofindia.indiatimes.com</w:t>
        </w:r>
      </w:hyperlink>
    </w:p>
    <w:sectPr w:rsidR="00DB7E91" w:rsidRPr="00F5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41F9"/>
    <w:multiLevelType w:val="hybridMultilevel"/>
    <w:tmpl w:val="DD080B74"/>
    <w:lvl w:ilvl="0" w:tplc="951CC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38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9B"/>
    <w:rsid w:val="0003574A"/>
    <w:rsid w:val="00126BAE"/>
    <w:rsid w:val="00151E55"/>
    <w:rsid w:val="00353C62"/>
    <w:rsid w:val="00360F4F"/>
    <w:rsid w:val="0036626E"/>
    <w:rsid w:val="003749B1"/>
    <w:rsid w:val="003E4419"/>
    <w:rsid w:val="0047369E"/>
    <w:rsid w:val="00500C08"/>
    <w:rsid w:val="00582F06"/>
    <w:rsid w:val="00633D0D"/>
    <w:rsid w:val="00735C91"/>
    <w:rsid w:val="00801D79"/>
    <w:rsid w:val="008B603B"/>
    <w:rsid w:val="00B93619"/>
    <w:rsid w:val="00CA6A89"/>
    <w:rsid w:val="00DB7E91"/>
    <w:rsid w:val="00DC0F9B"/>
    <w:rsid w:val="00DD097C"/>
    <w:rsid w:val="00E56609"/>
    <w:rsid w:val="00F37FA7"/>
    <w:rsid w:val="00F53880"/>
    <w:rsid w:val="00F567F4"/>
    <w:rsid w:val="00F74B37"/>
    <w:rsid w:val="00FB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3768"/>
  <w15:chartTrackingRefBased/>
  <w15:docId w15:val="{2BD226F8-3D63-4091-84D9-34A42BF2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609"/>
  </w:style>
  <w:style w:type="paragraph" w:styleId="Heading1">
    <w:name w:val="heading 1"/>
    <w:basedOn w:val="Normal"/>
    <w:next w:val="Normal"/>
    <w:link w:val="Heading1Char"/>
    <w:uiPriority w:val="9"/>
    <w:qFormat/>
    <w:rsid w:val="00DC0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F9B"/>
    <w:rPr>
      <w:rFonts w:eastAsiaTheme="majorEastAsia" w:cstheme="majorBidi"/>
      <w:color w:val="272727" w:themeColor="text1" w:themeTint="D8"/>
    </w:rPr>
  </w:style>
  <w:style w:type="paragraph" w:styleId="Title">
    <w:name w:val="Title"/>
    <w:basedOn w:val="Normal"/>
    <w:next w:val="Normal"/>
    <w:link w:val="TitleChar"/>
    <w:uiPriority w:val="10"/>
    <w:qFormat/>
    <w:rsid w:val="00DC0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F9B"/>
    <w:pPr>
      <w:spacing w:before="160"/>
      <w:jc w:val="center"/>
    </w:pPr>
    <w:rPr>
      <w:i/>
      <w:iCs/>
      <w:color w:val="404040" w:themeColor="text1" w:themeTint="BF"/>
    </w:rPr>
  </w:style>
  <w:style w:type="character" w:customStyle="1" w:styleId="QuoteChar">
    <w:name w:val="Quote Char"/>
    <w:basedOn w:val="DefaultParagraphFont"/>
    <w:link w:val="Quote"/>
    <w:uiPriority w:val="29"/>
    <w:rsid w:val="00DC0F9B"/>
    <w:rPr>
      <w:i/>
      <w:iCs/>
      <w:color w:val="404040" w:themeColor="text1" w:themeTint="BF"/>
    </w:rPr>
  </w:style>
  <w:style w:type="paragraph" w:styleId="ListParagraph">
    <w:name w:val="List Paragraph"/>
    <w:basedOn w:val="Normal"/>
    <w:uiPriority w:val="34"/>
    <w:qFormat/>
    <w:rsid w:val="00DC0F9B"/>
    <w:pPr>
      <w:ind w:left="720"/>
      <w:contextualSpacing/>
    </w:pPr>
  </w:style>
  <w:style w:type="character" w:styleId="IntenseEmphasis">
    <w:name w:val="Intense Emphasis"/>
    <w:basedOn w:val="DefaultParagraphFont"/>
    <w:uiPriority w:val="21"/>
    <w:qFormat/>
    <w:rsid w:val="00DC0F9B"/>
    <w:rPr>
      <w:i/>
      <w:iCs/>
      <w:color w:val="0F4761" w:themeColor="accent1" w:themeShade="BF"/>
    </w:rPr>
  </w:style>
  <w:style w:type="paragraph" w:styleId="IntenseQuote">
    <w:name w:val="Intense Quote"/>
    <w:basedOn w:val="Normal"/>
    <w:next w:val="Normal"/>
    <w:link w:val="IntenseQuoteChar"/>
    <w:uiPriority w:val="30"/>
    <w:qFormat/>
    <w:rsid w:val="00DC0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F9B"/>
    <w:rPr>
      <w:i/>
      <w:iCs/>
      <w:color w:val="0F4761" w:themeColor="accent1" w:themeShade="BF"/>
    </w:rPr>
  </w:style>
  <w:style w:type="character" w:styleId="IntenseReference">
    <w:name w:val="Intense Reference"/>
    <w:basedOn w:val="DefaultParagraphFont"/>
    <w:uiPriority w:val="32"/>
    <w:qFormat/>
    <w:rsid w:val="00DC0F9B"/>
    <w:rPr>
      <w:b/>
      <w:bCs/>
      <w:smallCaps/>
      <w:color w:val="0F4761" w:themeColor="accent1" w:themeShade="BF"/>
      <w:spacing w:val="5"/>
    </w:rPr>
  </w:style>
  <w:style w:type="character" w:styleId="Hyperlink">
    <w:name w:val="Hyperlink"/>
    <w:basedOn w:val="DefaultParagraphFont"/>
    <w:uiPriority w:val="99"/>
    <w:unhideWhenUsed/>
    <w:rsid w:val="00B93619"/>
    <w:rPr>
      <w:color w:val="467886" w:themeColor="hyperlink"/>
      <w:u w:val="single"/>
    </w:rPr>
  </w:style>
  <w:style w:type="character" w:styleId="UnresolvedMention">
    <w:name w:val="Unresolved Mention"/>
    <w:basedOn w:val="DefaultParagraphFont"/>
    <w:uiPriority w:val="99"/>
    <w:semiHidden/>
    <w:unhideWhenUsed/>
    <w:rsid w:val="00B93619"/>
    <w:rPr>
      <w:color w:val="605E5C"/>
      <w:shd w:val="clear" w:color="auto" w:fill="E1DFDD"/>
    </w:rPr>
  </w:style>
  <w:style w:type="character" w:styleId="FollowedHyperlink">
    <w:name w:val="FollowedHyperlink"/>
    <w:basedOn w:val="DefaultParagraphFont"/>
    <w:uiPriority w:val="99"/>
    <w:semiHidden/>
    <w:unhideWhenUsed/>
    <w:rsid w:val="00B936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livemint.com/Companies/eDdmvbdM46JQkGJLV897iP/How-BSVI-norms-will-affect-auto-makers-buyer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logmedia.testbook.com/blog/wp-content/uploads/2022/08/bharat-stage-emission-standards-7df46e08.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imesofindia.indiatimes.com/business/india-business/used-bs4-cars-turn-bargain-buys/articleshow/67999880.c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imesofindia.indiatimes.com/business/india-business/used-bs4-cars-turn-bargain-buys/articleshow/67999880.cm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trungKy trungKy</dc:creator>
  <cp:keywords/>
  <dc:description/>
  <cp:lastModifiedBy>trungKy trungKy</cp:lastModifiedBy>
  <cp:revision>2</cp:revision>
  <dcterms:created xsi:type="dcterms:W3CDTF">2025-05-04T13:46:00Z</dcterms:created>
  <dcterms:modified xsi:type="dcterms:W3CDTF">2025-05-05T17:19:00Z</dcterms:modified>
</cp:coreProperties>
</file>