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Calibri" w:hAnsi="Calibri" w:eastAsia="Calibri"/>
          <w:b/>
          <w:color w:val="1F4E79"/>
          <w:sz w:val="50"/>
        </w:rPr>
        <w:t>PLANTXAI-STABILITY</w:t>
      </w:r>
    </w:p>
    <w:p>
      <w:pPr>
        <w:jc w:val="center"/>
      </w:pPr>
      <w:r>
        <w:rPr>
          <w:rFonts w:ascii="Calibri" w:hAnsi="Calibri" w:eastAsia="Calibri"/>
          <w:b/>
          <w:color w:val="1F4E79"/>
          <w:sz w:val="36"/>
        </w:rPr>
        <w:t>Research Software Design and Specification</w:t>
      </w:r>
    </w:p>
    <w:p>
      <w:pPr>
        <w:jc w:val="center"/>
      </w:pPr>
      <w:r>
        <w:rPr>
          <w:rFonts w:ascii="Calibri" w:hAnsi="Calibri" w:eastAsia="Calibri"/>
          <w:i/>
          <w:color w:val="666666"/>
          <w:sz w:val="24"/>
        </w:rPr>
        <w:t>Developer Edition — Scientific Protocol v0.9 Draft</w:t>
      </w:r>
    </w:p>
    <w:p/>
    <w:tbl>
      <w:tblPr>
        <w:tblW w:type="dxa" w:w="9360"/>
        <w:jc w:val="center"/>
        <w:tblLayout w:type="fixed"/>
        <w:tblLook w:firstColumn="1" w:firstRow="1" w:lastColumn="0" w:lastRow="0" w:noHBand="0" w:noVBand="1" w:val="04A0"/>
      </w:tblPr>
      <w:tblGrid>
        <w:gridCol w:w="2850"/>
        <w:gridCol w:w="6510"/>
      </w:tblGrid>
      <w:tr>
        <w:trPr>
          <w:tblHeader w:val="true"/>
        </w:trPr>
        <w:tc>
          <w:tcPr>
            <w:tcW w:type="dxa" w:w="2850"/>
            <w:vAlign w:val="center"/>
            <w:tcMar>
              <w:top w:w="90" w:type="dxa"/>
              <w:start w:w="110" w:type="dxa"/>
              <w:bottom w:w="90" w:type="dxa"/>
              <w:end w:w="110" w:type="dxa"/>
            </w:tcMar>
            <w:shd w:fill="D9EAF7"/>
          </w:tcPr>
          <w:p>
            <w:r>
              <w:rPr>
                <w:rFonts w:ascii="Calibri" w:hAnsi="Calibri" w:eastAsia="Calibri"/>
                <w:b/>
                <w:color w:val="1F4E79"/>
                <w:sz w:val="18"/>
              </w:rPr>
              <w:t>Document purpose</w:t>
            </w:r>
          </w:p>
        </w:tc>
        <w:tc>
          <w:tcPr>
            <w:tcW w:type="dxa" w:w="6510"/>
            <w:vAlign w:val="center"/>
            <w:tcMar>
              <w:top w:w="90" w:type="dxa"/>
              <w:start w:w="110" w:type="dxa"/>
              <w:bottom w:w="90" w:type="dxa"/>
              <w:end w:w="110" w:type="dxa"/>
            </w:tcMar>
          </w:tcPr>
          <w:p>
            <w:r>
              <w:rPr>
                <w:rFonts w:ascii="Calibri" w:hAnsi="Calibri" w:eastAsia="Calibri"/>
                <w:b w:val="0"/>
                <w:sz w:val="18"/>
              </w:rPr>
              <w:t>Executable research software specification</w:t>
            </w:r>
          </w:p>
        </w:tc>
      </w:tr>
      <w:tr>
        <w:tc>
          <w:tcPr>
            <w:tcW w:type="dxa" w:w="2850"/>
            <w:vAlign w:val="center"/>
            <w:tcMar>
              <w:top w:w="90" w:type="dxa"/>
              <w:start w:w="110" w:type="dxa"/>
              <w:bottom w:w="90" w:type="dxa"/>
              <w:end w:w="110" w:type="dxa"/>
            </w:tcMar>
            <w:shd w:fill="D9EAF7"/>
          </w:tcPr>
          <w:p>
            <w:r>
              <w:rPr>
                <w:rFonts w:ascii="Calibri" w:hAnsi="Calibri" w:eastAsia="Calibri"/>
                <w:b/>
                <w:color w:val="1F4E79"/>
                <w:sz w:val="18"/>
              </w:rPr>
              <w:t>Scientific status</w:t>
            </w:r>
          </w:p>
        </w:tc>
        <w:tc>
          <w:tcPr>
            <w:tcW w:type="dxa" w:w="6510"/>
            <w:vAlign w:val="center"/>
            <w:tcMar>
              <w:top w:w="90" w:type="dxa"/>
              <w:start w:w="110" w:type="dxa"/>
              <w:bottom w:w="90" w:type="dxa"/>
              <w:end w:w="110" w:type="dxa"/>
            </w:tcMar>
          </w:tcPr>
          <w:p>
            <w:r>
              <w:rPr>
                <w:rFonts w:ascii="Calibri" w:hAnsi="Calibri" w:eastAsia="Calibri"/>
                <w:b w:val="0"/>
                <w:sz w:val="18"/>
              </w:rPr>
              <w:t>Draft; G0A=PASS; G0B_PROTOCOL_FREEZE_READY=BLOCKED</w:t>
            </w:r>
          </w:p>
        </w:tc>
      </w:tr>
      <w:tr>
        <w:tc>
          <w:tcPr>
            <w:tcW w:type="dxa" w:w="2850"/>
            <w:vAlign w:val="center"/>
            <w:tcMar>
              <w:top w:w="90" w:type="dxa"/>
              <w:start w:w="110" w:type="dxa"/>
              <w:bottom w:w="90" w:type="dxa"/>
              <w:end w:w="110" w:type="dxa"/>
            </w:tcMar>
            <w:shd w:fill="D9EAF7"/>
          </w:tcPr>
          <w:p>
            <w:r>
              <w:rPr>
                <w:rFonts w:ascii="Calibri" w:hAnsi="Calibri" w:eastAsia="Calibri"/>
                <w:b/>
                <w:color w:val="1F4E79"/>
                <w:sz w:val="18"/>
              </w:rPr>
              <w:t>Protocol version</w:t>
            </w:r>
          </w:p>
        </w:tc>
        <w:tc>
          <w:tcPr>
            <w:tcW w:type="dxa" w:w="6510"/>
            <w:vAlign w:val="center"/>
            <w:tcMar>
              <w:top w:w="90" w:type="dxa"/>
              <w:start w:w="110" w:type="dxa"/>
              <w:bottom w:w="90" w:type="dxa"/>
              <w:end w:w="110" w:type="dxa"/>
            </w:tcMar>
          </w:tcPr>
          <w:p>
            <w:r>
              <w:rPr>
                <w:rFonts w:ascii="Calibri" w:hAnsi="Calibri" w:eastAsia="Calibri"/>
                <w:b w:val="0"/>
                <w:sz w:val="18"/>
              </w:rPr>
              <w:t>v0.9</w:t>
            </w:r>
          </w:p>
        </w:tc>
      </w:tr>
      <w:tr>
        <w:tc>
          <w:tcPr>
            <w:tcW w:type="dxa" w:w="2850"/>
            <w:vAlign w:val="center"/>
            <w:tcMar>
              <w:top w:w="90" w:type="dxa"/>
              <w:start w:w="110" w:type="dxa"/>
              <w:bottom w:w="90" w:type="dxa"/>
              <w:end w:w="110" w:type="dxa"/>
            </w:tcMar>
            <w:shd w:fill="D9EAF7"/>
          </w:tcPr>
          <w:p>
            <w:r>
              <w:rPr>
                <w:rFonts w:ascii="Calibri" w:hAnsi="Calibri" w:eastAsia="Calibri"/>
                <w:b/>
                <w:color w:val="1F4E79"/>
                <w:sz w:val="18"/>
              </w:rPr>
              <w:t>Document version</w:t>
            </w:r>
          </w:p>
        </w:tc>
        <w:tc>
          <w:tcPr>
            <w:tcW w:type="dxa" w:w="6510"/>
            <w:vAlign w:val="center"/>
            <w:tcMar>
              <w:top w:w="90" w:type="dxa"/>
              <w:start w:w="110" w:type="dxa"/>
              <w:bottom w:w="90" w:type="dxa"/>
              <w:end w:w="110" w:type="dxa"/>
            </w:tcMar>
          </w:tcPr>
          <w:p>
            <w:r>
              <w:rPr>
                <w:rFonts w:ascii="Calibri" w:hAnsi="Calibri" w:eastAsia="Calibri"/>
                <w:b w:val="0"/>
                <w:sz w:val="18"/>
              </w:rPr>
              <w:t>1.0 English draft</w:t>
            </w:r>
          </w:p>
        </w:tc>
      </w:tr>
      <w:tr>
        <w:tc>
          <w:tcPr>
            <w:tcW w:type="dxa" w:w="2850"/>
            <w:vAlign w:val="center"/>
            <w:tcMar>
              <w:top w:w="90" w:type="dxa"/>
              <w:start w:w="110" w:type="dxa"/>
              <w:bottom w:w="90" w:type="dxa"/>
              <w:end w:w="110" w:type="dxa"/>
            </w:tcMar>
            <w:shd w:fill="D9EAF7"/>
          </w:tcPr>
          <w:p>
            <w:r>
              <w:rPr>
                <w:rFonts w:ascii="Calibri" w:hAnsi="Calibri" w:eastAsia="Calibri"/>
                <w:b/>
                <w:color w:val="1F4E79"/>
                <w:sz w:val="18"/>
              </w:rPr>
              <w:t>Scope</w:t>
            </w:r>
          </w:p>
        </w:tc>
        <w:tc>
          <w:tcPr>
            <w:tcW w:type="dxa" w:w="6510"/>
            <w:vAlign w:val="center"/>
            <w:tcMar>
              <w:top w:w="90" w:type="dxa"/>
              <w:start w:w="110" w:type="dxa"/>
              <w:bottom w:w="90" w:type="dxa"/>
              <w:end w:w="110" w:type="dxa"/>
            </w:tcMar>
          </w:tcPr>
          <w:p>
            <w:r>
              <w:rPr>
                <w:rFonts w:ascii="Calibri" w:hAnsi="Calibri" w:eastAsia="Calibri"/>
                <w:b w:val="0"/>
                <w:sz w:val="18"/>
              </w:rPr>
              <w:t>PlantVillage tomato disease classification and XAI stability</w:t>
            </w:r>
          </w:p>
        </w:tc>
      </w:tr>
      <w:tr>
        <w:tc>
          <w:tcPr>
            <w:tcW w:type="dxa" w:w="2850"/>
            <w:vAlign w:val="center"/>
            <w:tcMar>
              <w:top w:w="90" w:type="dxa"/>
              <w:start w:w="110" w:type="dxa"/>
              <w:bottom w:w="90" w:type="dxa"/>
              <w:end w:w="110" w:type="dxa"/>
            </w:tcMar>
            <w:shd w:fill="D9EAF7"/>
          </w:tcPr>
          <w:p>
            <w:r>
              <w:rPr>
                <w:rFonts w:ascii="Calibri" w:hAnsi="Calibri" w:eastAsia="Calibri"/>
                <w:b/>
                <w:color w:val="1F4E79"/>
                <w:sz w:val="18"/>
              </w:rPr>
              <w:t>Audience</w:t>
            </w:r>
          </w:p>
        </w:tc>
        <w:tc>
          <w:tcPr>
            <w:tcW w:type="dxa" w:w="6510"/>
            <w:vAlign w:val="center"/>
            <w:tcMar>
              <w:top w:w="90" w:type="dxa"/>
              <w:start w:w="110" w:type="dxa"/>
              <w:bottom w:w="90" w:type="dxa"/>
              <w:end w:w="110" w:type="dxa"/>
            </w:tcMar>
          </w:tcPr>
          <w:p>
            <w:r>
              <w:rPr>
                <w:rFonts w:ascii="Calibri" w:hAnsi="Calibri" w:eastAsia="Calibri"/>
                <w:b w:val="0"/>
                <w:sz w:val="18"/>
              </w:rPr>
              <w:t>Research software architect, developer, reviewer and AI pair programmer</w:t>
            </w:r>
          </w:p>
        </w:tc>
      </w:tr>
    </w:tbl>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EEF5FB"/>
          </w:tcPr>
          <w:p>
            <w:r>
              <w:rPr>
                <w:rFonts w:ascii="Calibri" w:hAnsi="Calibri" w:eastAsia="Calibri"/>
                <w:b/>
                <w:color w:val="1F4E79"/>
              </w:rPr>
              <w:t xml:space="preserve">Draft status:  </w:t>
            </w:r>
            <w:r>
              <w:rPr>
                <w:rFonts w:ascii="Calibri" w:hAnsi="Calibri" w:eastAsia="Calibri"/>
              </w:rPr>
              <w:t>This specification freezes the intended scientific behavior before implementation. It contains no fabricated dataset counts, model results, p-values or confidence intervals.</w:t>
            </w:r>
          </w:p>
        </w:tc>
      </w:tr>
    </w:tbl>
    <w:p/>
    <w:p>
      <w:r>
        <w:br w:type="page"/>
      </w:r>
    </w:p>
    <w:p>
      <w:pPr>
        <w:pStyle w:val="Heading1"/>
      </w:pPr>
      <w:r>
        <w:rPr>
          <w:rFonts w:ascii="Calibri" w:hAnsi="Calibri" w:eastAsia="Calibri"/>
          <w:b/>
          <w:color w:val="1F4E79"/>
        </w:rPr>
        <w:t>DESIGN PHILOSOPHY</w:t>
      </w:r>
    </w:p>
    <w:p>
      <w:r>
        <w:rPr>
          <w:rFonts w:ascii="Calibri" w:hAnsi="Calibri" w:eastAsia="Calibri"/>
          <w:i w:val="0"/>
        </w:rPr>
        <w:t>PlantXAI-Stability is research software rather than a conventional production application. Its quality target is not only that the code runs, but that every scientific conclusion is traceable, reproducible and auditable.</w:t>
      </w:r>
    </w:p>
    <w:tbl>
      <w:tblPr>
        <w:tblStyle w:val="LightGrid-Accent1"/>
        <w:tblW w:type="dxa" w:w="9360"/>
        <w:jc w:val="center"/>
        <w:tblLayout w:type="fixed"/>
        <w:tblLook w:firstColumn="1" w:firstRow="1" w:lastColumn="0" w:lastRow="0" w:noHBand="0" w:noVBand="1" w:val="04A0"/>
      </w:tblPr>
      <w:tblGrid>
        <w:gridCol w:w="1800"/>
        <w:gridCol w:w="3600"/>
        <w:gridCol w:w="39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Dimension</w:t>
            </w:r>
          </w:p>
        </w:tc>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Conventional software</w:t>
            </w:r>
          </w:p>
        </w:tc>
        <w:tc>
          <w:tcPr>
            <w:tcW w:type="dxa" w:w="3960"/>
            <w:shd w:fill="1F4E79"/>
            <w:vAlign w:val="center"/>
            <w:tcMar>
              <w:top w:w="90" w:type="dxa"/>
              <w:start w:w="110" w:type="dxa"/>
              <w:bottom w:w="90" w:type="dxa"/>
              <w:end w:w="110" w:type="dxa"/>
            </w:tcMar>
          </w:tcPr>
          <w:p>
            <w:pPr>
              <w:spacing w:after="20"/>
            </w:pPr>
            <w:r>
              <w:rPr>
                <w:rFonts w:ascii="Calibri" w:hAnsi="Calibri" w:eastAsia="Calibri"/>
                <w:b/>
                <w:color w:val="FFFFFF"/>
                <w:sz w:val="17"/>
              </w:rPr>
              <w:t>Research software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Objective</w:t>
            </w:r>
          </w:p>
        </w:tc>
        <w:tc>
          <w:tcPr>
            <w:tcW w:type="dxa" w:w="3600"/>
            <w:vAlign w:val="center"/>
            <w:tcMar>
              <w:top w:w="90" w:type="dxa"/>
              <w:start w:w="110" w:type="dxa"/>
              <w:bottom w:w="90" w:type="dxa"/>
              <w:end w:w="110" w:type="dxa"/>
            </w:tcMar>
          </w:tcPr>
          <w:p>
            <w:pPr>
              <w:spacing w:after="20"/>
            </w:pPr>
            <w:r>
              <w:rPr>
                <w:rFonts w:ascii="Calibri" w:hAnsi="Calibri" w:eastAsia="Calibri"/>
                <w:sz w:val="17"/>
              </w:rPr>
              <w:t>Feature works and scales</w:t>
            </w:r>
          </w:p>
        </w:tc>
        <w:tc>
          <w:tcPr>
            <w:tcW w:type="dxa" w:w="3960"/>
            <w:vAlign w:val="center"/>
            <w:tcMar>
              <w:top w:w="90" w:type="dxa"/>
              <w:start w:w="110" w:type="dxa"/>
              <w:bottom w:w="90" w:type="dxa"/>
              <w:end w:w="110" w:type="dxa"/>
            </w:tcMar>
          </w:tcPr>
          <w:p>
            <w:pPr>
              <w:spacing w:after="20"/>
            </w:pPr>
            <w:r>
              <w:rPr>
                <w:rFonts w:ascii="Calibri" w:hAnsi="Calibri" w:eastAsia="Calibri"/>
                <w:sz w:val="17"/>
              </w:rPr>
              <w:t>Runs, reproduces and verifies scientific claims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Quality</w:t>
            </w:r>
          </w:p>
        </w:tc>
        <w:tc>
          <w:tcPr>
            <w:tcW w:type="dxa" w:w="3600"/>
            <w:vAlign w:val="center"/>
            <w:tcMar>
              <w:top w:w="90" w:type="dxa"/>
              <w:start w:w="110" w:type="dxa"/>
              <w:bottom w:w="90" w:type="dxa"/>
              <w:end w:w="110" w:type="dxa"/>
            </w:tcMar>
          </w:tcPr>
          <w:p>
            <w:pPr>
              <w:spacing w:after="20"/>
            </w:pPr>
            <w:r>
              <w:rPr>
                <w:rFonts w:ascii="Calibri" w:hAnsi="Calibri" w:eastAsia="Calibri"/>
                <w:sz w:val="17"/>
              </w:rPr>
              <w:t>Bug-free behavior</w:t>
            </w:r>
          </w:p>
        </w:tc>
        <w:tc>
          <w:tcPr>
            <w:tcW w:type="dxa" w:w="3960"/>
            <w:vAlign w:val="center"/>
            <w:tcMar>
              <w:top w:w="90" w:type="dxa"/>
              <w:start w:w="110" w:type="dxa"/>
              <w:bottom w:w="90" w:type="dxa"/>
              <w:end w:w="110" w:type="dxa"/>
            </w:tcMar>
          </w:tcPr>
          <w:p>
            <w:pPr>
              <w:spacing w:after="20"/>
            </w:pPr>
            <w:r>
              <w:rPr>
                <w:rFonts w:ascii="Calibri" w:hAnsi="Calibri" w:eastAsia="Calibri"/>
                <w:sz w:val="17"/>
              </w:rPr>
              <w:t>Traceable artifacts and scientific invariants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Change policy</w:t>
            </w:r>
          </w:p>
        </w:tc>
        <w:tc>
          <w:tcPr>
            <w:tcW w:type="dxa" w:w="3600"/>
            <w:vAlign w:val="center"/>
            <w:tcMar>
              <w:top w:w="90" w:type="dxa"/>
              <w:start w:w="110" w:type="dxa"/>
              <w:bottom w:w="90" w:type="dxa"/>
              <w:end w:w="110" w:type="dxa"/>
            </w:tcMar>
          </w:tcPr>
          <w:p>
            <w:pPr>
              <w:spacing w:after="20"/>
            </w:pPr>
            <w:r>
              <w:rPr>
                <w:rFonts w:ascii="Calibri" w:hAnsi="Calibri" w:eastAsia="Calibri"/>
                <w:sz w:val="17"/>
              </w:rPr>
              <w:t>Iterative product change</w:t>
            </w:r>
          </w:p>
        </w:tc>
        <w:tc>
          <w:tcPr>
            <w:tcW w:type="dxa" w:w="3960"/>
            <w:vAlign w:val="center"/>
            <w:tcMar>
              <w:top w:w="90" w:type="dxa"/>
              <w:start w:w="110" w:type="dxa"/>
              <w:bottom w:w="90" w:type="dxa"/>
              <w:end w:w="110" w:type="dxa"/>
            </w:tcMar>
          </w:tcPr>
          <w:p>
            <w:pPr>
              <w:spacing w:after="20"/>
            </w:pPr>
            <w:r>
              <w:rPr>
                <w:rFonts w:ascii="Calibri" w:hAnsi="Calibri" w:eastAsia="Calibri"/>
                <w:sz w:val="17"/>
              </w:rPr>
              <w:t>Versioned and frozen protocol changes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Primary users</w:t>
            </w:r>
          </w:p>
        </w:tc>
        <w:tc>
          <w:tcPr>
            <w:tcW w:type="dxa" w:w="3600"/>
            <w:vAlign w:val="center"/>
            <w:tcMar>
              <w:top w:w="90" w:type="dxa"/>
              <w:start w:w="110" w:type="dxa"/>
              <w:bottom w:w="90" w:type="dxa"/>
              <w:end w:w="110" w:type="dxa"/>
            </w:tcMar>
          </w:tcPr>
          <w:p>
            <w:pPr>
              <w:spacing w:after="20"/>
            </w:pPr>
            <w:r>
              <w:rPr>
                <w:rFonts w:ascii="Calibri" w:hAnsi="Calibri" w:eastAsia="Calibri"/>
                <w:sz w:val="17"/>
              </w:rPr>
              <w:t>End users and developers</w:t>
            </w:r>
          </w:p>
        </w:tc>
        <w:tc>
          <w:tcPr>
            <w:tcW w:type="dxa" w:w="3960"/>
            <w:vAlign w:val="center"/>
            <w:tcMar>
              <w:top w:w="90" w:type="dxa"/>
              <w:start w:w="110" w:type="dxa"/>
              <w:bottom w:w="90" w:type="dxa"/>
              <w:end w:w="110" w:type="dxa"/>
            </w:tcMar>
          </w:tcPr>
          <w:p>
            <w:pPr>
              <w:spacing w:after="20"/>
            </w:pPr>
            <w:r>
              <w:rPr>
                <w:rFonts w:ascii="Calibri" w:hAnsi="Calibri" w:eastAsia="Calibri"/>
                <w:sz w:val="17"/>
              </w:rPr>
              <w:t>Researchers, reviewers and developers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Output</w:t>
            </w:r>
          </w:p>
        </w:tc>
        <w:tc>
          <w:tcPr>
            <w:tcW w:type="dxa" w:w="3600"/>
            <w:vAlign w:val="center"/>
            <w:tcMar>
              <w:top w:w="90" w:type="dxa"/>
              <w:start w:w="110" w:type="dxa"/>
              <w:bottom w:w="90" w:type="dxa"/>
              <w:end w:w="110" w:type="dxa"/>
            </w:tcMar>
          </w:tcPr>
          <w:p>
            <w:pPr>
              <w:spacing w:after="20"/>
            </w:pPr>
            <w:r>
              <w:rPr>
                <w:rFonts w:ascii="Calibri" w:hAnsi="Calibri" w:eastAsia="Calibri"/>
                <w:sz w:val="17"/>
              </w:rPr>
              <w:t>Feature or service</w:t>
            </w:r>
          </w:p>
        </w:tc>
        <w:tc>
          <w:tcPr>
            <w:tcW w:type="dxa" w:w="3960"/>
            <w:vAlign w:val="center"/>
            <w:tcMar>
              <w:top w:w="90" w:type="dxa"/>
              <w:start w:w="110" w:type="dxa"/>
              <w:bottom w:w="90" w:type="dxa"/>
              <w:end w:w="110" w:type="dxa"/>
            </w:tcMar>
          </w:tcPr>
          <w:p>
            <w:pPr>
              <w:spacing w:after="20"/>
            </w:pPr>
            <w:r>
              <w:rPr>
                <w:rFonts w:ascii="Calibri" w:hAnsi="Calibri" w:eastAsia="Calibri"/>
                <w:sz w:val="17"/>
              </w:rPr>
              <w:t>Auditable evidence bundle</w:t>
            </w:r>
          </w:p>
        </w:tc>
      </w:tr>
    </w:tbl>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EEF5FB"/>
          </w:tcPr>
          <w:p>
            <w:r>
              <w:rPr>
                <w:rFonts w:ascii="Calibri" w:hAnsi="Calibri" w:eastAsia="Calibri"/>
                <w:b/>
                <w:color w:val="1F4E79"/>
              </w:rPr>
              <w:t xml:space="preserve">Core principle:  </w:t>
            </w:r>
            <w:r>
              <w:rPr>
                <w:rFonts w:ascii="Calibri" w:hAnsi="Calibri" w:eastAsia="Calibri"/>
              </w:rPr>
              <w:t>Freeze the scientific intent before writing the experiment code. A pipeline that runs but silently changes the population, target class or statistical unit can produce invalid results.</w:t>
            </w:r>
          </w:p>
        </w:tc>
      </w:tr>
    </w:tbl>
    <w:p/>
    <w:p>
      <w:pPr>
        <w:pStyle w:val="Heading1"/>
      </w:pPr>
      <w:r>
        <w:rPr>
          <w:rFonts w:ascii="Calibri" w:hAnsi="Calibri" w:eastAsia="Calibri"/>
          <w:b/>
          <w:color w:val="1F4E79"/>
        </w:rPr>
        <w:t>DOCUMENT STRUCTURE</w:t>
      </w:r>
    </w:p>
    <w:tbl>
      <w:tblPr>
        <w:tblStyle w:val="LightGrid-Accent1"/>
        <w:tblW w:type="dxa" w:w="9360"/>
        <w:jc w:val="center"/>
        <w:tblLayout w:type="fixed"/>
        <w:tblLook w:firstColumn="1" w:firstRow="1" w:lastColumn="0" w:lastRow="0" w:noHBand="0" w:noVBand="1" w:val="04A0"/>
      </w:tblPr>
      <w:tblGrid>
        <w:gridCol w:w="900"/>
        <w:gridCol w:w="2700"/>
        <w:gridCol w:w="5760"/>
      </w:tblGrid>
      <w:tr>
        <w:trPr>
          <w:tblHeader w:val="true"/>
        </w:trPr>
        <w:tc>
          <w:tcPr>
            <w:tcW w:type="dxa" w:w="900"/>
            <w:shd w:fill="1F4E79"/>
            <w:vAlign w:val="center"/>
            <w:tcMar>
              <w:top w:w="90" w:type="dxa"/>
              <w:start w:w="110" w:type="dxa"/>
              <w:bottom w:w="90" w:type="dxa"/>
              <w:end w:w="110" w:type="dxa"/>
            </w:tcMar>
          </w:tcPr>
          <w:p>
            <w:pPr>
              <w:spacing w:after="20"/>
            </w:pPr>
            <w:r>
              <w:rPr>
                <w:rFonts w:ascii="Calibri" w:hAnsi="Calibri" w:eastAsia="Calibri"/>
                <w:b/>
                <w:color w:val="FFFFFF"/>
                <w:sz w:val="17"/>
              </w:rPr>
              <w:t>Part</w:t>
            </w:r>
          </w:p>
        </w:tc>
        <w:tc>
          <w:tcPr>
            <w:tcW w:type="dxa" w:w="27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Purpose</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A</w:t>
            </w:r>
          </w:p>
        </w:tc>
        <w:tc>
          <w:tcPr>
            <w:tcW w:type="dxa" w:w="2700"/>
            <w:vAlign w:val="center"/>
            <w:tcMar>
              <w:top w:w="90" w:type="dxa"/>
              <w:start w:w="110" w:type="dxa"/>
              <w:bottom w:w="90" w:type="dxa"/>
              <w:end w:w="110" w:type="dxa"/>
            </w:tcMar>
          </w:tcPr>
          <w:p>
            <w:pPr>
              <w:spacing w:after="20"/>
            </w:pPr>
            <w:r>
              <w:rPr>
                <w:rFonts w:ascii="Calibri" w:hAnsi="Calibri" w:eastAsia="Calibri"/>
                <w:sz w:val="17"/>
              </w:rPr>
              <w:t>Research Context</w:t>
            </w:r>
          </w:p>
        </w:tc>
        <w:tc>
          <w:tcPr>
            <w:tcW w:type="dxa" w:w="5760"/>
            <w:vAlign w:val="center"/>
            <w:tcMar>
              <w:top w:w="90" w:type="dxa"/>
              <w:start w:w="110" w:type="dxa"/>
              <w:bottom w:w="90" w:type="dxa"/>
              <w:end w:w="110" w:type="dxa"/>
            </w:tcMar>
          </w:tcPr>
          <w:p>
            <w:pPr>
              <w:spacing w:after="20"/>
            </w:pPr>
            <w:r>
              <w:rPr>
                <w:rFonts w:ascii="Calibri" w:hAnsi="Calibri" w:eastAsia="Calibri"/>
                <w:sz w:val="17"/>
              </w:rPr>
              <w:t>Why the study exists and which questions it answers</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B</w:t>
            </w:r>
          </w:p>
        </w:tc>
        <w:tc>
          <w:tcPr>
            <w:tcW w:type="dxa" w:w="2700"/>
            <w:vAlign w:val="center"/>
            <w:tcMar>
              <w:top w:w="90" w:type="dxa"/>
              <w:start w:w="110" w:type="dxa"/>
              <w:bottom w:w="90" w:type="dxa"/>
              <w:end w:w="110" w:type="dxa"/>
            </w:tcMar>
          </w:tcPr>
          <w:p>
            <w:pPr>
              <w:spacing w:after="20"/>
            </w:pPr>
            <w:r>
              <w:rPr>
                <w:rFonts w:ascii="Calibri" w:hAnsi="Calibri" w:eastAsia="Calibri"/>
                <w:sz w:val="17"/>
              </w:rPr>
              <w:t>Scope and Boundaries</w:t>
            </w:r>
          </w:p>
        </w:tc>
        <w:tc>
          <w:tcPr>
            <w:tcW w:type="dxa" w:w="5760"/>
            <w:vAlign w:val="center"/>
            <w:tcMar>
              <w:top w:w="90" w:type="dxa"/>
              <w:start w:w="110" w:type="dxa"/>
              <w:bottom w:w="90" w:type="dxa"/>
              <w:end w:w="110" w:type="dxa"/>
            </w:tcMar>
          </w:tcPr>
          <w:p>
            <w:pPr>
              <w:spacing w:after="20"/>
            </w:pPr>
            <w:r>
              <w:rPr>
                <w:rFonts w:ascii="Calibri" w:hAnsi="Calibri" w:eastAsia="Calibri"/>
                <w:sz w:val="17"/>
              </w:rPr>
              <w:t>What is included, excluded and claimable</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C</w:t>
            </w:r>
          </w:p>
        </w:tc>
        <w:tc>
          <w:tcPr>
            <w:tcW w:type="dxa" w:w="2700"/>
            <w:vAlign w:val="center"/>
            <w:tcMar>
              <w:top w:w="90" w:type="dxa"/>
              <w:start w:w="110" w:type="dxa"/>
              <w:bottom w:w="90" w:type="dxa"/>
              <w:end w:w="110" w:type="dxa"/>
            </w:tcMar>
          </w:tcPr>
          <w:p>
            <w:pPr>
              <w:spacing w:after="20"/>
            </w:pPr>
            <w:r>
              <w:rPr>
                <w:rFonts w:ascii="Calibri" w:hAnsi="Calibri" w:eastAsia="Calibri"/>
                <w:sz w:val="17"/>
              </w:rPr>
              <w:t>System Architecture</w:t>
            </w:r>
          </w:p>
        </w:tc>
        <w:tc>
          <w:tcPr>
            <w:tcW w:type="dxa" w:w="5760"/>
            <w:vAlign w:val="center"/>
            <w:tcMar>
              <w:top w:w="90" w:type="dxa"/>
              <w:start w:w="110" w:type="dxa"/>
              <w:bottom w:w="90" w:type="dxa"/>
              <w:end w:w="110" w:type="dxa"/>
            </w:tcMar>
          </w:tcPr>
          <w:p>
            <w:pPr>
              <w:spacing w:after="20"/>
            </w:pPr>
            <w:r>
              <w:rPr>
                <w:rFonts w:ascii="Calibri" w:hAnsi="Calibri" w:eastAsia="Calibri"/>
                <w:sz w:val="17"/>
              </w:rPr>
              <w:t>Layers, modules, data flow and technology</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D</w:t>
            </w:r>
          </w:p>
        </w:tc>
        <w:tc>
          <w:tcPr>
            <w:tcW w:type="dxa" w:w="2700"/>
            <w:vAlign w:val="center"/>
            <w:tcMar>
              <w:top w:w="90" w:type="dxa"/>
              <w:start w:w="110" w:type="dxa"/>
              <w:bottom w:w="90" w:type="dxa"/>
              <w:end w:w="110" w:type="dxa"/>
            </w:tcMar>
          </w:tcPr>
          <w:p>
            <w:pPr>
              <w:spacing w:after="20"/>
            </w:pPr>
            <w:r>
              <w:rPr>
                <w:rFonts w:ascii="Calibri" w:hAnsi="Calibri" w:eastAsia="Calibri"/>
                <w:sz w:val="17"/>
              </w:rPr>
              <w:t>Module Specifications</w:t>
            </w:r>
          </w:p>
        </w:tc>
        <w:tc>
          <w:tcPr>
            <w:tcW w:type="dxa" w:w="5760"/>
            <w:vAlign w:val="center"/>
            <w:tcMar>
              <w:top w:w="90" w:type="dxa"/>
              <w:start w:w="110" w:type="dxa"/>
              <w:bottom w:w="90" w:type="dxa"/>
              <w:end w:w="110" w:type="dxa"/>
            </w:tcMar>
          </w:tcPr>
          <w:p>
            <w:pPr>
              <w:spacing w:after="20"/>
            </w:pPr>
            <w:r>
              <w:rPr>
                <w:rFonts w:ascii="Calibri" w:hAnsi="Calibri" w:eastAsia="Calibri"/>
                <w:sz w:val="17"/>
              </w:rPr>
              <w:t>Typed interfaces, algorithms and error handling</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E</w:t>
            </w:r>
          </w:p>
        </w:tc>
        <w:tc>
          <w:tcPr>
            <w:tcW w:type="dxa" w:w="2700"/>
            <w:vAlign w:val="center"/>
            <w:tcMar>
              <w:top w:w="90" w:type="dxa"/>
              <w:start w:w="110" w:type="dxa"/>
              <w:bottom w:w="90" w:type="dxa"/>
              <w:end w:w="110" w:type="dxa"/>
            </w:tcMar>
          </w:tcPr>
          <w:p>
            <w:pPr>
              <w:spacing w:after="20"/>
            </w:pPr>
            <w:r>
              <w:rPr>
                <w:rFonts w:ascii="Calibri" w:hAnsi="Calibri" w:eastAsia="Calibri"/>
                <w:sz w:val="17"/>
              </w:rPr>
              <w:t>Data Contracts</w:t>
            </w:r>
          </w:p>
        </w:tc>
        <w:tc>
          <w:tcPr>
            <w:tcW w:type="dxa" w:w="5760"/>
            <w:vAlign w:val="center"/>
            <w:tcMar>
              <w:top w:w="90" w:type="dxa"/>
              <w:start w:w="110" w:type="dxa"/>
              <w:bottom w:w="90" w:type="dxa"/>
              <w:end w:w="110" w:type="dxa"/>
            </w:tcMar>
          </w:tcPr>
          <w:p>
            <w:pPr>
              <w:spacing w:after="20"/>
            </w:pPr>
            <w:r>
              <w:rPr>
                <w:rFonts w:ascii="Calibri" w:hAnsi="Calibri" w:eastAsia="Calibri"/>
                <w:sz w:val="17"/>
              </w:rPr>
              <w:t>Stable schemas and artifact formats</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F</w:t>
            </w:r>
          </w:p>
        </w:tc>
        <w:tc>
          <w:tcPr>
            <w:tcW w:type="dxa" w:w="2700"/>
            <w:vAlign w:val="center"/>
            <w:tcMar>
              <w:top w:w="90" w:type="dxa"/>
              <w:start w:w="110" w:type="dxa"/>
              <w:bottom w:w="90" w:type="dxa"/>
              <w:end w:w="110" w:type="dxa"/>
            </w:tcMar>
          </w:tcPr>
          <w:p>
            <w:pPr>
              <w:spacing w:after="20"/>
            </w:pPr>
            <w:r>
              <w:rPr>
                <w:rFonts w:ascii="Calibri" w:hAnsi="Calibri" w:eastAsia="Calibri"/>
                <w:sz w:val="17"/>
              </w:rPr>
              <w:t>Business Rules</w:t>
            </w:r>
          </w:p>
        </w:tc>
        <w:tc>
          <w:tcPr>
            <w:tcW w:type="dxa" w:w="5760"/>
            <w:vAlign w:val="center"/>
            <w:tcMar>
              <w:top w:w="90" w:type="dxa"/>
              <w:start w:w="110" w:type="dxa"/>
              <w:bottom w:w="90" w:type="dxa"/>
              <w:end w:w="110" w:type="dxa"/>
            </w:tcMar>
          </w:tcPr>
          <w:p>
            <w:pPr>
              <w:spacing w:after="20"/>
            </w:pPr>
            <w:r>
              <w:rPr>
                <w:rFonts w:ascii="Calibri" w:hAnsi="Calibri" w:eastAsia="Calibri"/>
                <w:sz w:val="17"/>
              </w:rPr>
              <w:t>Implementation rules that must not be violated</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G</w:t>
            </w:r>
          </w:p>
        </w:tc>
        <w:tc>
          <w:tcPr>
            <w:tcW w:type="dxa" w:w="2700"/>
            <w:vAlign w:val="center"/>
            <w:tcMar>
              <w:top w:w="90" w:type="dxa"/>
              <w:start w:w="110" w:type="dxa"/>
              <w:bottom w:w="90" w:type="dxa"/>
              <w:end w:w="110" w:type="dxa"/>
            </w:tcMar>
          </w:tcPr>
          <w:p>
            <w:pPr>
              <w:spacing w:after="20"/>
            </w:pPr>
            <w:r>
              <w:rPr>
                <w:rFonts w:ascii="Calibri" w:hAnsi="Calibri" w:eastAsia="Calibri"/>
                <w:sz w:val="17"/>
              </w:rPr>
              <w:t>Scientific Invariants</w:t>
            </w:r>
          </w:p>
        </w:tc>
        <w:tc>
          <w:tcPr>
            <w:tcW w:type="dxa" w:w="5760"/>
            <w:vAlign w:val="center"/>
            <w:tcMar>
              <w:top w:w="90" w:type="dxa"/>
              <w:start w:w="110" w:type="dxa"/>
              <w:bottom w:w="90" w:type="dxa"/>
              <w:end w:w="110" w:type="dxa"/>
            </w:tcMar>
          </w:tcPr>
          <w:p>
            <w:pPr>
              <w:spacing w:after="20"/>
            </w:pPr>
            <w:r>
              <w:rPr>
                <w:rFonts w:ascii="Calibri" w:hAnsi="Calibri" w:eastAsia="Calibri"/>
                <w:sz w:val="17"/>
              </w:rPr>
              <w:t>Mathematical and methodological truths</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H</w:t>
            </w:r>
          </w:p>
        </w:tc>
        <w:tc>
          <w:tcPr>
            <w:tcW w:type="dxa" w:w="2700"/>
            <w:vAlign w:val="center"/>
            <w:tcMar>
              <w:top w:w="90" w:type="dxa"/>
              <w:start w:w="110" w:type="dxa"/>
              <w:bottom w:w="90" w:type="dxa"/>
              <w:end w:w="110" w:type="dxa"/>
            </w:tcMar>
          </w:tcPr>
          <w:p>
            <w:pPr>
              <w:spacing w:after="20"/>
            </w:pPr>
            <w:r>
              <w:rPr>
                <w:rFonts w:ascii="Calibri" w:hAnsi="Calibri" w:eastAsia="Calibri"/>
                <w:sz w:val="17"/>
              </w:rPr>
              <w:t>Quality Gates</w:t>
            </w:r>
          </w:p>
        </w:tc>
        <w:tc>
          <w:tcPr>
            <w:tcW w:type="dxa" w:w="5760"/>
            <w:vAlign w:val="center"/>
            <w:tcMar>
              <w:top w:w="90" w:type="dxa"/>
              <w:start w:w="110" w:type="dxa"/>
              <w:bottom w:w="90" w:type="dxa"/>
              <w:end w:w="110" w:type="dxa"/>
            </w:tcMar>
          </w:tcPr>
          <w:p>
            <w:pPr>
              <w:spacing w:after="20"/>
            </w:pPr>
            <w:r>
              <w:rPr>
                <w:rFonts w:ascii="Calibri" w:hAnsi="Calibri" w:eastAsia="Calibri"/>
                <w:sz w:val="17"/>
              </w:rPr>
              <w:t>Acceptance criteria from setup to release</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I</w:t>
            </w:r>
          </w:p>
        </w:tc>
        <w:tc>
          <w:tcPr>
            <w:tcW w:type="dxa" w:w="2700"/>
            <w:vAlign w:val="center"/>
            <w:tcMar>
              <w:top w:w="90" w:type="dxa"/>
              <w:start w:w="110" w:type="dxa"/>
              <w:bottom w:w="90" w:type="dxa"/>
              <w:end w:w="110" w:type="dxa"/>
            </w:tcMar>
          </w:tcPr>
          <w:p>
            <w:pPr>
              <w:spacing w:after="20"/>
            </w:pPr>
            <w:r>
              <w:rPr>
                <w:rFonts w:ascii="Calibri" w:hAnsi="Calibri" w:eastAsia="Calibri"/>
                <w:sz w:val="17"/>
              </w:rPr>
              <w:t>Testing Strategy</w:t>
            </w:r>
          </w:p>
        </w:tc>
        <w:tc>
          <w:tcPr>
            <w:tcW w:type="dxa" w:w="5760"/>
            <w:vAlign w:val="center"/>
            <w:tcMar>
              <w:top w:w="90" w:type="dxa"/>
              <w:start w:w="110" w:type="dxa"/>
              <w:bottom w:w="90" w:type="dxa"/>
              <w:end w:w="110" w:type="dxa"/>
            </w:tcMar>
          </w:tcPr>
          <w:p>
            <w:pPr>
              <w:spacing w:after="20"/>
            </w:pPr>
            <w:r>
              <w:rPr>
                <w:rFonts w:ascii="Calibri" w:hAnsi="Calibri" w:eastAsia="Calibri"/>
                <w:sz w:val="17"/>
              </w:rPr>
              <w:t>Unit, integration, scientific and reproducibility tests</w:t>
            </w:r>
          </w:p>
        </w:tc>
      </w:tr>
      <w:tr>
        <w:tc>
          <w:tcPr>
            <w:tcW w:type="dxa" w:w="900"/>
            <w:vAlign w:val="center"/>
            <w:tcMar>
              <w:top w:w="90" w:type="dxa"/>
              <w:start w:w="110" w:type="dxa"/>
              <w:bottom w:w="90" w:type="dxa"/>
              <w:end w:w="110" w:type="dxa"/>
            </w:tcMar>
          </w:tcPr>
          <w:p>
            <w:pPr>
              <w:spacing w:after="20"/>
            </w:pPr>
            <w:r>
              <w:rPr>
                <w:rFonts w:ascii="Calibri" w:hAnsi="Calibri" w:eastAsia="Calibri"/>
                <w:sz w:val="17"/>
              </w:rPr>
              <w:t>J</w:t>
            </w:r>
          </w:p>
        </w:tc>
        <w:tc>
          <w:tcPr>
            <w:tcW w:type="dxa" w:w="2700"/>
            <w:vAlign w:val="center"/>
            <w:tcMar>
              <w:top w:w="90" w:type="dxa"/>
              <w:start w:w="110" w:type="dxa"/>
              <w:bottom w:w="90" w:type="dxa"/>
              <w:end w:w="110" w:type="dxa"/>
            </w:tcMar>
          </w:tcPr>
          <w:p>
            <w:pPr>
              <w:spacing w:after="20"/>
            </w:pPr>
            <w:r>
              <w:rPr>
                <w:rFonts w:ascii="Calibri" w:hAnsi="Calibri" w:eastAsia="Calibri"/>
                <w:sz w:val="17"/>
              </w:rPr>
              <w:t>Handoff Protocol</w:t>
            </w:r>
          </w:p>
        </w:tc>
        <w:tc>
          <w:tcPr>
            <w:tcW w:type="dxa" w:w="5760"/>
            <w:vAlign w:val="center"/>
            <w:tcMar>
              <w:top w:w="90" w:type="dxa"/>
              <w:start w:w="110" w:type="dxa"/>
              <w:bottom w:w="90" w:type="dxa"/>
              <w:end w:w="110" w:type="dxa"/>
            </w:tcMar>
          </w:tcPr>
          <w:p>
            <w:pPr>
              <w:spacing w:after="20"/>
            </w:pPr>
            <w:r>
              <w:rPr>
                <w:rFonts w:ascii="Calibri" w:hAnsi="Calibri" w:eastAsia="Calibri"/>
                <w:sz w:val="17"/>
              </w:rPr>
              <w:t>Traceability, task breakdown and review</w:t>
            </w:r>
          </w:p>
        </w:tc>
      </w:tr>
    </w:tbl>
    <w:p/>
    <w:p>
      <w:r>
        <w:br w:type="page"/>
      </w:r>
    </w:p>
    <w:p>
      <w:pPr>
        <w:pStyle w:val="Heading1"/>
      </w:pPr>
      <w:r>
        <w:rPr>
          <w:rFonts w:ascii="Calibri" w:hAnsi="Calibri" w:eastAsia="Calibri"/>
          <w:b/>
          <w:color w:val="1F4E79"/>
        </w:rPr>
        <w:t>PART A: RESEARCH CONTEXT</w:t>
      </w:r>
    </w:p>
    <w:p>
      <w:r>
        <w:rPr>
          <w:rFonts w:ascii="Calibri" w:hAnsi="Calibri" w:eastAsia="Calibri"/>
          <w:i w:val="0"/>
        </w:rPr>
        <w:t>Purpose: define the scientific problem, questions and contribution before implementation.</w:t>
      </w:r>
    </w:p>
    <w:p>
      <w:pPr>
        <w:pStyle w:val="Heading2"/>
      </w:pPr>
      <w:r>
        <w:rPr>
          <w:rFonts w:ascii="Calibri" w:hAnsi="Calibri" w:eastAsia="Calibri"/>
          <w:b/>
          <w:color w:val="1F4E79"/>
        </w:rPr>
        <w:t>A1. Official title</w:t>
      </w:r>
    </w:p>
    <w:p>
      <w:r>
        <w:rPr>
          <w:rFonts w:ascii="Calibri" w:hAnsi="Calibri" w:eastAsia="Calibri"/>
          <w:i w:val="0"/>
        </w:rPr>
        <w:t>PlantXAI-Stability: Controlled Evaluation of Prediction Robustness and Explanation Stability in Plant Disease Classification</w:t>
      </w:r>
    </w:p>
    <w:p>
      <w:pPr>
        <w:pStyle w:val="Heading2"/>
      </w:pPr>
      <w:r>
        <w:rPr>
          <w:rFonts w:ascii="Calibri" w:hAnsi="Calibri" w:eastAsia="Calibri"/>
          <w:b/>
          <w:color w:val="1F4E79"/>
        </w:rPr>
        <w:t>A2. Problem statement</w:t>
      </w:r>
    </w:p>
    <w:p>
      <w:r>
        <w:rPr>
          <w:rFonts w:ascii="Calibri" w:hAnsi="Calibri" w:eastAsia="Calibri"/>
          <w:i w:val="0"/>
        </w:rPr>
        <w:t>A classifier may preserve its predicted disease label after a controlled image perturbation while changing the visual evidence highlighted by an XAI method. Prediction robustness and explanation stability are therefore distinct properties. PlantXAI-Stability evaluates both properties jointly, while preventing explanation comparisons when the prediction target itself has changed.</w:t>
      </w:r>
    </w:p>
    <w:p>
      <w:pPr>
        <w:pStyle w:val="Heading2"/>
      </w:pPr>
      <w:r>
        <w:rPr>
          <w:rFonts w:ascii="Calibri" w:hAnsi="Calibri" w:eastAsia="Calibri"/>
          <w:b/>
          <w:color w:val="1F4E79"/>
        </w:rPr>
        <w:t>A3. Research questions</w:t>
      </w:r>
    </w:p>
    <w:tbl>
      <w:tblPr>
        <w:tblStyle w:val="LightGrid-Accent1"/>
        <w:tblW w:type="dxa" w:w="9360"/>
        <w:jc w:val="center"/>
        <w:tblLayout w:type="fixed"/>
        <w:tblLook w:firstColumn="1" w:firstRow="1" w:lastColumn="0" w:lastRow="0" w:noHBand="0" w:noVBand="1" w:val="04A0"/>
      </w:tblPr>
      <w:tblGrid>
        <w:gridCol w:w="700"/>
        <w:gridCol w:w="3100"/>
        <w:gridCol w:w="3100"/>
        <w:gridCol w:w="2460"/>
      </w:tblGrid>
      <w:tr>
        <w:trPr>
          <w:tblHeader w:val="true"/>
        </w:trPr>
        <w:tc>
          <w:tcPr>
            <w:tcW w:type="dxa" w:w="700"/>
            <w:shd w:fill="1F4E79"/>
            <w:vAlign w:val="center"/>
            <w:tcMar>
              <w:top w:w="90" w:type="dxa"/>
              <w:start w:w="110" w:type="dxa"/>
              <w:bottom w:w="90" w:type="dxa"/>
              <w:end w:w="110" w:type="dxa"/>
            </w:tcMar>
          </w:tcPr>
          <w:p>
            <w:pPr>
              <w:spacing w:after="20"/>
            </w:pPr>
            <w:r>
              <w:rPr>
                <w:rFonts w:ascii="Calibri" w:hAnsi="Calibri" w:eastAsia="Calibri"/>
                <w:b/>
                <w:color w:val="FFFFFF"/>
                <w:sz w:val="16"/>
              </w:rPr>
              <w:t>RQ</w:t>
            </w:r>
          </w:p>
        </w:tc>
        <w:tc>
          <w:tcPr>
            <w:tcW w:type="dxa" w:w="3100"/>
            <w:shd w:fill="1F4E79"/>
            <w:vAlign w:val="center"/>
            <w:tcMar>
              <w:top w:w="90" w:type="dxa"/>
              <w:start w:w="110" w:type="dxa"/>
              <w:bottom w:w="90" w:type="dxa"/>
              <w:end w:w="110" w:type="dxa"/>
            </w:tcMar>
          </w:tcPr>
          <w:p>
            <w:pPr>
              <w:spacing w:after="20"/>
            </w:pPr>
            <w:r>
              <w:rPr>
                <w:rFonts w:ascii="Calibri" w:hAnsi="Calibri" w:eastAsia="Calibri"/>
                <w:b/>
                <w:color w:val="FFFFFF"/>
                <w:sz w:val="16"/>
              </w:rPr>
              <w:t>Question</w:t>
            </w:r>
          </w:p>
        </w:tc>
        <w:tc>
          <w:tcPr>
            <w:tcW w:type="dxa" w:w="3100"/>
            <w:shd w:fill="1F4E79"/>
            <w:vAlign w:val="center"/>
            <w:tcMar>
              <w:top w:w="90" w:type="dxa"/>
              <w:start w:w="110" w:type="dxa"/>
              <w:bottom w:w="90" w:type="dxa"/>
              <w:end w:w="110" w:type="dxa"/>
            </w:tcMar>
          </w:tcPr>
          <w:p>
            <w:pPr>
              <w:spacing w:after="20"/>
            </w:pPr>
            <w:r>
              <w:rPr>
                <w:rFonts w:ascii="Calibri" w:hAnsi="Calibri" w:eastAsia="Calibri"/>
                <w:b/>
                <w:color w:val="FFFFFF"/>
                <w:sz w:val="16"/>
              </w:rPr>
              <w:t>Required evidence</w:t>
            </w:r>
          </w:p>
        </w:tc>
        <w:tc>
          <w:tcPr>
            <w:tcW w:type="dxa" w:w="2460"/>
            <w:shd w:fill="1F4E79"/>
            <w:vAlign w:val="center"/>
            <w:tcMar>
              <w:top w:w="90" w:type="dxa"/>
              <w:start w:w="110" w:type="dxa"/>
              <w:bottom w:w="90" w:type="dxa"/>
              <w:end w:w="110" w:type="dxa"/>
            </w:tcMar>
          </w:tcPr>
          <w:p>
            <w:pPr>
              <w:spacing w:after="20"/>
            </w:pPr>
            <w:r>
              <w:rPr>
                <w:rFonts w:ascii="Calibri" w:hAnsi="Calibri" w:eastAsia="Calibri"/>
                <w:b/>
                <w:color w:val="FFFFFF"/>
                <w:sz w:val="16"/>
              </w:rPr>
              <w:t>Primary artifacts</w:t>
            </w:r>
          </w:p>
        </w:tc>
      </w:tr>
      <w:tr>
        <w:tc>
          <w:tcPr>
            <w:tcW w:type="dxa" w:w="700"/>
            <w:vAlign w:val="center"/>
            <w:tcMar>
              <w:top w:w="90" w:type="dxa"/>
              <w:start w:w="110" w:type="dxa"/>
              <w:bottom w:w="90" w:type="dxa"/>
              <w:end w:w="110" w:type="dxa"/>
            </w:tcMar>
          </w:tcPr>
          <w:p>
            <w:pPr>
              <w:spacing w:after="20"/>
            </w:pPr>
            <w:r>
              <w:rPr>
                <w:rFonts w:ascii="Calibri" w:hAnsi="Calibri" w:eastAsia="Calibri"/>
                <w:sz w:val="16"/>
              </w:rPr>
              <w:t>RQ1</w:t>
            </w:r>
          </w:p>
        </w:tc>
        <w:tc>
          <w:tcPr>
            <w:tcW w:type="dxa" w:w="3100"/>
            <w:vAlign w:val="center"/>
            <w:tcMar>
              <w:top w:w="90" w:type="dxa"/>
              <w:start w:w="110" w:type="dxa"/>
              <w:bottom w:w="90" w:type="dxa"/>
              <w:end w:w="110" w:type="dxa"/>
            </w:tcMar>
          </w:tcPr>
          <w:p>
            <w:pPr>
              <w:spacing w:after="20"/>
            </w:pPr>
            <w:r>
              <w:rPr>
                <w:rFonts w:ascii="Calibri" w:hAnsi="Calibri" w:eastAsia="Calibri"/>
                <w:sz w:val="16"/>
              </w:rPr>
              <w:t>How robust are ResNet50 and EfficientNet-B0 to controlled image transformations?</w:t>
            </w:r>
          </w:p>
        </w:tc>
        <w:tc>
          <w:tcPr>
            <w:tcW w:type="dxa" w:w="3100"/>
            <w:vAlign w:val="center"/>
            <w:tcMar>
              <w:top w:w="90" w:type="dxa"/>
              <w:start w:w="110" w:type="dxa"/>
              <w:bottom w:w="90" w:type="dxa"/>
              <w:end w:w="110" w:type="dxa"/>
            </w:tcMar>
          </w:tcPr>
          <w:p>
            <w:pPr>
              <w:spacing w:after="20"/>
            </w:pPr>
            <w:r>
              <w:rPr>
                <w:rFonts w:ascii="Calibri" w:hAnsi="Calibri" w:eastAsia="Calibri"/>
                <w:sz w:val="16"/>
              </w:rPr>
              <w:t>Original/transformed class, confidence, consistency and severity trends</w:t>
            </w:r>
          </w:p>
        </w:tc>
        <w:tc>
          <w:tcPr>
            <w:tcW w:type="dxa" w:w="2460"/>
            <w:vAlign w:val="center"/>
            <w:tcMar>
              <w:top w:w="90" w:type="dxa"/>
              <w:start w:w="110" w:type="dxa"/>
              <w:bottom w:w="90" w:type="dxa"/>
              <w:end w:w="110" w:type="dxa"/>
            </w:tcMar>
          </w:tcPr>
          <w:p>
            <w:pPr>
              <w:spacing w:after="20"/>
            </w:pPr>
            <w:r>
              <w:rPr>
                <w:rFonts w:ascii="Calibri" w:hAnsi="Calibri" w:eastAsia="Calibri"/>
                <w:sz w:val="16"/>
              </w:rPr>
              <w:t>prediction_results.parquet; Table 3</w:t>
            </w:r>
          </w:p>
        </w:tc>
      </w:tr>
      <w:tr>
        <w:tc>
          <w:tcPr>
            <w:tcW w:type="dxa" w:w="700"/>
            <w:vAlign w:val="center"/>
            <w:tcMar>
              <w:top w:w="90" w:type="dxa"/>
              <w:start w:w="110" w:type="dxa"/>
              <w:bottom w:w="90" w:type="dxa"/>
              <w:end w:w="110" w:type="dxa"/>
            </w:tcMar>
          </w:tcPr>
          <w:p>
            <w:pPr>
              <w:spacing w:after="20"/>
            </w:pPr>
            <w:r>
              <w:rPr>
                <w:rFonts w:ascii="Calibri" w:hAnsi="Calibri" w:eastAsia="Calibri"/>
                <w:sz w:val="16"/>
              </w:rPr>
              <w:t>RQ2</w:t>
            </w:r>
          </w:p>
        </w:tc>
        <w:tc>
          <w:tcPr>
            <w:tcW w:type="dxa" w:w="3100"/>
            <w:vAlign w:val="center"/>
            <w:tcMar>
              <w:top w:w="90" w:type="dxa"/>
              <w:start w:w="110" w:type="dxa"/>
              <w:bottom w:w="90" w:type="dxa"/>
              <w:end w:w="110" w:type="dxa"/>
            </w:tcMar>
          </w:tcPr>
          <w:p>
            <w:pPr>
              <w:spacing w:after="20"/>
            </w:pPr>
            <w:r>
              <w:rPr>
                <w:rFonts w:ascii="Calibri" w:hAnsi="Calibri" w:eastAsia="Calibri"/>
                <w:sz w:val="16"/>
              </w:rPr>
              <w:t>How do Grad-CAM, Grad-CAM++ and Score-CAM differ in explanation stability?</w:t>
            </w:r>
          </w:p>
        </w:tc>
        <w:tc>
          <w:tcPr>
            <w:tcW w:type="dxa" w:w="3100"/>
            <w:vAlign w:val="center"/>
            <w:tcMar>
              <w:top w:w="90" w:type="dxa"/>
              <w:start w:w="110" w:type="dxa"/>
              <w:bottom w:w="90" w:type="dxa"/>
              <w:end w:w="110" w:type="dxa"/>
            </w:tcMar>
          </w:tcPr>
          <w:p>
            <w:pPr>
              <w:spacing w:after="20"/>
            </w:pPr>
            <w:r>
              <w:rPr>
                <w:rFonts w:ascii="Calibri" w:hAnsi="Calibri" w:eastAsia="Calibri"/>
                <w:sz w:val="16"/>
              </w:rPr>
              <w:t>Paired valid heatmaps, SSIM, Pearson, cosine and uncertainty</w:t>
            </w:r>
          </w:p>
        </w:tc>
        <w:tc>
          <w:tcPr>
            <w:tcW w:type="dxa" w:w="2460"/>
            <w:vAlign w:val="center"/>
            <w:tcMar>
              <w:top w:w="90" w:type="dxa"/>
              <w:start w:w="110" w:type="dxa"/>
              <w:bottom w:w="90" w:type="dxa"/>
              <w:end w:w="110" w:type="dxa"/>
            </w:tcMar>
          </w:tcPr>
          <w:p>
            <w:pPr>
              <w:spacing w:after="20"/>
            </w:pPr>
            <w:r>
              <w:rPr>
                <w:rFonts w:ascii="Calibri" w:hAnsi="Calibri" w:eastAsia="Calibri"/>
                <w:sz w:val="16"/>
              </w:rPr>
              <w:t>stability_metrics.parquet; Tables 4–5</w:t>
            </w:r>
          </w:p>
        </w:tc>
      </w:tr>
      <w:tr>
        <w:tc>
          <w:tcPr>
            <w:tcW w:type="dxa" w:w="700"/>
            <w:vAlign w:val="center"/>
            <w:tcMar>
              <w:top w:w="90" w:type="dxa"/>
              <w:start w:w="110" w:type="dxa"/>
              <w:bottom w:w="90" w:type="dxa"/>
              <w:end w:w="110" w:type="dxa"/>
            </w:tcMar>
          </w:tcPr>
          <w:p>
            <w:pPr>
              <w:spacing w:after="20"/>
            </w:pPr>
            <w:r>
              <w:rPr>
                <w:rFonts w:ascii="Calibri" w:hAnsi="Calibri" w:eastAsia="Calibri"/>
                <w:sz w:val="16"/>
              </w:rPr>
              <w:t>RQ3</w:t>
            </w:r>
          </w:p>
        </w:tc>
        <w:tc>
          <w:tcPr>
            <w:tcW w:type="dxa" w:w="3100"/>
            <w:vAlign w:val="center"/>
            <w:tcMar>
              <w:top w:w="90" w:type="dxa"/>
              <w:start w:w="110" w:type="dxa"/>
              <w:bottom w:w="90" w:type="dxa"/>
              <w:end w:w="110" w:type="dxa"/>
            </w:tcMar>
          </w:tcPr>
          <w:p>
            <w:pPr>
              <w:spacing w:after="20"/>
            </w:pPr>
            <w:r>
              <w:rPr>
                <w:rFonts w:ascii="Calibri" w:hAnsi="Calibri" w:eastAsia="Calibri"/>
                <w:sz w:val="16"/>
              </w:rPr>
              <w:t>How is prediction robustness related to explanation stability?</w:t>
            </w:r>
          </w:p>
        </w:tc>
        <w:tc>
          <w:tcPr>
            <w:tcW w:type="dxa" w:w="3100"/>
            <w:vAlign w:val="center"/>
            <w:tcMar>
              <w:top w:w="90" w:type="dxa"/>
              <w:start w:w="110" w:type="dxa"/>
              <w:bottom w:w="90" w:type="dxa"/>
              <w:end w:w="110" w:type="dxa"/>
            </w:tcMar>
          </w:tcPr>
          <w:p>
            <w:pPr>
              <w:spacing w:after="20"/>
            </w:pPr>
            <w:r>
              <w:rPr>
                <w:rFonts w:ascii="Calibri" w:hAnsi="Calibri" w:eastAsia="Calibri"/>
                <w:sz w:val="16"/>
              </w:rPr>
              <w:t>Joint records; confidence change versus heatmap similarity in consistent subset</w:t>
            </w:r>
          </w:p>
        </w:tc>
        <w:tc>
          <w:tcPr>
            <w:tcW w:type="dxa" w:w="2460"/>
            <w:vAlign w:val="center"/>
            <w:tcMar>
              <w:top w:w="90" w:type="dxa"/>
              <w:start w:w="110" w:type="dxa"/>
              <w:bottom w:w="90" w:type="dxa"/>
              <w:end w:w="110" w:type="dxa"/>
            </w:tcMar>
          </w:tcPr>
          <w:p>
            <w:pPr>
              <w:spacing w:after="20"/>
            </w:pPr>
            <w:r>
              <w:rPr>
                <w:rFonts w:ascii="Calibri" w:hAnsi="Calibri" w:eastAsia="Calibri"/>
                <w:sz w:val="16"/>
              </w:rPr>
              <w:t>joint_results.parquet; relationship figures</w:t>
            </w:r>
          </w:p>
        </w:tc>
      </w:tr>
    </w:tbl>
    <w:p/>
    <w:p>
      <w:pPr>
        <w:pStyle w:val="Heading2"/>
      </w:pPr>
      <w:r>
        <w:rPr>
          <w:rFonts w:ascii="Calibri" w:hAnsi="Calibri" w:eastAsia="Calibri"/>
          <w:b/>
          <w:color w:val="1F4E79"/>
        </w:rPr>
        <w:t>A4. Expected contributions</w:t>
      </w:r>
    </w:p>
    <w:p>
      <w:pPr>
        <w:pStyle w:val="ListBullet"/>
        <w:spacing w:after="40"/>
      </w:pPr>
      <w:r>
        <w:rPr>
          <w:rFonts w:ascii="Calibri" w:hAnsi="Calibri" w:eastAsia="Calibri"/>
        </w:rPr>
        <w:t>A controlled protocol for evaluating prediction and explanation behavior together.</w:t>
      </w:r>
    </w:p>
    <w:p>
      <w:pPr>
        <w:pStyle w:val="ListBullet"/>
        <w:spacing w:after="40"/>
      </w:pPr>
      <w:r>
        <w:rPr>
          <w:rFonts w:ascii="Calibri" w:hAnsi="Calibri" w:eastAsia="Calibri"/>
        </w:rPr>
        <w:t>A paired benchmark of three CAM methods on two CNN backbones.</w:t>
      </w:r>
    </w:p>
    <w:p>
      <w:pPr>
        <w:pStyle w:val="ListBullet"/>
        <w:spacing w:after="40"/>
      </w:pPr>
      <w:r>
        <w:rPr>
          <w:rFonts w:ascii="Calibri" w:hAnsi="Calibri" w:eastAsia="Calibri"/>
        </w:rPr>
        <w:t>An analysis of transformation type and severity effects.</w:t>
      </w:r>
    </w:p>
    <w:p>
      <w:pPr>
        <w:pStyle w:val="ListBullet"/>
        <w:spacing w:after="40"/>
      </w:pPr>
      <w:r>
        <w:rPr>
          <w:rFonts w:ascii="Calibri" w:hAnsi="Calibri" w:eastAsia="Calibri"/>
        </w:rPr>
        <w:t>Evidence about cases where prediction remains stable but visual evidence changes.</w:t>
      </w:r>
    </w:p>
    <w:p>
      <w:pPr>
        <w:pStyle w:val="ListBullet"/>
        <w:spacing w:after="40"/>
      </w:pPr>
      <w:r>
        <w:rPr>
          <w:rFonts w:ascii="Calibri" w:hAnsi="Calibri" w:eastAsia="Calibri"/>
        </w:rPr>
        <w:t>A reproducible research system with manifests, hashes, frozen splits, exclusion reasons and artifact lineage.</w:t>
      </w:r>
    </w:p>
    <w:p>
      <w:pPr>
        <w:pStyle w:val="Heading2"/>
      </w:pPr>
      <w:r>
        <w:rPr>
          <w:rFonts w:ascii="Calibri" w:hAnsi="Calibri" w:eastAsia="Calibri"/>
          <w:b/>
          <w:color w:val="1F4E79"/>
        </w:rPr>
        <w:t>A5. Audience and publication boundary</w:t>
      </w:r>
    </w:p>
    <w:p>
      <w:r>
        <w:rPr>
          <w:rFonts w:ascii="Calibri" w:hAnsi="Calibri" w:eastAsia="Calibri"/>
          <w:i w:val="0"/>
        </w:rPr>
        <w:t>Primary users are explainable-AI researchers, plant-vision researchers, research software engineers, reviewers and developers implementing the protocol. The project supports a methods or empirical research paper; it is not a production diagnosis service.</w:t>
      </w:r>
    </w:p>
    <w:p>
      <w:r>
        <w:br w:type="page"/>
      </w:r>
    </w:p>
    <w:p>
      <w:pPr>
        <w:pStyle w:val="Heading1"/>
      </w:pPr>
      <w:r>
        <w:rPr>
          <w:rFonts w:ascii="Calibri" w:hAnsi="Calibri" w:eastAsia="Calibri"/>
          <w:b/>
          <w:color w:val="1F4E79"/>
        </w:rPr>
        <w:t>PART B: SCOPE AND BOUNDARIES</w:t>
      </w:r>
    </w:p>
    <w:p>
      <w:pPr>
        <w:pStyle w:val="Heading2"/>
      </w:pPr>
      <w:r>
        <w:rPr>
          <w:rFonts w:ascii="Calibri" w:hAnsi="Calibri" w:eastAsia="Calibri"/>
          <w:b/>
          <w:color w:val="1F4E79"/>
        </w:rPr>
        <w:t>B1. In scope</w:t>
      </w:r>
    </w:p>
    <w:p>
      <w:pPr>
        <w:pStyle w:val="ListBullet"/>
        <w:spacing w:after="40"/>
      </w:pPr>
      <w:r>
        <w:rPr>
          <w:rFonts w:ascii="Calibri" w:hAnsi="Calibri" w:eastAsia="Calibri"/>
        </w:rPr>
        <w:t>PlantVillage primary confirmatory population: five tomato classes.</w:t>
      </w:r>
    </w:p>
    <w:p>
      <w:pPr>
        <w:pStyle w:val="ListBullet"/>
        <w:spacing w:after="40"/>
      </w:pPr>
      <w:r>
        <w:rPr>
          <w:rFonts w:ascii="Calibri" w:hAnsi="Calibri" w:eastAsia="Calibri"/>
        </w:rPr>
        <w:t>ResNet50 and EfficientNet-B0 image classifiers.</w:t>
      </w:r>
    </w:p>
    <w:p>
      <w:pPr>
        <w:pStyle w:val="ListBullet"/>
        <w:spacing w:after="40"/>
      </w:pPr>
      <w:r>
        <w:rPr>
          <w:rFonts w:ascii="Calibri" w:hAnsi="Calibri" w:eastAsia="Calibri"/>
        </w:rPr>
        <w:t>Grad-CAM, Grad-CAM++ and Score-CAM.</w:t>
      </w:r>
    </w:p>
    <w:p>
      <w:pPr>
        <w:pStyle w:val="ListBullet"/>
        <w:spacing w:after="40"/>
      </w:pPr>
      <w:r>
        <w:rPr>
          <w:rFonts w:ascii="Calibri" w:hAnsi="Calibri" w:eastAsia="Calibri"/>
        </w:rPr>
        <w:t>Rotation, brightness, Gaussian noise and Gaussian blur; three pilot-approved severities each.</w:t>
      </w:r>
    </w:p>
    <w:p>
      <w:pPr>
        <w:pStyle w:val="ListBullet"/>
        <w:spacing w:after="40"/>
      </w:pPr>
      <w:r>
        <w:rPr>
          <w:rFonts w:ascii="Calibri" w:hAnsi="Calibri" w:eastAsia="Calibri"/>
        </w:rPr>
        <w:t>Prediction consistency, confidence change, SSIM, Pearson correlation and cosine similarity.</w:t>
      </w:r>
    </w:p>
    <w:p>
      <w:pPr>
        <w:pStyle w:val="ListBullet"/>
        <w:spacing w:after="40"/>
      </w:pPr>
      <w:r>
        <w:rPr>
          <w:rFonts w:ascii="Calibri" w:hAnsi="Calibri" w:eastAsia="Calibri"/>
        </w:rPr>
        <w:t>Leaf-aware bootstrap confidence intervals, paired Wilcoxon tests, rank-biserial effect sizes and Holm correction.</w:t>
      </w:r>
    </w:p>
    <w:p>
      <w:pPr>
        <w:pStyle w:val="ListBullet"/>
        <w:spacing w:after="40"/>
      </w:pPr>
      <w:r>
        <w:rPr>
          <w:rFonts w:ascii="Calibri" w:hAnsi="Calibri" w:eastAsia="Calibri"/>
        </w:rPr>
        <w:t>Machine-readable per-sample records, publication tables/figures and reproducibility manifests.</w:t>
      </w:r>
    </w:p>
    <w:p>
      <w:pPr>
        <w:pStyle w:val="Heading2"/>
      </w:pPr>
      <w:r>
        <w:rPr>
          <w:rFonts w:ascii="Calibri" w:hAnsi="Calibri" w:eastAsia="Calibri"/>
          <w:b/>
          <w:color w:val="1F4E79"/>
        </w:rPr>
        <w:t>B2. Out of scope</w:t>
      </w:r>
    </w:p>
    <w:p>
      <w:pPr>
        <w:pStyle w:val="ListBullet"/>
        <w:spacing w:after="40"/>
      </w:pPr>
      <w:r>
        <w:rPr>
          <w:rFonts w:ascii="Calibri" w:hAnsi="Calibri" w:eastAsia="Calibri"/>
        </w:rPr>
        <w:t>A new XAI algorithm.</w:t>
      </w:r>
    </w:p>
    <w:p>
      <w:pPr>
        <w:pStyle w:val="ListBullet"/>
        <w:spacing w:after="40"/>
      </w:pPr>
      <w:r>
        <w:rPr>
          <w:rFonts w:ascii="Calibri" w:hAnsi="Calibri" w:eastAsia="Calibri"/>
        </w:rPr>
        <w:t>Faithfulness or causal explanation evaluation unless separately specified.</w:t>
      </w:r>
    </w:p>
    <w:p>
      <w:pPr>
        <w:pStyle w:val="ListBullet"/>
        <w:spacing w:after="40"/>
      </w:pPr>
      <w:r>
        <w:rPr>
          <w:rFonts w:ascii="Calibri" w:hAnsi="Calibri" w:eastAsia="Calibri"/>
        </w:rPr>
        <w:t>Direct claims about field deployment, other crops or other datasets.</w:t>
      </w:r>
    </w:p>
    <w:p>
      <w:pPr>
        <w:pStyle w:val="ListBullet"/>
        <w:spacing w:after="40"/>
      </w:pPr>
      <w:r>
        <w:rPr>
          <w:rFonts w:ascii="Calibri" w:hAnsi="Calibri" w:eastAsia="Calibri"/>
        </w:rPr>
        <w:t>Model selection using official test performance.</w:t>
      </w:r>
    </w:p>
    <w:p>
      <w:pPr>
        <w:pStyle w:val="ListBullet"/>
        <w:spacing w:after="40"/>
      </w:pPr>
      <w:r>
        <w:rPr>
          <w:rFonts w:ascii="Calibri" w:hAnsi="Calibri" w:eastAsia="Calibri"/>
        </w:rPr>
        <w:t>Manual editing of scientific results in paper tables or figures.</w:t>
      </w:r>
    </w:p>
    <w:p>
      <w:pPr>
        <w:pStyle w:val="Heading2"/>
      </w:pPr>
      <w:r>
        <w:rPr>
          <w:rFonts w:ascii="Calibri" w:hAnsi="Calibri" w:eastAsia="Calibri"/>
          <w:b/>
          <w:color w:val="1F4E79"/>
        </w:rPr>
        <w:t>B3. Assumptions and pending decisions</w:t>
      </w:r>
    </w:p>
    <w:p>
      <w:pPr>
        <w:pStyle w:val="ListBullet"/>
        <w:spacing w:after="40"/>
      </w:pPr>
      <w:r>
        <w:rPr>
          <w:rFonts w:ascii="Calibri" w:hAnsi="Calibri" w:eastAsia="Calibri"/>
        </w:rPr>
        <w:t>Protocol v0.9 remains draft until dataset, leaf identity, splits, severity, checkpoint and target layer are approved.</w:t>
      </w:r>
    </w:p>
    <w:p>
      <w:pPr>
        <w:pStyle w:val="ListBullet"/>
        <w:spacing w:after="40"/>
      </w:pPr>
      <w:r>
        <w:rPr>
          <w:rFonts w:ascii="Calibri" w:hAnsi="Calibri" w:eastAsia="Calibri"/>
        </w:rPr>
        <w:t>The source dataset provides a valid leaf-level grouping key; absence of leaf_id is a blocking condition.</w:t>
      </w:r>
    </w:p>
    <w:p>
      <w:pPr>
        <w:pStyle w:val="ListBullet"/>
        <w:spacing w:after="40"/>
      </w:pPr>
      <w:r>
        <w:rPr>
          <w:rFonts w:ascii="Calibri" w:hAnsi="Calibri" w:eastAsia="Calibri"/>
        </w:rPr>
        <w:t>Training and validation configuration values are provisional until pilot evidence is reviewed.</w:t>
      </w:r>
    </w:p>
    <w:p>
      <w:pPr>
        <w:pStyle w:val="ListBullet"/>
        <w:spacing w:after="40"/>
      </w:pPr>
      <w:r>
        <w:rPr>
          <w:rFonts w:ascii="Calibri" w:hAnsi="Calibri" w:eastAsia="Calibri"/>
        </w:rPr>
        <w:t>A numerical tolerance, rather than exact GPU equality, may be required for floating-point reproducibility.</w:t>
      </w:r>
    </w:p>
    <w:p>
      <w:pPr>
        <w:pStyle w:val="Heading2"/>
      </w:pPr>
      <w:r>
        <w:rPr>
          <w:rFonts w:ascii="Calibri" w:hAnsi="Calibri" w:eastAsia="Calibri"/>
          <w:b/>
          <w:color w:val="1F4E79"/>
        </w:rPr>
        <w:t>B4. Permitted claims</w:t>
      </w:r>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E2F0D9"/>
          </w:tcPr>
          <w:p>
            <w:r>
              <w:rPr>
                <w:rFonts w:ascii="Calibri" w:hAnsi="Calibri" w:eastAsia="Calibri"/>
                <w:b/>
                <w:color w:val="1F4E79"/>
              </w:rPr>
              <w:t xml:space="preserve">Permitted:  </w:t>
            </w:r>
            <w:r>
              <w:rPr>
                <w:rFonts w:ascii="Calibri" w:hAnsi="Calibri" w:eastAsia="Calibri"/>
              </w:rPr>
              <w:t>On the five tomato classes of PlantVillage, the framework measures how prediction consistency and CAM similarity change under controlled transformations.</w:t>
            </w:r>
          </w:p>
        </w:tc>
      </w:tr>
    </w:tbl>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FCE4D6"/>
          </w:tcPr>
          <w:p>
            <w:r>
              <w:rPr>
                <w:rFonts w:ascii="Calibri" w:hAnsi="Calibri" w:eastAsia="Calibri"/>
                <w:b/>
                <w:color w:val="1F4E79"/>
              </w:rPr>
              <w:t xml:space="preserve">Not permitted:  </w:t>
            </w:r>
            <w:r>
              <w:rPr>
                <w:rFonts w:ascii="Calibri" w:hAnsi="Calibri" w:eastAsia="Calibri"/>
              </w:rPr>
              <w:t>The framework proves that one CAM method is universally better, faithful or ready for field diagnosis.</w:t>
            </w:r>
          </w:p>
        </w:tc>
      </w:tr>
    </w:tbl>
    <w:p/>
    <w:p>
      <w:pPr>
        <w:pStyle w:val="Heading2"/>
      </w:pPr>
      <w:r>
        <w:rPr>
          <w:rFonts w:ascii="Calibri" w:hAnsi="Calibri" w:eastAsia="Calibri"/>
          <w:b/>
          <w:color w:val="1F4E79"/>
        </w:rPr>
        <w:t>B5. Limitations</w:t>
      </w:r>
    </w:p>
    <w:p>
      <w:pPr>
        <w:pStyle w:val="ListBullet"/>
        <w:spacing w:after="40"/>
      </w:pPr>
      <w:r>
        <w:rPr>
          <w:rFonts w:ascii="Calibri" w:hAnsi="Calibri" w:eastAsia="Calibri"/>
        </w:rPr>
        <w:t>PlantVillage may contain background, acquisition and collection-process shortcuts.</w:t>
      </w:r>
    </w:p>
    <w:p>
      <w:pPr>
        <w:pStyle w:val="ListBullet"/>
        <w:spacing w:after="40"/>
      </w:pPr>
      <w:r>
        <w:rPr>
          <w:rFonts w:ascii="Calibri" w:hAnsi="Calibri" w:eastAsia="Calibri"/>
        </w:rPr>
        <w:t>Controlled transformations do not represent all real-world distribution shifts.</w:t>
      </w:r>
    </w:p>
    <w:p>
      <w:pPr>
        <w:pStyle w:val="ListBullet"/>
        <w:spacing w:after="40"/>
      </w:pPr>
      <w:r>
        <w:rPr>
          <w:rFonts w:ascii="Calibri" w:hAnsi="Calibri" w:eastAsia="Calibri"/>
        </w:rPr>
        <w:t>Stability is evaluated only for prediction-consistent pairs.</w:t>
      </w:r>
    </w:p>
    <w:p>
      <w:pPr>
        <w:pStyle w:val="ListBullet"/>
        <w:spacing w:after="40"/>
      </w:pPr>
      <w:r>
        <w:rPr>
          <w:rFonts w:ascii="Calibri" w:hAnsi="Calibri" w:eastAsia="Calibri"/>
        </w:rPr>
        <w:t>A stable explanation is not automatically a faithful or clinically correct explanation.</w:t>
      </w:r>
    </w:p>
    <w:p>
      <w:r>
        <w:br w:type="page"/>
      </w:r>
    </w:p>
    <w:p>
      <w:pPr>
        <w:pStyle w:val="Heading1"/>
      </w:pPr>
      <w:r>
        <w:rPr>
          <w:rFonts w:ascii="Calibri" w:hAnsi="Calibri" w:eastAsia="Calibri"/>
          <w:b/>
          <w:color w:val="1F4E79"/>
        </w:rPr>
        <w:t>PART C: SYSTEM ARCHITECTURE</w:t>
      </w:r>
    </w:p>
    <w:p>
      <w:pPr>
        <w:pStyle w:val="Heading2"/>
      </w:pPr>
      <w:r>
        <w:rPr>
          <w:rFonts w:ascii="Calibri" w:hAnsi="Calibri" w:eastAsia="Calibri"/>
          <w:b/>
          <w:color w:val="1F4E79"/>
        </w:rPr>
        <w:t>C1. Layered architecture</w:t>
      </w:r>
    </w:p>
    <w:p>
      <w:pPr>
        <w:pStyle w:val="CodeBlock"/>
        <w:shd w:fill="F2F2F2"/>
      </w:pPr>
      <w:r>
        <w:rPr>
          <w:rFonts w:ascii="Consolas" w:hAnsi="Consolas" w:eastAsia="Consolas"/>
          <w:sz w:val="17"/>
        </w:rPr>
        <w:t>CLI / experiment scripts</w:t>
        <w:br/>
        <w:t xml:space="preserve">    ↓</w:t>
        <w:br/>
        <w:t>Application orchestration: Trainer, JointEvaluator</w:t>
        <w:br/>
        <w:t xml:space="preserve">    ↓</w:t>
        <w:br/>
        <w:t>Scientific domain services: Prediction, XAI, Alignment, Metrics, Statistics</w:t>
        <w:br/>
        <w:t xml:space="preserve">    ↓</w:t>
        <w:br/>
        <w:t>Typed interfaces and immutable data contracts</w:t>
        <w:br/>
        <w:t xml:space="preserve">    ↓</w:t>
        <w:br/>
        <w:t>Infrastructure: PyTorch, filesystem, Parquet, plotting</w:t>
        <w:br/>
        <w:br/>
        <w:t>Cross-cutting: Configuration, Provenance, Logging, Tests and Quality Gates</w:t>
      </w:r>
    </w:p>
    <w:p>
      <w:r>
        <w:rPr>
          <w:rFonts w:ascii="Calibri" w:hAnsi="Calibri" w:eastAsia="Calibri"/>
          <w:i w:val="0"/>
        </w:rPr>
        <w:t>Dependencies flow downward. Scientific packages must not import CLI code or notebooks. Configuration and provenance are inputs to orchestration and domain services, not hidden global state.</w:t>
      </w:r>
    </w:p>
    <w:p>
      <w:pPr>
        <w:pStyle w:val="Heading2"/>
      </w:pPr>
      <w:r>
        <w:rPr>
          <w:rFonts w:ascii="Calibri" w:hAnsi="Calibri" w:eastAsia="Calibri"/>
          <w:b/>
          <w:color w:val="1F4E79"/>
        </w:rPr>
        <w:t>C2. Scientific data flow</w:t>
      </w:r>
    </w:p>
    <w:p>
      <w:pPr>
        <w:pStyle w:val="CodeBlock"/>
        <w:shd w:fill="F2F2F2"/>
      </w:pPr>
      <w:r>
        <w:rPr>
          <w:rFonts w:ascii="Consolas" w:hAnsi="Consolas" w:eastAsia="Consolas"/>
          <w:sz w:val="17"/>
        </w:rPr>
        <w:t>Frozen manifest → original inference → controlled transformation → transformed inference</w:t>
        <w:br/>
        <w:t xml:space="preserve">        → consistency gate</w:t>
        <w:br/>
        <w:t xml:space="preserve">          ├─ inconsistent: prediction robustness record + exclusion</w:t>
        <w:br/>
        <w:t xml:space="preserve">          └─ consistent: same-target CAM pair → inverse alignment → quality gate</w:t>
        <w:br/>
        <w:t xml:space="preserve">                         → SSIM/Pearson/Cosine → joint record</w:t>
        <w:br/>
        <w:t xml:space="preserve">        → leaf-aware statistics → tables, figures and reproducibility bundle</w:t>
      </w:r>
    </w:p>
    <w:p>
      <w:pPr>
        <w:pStyle w:val="Heading2"/>
      </w:pPr>
      <w:r>
        <w:rPr>
          <w:rFonts w:ascii="Calibri" w:hAnsi="Calibri" w:eastAsia="Calibri"/>
          <w:b/>
          <w:color w:val="1F4E79"/>
        </w:rPr>
        <w:t>C3. Package map</w:t>
      </w:r>
    </w:p>
    <w:tbl>
      <w:tblPr>
        <w:tblStyle w:val="LightGrid-Accent1"/>
        <w:tblW w:type="dxa" w:w="9360"/>
        <w:jc w:val="center"/>
        <w:tblLayout w:type="fixed"/>
        <w:tblLook w:firstColumn="1" w:firstRow="1" w:lastColumn="0" w:lastRow="0" w:noHBand="0" w:noVBand="1" w:val="04A0"/>
      </w:tblPr>
      <w:tblGrid>
        <w:gridCol w:w="1900"/>
        <w:gridCol w:w="4560"/>
        <w:gridCol w:w="2900"/>
      </w:tblGrid>
      <w:tr>
        <w:trPr>
          <w:tblHeader w:val="true"/>
        </w:trPr>
        <w:tc>
          <w:tcPr>
            <w:tcW w:type="dxa" w:w="1900"/>
            <w:shd w:fill="1F4E79"/>
            <w:vAlign w:val="center"/>
            <w:tcMar>
              <w:top w:w="90" w:type="dxa"/>
              <w:start w:w="110" w:type="dxa"/>
              <w:bottom w:w="90" w:type="dxa"/>
              <w:end w:w="110" w:type="dxa"/>
            </w:tcMar>
          </w:tcPr>
          <w:p>
            <w:pPr>
              <w:spacing w:after="20"/>
            </w:pPr>
            <w:r>
              <w:rPr>
                <w:rFonts w:ascii="Calibri" w:hAnsi="Calibri" w:eastAsia="Calibri"/>
                <w:b/>
                <w:color w:val="FFFFFF"/>
                <w:sz w:val="16"/>
              </w:rPr>
              <w:t>Package</w:t>
            </w:r>
          </w:p>
        </w:tc>
        <w:tc>
          <w:tcPr>
            <w:tcW w:type="dxa" w:w="4560"/>
            <w:shd w:fill="1F4E79"/>
            <w:vAlign w:val="center"/>
            <w:tcMar>
              <w:top w:w="90" w:type="dxa"/>
              <w:start w:w="110" w:type="dxa"/>
              <w:bottom w:w="90" w:type="dxa"/>
              <w:end w:w="110" w:type="dxa"/>
            </w:tcMar>
          </w:tcPr>
          <w:p>
            <w:pPr>
              <w:spacing w:after="20"/>
            </w:pPr>
            <w:r>
              <w:rPr>
                <w:rFonts w:ascii="Calibri" w:hAnsi="Calibri" w:eastAsia="Calibri"/>
                <w:b/>
                <w:color w:val="FFFFFF"/>
                <w:sz w:val="16"/>
              </w:rPr>
              <w:t>Responsibility</w:t>
            </w:r>
          </w:p>
        </w:tc>
        <w:tc>
          <w:tcPr>
            <w:tcW w:type="dxa" w:w="2900"/>
            <w:shd w:fill="1F4E79"/>
            <w:vAlign w:val="center"/>
            <w:tcMar>
              <w:top w:w="90" w:type="dxa"/>
              <w:start w:w="110" w:type="dxa"/>
              <w:bottom w:w="90" w:type="dxa"/>
              <w:end w:w="110" w:type="dxa"/>
            </w:tcMar>
          </w:tcPr>
          <w:p>
            <w:pPr>
              <w:spacing w:after="20"/>
            </w:pPr>
            <w:r>
              <w:rPr>
                <w:rFonts w:ascii="Calibri" w:hAnsi="Calibri" w:eastAsia="Calibri"/>
                <w:b/>
                <w:color w:val="FFFFFF"/>
                <w:sz w:val="16"/>
              </w:rPr>
              <w:t>Must not contain</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config</w:t>
            </w:r>
          </w:p>
        </w:tc>
        <w:tc>
          <w:tcPr>
            <w:tcW w:type="dxa" w:w="4560"/>
            <w:vAlign w:val="center"/>
            <w:tcMar>
              <w:top w:w="90" w:type="dxa"/>
              <w:start w:w="110" w:type="dxa"/>
              <w:bottom w:w="90" w:type="dxa"/>
              <w:end w:w="110" w:type="dxa"/>
            </w:tcMar>
          </w:tcPr>
          <w:p>
            <w:pPr>
              <w:spacing w:after="20"/>
            </w:pPr>
            <w:r>
              <w:rPr>
                <w:rFonts w:ascii="Calibri" w:hAnsi="Calibri" w:eastAsia="Calibri"/>
                <w:sz w:val="16"/>
              </w:rPr>
              <w:t>Schema, validation, merge, resolved-config hash</w:t>
            </w:r>
          </w:p>
        </w:tc>
        <w:tc>
          <w:tcPr>
            <w:tcW w:type="dxa" w:w="2900"/>
            <w:vAlign w:val="center"/>
            <w:tcMar>
              <w:top w:w="90" w:type="dxa"/>
              <w:start w:w="110" w:type="dxa"/>
              <w:bottom w:w="90" w:type="dxa"/>
              <w:end w:w="110" w:type="dxa"/>
            </w:tcMar>
          </w:tcPr>
          <w:p>
            <w:pPr>
              <w:spacing w:after="20"/>
            </w:pPr>
            <w:r>
              <w:rPr>
                <w:rFonts w:ascii="Calibri" w:hAnsi="Calibri" w:eastAsia="Calibri"/>
                <w:sz w:val="16"/>
              </w:rPr>
              <w:t>Inference, dataset I/O, plotting</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data</w:t>
            </w:r>
          </w:p>
        </w:tc>
        <w:tc>
          <w:tcPr>
            <w:tcW w:type="dxa" w:w="4560"/>
            <w:vAlign w:val="center"/>
            <w:tcMar>
              <w:top w:w="90" w:type="dxa"/>
              <w:start w:w="110" w:type="dxa"/>
              <w:bottom w:w="90" w:type="dxa"/>
              <w:end w:w="110" w:type="dxa"/>
            </w:tcMar>
          </w:tcPr>
          <w:p>
            <w:pPr>
              <w:spacing w:after="20"/>
            </w:pPr>
            <w:r>
              <w:rPr>
                <w:rFonts w:ascii="Calibri" w:hAnsi="Calibri" w:eastAsia="Calibri"/>
                <w:sz w:val="16"/>
              </w:rPr>
              <w:t>Manifest, hash, frozen splits, Dataset/DataLoader</w:t>
            </w:r>
          </w:p>
        </w:tc>
        <w:tc>
          <w:tcPr>
            <w:tcW w:type="dxa" w:w="2900"/>
            <w:vAlign w:val="center"/>
            <w:tcMar>
              <w:top w:w="90" w:type="dxa"/>
              <w:start w:w="110" w:type="dxa"/>
              <w:bottom w:w="90" w:type="dxa"/>
              <w:end w:w="110" w:type="dxa"/>
            </w:tcMar>
          </w:tcPr>
          <w:p>
            <w:pPr>
              <w:spacing w:after="20"/>
            </w:pPr>
            <w:r>
              <w:rPr>
                <w:rFonts w:ascii="Calibri" w:hAnsi="Calibri" w:eastAsia="Calibri"/>
                <w:sz w:val="16"/>
              </w:rPr>
              <w:t>Training or XAI logic</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transformations</w:t>
            </w:r>
          </w:p>
        </w:tc>
        <w:tc>
          <w:tcPr>
            <w:tcW w:type="dxa" w:w="4560"/>
            <w:vAlign w:val="center"/>
            <w:tcMar>
              <w:top w:w="90" w:type="dxa"/>
              <w:start w:w="110" w:type="dxa"/>
              <w:bottom w:w="90" w:type="dxa"/>
              <w:end w:w="110" w:type="dxa"/>
            </w:tcMar>
          </w:tcPr>
          <w:p>
            <w:pPr>
              <w:spacing w:after="20"/>
            </w:pPr>
            <w:r>
              <w:rPr>
                <w:rFonts w:ascii="Calibri" w:hAnsi="Calibri" w:eastAsia="Calibri"/>
                <w:sz w:val="16"/>
              </w:rPr>
              <w:t>Four transformations, severity and inverse metadata</w:t>
            </w:r>
          </w:p>
        </w:tc>
        <w:tc>
          <w:tcPr>
            <w:tcW w:type="dxa" w:w="2900"/>
            <w:vAlign w:val="center"/>
            <w:tcMar>
              <w:top w:w="90" w:type="dxa"/>
              <w:start w:w="110" w:type="dxa"/>
              <w:bottom w:w="90" w:type="dxa"/>
              <w:end w:w="110" w:type="dxa"/>
            </w:tcMar>
          </w:tcPr>
          <w:p>
            <w:pPr>
              <w:spacing w:after="20"/>
            </w:pPr>
            <w:r>
              <w:rPr>
                <w:rFonts w:ascii="Calibri" w:hAnsi="Calibri" w:eastAsia="Calibri"/>
                <w:sz w:val="16"/>
              </w:rPr>
              <w:t>Model or statistics decisions</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models</w:t>
            </w:r>
          </w:p>
        </w:tc>
        <w:tc>
          <w:tcPr>
            <w:tcW w:type="dxa" w:w="4560"/>
            <w:vAlign w:val="center"/>
            <w:tcMar>
              <w:top w:w="90" w:type="dxa"/>
              <w:start w:w="110" w:type="dxa"/>
              <w:bottom w:w="90" w:type="dxa"/>
              <w:end w:w="110" w:type="dxa"/>
            </w:tcMar>
          </w:tcPr>
          <w:p>
            <w:pPr>
              <w:spacing w:after="20"/>
            </w:pPr>
            <w:r>
              <w:rPr>
                <w:rFonts w:ascii="Calibri" w:hAnsi="Calibri" w:eastAsia="Calibri"/>
                <w:sz w:val="16"/>
              </w:rPr>
              <w:t>Wrappers, training, checkpoints and inference</w:t>
            </w:r>
          </w:p>
        </w:tc>
        <w:tc>
          <w:tcPr>
            <w:tcW w:type="dxa" w:w="2900"/>
            <w:vAlign w:val="center"/>
            <w:tcMar>
              <w:top w:w="90" w:type="dxa"/>
              <w:start w:w="110" w:type="dxa"/>
              <w:bottom w:w="90" w:type="dxa"/>
              <w:end w:w="110" w:type="dxa"/>
            </w:tcMar>
          </w:tcPr>
          <w:p>
            <w:pPr>
              <w:spacing w:after="20"/>
            </w:pPr>
            <w:r>
              <w:rPr>
                <w:rFonts w:ascii="Calibri" w:hAnsi="Calibri" w:eastAsia="Calibri"/>
                <w:sz w:val="16"/>
              </w:rPr>
              <w:t>Paper plotting</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xai</w:t>
            </w:r>
          </w:p>
        </w:tc>
        <w:tc>
          <w:tcPr>
            <w:tcW w:type="dxa" w:w="4560"/>
            <w:vAlign w:val="center"/>
            <w:tcMar>
              <w:top w:w="90" w:type="dxa"/>
              <w:start w:w="110" w:type="dxa"/>
              <w:bottom w:w="90" w:type="dxa"/>
              <w:end w:w="110" w:type="dxa"/>
            </w:tcMar>
          </w:tcPr>
          <w:p>
            <w:pPr>
              <w:spacing w:after="20"/>
            </w:pPr>
            <w:r>
              <w:rPr>
                <w:rFonts w:ascii="Calibri" w:hAnsi="Calibri" w:eastAsia="Calibri"/>
                <w:sz w:val="16"/>
              </w:rPr>
              <w:t>Grad-CAM family, heatmap generation and normalization</w:t>
            </w:r>
          </w:p>
        </w:tc>
        <w:tc>
          <w:tcPr>
            <w:tcW w:type="dxa" w:w="2900"/>
            <w:vAlign w:val="center"/>
            <w:tcMar>
              <w:top w:w="90" w:type="dxa"/>
              <w:start w:w="110" w:type="dxa"/>
              <w:bottom w:w="90" w:type="dxa"/>
              <w:end w:w="110" w:type="dxa"/>
            </w:tcMar>
          </w:tcPr>
          <w:p>
            <w:pPr>
              <w:spacing w:after="20"/>
            </w:pPr>
            <w:r>
              <w:rPr>
                <w:rFonts w:ascii="Calibri" w:hAnsi="Calibri" w:eastAsia="Calibri"/>
                <w:sz w:val="16"/>
              </w:rPr>
              <w:t>Dataset splitting or hypothesis tests</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evaluation</w:t>
            </w:r>
          </w:p>
        </w:tc>
        <w:tc>
          <w:tcPr>
            <w:tcW w:type="dxa" w:w="4560"/>
            <w:vAlign w:val="center"/>
            <w:tcMar>
              <w:top w:w="90" w:type="dxa"/>
              <w:start w:w="110" w:type="dxa"/>
              <w:bottom w:w="90" w:type="dxa"/>
              <w:end w:w="110" w:type="dxa"/>
            </w:tcMar>
          </w:tcPr>
          <w:p>
            <w:pPr>
              <w:spacing w:after="20"/>
            </w:pPr>
            <w:r>
              <w:rPr>
                <w:rFonts w:ascii="Calibri" w:hAnsi="Calibri" w:eastAsia="Calibri"/>
                <w:sz w:val="16"/>
              </w:rPr>
              <w:t>Robustness, consistency, alignment, stability and joint records</w:t>
            </w:r>
          </w:p>
        </w:tc>
        <w:tc>
          <w:tcPr>
            <w:tcW w:type="dxa" w:w="2900"/>
            <w:vAlign w:val="center"/>
            <w:tcMar>
              <w:top w:w="90" w:type="dxa"/>
              <w:start w:w="110" w:type="dxa"/>
              <w:bottom w:w="90" w:type="dxa"/>
              <w:end w:w="110" w:type="dxa"/>
            </w:tcMar>
          </w:tcPr>
          <w:p>
            <w:pPr>
              <w:spacing w:after="20"/>
            </w:pPr>
            <w:r>
              <w:rPr>
                <w:rFonts w:ascii="Calibri" w:hAnsi="Calibri" w:eastAsia="Calibri"/>
                <w:sz w:val="16"/>
              </w:rPr>
              <w:t>Hard-coded experiment parameters</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statistics</w:t>
            </w:r>
          </w:p>
        </w:tc>
        <w:tc>
          <w:tcPr>
            <w:tcW w:type="dxa" w:w="4560"/>
            <w:vAlign w:val="center"/>
            <w:tcMar>
              <w:top w:w="90" w:type="dxa"/>
              <w:start w:w="110" w:type="dxa"/>
              <w:bottom w:w="90" w:type="dxa"/>
              <w:end w:w="110" w:type="dxa"/>
            </w:tcMar>
          </w:tcPr>
          <w:p>
            <w:pPr>
              <w:spacing w:after="20"/>
            </w:pPr>
            <w:r>
              <w:rPr>
                <w:rFonts w:ascii="Calibri" w:hAnsi="Calibri" w:eastAsia="Calibri"/>
                <w:sz w:val="16"/>
              </w:rPr>
              <w:t>Bootstrap, Wilcoxon, effect size and Holm</w:t>
            </w:r>
          </w:p>
        </w:tc>
        <w:tc>
          <w:tcPr>
            <w:tcW w:type="dxa" w:w="2900"/>
            <w:vAlign w:val="center"/>
            <w:tcMar>
              <w:top w:w="90" w:type="dxa"/>
              <w:start w:w="110" w:type="dxa"/>
              <w:bottom w:w="90" w:type="dxa"/>
              <w:end w:w="110" w:type="dxa"/>
            </w:tcMar>
          </w:tcPr>
          <w:p>
            <w:pPr>
              <w:spacing w:after="20"/>
            </w:pPr>
            <w:r>
              <w:rPr>
                <w:rFonts w:ascii="Calibri" w:hAnsi="Calibri" w:eastAsia="Calibri"/>
                <w:sz w:val="16"/>
              </w:rPr>
              <w:t>Image processing</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visualization</w:t>
            </w:r>
          </w:p>
        </w:tc>
        <w:tc>
          <w:tcPr>
            <w:tcW w:type="dxa" w:w="4560"/>
            <w:vAlign w:val="center"/>
            <w:tcMar>
              <w:top w:w="90" w:type="dxa"/>
              <w:start w:w="110" w:type="dxa"/>
              <w:bottom w:w="90" w:type="dxa"/>
              <w:end w:w="110" w:type="dxa"/>
            </w:tcMar>
          </w:tcPr>
          <w:p>
            <w:pPr>
              <w:spacing w:after="20"/>
            </w:pPr>
            <w:r>
              <w:rPr>
                <w:rFonts w:ascii="Calibri" w:hAnsi="Calibri" w:eastAsia="Calibri"/>
                <w:sz w:val="16"/>
              </w:rPr>
              <w:t>Tables, figures and qualitative examples</w:t>
            </w:r>
          </w:p>
        </w:tc>
        <w:tc>
          <w:tcPr>
            <w:tcW w:type="dxa" w:w="2900"/>
            <w:vAlign w:val="center"/>
            <w:tcMar>
              <w:top w:w="90" w:type="dxa"/>
              <w:start w:w="110" w:type="dxa"/>
              <w:bottom w:w="90" w:type="dxa"/>
              <w:end w:w="110" w:type="dxa"/>
            </w:tcMar>
          </w:tcPr>
          <w:p>
            <w:pPr>
              <w:spacing w:after="20"/>
            </w:pPr>
            <w:r>
              <w:rPr>
                <w:rFonts w:ascii="Calibri" w:hAnsi="Calibri" w:eastAsia="Calibri"/>
                <w:sz w:val="16"/>
              </w:rPr>
              <w:t>Recomputing scientific metrics</w:t>
            </w:r>
          </w:p>
        </w:tc>
      </w:tr>
      <w:tr>
        <w:tc>
          <w:tcPr>
            <w:tcW w:type="dxa" w:w="1900"/>
            <w:vAlign w:val="center"/>
            <w:tcMar>
              <w:top w:w="90" w:type="dxa"/>
              <w:start w:w="110" w:type="dxa"/>
              <w:bottom w:w="90" w:type="dxa"/>
              <w:end w:w="110" w:type="dxa"/>
            </w:tcMar>
          </w:tcPr>
          <w:p>
            <w:pPr>
              <w:spacing w:after="20"/>
            </w:pPr>
            <w:r>
              <w:rPr>
                <w:rFonts w:ascii="Calibri" w:hAnsi="Calibri" w:eastAsia="Calibri"/>
                <w:sz w:val="16"/>
              </w:rPr>
              <w:t>provenance</w:t>
            </w:r>
          </w:p>
        </w:tc>
        <w:tc>
          <w:tcPr>
            <w:tcW w:type="dxa" w:w="4560"/>
            <w:vAlign w:val="center"/>
            <w:tcMar>
              <w:top w:w="90" w:type="dxa"/>
              <w:start w:w="110" w:type="dxa"/>
              <w:bottom w:w="90" w:type="dxa"/>
              <w:end w:w="110" w:type="dxa"/>
            </w:tcMar>
          </w:tcPr>
          <w:p>
            <w:pPr>
              <w:spacing w:after="20"/>
            </w:pPr>
            <w:r>
              <w:rPr>
                <w:rFonts w:ascii="Calibri" w:hAnsi="Calibri" w:eastAsia="Calibri"/>
                <w:sz w:val="16"/>
              </w:rPr>
              <w:t>Run identity, hashes, environment and lineage</w:t>
            </w:r>
          </w:p>
        </w:tc>
        <w:tc>
          <w:tcPr>
            <w:tcW w:type="dxa" w:w="2900"/>
            <w:vAlign w:val="center"/>
            <w:tcMar>
              <w:top w:w="90" w:type="dxa"/>
              <w:start w:w="110" w:type="dxa"/>
              <w:bottom w:w="90" w:type="dxa"/>
              <w:end w:w="110" w:type="dxa"/>
            </w:tcMar>
          </w:tcPr>
          <w:p>
            <w:pPr>
              <w:spacing w:after="20"/>
            </w:pPr>
            <w:r>
              <w:rPr>
                <w:rFonts w:ascii="Calibri" w:hAnsi="Calibri" w:eastAsia="Calibri"/>
                <w:sz w:val="16"/>
              </w:rPr>
              <w:t>Scientific decision logic</w:t>
            </w:r>
          </w:p>
        </w:tc>
      </w:tr>
    </w:tbl>
    <w:p/>
    <w:p>
      <w:pPr>
        <w:pStyle w:val="Heading2"/>
      </w:pPr>
      <w:r>
        <w:rPr>
          <w:rFonts w:ascii="Calibri" w:hAnsi="Calibri" w:eastAsia="Calibri"/>
          <w:b/>
          <w:color w:val="1F4E79"/>
        </w:rPr>
        <w:t>C4. Technology stack</w:t>
      </w:r>
    </w:p>
    <w:tbl>
      <w:tblPr>
        <w:tblStyle w:val="LightGrid-Accent1"/>
        <w:tblW w:type="dxa" w:w="9360"/>
        <w:jc w:val="center"/>
        <w:tblLayout w:type="fixed"/>
        <w:tblLook w:firstColumn="1" w:firstRow="1" w:lastColumn="0" w:lastRow="0" w:noHBand="0" w:noVBand="1" w:val="04A0"/>
      </w:tblPr>
      <w:tblGrid>
        <w:gridCol w:w="1700"/>
        <w:gridCol w:w="2500"/>
        <w:gridCol w:w="1900"/>
        <w:gridCol w:w="3260"/>
      </w:tblGrid>
      <w:tr>
        <w:trPr>
          <w:tblHeader w:val="true"/>
        </w:trPr>
        <w:tc>
          <w:tcPr>
            <w:tcW w:type="dxa" w:w="1700"/>
            <w:shd w:fill="1F4E79"/>
            <w:vAlign w:val="center"/>
            <w:tcMar>
              <w:top w:w="90" w:type="dxa"/>
              <w:start w:w="110" w:type="dxa"/>
              <w:bottom w:w="90" w:type="dxa"/>
              <w:end w:w="110" w:type="dxa"/>
            </w:tcMar>
          </w:tcPr>
          <w:p>
            <w:pPr>
              <w:spacing w:after="20"/>
            </w:pPr>
            <w:r>
              <w:rPr>
                <w:rFonts w:ascii="Calibri" w:hAnsi="Calibri" w:eastAsia="Calibri"/>
                <w:b/>
                <w:color w:val="FFFFFF"/>
                <w:sz w:val="16"/>
              </w:rPr>
              <w:t>Layer</w:t>
            </w:r>
          </w:p>
        </w:tc>
        <w:tc>
          <w:tcPr>
            <w:tcW w:type="dxa" w:w="2500"/>
            <w:shd w:fill="1F4E79"/>
            <w:vAlign w:val="center"/>
            <w:tcMar>
              <w:top w:w="90" w:type="dxa"/>
              <w:start w:w="110" w:type="dxa"/>
              <w:bottom w:w="90" w:type="dxa"/>
              <w:end w:w="110" w:type="dxa"/>
            </w:tcMar>
          </w:tcPr>
          <w:p>
            <w:pPr>
              <w:spacing w:after="20"/>
            </w:pPr>
            <w:r>
              <w:rPr>
                <w:rFonts w:ascii="Calibri" w:hAnsi="Calibri" w:eastAsia="Calibri"/>
                <w:b/>
                <w:color w:val="FFFFFF"/>
                <w:sz w:val="16"/>
              </w:rPr>
              <w:t>Technology</w:t>
            </w:r>
          </w:p>
        </w:tc>
        <w:tc>
          <w:tcPr>
            <w:tcW w:type="dxa" w:w="1900"/>
            <w:shd w:fill="1F4E79"/>
            <w:vAlign w:val="center"/>
            <w:tcMar>
              <w:top w:w="90" w:type="dxa"/>
              <w:start w:w="110" w:type="dxa"/>
              <w:bottom w:w="90" w:type="dxa"/>
              <w:end w:w="110" w:type="dxa"/>
            </w:tcMar>
          </w:tcPr>
          <w:p>
            <w:pPr>
              <w:spacing w:after="20"/>
            </w:pPr>
            <w:r>
              <w:rPr>
                <w:rFonts w:ascii="Calibri" w:hAnsi="Calibri" w:eastAsia="Calibri"/>
                <w:b/>
                <w:color w:val="FFFFFF"/>
                <w:sz w:val="16"/>
              </w:rPr>
              <w:t>Version/status</w:t>
            </w:r>
          </w:p>
        </w:tc>
        <w:tc>
          <w:tcPr>
            <w:tcW w:type="dxa" w:w="3260"/>
            <w:shd w:fill="1F4E79"/>
            <w:vAlign w:val="center"/>
            <w:tcMar>
              <w:top w:w="90" w:type="dxa"/>
              <w:start w:w="110" w:type="dxa"/>
              <w:bottom w:w="90" w:type="dxa"/>
              <w:end w:w="110" w:type="dxa"/>
            </w:tcMar>
          </w:tcPr>
          <w:p>
            <w:pPr>
              <w:spacing w:after="20"/>
            </w:pPr>
            <w:r>
              <w:rPr>
                <w:rFonts w:ascii="Calibri" w:hAnsi="Calibri" w:eastAsia="Calibri"/>
                <w:b/>
                <w:color w:val="FFFFFF"/>
                <w:sz w:val="16"/>
              </w:rPr>
              <w:t>Selection rationale</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Core ML</w:t>
            </w:r>
          </w:p>
        </w:tc>
        <w:tc>
          <w:tcPr>
            <w:tcW w:type="dxa" w:w="2500"/>
            <w:vAlign w:val="center"/>
            <w:tcMar>
              <w:top w:w="90" w:type="dxa"/>
              <w:start w:w="110" w:type="dxa"/>
              <w:bottom w:w="90" w:type="dxa"/>
              <w:end w:w="110" w:type="dxa"/>
            </w:tcMar>
          </w:tcPr>
          <w:p>
            <w:pPr>
              <w:spacing w:after="20"/>
            </w:pPr>
            <w:r>
              <w:rPr>
                <w:rFonts w:ascii="Calibri" w:hAnsi="Calibri" w:eastAsia="Calibri"/>
                <w:sz w:val="16"/>
              </w:rPr>
              <w:t>PyTorch</w:t>
            </w:r>
          </w:p>
        </w:tc>
        <w:tc>
          <w:tcPr>
            <w:tcW w:type="dxa" w:w="1900"/>
            <w:vAlign w:val="center"/>
            <w:tcMar>
              <w:top w:w="90" w:type="dxa"/>
              <w:start w:w="110" w:type="dxa"/>
              <w:bottom w:w="90" w:type="dxa"/>
              <w:end w:w="110" w:type="dxa"/>
            </w:tcMar>
          </w:tcPr>
          <w:p>
            <w:pPr>
              <w:spacing w:after="20"/>
            </w:pPr>
            <w:r>
              <w:rPr>
                <w:rFonts w:ascii="Calibri" w:hAnsi="Calibri" w:eastAsia="Calibri"/>
                <w:sz w:val="16"/>
              </w:rPr>
              <w:t>&gt;=2.1 (planned)</w:t>
            </w:r>
          </w:p>
        </w:tc>
        <w:tc>
          <w:tcPr>
            <w:tcW w:type="dxa" w:w="3260"/>
            <w:vAlign w:val="center"/>
            <w:tcMar>
              <w:top w:w="90" w:type="dxa"/>
              <w:start w:w="110" w:type="dxa"/>
              <w:bottom w:w="90" w:type="dxa"/>
              <w:end w:w="110" w:type="dxa"/>
            </w:tcMar>
          </w:tcPr>
          <w:p>
            <w:pPr>
              <w:spacing w:after="20"/>
            </w:pPr>
            <w:r>
              <w:rPr>
                <w:rFonts w:ascii="Calibri" w:hAnsi="Calibri" w:eastAsia="Calibri"/>
                <w:sz w:val="16"/>
              </w:rPr>
              <w:t>Backbone training, inference and hooks</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Data</w:t>
            </w:r>
          </w:p>
        </w:tc>
        <w:tc>
          <w:tcPr>
            <w:tcW w:type="dxa" w:w="2500"/>
            <w:vAlign w:val="center"/>
            <w:tcMar>
              <w:top w:w="90" w:type="dxa"/>
              <w:start w:w="110" w:type="dxa"/>
              <w:bottom w:w="90" w:type="dxa"/>
              <w:end w:w="110" w:type="dxa"/>
            </w:tcMar>
          </w:tcPr>
          <w:p>
            <w:pPr>
              <w:spacing w:after="20"/>
            </w:pPr>
            <w:r>
              <w:rPr>
                <w:rFonts w:ascii="Calibri" w:hAnsi="Calibri" w:eastAsia="Calibri"/>
                <w:sz w:val="16"/>
              </w:rPr>
              <w:t>Hugging Face Datasets / Parquet</w:t>
            </w:r>
          </w:p>
        </w:tc>
        <w:tc>
          <w:tcPr>
            <w:tcW w:type="dxa" w:w="1900"/>
            <w:vAlign w:val="center"/>
            <w:tcMar>
              <w:top w:w="90" w:type="dxa"/>
              <w:start w:w="110" w:type="dxa"/>
              <w:bottom w:w="90" w:type="dxa"/>
              <w:end w:w="110" w:type="dxa"/>
            </w:tcMar>
          </w:tcPr>
          <w:p>
            <w:pPr>
              <w:spacing w:after="20"/>
            </w:pPr>
            <w:r>
              <w:rPr>
                <w:rFonts w:ascii="Calibri" w:hAnsi="Calibri" w:eastAsia="Calibri"/>
                <w:sz w:val="16"/>
              </w:rPr>
              <w:t>Pinned revision</w:t>
            </w:r>
          </w:p>
        </w:tc>
        <w:tc>
          <w:tcPr>
            <w:tcW w:type="dxa" w:w="3260"/>
            <w:vAlign w:val="center"/>
            <w:tcMar>
              <w:top w:w="90" w:type="dxa"/>
              <w:start w:w="110" w:type="dxa"/>
              <w:bottom w:w="90" w:type="dxa"/>
              <w:end w:w="110" w:type="dxa"/>
            </w:tcMar>
          </w:tcPr>
          <w:p>
            <w:pPr>
              <w:spacing w:after="20"/>
            </w:pPr>
            <w:r>
              <w:rPr>
                <w:rFonts w:ascii="Calibri" w:hAnsi="Calibri" w:eastAsia="Calibri"/>
                <w:sz w:val="16"/>
              </w:rPr>
              <w:t>Schema-aware data access and immutable records</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XAI</w:t>
            </w:r>
          </w:p>
        </w:tc>
        <w:tc>
          <w:tcPr>
            <w:tcW w:type="dxa" w:w="2500"/>
            <w:vAlign w:val="center"/>
            <w:tcMar>
              <w:top w:w="90" w:type="dxa"/>
              <w:start w:w="110" w:type="dxa"/>
              <w:bottom w:w="90" w:type="dxa"/>
              <w:end w:w="110" w:type="dxa"/>
            </w:tcMar>
          </w:tcPr>
          <w:p>
            <w:pPr>
              <w:spacing w:after="20"/>
            </w:pPr>
            <w:r>
              <w:rPr>
                <w:rFonts w:ascii="Calibri" w:hAnsi="Calibri" w:eastAsia="Calibri"/>
                <w:sz w:val="16"/>
              </w:rPr>
              <w:t>Captum or validated adapters</w:t>
            </w:r>
          </w:p>
        </w:tc>
        <w:tc>
          <w:tcPr>
            <w:tcW w:type="dxa" w:w="1900"/>
            <w:vAlign w:val="center"/>
            <w:tcMar>
              <w:top w:w="90" w:type="dxa"/>
              <w:start w:w="110" w:type="dxa"/>
              <w:bottom w:w="90" w:type="dxa"/>
              <w:end w:w="110" w:type="dxa"/>
            </w:tcMar>
          </w:tcPr>
          <w:p>
            <w:pPr>
              <w:spacing w:after="20"/>
            </w:pPr>
            <w:r>
              <w:rPr>
                <w:rFonts w:ascii="Calibri" w:hAnsi="Calibri" w:eastAsia="Calibri"/>
                <w:sz w:val="16"/>
              </w:rPr>
              <w:t>&gt;=0.6 (planned)</w:t>
            </w:r>
          </w:p>
        </w:tc>
        <w:tc>
          <w:tcPr>
            <w:tcW w:type="dxa" w:w="3260"/>
            <w:vAlign w:val="center"/>
            <w:tcMar>
              <w:top w:w="90" w:type="dxa"/>
              <w:start w:w="110" w:type="dxa"/>
              <w:bottom w:w="90" w:type="dxa"/>
              <w:end w:w="110" w:type="dxa"/>
            </w:tcMar>
          </w:tcPr>
          <w:p>
            <w:pPr>
              <w:spacing w:after="20"/>
            </w:pPr>
            <w:r>
              <w:rPr>
                <w:rFonts w:ascii="Calibri" w:hAnsi="Calibri" w:eastAsia="Calibri"/>
                <w:sz w:val="16"/>
              </w:rPr>
              <w:t>CAM implementations under a common interface</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Statistics</w:t>
            </w:r>
          </w:p>
        </w:tc>
        <w:tc>
          <w:tcPr>
            <w:tcW w:type="dxa" w:w="2500"/>
            <w:vAlign w:val="center"/>
            <w:tcMar>
              <w:top w:w="90" w:type="dxa"/>
              <w:start w:w="110" w:type="dxa"/>
              <w:bottom w:w="90" w:type="dxa"/>
              <w:end w:w="110" w:type="dxa"/>
            </w:tcMar>
          </w:tcPr>
          <w:p>
            <w:pPr>
              <w:spacing w:after="20"/>
            </w:pPr>
            <w:r>
              <w:rPr>
                <w:rFonts w:ascii="Calibri" w:hAnsi="Calibri" w:eastAsia="Calibri"/>
                <w:sz w:val="16"/>
              </w:rPr>
              <w:t>SciPy / statsmodels</w:t>
            </w:r>
          </w:p>
        </w:tc>
        <w:tc>
          <w:tcPr>
            <w:tcW w:type="dxa" w:w="1900"/>
            <w:vAlign w:val="center"/>
            <w:tcMar>
              <w:top w:w="90" w:type="dxa"/>
              <w:start w:w="110" w:type="dxa"/>
              <w:bottom w:w="90" w:type="dxa"/>
              <w:end w:w="110" w:type="dxa"/>
            </w:tcMar>
          </w:tcPr>
          <w:p>
            <w:pPr>
              <w:spacing w:after="20"/>
            </w:pPr>
            <w:r>
              <w:rPr>
                <w:rFonts w:ascii="Calibri" w:hAnsi="Calibri" w:eastAsia="Calibri"/>
                <w:sz w:val="16"/>
              </w:rPr>
              <w:t>Pinned environment</w:t>
            </w:r>
          </w:p>
        </w:tc>
        <w:tc>
          <w:tcPr>
            <w:tcW w:type="dxa" w:w="3260"/>
            <w:vAlign w:val="center"/>
            <w:tcMar>
              <w:top w:w="90" w:type="dxa"/>
              <w:start w:w="110" w:type="dxa"/>
              <w:bottom w:w="90" w:type="dxa"/>
              <w:end w:w="110" w:type="dxa"/>
            </w:tcMar>
          </w:tcPr>
          <w:p>
            <w:pPr>
              <w:spacing w:after="20"/>
            </w:pPr>
            <w:r>
              <w:rPr>
                <w:rFonts w:ascii="Calibri" w:hAnsi="Calibri" w:eastAsia="Calibri"/>
                <w:sz w:val="16"/>
              </w:rPr>
              <w:t>Non-parametric tests and correction</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Validation</w:t>
            </w:r>
          </w:p>
        </w:tc>
        <w:tc>
          <w:tcPr>
            <w:tcW w:type="dxa" w:w="2500"/>
            <w:vAlign w:val="center"/>
            <w:tcMar>
              <w:top w:w="90" w:type="dxa"/>
              <w:start w:w="110" w:type="dxa"/>
              <w:bottom w:w="90" w:type="dxa"/>
              <w:end w:w="110" w:type="dxa"/>
            </w:tcMar>
          </w:tcPr>
          <w:p>
            <w:pPr>
              <w:spacing w:after="20"/>
            </w:pPr>
            <w:r>
              <w:rPr>
                <w:rFonts w:ascii="Calibri" w:hAnsi="Calibri" w:eastAsia="Calibri"/>
                <w:sz w:val="16"/>
              </w:rPr>
              <w:t>pytest, Ruff, MyPy</w:t>
            </w:r>
          </w:p>
        </w:tc>
        <w:tc>
          <w:tcPr>
            <w:tcW w:type="dxa" w:w="1900"/>
            <w:vAlign w:val="center"/>
            <w:tcMar>
              <w:top w:w="90" w:type="dxa"/>
              <w:start w:w="110" w:type="dxa"/>
              <w:bottom w:w="90" w:type="dxa"/>
              <w:end w:w="110" w:type="dxa"/>
            </w:tcMar>
          </w:tcPr>
          <w:p>
            <w:pPr>
              <w:spacing w:after="20"/>
            </w:pPr>
            <w:r>
              <w:rPr>
                <w:rFonts w:ascii="Calibri" w:hAnsi="Calibri" w:eastAsia="Calibri"/>
                <w:sz w:val="16"/>
              </w:rPr>
              <w:t>Pinned environment</w:t>
            </w:r>
          </w:p>
        </w:tc>
        <w:tc>
          <w:tcPr>
            <w:tcW w:type="dxa" w:w="3260"/>
            <w:vAlign w:val="center"/>
            <w:tcMar>
              <w:top w:w="90" w:type="dxa"/>
              <w:start w:w="110" w:type="dxa"/>
              <w:bottom w:w="90" w:type="dxa"/>
              <w:end w:w="110" w:type="dxa"/>
            </w:tcMar>
          </w:tcPr>
          <w:p>
            <w:pPr>
              <w:spacing w:after="20"/>
            </w:pPr>
            <w:r>
              <w:rPr>
                <w:rFonts w:ascii="Calibri" w:hAnsi="Calibri" w:eastAsia="Calibri"/>
                <w:sz w:val="16"/>
              </w:rPr>
              <w:t>Software and scientific quality gates</w:t>
            </w:r>
          </w:p>
        </w:tc>
      </w:tr>
    </w:tbl>
    <w:p/>
    <w:p>
      <w:pPr>
        <w:pStyle w:val="Heading2"/>
      </w:pPr>
      <w:r>
        <w:rPr>
          <w:rFonts w:ascii="Calibri" w:hAnsi="Calibri" w:eastAsia="Calibri"/>
          <w:b/>
          <w:color w:val="1F4E79"/>
        </w:rPr>
        <w:t>C5. Directory structure</w:t>
      </w:r>
    </w:p>
    <w:p>
      <w:pPr>
        <w:pStyle w:val="CodeBlock"/>
        <w:shd w:fill="F2F2F2"/>
      </w:pPr>
      <w:r>
        <w:rPr>
          <w:rFonts w:ascii="Consolas" w:hAnsi="Consolas" w:eastAsia="Consolas"/>
          <w:sz w:val="17"/>
        </w:rPr>
        <w:t>project/</w:t>
        <w:br/>
        <w:t>├── configs/              # versioned protocol and resolved configs</w:t>
        <w:br/>
        <w:t>├── src/plantxai_stability/</w:t>
        <w:br/>
        <w:t>│   ├── config/</w:t>
        <w:br/>
        <w:t>│   ├── data/</w:t>
        <w:br/>
        <w:t>│   ├── transformations/</w:t>
        <w:br/>
        <w:t>│   ├── models/</w:t>
        <w:br/>
        <w:t>│   ├── xai/</w:t>
        <w:br/>
        <w:t>│   ├── evaluation/</w:t>
        <w:br/>
        <w:t>│   ├── statistics/</w:t>
        <w:br/>
        <w:t>│   ├── visualization/</w:t>
        <w:br/>
        <w:t>│   └── provenance/</w:t>
        <w:br/>
        <w:t>├── experiments/          # thin orchestration entry points</w:t>
        <w:br/>
        <w:t>├── tests/                 # unit, integration, scientific, reproducibility</w:t>
        <w:br/>
        <w:t>├── data/                  # raw, manifests, splits, interim cache</w:t>
        <w:br/>
        <w:t>├── outputs/runs/          # immutable run-specific artifacts</w:t>
        <w:br/>
        <w:t>└── docs/                  # decisions, protocol and reports</w:t>
      </w:r>
    </w:p>
    <w:p>
      <w:pPr>
        <w:pStyle w:val="Heading2"/>
      </w:pPr>
      <w:r>
        <w:rPr>
          <w:rFonts w:ascii="Calibri" w:hAnsi="Calibri" w:eastAsia="Calibri"/>
          <w:b/>
          <w:color w:val="1F4E79"/>
        </w:rPr>
        <w:t>C6. Central application service</w:t>
      </w:r>
    </w:p>
    <w:p>
      <w:r>
        <w:rPr>
          <w:rFonts w:ascii="Calibri" w:hAnsi="Calibri" w:eastAsia="Calibri"/>
          <w:i w:val="0"/>
        </w:rPr>
        <w:t>JointEvaluator coordinates the scientific sequence, enforces the consistency policy and passes the original predicted class to both CAM calls. It must not implement model internals, image transformations, metrics, statistical tests or plotting itself.</w:t>
      </w:r>
    </w:p>
    <w:p>
      <w:pPr>
        <w:pStyle w:val="CodeBlock"/>
        <w:shd w:fill="F2F2F2"/>
      </w:pPr>
      <w:r>
        <w:rPr>
          <w:rFonts w:ascii="Consolas" w:hAnsi="Consolas" w:eastAsia="Consolas"/>
          <w:sz w:val="17"/>
        </w:rPr>
        <w:t>JointEvaluator</w:t>
        <w:br/>
        <w:t>├── DatasetManifestBuilder / SplitManager</w:t>
        <w:br/>
        <w:t>├── TransformationPipeline</w:t>
        <w:br/>
        <w:t>├── InferenceEngine</w:t>
        <w:br/>
        <w:t>├── PredictionMetrics</w:t>
        <w:br/>
        <w:t>├── XAIGenerator</w:t>
        <w:br/>
        <w:t>├── HeatmapAligner</w:t>
        <w:br/>
        <w:t>├── ExplanationMetrics</w:t>
        <w:br/>
        <w:t>├── RelationshipAnalyzer</w:t>
        <w:br/>
        <w:t>├── StatisticalAnalysis</w:t>
        <w:br/>
        <w:t>└── ArtifactGenerator</w:t>
      </w:r>
    </w:p>
    <w:p>
      <w:r>
        <w:br w:type="page"/>
      </w:r>
    </w:p>
    <w:p>
      <w:pPr>
        <w:pStyle w:val="Heading1"/>
      </w:pPr>
      <w:r>
        <w:rPr>
          <w:rFonts w:ascii="Calibri" w:hAnsi="Calibri" w:eastAsia="Calibri"/>
          <w:b/>
          <w:color w:val="1F4E79"/>
        </w:rPr>
        <w:t>PART D: MODULE SPECIFICATIONS</w:t>
      </w:r>
    </w:p>
    <w:p>
      <w:r>
        <w:rPr>
          <w:rFonts w:ascii="Calibri" w:hAnsi="Calibri" w:eastAsia="Calibri"/>
          <w:i w:val="0"/>
        </w:rPr>
        <w:t>Each module has a narrow responsibility, typed contracts and explicit failure behavior. All scientific parameters are passed from the resolved configuration.</w:t>
      </w:r>
    </w:p>
    <w:p>
      <w:pPr>
        <w:pStyle w:val="Heading2"/>
      </w:pPr>
      <w:r>
        <w:rPr>
          <w:rFonts w:ascii="Calibri" w:hAnsi="Calibri" w:eastAsia="Calibri"/>
          <w:b/>
          <w:color w:val="1F4E79"/>
        </w:rPr>
        <w:t>D1. ConfigLoader</w:t>
      </w:r>
    </w:p>
    <w:p>
      <w:r>
        <w:rPr>
          <w:rFonts w:ascii="Calibri" w:hAnsi="Calibri" w:eastAsia="Calibri"/>
          <w:i w:val="0"/>
        </w:rPr>
        <w:t>Loads, merges and validates versioned YAML configuration; returns an immutable resolved configuration and its hash.</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config_paths</w:t>
            </w:r>
          </w:p>
        </w:tc>
        <w:tc>
          <w:tcPr>
            <w:tcW w:type="dxa" w:w="1800"/>
            <w:vAlign w:val="center"/>
            <w:tcMar>
              <w:top w:w="90" w:type="dxa"/>
              <w:start w:w="110" w:type="dxa"/>
              <w:bottom w:w="90" w:type="dxa"/>
              <w:end w:w="110" w:type="dxa"/>
            </w:tcMar>
          </w:tcPr>
          <w:p>
            <w:pPr>
              <w:spacing w:after="20"/>
            </w:pPr>
            <w:r>
              <w:rPr>
                <w:rFonts w:ascii="Calibri" w:hAnsi="Calibri" w:eastAsia="Calibri"/>
                <w:sz w:val="17"/>
              </w:rPr>
              <w:t>list[path]</w:t>
            </w:r>
          </w:p>
        </w:tc>
        <w:tc>
          <w:tcPr>
            <w:tcW w:type="dxa" w:w="2100"/>
            <w:vAlign w:val="center"/>
            <w:tcMar>
              <w:top w:w="90" w:type="dxa"/>
              <w:start w:w="110" w:type="dxa"/>
              <w:bottom w:w="90" w:type="dxa"/>
              <w:end w:w="110" w:type="dxa"/>
            </w:tcMar>
          </w:tcPr>
          <w:p>
            <w:pPr>
              <w:spacing w:after="20"/>
            </w:pPr>
            <w:r>
              <w:rPr>
                <w:rFonts w:ascii="Calibri" w:hAnsi="Calibri" w:eastAsia="Calibri"/>
                <w:sz w:val="17"/>
              </w:rPr>
              <w:t>CLI</w:t>
            </w:r>
          </w:p>
        </w:tc>
        <w:tc>
          <w:tcPr>
            <w:tcW w:type="dxa" w:w="3660"/>
            <w:vAlign w:val="center"/>
            <w:tcMar>
              <w:top w:w="90" w:type="dxa"/>
              <w:start w:w="110" w:type="dxa"/>
              <w:bottom w:w="90" w:type="dxa"/>
              <w:end w:w="110" w:type="dxa"/>
            </w:tcMar>
          </w:tcPr>
          <w:p>
            <w:pPr>
              <w:spacing w:after="20"/>
            </w:pPr>
            <w:r>
              <w:rPr>
                <w:rFonts w:ascii="Calibri" w:hAnsi="Calibri" w:eastAsia="Calibri"/>
                <w:sz w:val="17"/>
              </w:rPr>
              <w:t>Dataset, model, transformation, metric and statistics YAML files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schema</w:t>
            </w:r>
          </w:p>
        </w:tc>
        <w:tc>
          <w:tcPr>
            <w:tcW w:type="dxa" w:w="1800"/>
            <w:vAlign w:val="center"/>
            <w:tcMar>
              <w:top w:w="90" w:type="dxa"/>
              <w:start w:w="110" w:type="dxa"/>
              <w:bottom w:w="90" w:type="dxa"/>
              <w:end w:w="110" w:type="dxa"/>
            </w:tcMar>
          </w:tcPr>
          <w:p>
            <w:pPr>
              <w:spacing w:after="20"/>
            </w:pPr>
            <w:r>
              <w:rPr>
                <w:rFonts w:ascii="Calibri" w:hAnsi="Calibri" w:eastAsia="Calibri"/>
                <w:sz w:val="17"/>
              </w:rPr>
              <w:t>JSON Schema</w:t>
            </w:r>
          </w:p>
        </w:tc>
        <w:tc>
          <w:tcPr>
            <w:tcW w:type="dxa" w:w="2100"/>
            <w:vAlign w:val="center"/>
            <w:tcMar>
              <w:top w:w="90" w:type="dxa"/>
              <w:start w:w="110" w:type="dxa"/>
              <w:bottom w:w="90" w:type="dxa"/>
              <w:end w:w="110" w:type="dxa"/>
            </w:tcMar>
          </w:tcPr>
          <w:p>
            <w:pPr>
              <w:spacing w:after="20"/>
            </w:pPr>
            <w:r>
              <w:rPr>
                <w:rFonts w:ascii="Calibri" w:hAnsi="Calibri" w:eastAsia="Calibri"/>
                <w:sz w:val="17"/>
              </w:rPr>
              <w:t>config package</w:t>
            </w:r>
          </w:p>
        </w:tc>
        <w:tc>
          <w:tcPr>
            <w:tcW w:type="dxa" w:w="3660"/>
            <w:vAlign w:val="center"/>
            <w:tcMar>
              <w:top w:w="90" w:type="dxa"/>
              <w:start w:w="110" w:type="dxa"/>
              <w:bottom w:w="90" w:type="dxa"/>
              <w:end w:w="110" w:type="dxa"/>
            </w:tcMar>
          </w:tcPr>
          <w:p>
            <w:pPr>
              <w:spacing w:after="20"/>
            </w:pPr>
            <w:r>
              <w:rPr>
                <w:rFonts w:ascii="Calibri" w:hAnsi="Calibri" w:eastAsia="Calibri"/>
                <w:sz w:val="17"/>
              </w:rPr>
              <w:t>Structural and typed validation rules</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resolved_config</w:t>
            </w:r>
          </w:p>
        </w:tc>
        <w:tc>
          <w:tcPr>
            <w:tcW w:type="dxa" w:w="1800"/>
            <w:vAlign w:val="center"/>
            <w:tcMar>
              <w:top w:w="90" w:type="dxa"/>
              <w:start w:w="110" w:type="dxa"/>
              <w:bottom w:w="90" w:type="dxa"/>
              <w:end w:w="110" w:type="dxa"/>
            </w:tcMar>
          </w:tcPr>
          <w:p>
            <w:pPr>
              <w:spacing w:after="20"/>
            </w:pPr>
            <w:r>
              <w:rPr>
                <w:rFonts w:ascii="Calibri" w:hAnsi="Calibri" w:eastAsia="Calibri"/>
                <w:sz w:val="17"/>
              </w:rPr>
              <w:t>Frozen mapping</w:t>
            </w:r>
          </w:p>
        </w:tc>
        <w:tc>
          <w:tcPr>
            <w:tcW w:type="dxa" w:w="2100"/>
            <w:vAlign w:val="center"/>
            <w:tcMar>
              <w:top w:w="90" w:type="dxa"/>
              <w:start w:w="110" w:type="dxa"/>
              <w:bottom w:w="90" w:type="dxa"/>
              <w:end w:w="110" w:type="dxa"/>
            </w:tcMar>
          </w:tcPr>
          <w:p>
            <w:pPr>
              <w:spacing w:after="20"/>
            </w:pPr>
            <w:r>
              <w:rPr>
                <w:rFonts w:ascii="Calibri" w:hAnsi="Calibri" w:eastAsia="Calibri"/>
                <w:sz w:val="17"/>
              </w:rPr>
              <w:t>all services</w:t>
            </w:r>
          </w:p>
        </w:tc>
        <w:tc>
          <w:tcPr>
            <w:tcW w:type="dxa" w:w="3660"/>
            <w:vAlign w:val="center"/>
            <w:tcMar>
              <w:top w:w="90" w:type="dxa"/>
              <w:start w:w="110" w:type="dxa"/>
              <w:bottom w:w="90" w:type="dxa"/>
              <w:end w:w="110" w:type="dxa"/>
            </w:tcMar>
          </w:tcPr>
          <w:p>
            <w:pPr>
              <w:spacing w:after="20"/>
            </w:pPr>
            <w:r>
              <w:rPr>
                <w:rFonts w:ascii="Calibri" w:hAnsi="Calibri" w:eastAsia="Calibri"/>
                <w:sz w:val="17"/>
              </w:rPr>
              <w:t>Validated values with defaults resolved</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config_hash</w:t>
            </w:r>
          </w:p>
        </w:tc>
        <w:tc>
          <w:tcPr>
            <w:tcW w:type="dxa" w:w="1800"/>
            <w:vAlign w:val="center"/>
            <w:tcMar>
              <w:top w:w="90" w:type="dxa"/>
              <w:start w:w="110" w:type="dxa"/>
              <w:bottom w:w="90" w:type="dxa"/>
              <w:end w:w="110" w:type="dxa"/>
            </w:tcMar>
          </w:tcPr>
          <w:p>
            <w:pPr>
              <w:spacing w:after="20"/>
            </w:pPr>
            <w:r>
              <w:rPr>
                <w:rFonts w:ascii="Calibri" w:hAnsi="Calibri" w:eastAsia="Calibri"/>
                <w:sz w:val="17"/>
              </w:rPr>
              <w:t>str</w:t>
            </w:r>
          </w:p>
        </w:tc>
        <w:tc>
          <w:tcPr>
            <w:tcW w:type="dxa" w:w="2100"/>
            <w:vAlign w:val="center"/>
            <w:tcMar>
              <w:top w:w="90" w:type="dxa"/>
              <w:start w:w="110" w:type="dxa"/>
              <w:bottom w:w="90" w:type="dxa"/>
              <w:end w:w="110" w:type="dxa"/>
            </w:tcMar>
          </w:tcPr>
          <w:p>
            <w:pPr>
              <w:spacing w:after="20"/>
            </w:pPr>
            <w:r>
              <w:rPr>
                <w:rFonts w:ascii="Calibri" w:hAnsi="Calibri" w:eastAsia="Calibri"/>
                <w:sz w:val="17"/>
              </w:rPr>
              <w:t>provenance</w:t>
            </w:r>
          </w:p>
        </w:tc>
        <w:tc>
          <w:tcPr>
            <w:tcW w:type="dxa" w:w="3660"/>
            <w:vAlign w:val="center"/>
            <w:tcMar>
              <w:top w:w="90" w:type="dxa"/>
              <w:start w:w="110" w:type="dxa"/>
              <w:bottom w:w="90" w:type="dxa"/>
              <w:end w:w="110" w:type="dxa"/>
            </w:tcMar>
          </w:tcPr>
          <w:p>
            <w:pPr>
              <w:spacing w:after="20"/>
            </w:pPr>
            <w:r>
              <w:rPr>
                <w:rFonts w:ascii="Calibri" w:hAnsi="Calibri" w:eastAsia="Calibri"/>
                <w:sz w:val="17"/>
              </w:rPr>
              <w:t>SHA-256 identity for the resolved configuration</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resolved = merge_sources(config_paths)</w:t>
        <w:br/>
        <w:t>validate(resolved, schema)</w:t>
        <w:br/>
        <w:t>reject_unknown_keys(resolved)</w:t>
        <w:br/>
        <w:t>return freeze(resolved), sha256(canonical_json(resolved))</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Unknown key</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closed with a configuration error.</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Missing required value</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the G0 gate; do not apply hidden defaults.</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Conflicting source values</w:t>
            </w:r>
          </w:p>
        </w:tc>
        <w:tc>
          <w:tcPr>
            <w:tcW w:type="dxa" w:w="5760"/>
            <w:vAlign w:val="center"/>
            <w:tcMar>
              <w:top w:w="90" w:type="dxa"/>
              <w:start w:w="110" w:type="dxa"/>
              <w:bottom w:w="90" w:type="dxa"/>
              <w:end w:w="110" w:type="dxa"/>
            </w:tcMar>
          </w:tcPr>
          <w:p>
            <w:pPr>
              <w:spacing w:after="20"/>
            </w:pPr>
            <w:r>
              <w:rPr>
                <w:rFonts w:ascii="Calibri" w:hAnsi="Calibri" w:eastAsia="Calibri"/>
                <w:sz w:val="17"/>
              </w:rPr>
              <w:t>Require explicit resolution and record it.</w:t>
            </w:r>
          </w:p>
        </w:tc>
      </w:tr>
    </w:tbl>
    <w:p/>
    <w:p>
      <w:pPr>
        <w:pStyle w:val="Heading2"/>
      </w:pPr>
      <w:r>
        <w:rPr>
          <w:rFonts w:ascii="Calibri" w:hAnsi="Calibri" w:eastAsia="Calibri"/>
          <w:b/>
          <w:color w:val="1F4E79"/>
        </w:rPr>
        <w:t>D2. DatasetManifestBuilder and SplitManager</w:t>
      </w:r>
    </w:p>
    <w:p>
      <w:r>
        <w:rPr>
          <w:rFonts w:ascii="Calibri" w:hAnsi="Calibri" w:eastAsia="Calibri"/>
          <w:i w:val="0"/>
        </w:rPr>
        <w:t>Creates stable image identity, audits integrity and reads approved frozen splits without silently re-splitting data.</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dataset_revision</w:t>
            </w:r>
          </w:p>
        </w:tc>
        <w:tc>
          <w:tcPr>
            <w:tcW w:type="dxa" w:w="1800"/>
            <w:vAlign w:val="center"/>
            <w:tcMar>
              <w:top w:w="90" w:type="dxa"/>
              <w:start w:w="110" w:type="dxa"/>
              <w:bottom w:w="90" w:type="dxa"/>
              <w:end w:w="110" w:type="dxa"/>
            </w:tcMar>
          </w:tcPr>
          <w:p>
            <w:pPr>
              <w:spacing w:after="20"/>
            </w:pPr>
            <w:r>
              <w:rPr>
                <w:rFonts w:ascii="Calibri" w:hAnsi="Calibri" w:eastAsia="Calibri"/>
                <w:sz w:val="17"/>
              </w:rPr>
              <w:t>Pinned identifier</w:t>
            </w:r>
          </w:p>
        </w:tc>
        <w:tc>
          <w:tcPr>
            <w:tcW w:type="dxa" w:w="2100"/>
            <w:vAlign w:val="center"/>
            <w:tcMar>
              <w:top w:w="90" w:type="dxa"/>
              <w:start w:w="110" w:type="dxa"/>
              <w:bottom w:w="90" w:type="dxa"/>
              <w:end w:w="110" w:type="dxa"/>
            </w:tcMar>
          </w:tcPr>
          <w:p>
            <w:pPr>
              <w:spacing w:after="20"/>
            </w:pPr>
            <w:r>
              <w:rPr>
                <w:rFonts w:ascii="Calibri" w:hAnsi="Calibri" w:eastAsia="Calibri"/>
                <w:sz w:val="17"/>
              </w:rPr>
              <w:t>dataset receipt</w:t>
            </w:r>
          </w:p>
        </w:tc>
        <w:tc>
          <w:tcPr>
            <w:tcW w:type="dxa" w:w="3660"/>
            <w:vAlign w:val="center"/>
            <w:tcMar>
              <w:top w:w="90" w:type="dxa"/>
              <w:start w:w="110" w:type="dxa"/>
              <w:bottom w:w="90" w:type="dxa"/>
              <w:end w:w="110" w:type="dxa"/>
            </w:tcMar>
          </w:tcPr>
          <w:p>
            <w:pPr>
              <w:spacing w:after="20"/>
            </w:pPr>
            <w:r>
              <w:rPr>
                <w:rFonts w:ascii="Calibri" w:hAnsi="Calibri" w:eastAsia="Calibri"/>
                <w:sz w:val="17"/>
              </w:rPr>
              <w:t>Immutable source revision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class_policy</w:t>
            </w:r>
          </w:p>
        </w:tc>
        <w:tc>
          <w:tcPr>
            <w:tcW w:type="dxa" w:w="1800"/>
            <w:vAlign w:val="center"/>
            <w:tcMar>
              <w:top w:w="90" w:type="dxa"/>
              <w:start w:w="110" w:type="dxa"/>
              <w:bottom w:w="90" w:type="dxa"/>
              <w:end w:w="110" w:type="dxa"/>
            </w:tcMar>
          </w:tcPr>
          <w:p>
            <w:pPr>
              <w:spacing w:after="20"/>
            </w:pPr>
            <w:r>
              <w:rPr>
                <w:rFonts w:ascii="Calibri" w:hAnsi="Calibri" w:eastAsia="Calibri"/>
                <w:sz w:val="17"/>
              </w:rPr>
              <w:t>list[str]</w:t>
            </w:r>
          </w:p>
        </w:tc>
        <w:tc>
          <w:tcPr>
            <w:tcW w:type="dxa" w:w="2100"/>
            <w:vAlign w:val="center"/>
            <w:tcMar>
              <w:top w:w="90" w:type="dxa"/>
              <w:start w:w="110" w:type="dxa"/>
              <w:bottom w:w="90" w:type="dxa"/>
              <w:end w:w="110" w:type="dxa"/>
            </w:tcMar>
          </w:tcPr>
          <w:p>
            <w:pPr>
              <w:spacing w:after="20"/>
            </w:pPr>
            <w:r>
              <w:rPr>
                <w:rFonts w:ascii="Calibri" w:hAnsi="Calibri" w:eastAsia="Calibri"/>
                <w:sz w:val="17"/>
              </w:rPr>
              <w:t>protocol</w:t>
            </w:r>
          </w:p>
        </w:tc>
        <w:tc>
          <w:tcPr>
            <w:tcW w:type="dxa" w:w="3660"/>
            <w:vAlign w:val="center"/>
            <w:tcMar>
              <w:top w:w="90" w:type="dxa"/>
              <w:start w:w="110" w:type="dxa"/>
              <w:bottom w:w="90" w:type="dxa"/>
              <w:end w:w="110" w:type="dxa"/>
            </w:tcMar>
          </w:tcPr>
          <w:p>
            <w:pPr>
              <w:spacing w:after="20"/>
            </w:pPr>
            <w:r>
              <w:rPr>
                <w:rFonts w:ascii="Calibri" w:hAnsi="Calibri" w:eastAsia="Calibri"/>
                <w:sz w:val="17"/>
              </w:rPr>
              <w:t>Five approved tomato classes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leaf_id</w:t>
            </w:r>
          </w:p>
        </w:tc>
        <w:tc>
          <w:tcPr>
            <w:tcW w:type="dxa" w:w="1800"/>
            <w:vAlign w:val="center"/>
            <w:tcMar>
              <w:top w:w="90" w:type="dxa"/>
              <w:start w:w="110" w:type="dxa"/>
              <w:bottom w:w="90" w:type="dxa"/>
              <w:end w:w="110" w:type="dxa"/>
            </w:tcMar>
          </w:tcPr>
          <w:p>
            <w:pPr>
              <w:spacing w:after="20"/>
            </w:pPr>
            <w:r>
              <w:rPr>
                <w:rFonts w:ascii="Calibri" w:hAnsi="Calibri" w:eastAsia="Calibri"/>
                <w:sz w:val="17"/>
              </w:rPr>
              <w:t>str</w:t>
            </w:r>
          </w:p>
        </w:tc>
        <w:tc>
          <w:tcPr>
            <w:tcW w:type="dxa" w:w="2100"/>
            <w:vAlign w:val="center"/>
            <w:tcMar>
              <w:top w:w="90" w:type="dxa"/>
              <w:start w:w="110" w:type="dxa"/>
              <w:bottom w:w="90" w:type="dxa"/>
              <w:end w:w="110" w:type="dxa"/>
            </w:tcMar>
          </w:tcPr>
          <w:p>
            <w:pPr>
              <w:spacing w:after="20"/>
            </w:pPr>
            <w:r>
              <w:rPr>
                <w:rFonts w:ascii="Calibri" w:hAnsi="Calibri" w:eastAsia="Calibri"/>
                <w:sz w:val="17"/>
              </w:rPr>
              <w:t>dataset metadata</w:t>
            </w:r>
          </w:p>
        </w:tc>
        <w:tc>
          <w:tcPr>
            <w:tcW w:type="dxa" w:w="3660"/>
            <w:vAlign w:val="center"/>
            <w:tcMar>
              <w:top w:w="90" w:type="dxa"/>
              <w:start w:w="110" w:type="dxa"/>
              <w:bottom w:w="90" w:type="dxa"/>
              <w:end w:w="110" w:type="dxa"/>
            </w:tcMar>
          </w:tcPr>
          <w:p>
            <w:pPr>
              <w:spacing w:after="20"/>
            </w:pPr>
            <w:r>
              <w:rPr>
                <w:rFonts w:ascii="Calibri" w:hAnsi="Calibri" w:eastAsia="Calibri"/>
                <w:sz w:val="17"/>
              </w:rPr>
              <w:t>Group key for split and bootstrap</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manifest</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data/manifests</w:t>
            </w:r>
          </w:p>
        </w:tc>
        <w:tc>
          <w:tcPr>
            <w:tcW w:type="dxa" w:w="3660"/>
            <w:vAlign w:val="center"/>
            <w:tcMar>
              <w:top w:w="90" w:type="dxa"/>
              <w:start w:w="110" w:type="dxa"/>
              <w:bottom w:w="90" w:type="dxa"/>
              <w:end w:w="110" w:type="dxa"/>
            </w:tcMar>
          </w:tcPr>
          <w:p>
            <w:pPr>
              <w:spacing w:after="20"/>
            </w:pPr>
            <w:r>
              <w:rPr>
                <w:rFonts w:ascii="Calibri" w:hAnsi="Calibri" w:eastAsia="Calibri"/>
                <w:sz w:val="17"/>
              </w:rPr>
              <w:t>Identity, class, leaf, dimensions and hashes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split_report</w:t>
            </w:r>
          </w:p>
        </w:tc>
        <w:tc>
          <w:tcPr>
            <w:tcW w:type="dxa" w:w="1800"/>
            <w:vAlign w:val="center"/>
            <w:tcMar>
              <w:top w:w="90" w:type="dxa"/>
              <w:start w:w="110" w:type="dxa"/>
              <w:bottom w:w="90" w:type="dxa"/>
              <w:end w:w="110" w:type="dxa"/>
            </w:tcMar>
          </w:tcPr>
          <w:p>
            <w:pPr>
              <w:spacing w:after="20"/>
            </w:pPr>
            <w:r>
              <w:rPr>
                <w:rFonts w:ascii="Calibri" w:hAnsi="Calibri" w:eastAsia="Calibri"/>
                <w:sz w:val="17"/>
              </w:rPr>
              <w:t>JSON</w:t>
            </w:r>
          </w:p>
        </w:tc>
        <w:tc>
          <w:tcPr>
            <w:tcW w:type="dxa" w:w="2100"/>
            <w:vAlign w:val="center"/>
            <w:tcMar>
              <w:top w:w="90" w:type="dxa"/>
              <w:start w:w="110" w:type="dxa"/>
              <w:bottom w:w="90" w:type="dxa"/>
              <w:end w:w="110" w:type="dxa"/>
            </w:tcMar>
          </w:tcPr>
          <w:p>
            <w:pPr>
              <w:spacing w:after="20"/>
            </w:pPr>
            <w:r>
              <w:rPr>
                <w:rFonts w:ascii="Calibri" w:hAnsi="Calibri" w:eastAsia="Calibri"/>
                <w:sz w:val="17"/>
              </w:rPr>
              <w:t>quality gates</w:t>
            </w:r>
          </w:p>
        </w:tc>
        <w:tc>
          <w:tcPr>
            <w:tcW w:type="dxa" w:w="3660"/>
            <w:vAlign w:val="center"/>
            <w:tcMar>
              <w:top w:w="90" w:type="dxa"/>
              <w:start w:w="110" w:type="dxa"/>
              <w:bottom w:w="90" w:type="dxa"/>
              <w:end w:w="110" w:type="dxa"/>
            </w:tcMar>
          </w:tcPr>
          <w:p>
            <w:pPr>
              <w:spacing w:after="20"/>
            </w:pPr>
            <w:r>
              <w:rPr>
                <w:rFonts w:ascii="Calibri" w:hAnsi="Calibri" w:eastAsia="Calibri"/>
                <w:sz w:val="17"/>
              </w:rPr>
              <w:t>Overlap, counts and split hashes</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read source receipt</w:t>
        <w:br/>
        <w:t>canonicalize RGB pixels</w:t>
        <w:br/>
        <w:t>compute canonical_rgb_sha256</w:t>
        <w:br/>
        <w:t>create deterministic sample_id</w:t>
        <w:br/>
        <w:t xml:space="preserve"> audit duplicates and leaf overlap</w:t>
        <w:br/>
        <w:t>load or write approved frozen splits</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Missing leaf_id</w:t>
            </w:r>
          </w:p>
        </w:tc>
        <w:tc>
          <w:tcPr>
            <w:tcW w:type="dxa" w:w="5760"/>
            <w:vAlign w:val="center"/>
            <w:tcMar>
              <w:top w:w="90" w:type="dxa"/>
              <w:start w:w="110" w:type="dxa"/>
              <w:bottom w:w="90" w:type="dxa"/>
              <w:end w:w="110" w:type="dxa"/>
            </w:tcMar>
          </w:tcPr>
          <w:p>
            <w:pPr>
              <w:spacing w:after="20"/>
            </w:pPr>
            <w:r>
              <w:rPr>
                <w:rFonts w:ascii="Calibri" w:hAnsi="Calibri" w:eastAsia="Calibri"/>
                <w:sz w:val="17"/>
              </w:rPr>
              <w:t>Hard failure; never invent a grouping key.</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Duplicate across splits</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data gate and emit a duplicate report.</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Corrupted image</w:t>
            </w:r>
          </w:p>
        </w:tc>
        <w:tc>
          <w:tcPr>
            <w:tcW w:type="dxa" w:w="5760"/>
            <w:vAlign w:val="center"/>
            <w:tcMar>
              <w:top w:w="90" w:type="dxa"/>
              <w:start w:w="110" w:type="dxa"/>
              <w:bottom w:w="90" w:type="dxa"/>
              <w:end w:w="110" w:type="dxa"/>
            </w:tcMar>
          </w:tcPr>
          <w:p>
            <w:pPr>
              <w:spacing w:after="20"/>
            </w:pPr>
            <w:r>
              <w:rPr>
                <w:rFonts w:ascii="Calibri" w:hAnsi="Calibri" w:eastAsia="Calibri"/>
                <w:sz w:val="17"/>
              </w:rPr>
              <w:t>Exclude only with a documented reason code.</w:t>
            </w:r>
          </w:p>
        </w:tc>
      </w:tr>
    </w:tbl>
    <w:p/>
    <w:p>
      <w:pPr>
        <w:pStyle w:val="Heading2"/>
      </w:pPr>
      <w:r>
        <w:rPr>
          <w:rFonts w:ascii="Calibri" w:hAnsi="Calibri" w:eastAsia="Calibri"/>
          <w:b/>
          <w:color w:val="1F4E79"/>
        </w:rPr>
        <w:t>D3. TransformationPipeline</w:t>
      </w:r>
    </w:p>
    <w:p>
      <w:r>
        <w:rPr>
          <w:rFonts w:ascii="Calibri" w:hAnsi="Calibri" w:eastAsia="Calibri"/>
          <w:i w:val="0"/>
        </w:rPr>
        <w:t>Applies four controlled perturbations at three pilot-approved severities and returns exact transformation metadata.</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pixel_tensor</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tensor</w:t>
            </w:r>
          </w:p>
        </w:tc>
        <w:tc>
          <w:tcPr>
            <w:tcW w:type="dxa" w:w="2100"/>
            <w:vAlign w:val="center"/>
            <w:tcMar>
              <w:top w:w="90" w:type="dxa"/>
              <w:start w:w="110" w:type="dxa"/>
              <w:bottom w:w="90" w:type="dxa"/>
              <w:end w:w="110" w:type="dxa"/>
            </w:tcMar>
          </w:tcPr>
          <w:p>
            <w:pPr>
              <w:spacing w:after="20"/>
            </w:pPr>
            <w:r>
              <w:rPr>
                <w:rFonts w:ascii="Calibri" w:hAnsi="Calibri" w:eastAsia="Calibri"/>
                <w:sz w:val="17"/>
              </w:rPr>
              <w:t>dataset adapter</w:t>
            </w:r>
          </w:p>
        </w:tc>
        <w:tc>
          <w:tcPr>
            <w:tcW w:type="dxa" w:w="3660"/>
            <w:vAlign w:val="center"/>
            <w:tcMar>
              <w:top w:w="90" w:type="dxa"/>
              <w:start w:w="110" w:type="dxa"/>
              <w:bottom w:w="90" w:type="dxa"/>
              <w:end w:w="110" w:type="dxa"/>
            </w:tcMar>
          </w:tcPr>
          <w:p>
            <w:pPr>
              <w:spacing w:after="20"/>
            </w:pPr>
            <w:r>
              <w:rPr>
                <w:rFonts w:ascii="Calibri" w:hAnsi="Calibri" w:eastAsia="Calibri"/>
                <w:sz w:val="17"/>
              </w:rPr>
              <w:t>Canonical RGB pixels in [0,1]</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scenario</w:t>
            </w:r>
          </w:p>
        </w:tc>
        <w:tc>
          <w:tcPr>
            <w:tcW w:type="dxa" w:w="1800"/>
            <w:vAlign w:val="center"/>
            <w:tcMar>
              <w:top w:w="90" w:type="dxa"/>
              <w:start w:w="110" w:type="dxa"/>
              <w:bottom w:w="90" w:type="dxa"/>
              <w:end w:w="110" w:type="dxa"/>
            </w:tcMar>
          </w:tcPr>
          <w:p>
            <w:pPr>
              <w:spacing w:after="20"/>
            </w:pPr>
            <w:r>
              <w:rPr>
                <w:rFonts w:ascii="Calibri" w:hAnsi="Calibri" w:eastAsia="Calibri"/>
                <w:sz w:val="17"/>
              </w:rPr>
              <w:t>TransformationConfig</w:t>
            </w:r>
          </w:p>
        </w:tc>
        <w:tc>
          <w:tcPr>
            <w:tcW w:type="dxa" w:w="2100"/>
            <w:vAlign w:val="center"/>
            <w:tcMar>
              <w:top w:w="90" w:type="dxa"/>
              <w:start w:w="110" w:type="dxa"/>
              <w:bottom w:w="90" w:type="dxa"/>
              <w:end w:w="110" w:type="dxa"/>
            </w:tcMar>
          </w:tcPr>
          <w:p>
            <w:pPr>
              <w:spacing w:after="20"/>
            </w:pPr>
            <w:r>
              <w:rPr>
                <w:rFonts w:ascii="Calibri" w:hAnsi="Calibri" w:eastAsia="Calibri"/>
                <w:sz w:val="17"/>
              </w:rPr>
              <w:t>config</w:t>
            </w:r>
          </w:p>
        </w:tc>
        <w:tc>
          <w:tcPr>
            <w:tcW w:type="dxa" w:w="3660"/>
            <w:vAlign w:val="center"/>
            <w:tcMar>
              <w:top w:w="90" w:type="dxa"/>
              <w:start w:w="110" w:type="dxa"/>
              <w:bottom w:w="90" w:type="dxa"/>
              <w:end w:w="110" w:type="dxa"/>
            </w:tcMar>
          </w:tcPr>
          <w:p>
            <w:pPr>
              <w:spacing w:after="20"/>
            </w:pPr>
            <w:r>
              <w:rPr>
                <w:rFonts w:ascii="Calibri" w:hAnsi="Calibri" w:eastAsia="Calibri"/>
                <w:sz w:val="17"/>
              </w:rPr>
              <w:t>Type, severity and parameter policy</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seed_context</w:t>
            </w:r>
          </w:p>
        </w:tc>
        <w:tc>
          <w:tcPr>
            <w:tcW w:type="dxa" w:w="1800"/>
            <w:vAlign w:val="center"/>
            <w:tcMar>
              <w:top w:w="90" w:type="dxa"/>
              <w:start w:w="110" w:type="dxa"/>
              <w:bottom w:w="90" w:type="dxa"/>
              <w:end w:w="110" w:type="dxa"/>
            </w:tcMar>
          </w:tcPr>
          <w:p>
            <w:pPr>
              <w:spacing w:after="20"/>
            </w:pPr>
            <w:r>
              <w:rPr>
                <w:rFonts w:ascii="Calibri" w:hAnsi="Calibri" w:eastAsia="Calibri"/>
                <w:sz w:val="17"/>
              </w:rPr>
              <w:t>SeedContext</w:t>
            </w:r>
          </w:p>
        </w:tc>
        <w:tc>
          <w:tcPr>
            <w:tcW w:type="dxa" w:w="2100"/>
            <w:vAlign w:val="center"/>
            <w:tcMar>
              <w:top w:w="90" w:type="dxa"/>
              <w:start w:w="110" w:type="dxa"/>
              <w:bottom w:w="90" w:type="dxa"/>
              <w:end w:w="110" w:type="dxa"/>
            </w:tcMar>
          </w:tcPr>
          <w:p>
            <w:pPr>
              <w:spacing w:after="20"/>
            </w:pPr>
            <w:r>
              <w:rPr>
                <w:rFonts w:ascii="Calibri" w:hAnsi="Calibri" w:eastAsia="Calibri"/>
                <w:sz w:val="17"/>
              </w:rPr>
              <w:t>provenance</w:t>
            </w:r>
          </w:p>
        </w:tc>
        <w:tc>
          <w:tcPr>
            <w:tcW w:type="dxa" w:w="3660"/>
            <w:vAlign w:val="center"/>
            <w:tcMar>
              <w:top w:w="90" w:type="dxa"/>
              <w:start w:w="110" w:type="dxa"/>
              <w:bottom w:w="90" w:type="dxa"/>
              <w:end w:w="110" w:type="dxa"/>
            </w:tcMar>
          </w:tcPr>
          <w:p>
            <w:pPr>
              <w:spacing w:after="20"/>
            </w:pPr>
            <w:r>
              <w:rPr>
                <w:rFonts w:ascii="Calibri" w:hAnsi="Calibri" w:eastAsia="Calibri"/>
                <w:sz w:val="17"/>
              </w:rPr>
              <w:t>Global seed, sample_id and scenario_id</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transformed_pixels</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tensor</w:t>
            </w:r>
          </w:p>
        </w:tc>
        <w:tc>
          <w:tcPr>
            <w:tcW w:type="dxa" w:w="2100"/>
            <w:vAlign w:val="center"/>
            <w:tcMar>
              <w:top w:w="90" w:type="dxa"/>
              <w:start w:w="110" w:type="dxa"/>
              <w:bottom w:w="90" w:type="dxa"/>
              <w:end w:w="110" w:type="dxa"/>
            </w:tcMar>
          </w:tcPr>
          <w:p>
            <w:pPr>
              <w:spacing w:after="20"/>
            </w:pPr>
            <w:r>
              <w:rPr>
                <w:rFonts w:ascii="Calibri" w:hAnsi="Calibri" w:eastAsia="Calibri"/>
                <w:sz w:val="17"/>
              </w:rPr>
              <w:t>inference</w:t>
            </w:r>
          </w:p>
        </w:tc>
        <w:tc>
          <w:tcPr>
            <w:tcW w:type="dxa" w:w="3660"/>
            <w:vAlign w:val="center"/>
            <w:tcMar>
              <w:top w:w="90" w:type="dxa"/>
              <w:start w:w="110" w:type="dxa"/>
              <w:bottom w:w="90" w:type="dxa"/>
              <w:end w:w="110" w:type="dxa"/>
            </w:tcMar>
          </w:tcPr>
          <w:p>
            <w:pPr>
              <w:spacing w:after="20"/>
            </w:pPr>
            <w:r>
              <w:rPr>
                <w:rFonts w:ascii="Calibri" w:hAnsi="Calibri" w:eastAsia="Calibri"/>
                <w:sz w:val="17"/>
              </w:rPr>
              <w:t>Deterministic transformed input</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transformation_record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record</w:t>
            </w:r>
          </w:p>
        </w:tc>
        <w:tc>
          <w:tcPr>
            <w:tcW w:type="dxa" w:w="2100"/>
            <w:vAlign w:val="center"/>
            <w:tcMar>
              <w:top w:w="90" w:type="dxa"/>
              <w:start w:w="110" w:type="dxa"/>
              <w:bottom w:w="90" w:type="dxa"/>
              <w:end w:w="110" w:type="dxa"/>
            </w:tcMar>
          </w:tcPr>
          <w:p>
            <w:pPr>
              <w:spacing w:after="20"/>
            </w:pPr>
            <w:r>
              <w:rPr>
                <w:rFonts w:ascii="Calibri" w:hAnsi="Calibri" w:eastAsia="Calibri"/>
                <w:sz w:val="17"/>
              </w:rPr>
              <w:t>evaluation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Actual parameter, seed, inverse and mask metadata</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seed = derive(global_seed, sample_id, scenario_id)</w:t>
        <w:br/>
        <w:t>params = resolve_params(scenario, seed)</w:t>
        <w:br/>
        <w:t>transformed = apply(pixel_tensor, params)</w:t>
        <w:br/>
        <w:t>record exact params, inverse metadata and valid mask</w:t>
        <w:br/>
        <w:t>return transformed, record</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Unsupported scenario</w:t>
            </w:r>
          </w:p>
        </w:tc>
        <w:tc>
          <w:tcPr>
            <w:tcW w:type="dxa" w:w="5760"/>
            <w:vAlign w:val="center"/>
            <w:tcMar>
              <w:top w:w="90" w:type="dxa"/>
              <w:start w:w="110" w:type="dxa"/>
              <w:bottom w:w="90" w:type="dxa"/>
              <w:end w:w="110" w:type="dxa"/>
            </w:tcMar>
          </w:tcPr>
          <w:p>
            <w:pPr>
              <w:spacing w:after="20"/>
            </w:pPr>
            <w:r>
              <w:rPr>
                <w:rFonts w:ascii="Calibri" w:hAnsi="Calibri" w:eastAsia="Calibri"/>
                <w:sz w:val="17"/>
              </w:rPr>
              <w:t>Reject configuration before execution.</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Invalid severity</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validation; do not clamp silently.</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Rotation border</w:t>
            </w:r>
          </w:p>
        </w:tc>
        <w:tc>
          <w:tcPr>
            <w:tcW w:type="dxa" w:w="5760"/>
            <w:vAlign w:val="center"/>
            <w:tcMar>
              <w:top w:w="90" w:type="dxa"/>
              <w:start w:w="110" w:type="dxa"/>
              <w:bottom w:w="90" w:type="dxa"/>
              <w:end w:w="110" w:type="dxa"/>
            </w:tcMar>
          </w:tcPr>
          <w:p>
            <w:pPr>
              <w:spacing w:after="20"/>
            </w:pPr>
            <w:r>
              <w:rPr>
                <w:rFonts w:ascii="Calibri" w:hAnsi="Calibri" w:eastAsia="Calibri"/>
                <w:sz w:val="17"/>
              </w:rPr>
              <w:t>Record fill policy and produce valid-overlap mask.</w:t>
            </w:r>
          </w:p>
        </w:tc>
      </w:tr>
    </w:tbl>
    <w:p/>
    <w:p>
      <w:pPr>
        <w:pStyle w:val="Heading2"/>
      </w:pPr>
      <w:r>
        <w:rPr>
          <w:rFonts w:ascii="Calibri" w:hAnsi="Calibri" w:eastAsia="Calibri"/>
          <w:b/>
          <w:color w:val="1F4E79"/>
        </w:rPr>
        <w:t>D4. ModelWrapper and InferenceEngine</w:t>
      </w:r>
    </w:p>
    <w:p>
      <w:r>
        <w:rPr>
          <w:rFonts w:ascii="Calibri" w:hAnsi="Calibri" w:eastAsia="Calibri"/>
          <w:i w:val="0"/>
        </w:rPr>
        <w:t>Provides a common interface for ResNet50 and EfficientNet-B0, including checkpoint identity and deterministic inference.</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model_config</w:t>
            </w:r>
          </w:p>
        </w:tc>
        <w:tc>
          <w:tcPr>
            <w:tcW w:type="dxa" w:w="1800"/>
            <w:vAlign w:val="center"/>
            <w:tcMar>
              <w:top w:w="90" w:type="dxa"/>
              <w:start w:w="110" w:type="dxa"/>
              <w:bottom w:w="90" w:type="dxa"/>
              <w:end w:w="110" w:type="dxa"/>
            </w:tcMar>
          </w:tcPr>
          <w:p>
            <w:pPr>
              <w:spacing w:after="20"/>
            </w:pPr>
            <w:r>
              <w:rPr>
                <w:rFonts w:ascii="Calibri" w:hAnsi="Calibri" w:eastAsia="Calibri"/>
                <w:sz w:val="17"/>
              </w:rPr>
              <w:t>ModelConfig</w:t>
            </w:r>
          </w:p>
        </w:tc>
        <w:tc>
          <w:tcPr>
            <w:tcW w:type="dxa" w:w="2100"/>
            <w:vAlign w:val="center"/>
            <w:tcMar>
              <w:top w:w="90" w:type="dxa"/>
              <w:start w:w="110" w:type="dxa"/>
              <w:bottom w:w="90" w:type="dxa"/>
              <w:end w:w="110" w:type="dxa"/>
            </w:tcMar>
          </w:tcPr>
          <w:p>
            <w:pPr>
              <w:spacing w:after="20"/>
            </w:pPr>
            <w:r>
              <w:rPr>
                <w:rFonts w:ascii="Calibri" w:hAnsi="Calibri" w:eastAsia="Calibri"/>
                <w:sz w:val="17"/>
              </w:rPr>
              <w:t>config</w:t>
            </w:r>
          </w:p>
        </w:tc>
        <w:tc>
          <w:tcPr>
            <w:tcW w:type="dxa" w:w="3660"/>
            <w:vAlign w:val="center"/>
            <w:tcMar>
              <w:top w:w="90" w:type="dxa"/>
              <w:start w:w="110" w:type="dxa"/>
              <w:bottom w:w="90" w:type="dxa"/>
              <w:end w:w="110" w:type="dxa"/>
            </w:tcMar>
          </w:tcPr>
          <w:p>
            <w:pPr>
              <w:spacing w:after="20"/>
            </w:pPr>
            <w:r>
              <w:rPr>
                <w:rFonts w:ascii="Calibri" w:hAnsi="Calibri" w:eastAsia="Calibri"/>
                <w:sz w:val="17"/>
              </w:rPr>
              <w:t>Backbone, classifier and preprocessing</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checkpoint</w:t>
            </w:r>
          </w:p>
        </w:tc>
        <w:tc>
          <w:tcPr>
            <w:tcW w:type="dxa" w:w="1800"/>
            <w:vAlign w:val="center"/>
            <w:tcMar>
              <w:top w:w="90" w:type="dxa"/>
              <w:start w:w="110" w:type="dxa"/>
              <w:bottom w:w="90" w:type="dxa"/>
              <w:end w:w="110" w:type="dxa"/>
            </w:tcMar>
          </w:tcPr>
          <w:p>
            <w:pPr>
              <w:spacing w:after="20"/>
            </w:pPr>
            <w:r>
              <w:rPr>
                <w:rFonts w:ascii="Calibri" w:hAnsi="Calibri" w:eastAsia="Calibri"/>
                <w:sz w:val="17"/>
              </w:rPr>
              <w:t>file reference</w:t>
            </w:r>
          </w:p>
        </w:tc>
        <w:tc>
          <w:tcPr>
            <w:tcW w:type="dxa" w:w="2100"/>
            <w:vAlign w:val="center"/>
            <w:tcMar>
              <w:top w:w="90" w:type="dxa"/>
              <w:start w:w="110" w:type="dxa"/>
              <w:bottom w:w="90" w:type="dxa"/>
              <w:end w:w="110" w:type="dxa"/>
            </w:tcMar>
          </w:tcPr>
          <w:p>
            <w:pPr>
              <w:spacing w:after="20"/>
            </w:pPr>
            <w:r>
              <w:rPr>
                <w:rFonts w:ascii="Calibri" w:hAnsi="Calibri" w:eastAsia="Calibri"/>
                <w:sz w:val="17"/>
              </w:rPr>
              <w:t>approved artifact</w:t>
            </w:r>
          </w:p>
        </w:tc>
        <w:tc>
          <w:tcPr>
            <w:tcW w:type="dxa" w:w="3660"/>
            <w:vAlign w:val="center"/>
            <w:tcMar>
              <w:top w:w="90" w:type="dxa"/>
              <w:start w:w="110" w:type="dxa"/>
              <w:bottom w:w="90" w:type="dxa"/>
              <w:end w:w="110" w:type="dxa"/>
            </w:tcMar>
          </w:tcPr>
          <w:p>
            <w:pPr>
              <w:spacing w:after="20"/>
            </w:pPr>
            <w:r>
              <w:rPr>
                <w:rFonts w:ascii="Calibri" w:hAnsi="Calibri" w:eastAsia="Calibri"/>
                <w:sz w:val="17"/>
              </w:rPr>
              <w:t>Validation-selected checkpoint</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model_tensor</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tensor</w:t>
            </w:r>
          </w:p>
        </w:tc>
        <w:tc>
          <w:tcPr>
            <w:tcW w:type="dxa" w:w="2100"/>
            <w:vAlign w:val="center"/>
            <w:tcMar>
              <w:top w:w="90" w:type="dxa"/>
              <w:start w:w="110" w:type="dxa"/>
              <w:bottom w:w="90" w:type="dxa"/>
              <w:end w:w="110" w:type="dxa"/>
            </w:tcMar>
          </w:tcPr>
          <w:p>
            <w:pPr>
              <w:spacing w:after="20"/>
            </w:pPr>
            <w:r>
              <w:rPr>
                <w:rFonts w:ascii="Calibri" w:hAnsi="Calibri" w:eastAsia="Calibri"/>
                <w:sz w:val="17"/>
              </w:rPr>
              <w:t>dataset adapter</w:t>
            </w:r>
          </w:p>
        </w:tc>
        <w:tc>
          <w:tcPr>
            <w:tcW w:type="dxa" w:w="3660"/>
            <w:vAlign w:val="center"/>
            <w:tcMar>
              <w:top w:w="90" w:type="dxa"/>
              <w:start w:w="110" w:type="dxa"/>
              <w:bottom w:w="90" w:type="dxa"/>
              <w:end w:w="110" w:type="dxa"/>
            </w:tcMar>
          </w:tcPr>
          <w:p>
            <w:pPr>
              <w:spacing w:after="20"/>
            </w:pPr>
            <w:r>
              <w:rPr>
                <w:rFonts w:ascii="Calibri" w:hAnsi="Calibri" w:eastAsia="Calibri"/>
                <w:sz w:val="17"/>
              </w:rPr>
              <w:t>Resized and ImageNet-normalized input</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prediction_record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 row</w:t>
            </w:r>
          </w:p>
        </w:tc>
        <w:tc>
          <w:tcPr>
            <w:tcW w:type="dxa" w:w="2100"/>
            <w:vAlign w:val="center"/>
            <w:tcMar>
              <w:top w:w="90" w:type="dxa"/>
              <w:start w:w="110" w:type="dxa"/>
              <w:bottom w:w="90" w:type="dxa"/>
              <w:end w:w="110" w:type="dxa"/>
            </w:tcMar>
          </w:tcPr>
          <w:p>
            <w:pPr>
              <w:spacing w:after="20"/>
            </w:pPr>
            <w:r>
              <w:rPr>
                <w:rFonts w:ascii="Calibri" w:hAnsi="Calibri" w:eastAsia="Calibri"/>
                <w:sz w:val="17"/>
              </w:rPr>
              <w:t>evaluation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Logits, class, probability and confidence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target_layer</w:t>
            </w:r>
          </w:p>
        </w:tc>
        <w:tc>
          <w:tcPr>
            <w:tcW w:type="dxa" w:w="1800"/>
            <w:vAlign w:val="center"/>
            <w:tcMar>
              <w:top w:w="90" w:type="dxa"/>
              <w:start w:w="110" w:type="dxa"/>
              <w:bottom w:w="90" w:type="dxa"/>
              <w:end w:w="110" w:type="dxa"/>
            </w:tcMar>
          </w:tcPr>
          <w:p>
            <w:pPr>
              <w:spacing w:after="20"/>
            </w:pPr>
            <w:r>
              <w:rPr>
                <w:rFonts w:ascii="Calibri" w:hAnsi="Calibri" w:eastAsia="Calibri"/>
                <w:sz w:val="17"/>
              </w:rPr>
              <w:t>layer reference</w:t>
            </w:r>
          </w:p>
        </w:tc>
        <w:tc>
          <w:tcPr>
            <w:tcW w:type="dxa" w:w="2100"/>
            <w:vAlign w:val="center"/>
            <w:tcMar>
              <w:top w:w="90" w:type="dxa"/>
              <w:start w:w="110" w:type="dxa"/>
              <w:bottom w:w="90" w:type="dxa"/>
              <w:end w:w="110" w:type="dxa"/>
            </w:tcMar>
          </w:tcPr>
          <w:p>
            <w:pPr>
              <w:spacing w:after="20"/>
            </w:pPr>
            <w:r>
              <w:rPr>
                <w:rFonts w:ascii="Calibri" w:hAnsi="Calibri" w:eastAsia="Calibri"/>
                <w:sz w:val="17"/>
              </w:rPr>
              <w:t>XAI</w:t>
            </w:r>
          </w:p>
        </w:tc>
        <w:tc>
          <w:tcPr>
            <w:tcW w:type="dxa" w:w="3660"/>
            <w:vAlign w:val="center"/>
            <w:tcMar>
              <w:top w:w="90" w:type="dxa"/>
              <w:start w:w="110" w:type="dxa"/>
              <w:bottom w:w="90" w:type="dxa"/>
              <w:end w:w="110" w:type="dxa"/>
            </w:tcMar>
          </w:tcPr>
          <w:p>
            <w:pPr>
              <w:spacing w:after="20"/>
            </w:pPr>
            <w:r>
              <w:rPr>
                <w:rFonts w:ascii="Calibri" w:hAnsi="Calibri" w:eastAsia="Calibri"/>
                <w:sz w:val="17"/>
              </w:rPr>
              <w:t>Runtime-validated convolutional layer</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load checkpoint and verify hash</w:t>
        <w:br/>
        <w:t>set eval mode and no_grad for inference</w:t>
        <w:br/>
        <w:t>logits = model(model_tensor)</w:t>
        <w:br/>
        <w:t>probabilities = softmax(logits)</w:t>
        <w:br/>
        <w:t>return class, confidence, logits and provenance</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Checkpoint hash mismatch</w:t>
            </w:r>
          </w:p>
        </w:tc>
        <w:tc>
          <w:tcPr>
            <w:tcW w:type="dxa" w:w="5760"/>
            <w:vAlign w:val="center"/>
            <w:tcMar>
              <w:top w:w="90" w:type="dxa"/>
              <w:start w:w="110" w:type="dxa"/>
              <w:bottom w:w="90" w:type="dxa"/>
              <w:end w:w="110" w:type="dxa"/>
            </w:tcMar>
          </w:tcPr>
          <w:p>
            <w:pPr>
              <w:spacing w:after="20"/>
            </w:pPr>
            <w:r>
              <w:rPr>
                <w:rFonts w:ascii="Calibri" w:hAnsi="Calibri" w:eastAsia="Calibri"/>
                <w:sz w:val="17"/>
              </w:rPr>
              <w:t>Block execution and report provenance failure.</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Wrong output dimension</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model gate; expected five classes.</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Missing target layer</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target-layer validation before CAM.</w:t>
            </w:r>
          </w:p>
        </w:tc>
      </w:tr>
    </w:tbl>
    <w:p/>
    <w:p>
      <w:pPr>
        <w:pStyle w:val="Heading2"/>
      </w:pPr>
      <w:r>
        <w:rPr>
          <w:rFonts w:ascii="Calibri" w:hAnsi="Calibri" w:eastAsia="Calibri"/>
          <w:b/>
          <w:color w:val="1F4E79"/>
        </w:rPr>
        <w:t>D5. XAIGenerator</w:t>
      </w:r>
    </w:p>
    <w:p>
      <w:r>
        <w:rPr>
          <w:rFonts w:ascii="Calibri" w:hAnsi="Calibri" w:eastAsia="Calibri"/>
          <w:i w:val="0"/>
        </w:rPr>
        <w:t>Generates Grad-CAM, Grad-CAM++ and Score-CAM heatmaps for an explicitly supplied target class and target layer.</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model</w:t>
            </w:r>
          </w:p>
        </w:tc>
        <w:tc>
          <w:tcPr>
            <w:tcW w:type="dxa" w:w="1800"/>
            <w:vAlign w:val="center"/>
            <w:tcMar>
              <w:top w:w="90" w:type="dxa"/>
              <w:start w:w="110" w:type="dxa"/>
              <w:bottom w:w="90" w:type="dxa"/>
              <w:end w:w="110" w:type="dxa"/>
            </w:tcMar>
          </w:tcPr>
          <w:p>
            <w:pPr>
              <w:spacing w:after="20"/>
            </w:pPr>
            <w:r>
              <w:rPr>
                <w:rFonts w:ascii="Calibri" w:hAnsi="Calibri" w:eastAsia="Calibri"/>
                <w:sz w:val="17"/>
              </w:rPr>
              <w:t>ModelWrapper</w:t>
            </w:r>
          </w:p>
        </w:tc>
        <w:tc>
          <w:tcPr>
            <w:tcW w:type="dxa" w:w="2100"/>
            <w:vAlign w:val="center"/>
            <w:tcMar>
              <w:top w:w="90" w:type="dxa"/>
              <w:start w:w="110" w:type="dxa"/>
              <w:bottom w:w="90" w:type="dxa"/>
              <w:end w:w="110" w:type="dxa"/>
            </w:tcMar>
          </w:tcPr>
          <w:p>
            <w:pPr>
              <w:spacing w:after="20"/>
            </w:pPr>
            <w:r>
              <w:rPr>
                <w:rFonts w:ascii="Calibri" w:hAnsi="Calibri" w:eastAsia="Calibri"/>
                <w:sz w:val="17"/>
              </w:rPr>
              <w:t>models</w:t>
            </w:r>
          </w:p>
        </w:tc>
        <w:tc>
          <w:tcPr>
            <w:tcW w:type="dxa" w:w="3660"/>
            <w:vAlign w:val="center"/>
            <w:tcMar>
              <w:top w:w="90" w:type="dxa"/>
              <w:start w:w="110" w:type="dxa"/>
              <w:bottom w:w="90" w:type="dxa"/>
              <w:end w:w="110" w:type="dxa"/>
            </w:tcMar>
          </w:tcPr>
          <w:p>
            <w:pPr>
              <w:spacing w:after="20"/>
            </w:pPr>
            <w:r>
              <w:rPr>
                <w:rFonts w:ascii="Calibri" w:hAnsi="Calibri" w:eastAsia="Calibri"/>
                <w:sz w:val="17"/>
              </w:rPr>
              <w:t>Loaded model and hooks interface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input_tensor</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tensor</w:t>
            </w:r>
          </w:p>
        </w:tc>
        <w:tc>
          <w:tcPr>
            <w:tcW w:type="dxa" w:w="2100"/>
            <w:vAlign w:val="center"/>
            <w:tcMar>
              <w:top w:w="90" w:type="dxa"/>
              <w:start w:w="110" w:type="dxa"/>
              <w:bottom w:w="90" w:type="dxa"/>
              <w:end w:w="110" w:type="dxa"/>
            </w:tcMar>
          </w:tcPr>
          <w:p>
            <w:pPr>
              <w:spacing w:after="20"/>
            </w:pPr>
            <w:r>
              <w:rPr>
                <w:rFonts w:ascii="Calibri" w:hAnsi="Calibri" w:eastAsia="Calibri"/>
                <w:sz w:val="17"/>
              </w:rPr>
              <w:t>inference</w:t>
            </w:r>
          </w:p>
        </w:tc>
        <w:tc>
          <w:tcPr>
            <w:tcW w:type="dxa" w:w="3660"/>
            <w:vAlign w:val="center"/>
            <w:tcMar>
              <w:top w:w="90" w:type="dxa"/>
              <w:start w:w="110" w:type="dxa"/>
              <w:bottom w:w="90" w:type="dxa"/>
              <w:end w:w="110" w:type="dxa"/>
            </w:tcMar>
          </w:tcPr>
          <w:p>
            <w:pPr>
              <w:spacing w:after="20"/>
            </w:pPr>
            <w:r>
              <w:rPr>
                <w:rFonts w:ascii="Calibri" w:hAnsi="Calibri" w:eastAsia="Calibri"/>
                <w:sz w:val="17"/>
              </w:rPr>
              <w:t>Original or transformed model input</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target_class</w:t>
            </w:r>
          </w:p>
        </w:tc>
        <w:tc>
          <w:tcPr>
            <w:tcW w:type="dxa" w:w="1800"/>
            <w:vAlign w:val="center"/>
            <w:tcMar>
              <w:top w:w="90" w:type="dxa"/>
              <w:start w:w="110" w:type="dxa"/>
              <w:bottom w:w="90" w:type="dxa"/>
              <w:end w:w="110" w:type="dxa"/>
            </w:tcMar>
          </w:tcPr>
          <w:p>
            <w:pPr>
              <w:spacing w:after="20"/>
            </w:pPr>
            <w:r>
              <w:rPr>
                <w:rFonts w:ascii="Calibri" w:hAnsi="Calibri" w:eastAsia="Calibri"/>
                <w:sz w:val="17"/>
              </w:rPr>
              <w:t>int</w:t>
            </w:r>
          </w:p>
        </w:tc>
        <w:tc>
          <w:tcPr>
            <w:tcW w:type="dxa" w:w="2100"/>
            <w:vAlign w:val="center"/>
            <w:tcMar>
              <w:top w:w="90" w:type="dxa"/>
              <w:start w:w="110" w:type="dxa"/>
              <w:bottom w:w="90" w:type="dxa"/>
              <w:end w:w="110" w:type="dxa"/>
            </w:tcMar>
          </w:tcPr>
          <w:p>
            <w:pPr>
              <w:spacing w:after="20"/>
            </w:pPr>
            <w:r>
              <w:rPr>
                <w:rFonts w:ascii="Calibri" w:hAnsi="Calibri" w:eastAsia="Calibri"/>
                <w:sz w:val="17"/>
              </w:rPr>
              <w:t>JointEvaluator</w:t>
            </w:r>
          </w:p>
        </w:tc>
        <w:tc>
          <w:tcPr>
            <w:tcW w:type="dxa" w:w="3660"/>
            <w:vAlign w:val="center"/>
            <w:tcMar>
              <w:top w:w="90" w:type="dxa"/>
              <w:start w:w="110" w:type="dxa"/>
              <w:bottom w:w="90" w:type="dxa"/>
              <w:end w:w="110" w:type="dxa"/>
            </w:tcMar>
          </w:tcPr>
          <w:p>
            <w:pPr>
              <w:spacing w:after="20"/>
            </w:pPr>
            <w:r>
              <w:rPr>
                <w:rFonts w:ascii="Calibri" w:hAnsi="Calibri" w:eastAsia="Calibri"/>
                <w:sz w:val="17"/>
              </w:rPr>
              <w:t>Original predicted class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method</w:t>
            </w:r>
          </w:p>
        </w:tc>
        <w:tc>
          <w:tcPr>
            <w:tcW w:type="dxa" w:w="1800"/>
            <w:vAlign w:val="center"/>
            <w:tcMar>
              <w:top w:w="90" w:type="dxa"/>
              <w:start w:w="110" w:type="dxa"/>
              <w:bottom w:w="90" w:type="dxa"/>
              <w:end w:w="110" w:type="dxa"/>
            </w:tcMar>
          </w:tcPr>
          <w:p>
            <w:pPr>
              <w:spacing w:after="20"/>
            </w:pPr>
            <w:r>
              <w:rPr>
                <w:rFonts w:ascii="Calibri" w:hAnsi="Calibri" w:eastAsia="Calibri"/>
                <w:sz w:val="17"/>
              </w:rPr>
              <w:t>enum</w:t>
            </w:r>
          </w:p>
        </w:tc>
        <w:tc>
          <w:tcPr>
            <w:tcW w:type="dxa" w:w="2100"/>
            <w:vAlign w:val="center"/>
            <w:tcMar>
              <w:top w:w="90" w:type="dxa"/>
              <w:start w:w="110" w:type="dxa"/>
              <w:bottom w:w="90" w:type="dxa"/>
              <w:end w:w="110" w:type="dxa"/>
            </w:tcMar>
          </w:tcPr>
          <w:p>
            <w:pPr>
              <w:spacing w:after="20"/>
            </w:pPr>
            <w:r>
              <w:rPr>
                <w:rFonts w:ascii="Calibri" w:hAnsi="Calibri" w:eastAsia="Calibri"/>
                <w:sz w:val="17"/>
              </w:rPr>
              <w:t>config</w:t>
            </w:r>
          </w:p>
        </w:tc>
        <w:tc>
          <w:tcPr>
            <w:tcW w:type="dxa" w:w="3660"/>
            <w:vAlign w:val="center"/>
            <w:tcMar>
              <w:top w:w="90" w:type="dxa"/>
              <w:start w:w="110" w:type="dxa"/>
              <w:bottom w:w="90" w:type="dxa"/>
              <w:end w:w="110" w:type="dxa"/>
            </w:tcMar>
          </w:tcPr>
          <w:p>
            <w:pPr>
              <w:spacing w:after="20"/>
            </w:pPr>
            <w:r>
              <w:rPr>
                <w:rFonts w:ascii="Calibri" w:hAnsi="Calibri" w:eastAsia="Calibri"/>
                <w:sz w:val="17"/>
              </w:rPr>
              <w:t>One of three CAM methods</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heatmap</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array</w:t>
            </w:r>
          </w:p>
        </w:tc>
        <w:tc>
          <w:tcPr>
            <w:tcW w:type="dxa" w:w="2100"/>
            <w:vAlign w:val="center"/>
            <w:tcMar>
              <w:top w:w="90" w:type="dxa"/>
              <w:start w:w="110" w:type="dxa"/>
              <w:bottom w:w="90" w:type="dxa"/>
              <w:end w:w="110" w:type="dxa"/>
            </w:tcMar>
          </w:tcPr>
          <w:p>
            <w:pPr>
              <w:spacing w:after="20"/>
            </w:pPr>
            <w:r>
              <w:rPr>
                <w:rFonts w:ascii="Calibri" w:hAnsi="Calibri" w:eastAsia="Calibri"/>
                <w:sz w:val="17"/>
              </w:rPr>
              <w:t>alignment/metrics</w:t>
            </w:r>
          </w:p>
        </w:tc>
        <w:tc>
          <w:tcPr>
            <w:tcW w:type="dxa" w:w="3660"/>
            <w:vAlign w:val="center"/>
            <w:tcMar>
              <w:top w:w="90" w:type="dxa"/>
              <w:start w:w="110" w:type="dxa"/>
              <w:bottom w:w="90" w:type="dxa"/>
              <w:end w:w="110" w:type="dxa"/>
            </w:tcMar>
          </w:tcPr>
          <w:p>
            <w:pPr>
              <w:spacing w:after="20"/>
            </w:pPr>
            <w:r>
              <w:rPr>
                <w:rFonts w:ascii="Calibri" w:hAnsi="Calibri" w:eastAsia="Calibri"/>
                <w:sz w:val="17"/>
              </w:rPr>
              <w:t>Two-dimensional CAM map</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cam_record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record</w:t>
            </w:r>
          </w:p>
        </w:tc>
        <w:tc>
          <w:tcPr>
            <w:tcW w:type="dxa" w:w="2100"/>
            <w:vAlign w:val="center"/>
            <w:tcMar>
              <w:top w:w="90" w:type="dxa"/>
              <w:start w:w="110" w:type="dxa"/>
              <w:bottom w:w="90" w:type="dxa"/>
              <w:end w:w="110" w:type="dxa"/>
            </w:tcMar>
          </w:tcPr>
          <w:p>
            <w:pPr>
              <w:spacing w:after="20"/>
            </w:pPr>
            <w:r>
              <w:rPr>
                <w:rFonts w:ascii="Calibri" w:hAnsi="Calibri" w:eastAsia="Calibri"/>
                <w:sz w:val="17"/>
              </w:rPr>
              <w:t>provenance</w:t>
            </w:r>
          </w:p>
        </w:tc>
        <w:tc>
          <w:tcPr>
            <w:tcW w:type="dxa" w:w="3660"/>
            <w:vAlign w:val="center"/>
            <w:tcMar>
              <w:top w:w="90" w:type="dxa"/>
              <w:start w:w="110" w:type="dxa"/>
              <w:bottom w:w="90" w:type="dxa"/>
              <w:end w:w="110" w:type="dxa"/>
            </w:tcMar>
          </w:tcPr>
          <w:p>
            <w:pPr>
              <w:spacing w:after="20"/>
            </w:pPr>
            <w:r>
              <w:rPr>
                <w:rFonts w:ascii="Calibri" w:hAnsi="Calibri" w:eastAsia="Calibri"/>
                <w:sz w:val="17"/>
              </w:rPr>
              <w:t>Method, target, layer, shape and checksum</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validate target class and target layer</w:t>
        <w:br/>
        <w:t>attach hooks</w:t>
        <w:br/>
        <w:t>run selected CAM algorithm</w:t>
        <w:br/>
        <w:t>resize to input resolution</w:t>
        <w:br/>
        <w:t>remove hooks</w:t>
        <w:br/>
        <w:t>return heatmap and metadata</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Hook leak</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the test and remove hooks in finally blocks.</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Constant heatmap</w:t>
            </w:r>
          </w:p>
        </w:tc>
        <w:tc>
          <w:tcPr>
            <w:tcW w:type="dxa" w:w="5760"/>
            <w:vAlign w:val="center"/>
            <w:tcMar>
              <w:top w:w="90" w:type="dxa"/>
              <w:start w:w="110" w:type="dxa"/>
              <w:bottom w:w="90" w:type="dxa"/>
              <w:end w:w="110" w:type="dxa"/>
            </w:tcMar>
          </w:tcPr>
          <w:p>
            <w:pPr>
              <w:spacing w:after="20"/>
            </w:pPr>
            <w:r>
              <w:rPr>
                <w:rFonts w:ascii="Calibri" w:hAnsi="Calibri" w:eastAsia="Calibri"/>
                <w:sz w:val="17"/>
              </w:rPr>
              <w:t>Return quality flag; do not assign stability.</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Score-CAM memory pressure</w:t>
            </w:r>
          </w:p>
        </w:tc>
        <w:tc>
          <w:tcPr>
            <w:tcW w:type="dxa" w:w="5760"/>
            <w:vAlign w:val="center"/>
            <w:tcMar>
              <w:top w:w="90" w:type="dxa"/>
              <w:start w:w="110" w:type="dxa"/>
              <w:bottom w:w="90" w:type="dxa"/>
              <w:end w:w="110" w:type="dxa"/>
            </w:tcMar>
          </w:tcPr>
          <w:p>
            <w:pPr>
              <w:spacing w:after="20"/>
            </w:pPr>
            <w:r>
              <w:rPr>
                <w:rFonts w:ascii="Calibri" w:hAnsi="Calibri" w:eastAsia="Calibri"/>
                <w:sz w:val="17"/>
              </w:rPr>
              <w:t>Chunk and resume without changing the scientific target.</w:t>
            </w:r>
          </w:p>
        </w:tc>
      </w:tr>
    </w:tbl>
    <w:p/>
    <w:p>
      <w:pPr>
        <w:pStyle w:val="Heading2"/>
      </w:pPr>
      <w:r>
        <w:rPr>
          <w:rFonts w:ascii="Calibri" w:hAnsi="Calibri" w:eastAsia="Calibri"/>
          <w:b/>
          <w:color w:val="1F4E79"/>
        </w:rPr>
        <w:t>D6. JointEvaluator and HeatmapAligner</w:t>
      </w:r>
    </w:p>
    <w:p>
      <w:r>
        <w:rPr>
          <w:rFonts w:ascii="Calibri" w:hAnsi="Calibri" w:eastAsia="Calibri"/>
          <w:i w:val="0"/>
        </w:rPr>
        <w:t>Pairs original and transformed predictions, enforces consistency, aligns geometric heatmaps and creates joint records.</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original_predictions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inference cache</w:t>
            </w:r>
          </w:p>
        </w:tc>
        <w:tc>
          <w:tcPr>
            <w:tcW w:type="dxa" w:w="3660"/>
            <w:vAlign w:val="center"/>
            <w:tcMar>
              <w:top w:w="90" w:type="dxa"/>
              <w:start w:w="110" w:type="dxa"/>
              <w:bottom w:w="90" w:type="dxa"/>
              <w:end w:w="110" w:type="dxa"/>
            </w:tcMar>
          </w:tcPr>
          <w:p>
            <w:pPr>
              <w:spacing w:after="20"/>
            </w:pPr>
            <w:r>
              <w:rPr>
                <w:rFonts w:ascii="Calibri" w:hAnsi="Calibri" w:eastAsia="Calibri"/>
                <w:sz w:val="17"/>
              </w:rPr>
              <w:t>One record per model and sample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transformed_predictions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inference</w:t>
            </w:r>
          </w:p>
        </w:tc>
        <w:tc>
          <w:tcPr>
            <w:tcW w:type="dxa" w:w="3660"/>
            <w:vAlign w:val="center"/>
            <w:tcMar>
              <w:top w:w="90" w:type="dxa"/>
              <w:start w:w="110" w:type="dxa"/>
              <w:bottom w:w="90" w:type="dxa"/>
              <w:end w:w="110" w:type="dxa"/>
            </w:tcMar>
          </w:tcPr>
          <w:p>
            <w:pPr>
              <w:spacing w:after="20"/>
            </w:pPr>
            <w:r>
              <w:rPr>
                <w:rFonts w:ascii="Calibri" w:hAnsi="Calibri" w:eastAsia="Calibri"/>
                <w:sz w:val="17"/>
              </w:rPr>
              <w:t>One record per model, sample and scenario</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transformation_record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record</w:t>
            </w:r>
          </w:p>
        </w:tc>
        <w:tc>
          <w:tcPr>
            <w:tcW w:type="dxa" w:w="2100"/>
            <w:vAlign w:val="center"/>
            <w:tcMar>
              <w:top w:w="90" w:type="dxa"/>
              <w:start w:w="110" w:type="dxa"/>
              <w:bottom w:w="90" w:type="dxa"/>
              <w:end w:w="110" w:type="dxa"/>
            </w:tcMar>
          </w:tcPr>
          <w:p>
            <w:pPr>
              <w:spacing w:after="20"/>
            </w:pPr>
            <w:r>
              <w:rPr>
                <w:rFonts w:ascii="Calibri" w:hAnsi="Calibri" w:eastAsia="Calibri"/>
                <w:sz w:val="17"/>
              </w:rPr>
              <w:t>transformation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Inverse transform and valid mask</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joint_record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 row</w:t>
            </w:r>
          </w:p>
        </w:tc>
        <w:tc>
          <w:tcPr>
            <w:tcW w:type="dxa" w:w="2100"/>
            <w:vAlign w:val="center"/>
            <w:tcMar>
              <w:top w:w="90" w:type="dxa"/>
              <w:start w:w="110" w:type="dxa"/>
              <w:bottom w:w="90" w:type="dxa"/>
              <w:end w:w="110" w:type="dxa"/>
            </w:tcMar>
          </w:tcPr>
          <w:p>
            <w:pPr>
              <w:spacing w:after="20"/>
            </w:pPr>
            <w:r>
              <w:rPr>
                <w:rFonts w:ascii="Calibri" w:hAnsi="Calibri" w:eastAsia="Calibri"/>
                <w:sz w:val="17"/>
              </w:rPr>
              <w:t>statistics</w:t>
            </w:r>
          </w:p>
        </w:tc>
        <w:tc>
          <w:tcPr>
            <w:tcW w:type="dxa" w:w="3660"/>
            <w:vAlign w:val="center"/>
            <w:tcMar>
              <w:top w:w="90" w:type="dxa"/>
              <w:start w:w="110" w:type="dxa"/>
              <w:bottom w:w="90" w:type="dxa"/>
              <w:end w:w="110" w:type="dxa"/>
            </w:tcMar>
          </w:tcPr>
          <w:p>
            <w:pPr>
              <w:spacing w:after="20"/>
            </w:pPr>
            <w:r>
              <w:rPr>
                <w:rFonts w:ascii="Calibri" w:hAnsi="Calibri" w:eastAsia="Calibri"/>
                <w:sz w:val="17"/>
              </w:rPr>
              <w:t>Prediction, CAM and stability linkage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exclusion_record</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 row</w:t>
            </w:r>
          </w:p>
        </w:tc>
        <w:tc>
          <w:tcPr>
            <w:tcW w:type="dxa" w:w="2100"/>
            <w:vAlign w:val="center"/>
            <w:tcMar>
              <w:top w:w="90" w:type="dxa"/>
              <w:start w:w="110" w:type="dxa"/>
              <w:bottom w:w="90" w:type="dxa"/>
              <w:end w:w="110" w:type="dxa"/>
            </w:tcMar>
          </w:tcPr>
          <w:p>
            <w:pPr>
              <w:spacing w:after="20"/>
            </w:pPr>
            <w:r>
              <w:rPr>
                <w:rFonts w:ascii="Calibri" w:hAnsi="Calibri" w:eastAsia="Calibri"/>
                <w:sz w:val="17"/>
              </w:rPr>
              <w:t>audit</w:t>
            </w:r>
          </w:p>
        </w:tc>
        <w:tc>
          <w:tcPr>
            <w:tcW w:type="dxa" w:w="3660"/>
            <w:vAlign w:val="center"/>
            <w:tcMar>
              <w:top w:w="90" w:type="dxa"/>
              <w:start w:w="110" w:type="dxa"/>
              <w:bottom w:w="90" w:type="dxa"/>
              <w:end w:w="110" w:type="dxa"/>
            </w:tcMar>
          </w:tcPr>
          <w:p>
            <w:pPr>
              <w:spacing w:after="20"/>
            </w:pPr>
            <w:r>
              <w:rPr>
                <w:rFonts w:ascii="Calibri" w:hAnsi="Calibri" w:eastAsia="Calibri"/>
                <w:sz w:val="17"/>
              </w:rPr>
              <w:t>Documented reason for invalid pair</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join by run_id, model_id, sample_id and scenario_id</w:t>
        <w:br/>
        <w:t>compute consistency</w:t>
        <w:br/>
        <w:t>if inconsistent: record exclusion and stop CAM</w:t>
        <w:br/>
        <w:t>else: call CAM twice with original predicted class</w:t>
        <w:br/>
        <w:t>align transformed heatmap and write joint record</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Prediction changed</w:t>
            </w:r>
          </w:p>
        </w:tc>
        <w:tc>
          <w:tcPr>
            <w:tcW w:type="dxa" w:w="5760"/>
            <w:vAlign w:val="center"/>
            <w:tcMar>
              <w:top w:w="90" w:type="dxa"/>
              <w:start w:w="110" w:type="dxa"/>
              <w:bottom w:w="90" w:type="dxa"/>
              <w:end w:w="110" w:type="dxa"/>
            </w:tcMar>
          </w:tcPr>
          <w:p>
            <w:pPr>
              <w:spacing w:after="20"/>
            </w:pPr>
            <w:r>
              <w:rPr>
                <w:rFonts w:ascii="Calibri" w:hAnsi="Calibri" w:eastAsia="Calibri"/>
                <w:sz w:val="17"/>
              </w:rPr>
              <w:t>Keep RQ1 record; exclude from official explanation stability.</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Orphan or duplicate key</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join audit and do not aggregate.</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Empty valid mask</w:t>
            </w:r>
          </w:p>
        </w:tc>
        <w:tc>
          <w:tcPr>
            <w:tcW w:type="dxa" w:w="5760"/>
            <w:vAlign w:val="center"/>
            <w:tcMar>
              <w:top w:w="90" w:type="dxa"/>
              <w:start w:w="110" w:type="dxa"/>
              <w:bottom w:w="90" w:type="dxa"/>
              <w:end w:w="110" w:type="dxa"/>
            </w:tcMar>
          </w:tcPr>
          <w:p>
            <w:pPr>
              <w:spacing w:after="20"/>
            </w:pPr>
            <w:r>
              <w:rPr>
                <w:rFonts w:ascii="Calibri" w:hAnsi="Calibri" w:eastAsia="Calibri"/>
                <w:sz w:val="17"/>
              </w:rPr>
              <w:t>Document alignment failure.</w:t>
            </w:r>
          </w:p>
        </w:tc>
      </w:tr>
    </w:tbl>
    <w:p/>
    <w:p>
      <w:pPr>
        <w:pStyle w:val="Heading2"/>
      </w:pPr>
      <w:r>
        <w:rPr>
          <w:rFonts w:ascii="Calibri" w:hAnsi="Calibri" w:eastAsia="Calibri"/>
          <w:b/>
          <w:color w:val="1F4E79"/>
        </w:rPr>
        <w:t>D7. ExplanationMetrics and StatisticalAnalysis</w:t>
      </w:r>
    </w:p>
    <w:p>
      <w:r>
        <w:rPr>
          <w:rFonts w:ascii="Calibri" w:hAnsi="Calibri" w:eastAsia="Calibri"/>
          <w:i w:val="0"/>
        </w:rPr>
        <w:t>Validates heatmaps, computes stability metrics and performs leaf-aware uncertainty and paired inference.</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aligned_heatmaps</w:t>
            </w:r>
          </w:p>
        </w:tc>
        <w:tc>
          <w:tcPr>
            <w:tcW w:type="dxa" w:w="1800"/>
            <w:vAlign w:val="center"/>
            <w:tcMar>
              <w:top w:w="90" w:type="dxa"/>
              <w:start w:w="110" w:type="dxa"/>
              <w:bottom w:w="90" w:type="dxa"/>
              <w:end w:w="110" w:type="dxa"/>
            </w:tcMar>
          </w:tcPr>
          <w:p>
            <w:pPr>
              <w:spacing w:after="20"/>
            </w:pPr>
            <w:r>
              <w:rPr>
                <w:rFonts w:ascii="Calibri" w:hAnsi="Calibri" w:eastAsia="Calibri"/>
                <w:sz w:val="17"/>
              </w:rPr>
              <w:t>float arrays</w:t>
            </w:r>
          </w:p>
        </w:tc>
        <w:tc>
          <w:tcPr>
            <w:tcW w:type="dxa" w:w="2100"/>
            <w:vAlign w:val="center"/>
            <w:tcMar>
              <w:top w:w="90" w:type="dxa"/>
              <w:start w:w="110" w:type="dxa"/>
              <w:bottom w:w="90" w:type="dxa"/>
              <w:end w:w="110" w:type="dxa"/>
            </w:tcMar>
          </w:tcPr>
          <w:p>
            <w:pPr>
              <w:spacing w:after="20"/>
            </w:pPr>
            <w:r>
              <w:rPr>
                <w:rFonts w:ascii="Calibri" w:hAnsi="Calibri" w:eastAsia="Calibri"/>
                <w:sz w:val="17"/>
              </w:rPr>
              <w:t>alignment</w:t>
            </w:r>
          </w:p>
        </w:tc>
        <w:tc>
          <w:tcPr>
            <w:tcW w:type="dxa" w:w="3660"/>
            <w:vAlign w:val="center"/>
            <w:tcMar>
              <w:top w:w="90" w:type="dxa"/>
              <w:start w:w="110" w:type="dxa"/>
              <w:bottom w:w="90" w:type="dxa"/>
              <w:end w:w="110" w:type="dxa"/>
            </w:tcMar>
          </w:tcPr>
          <w:p>
            <w:pPr>
              <w:spacing w:after="20"/>
            </w:pPr>
            <w:r>
              <w:rPr>
                <w:rFonts w:ascii="Calibri" w:hAnsi="Calibri" w:eastAsia="Calibri"/>
                <w:sz w:val="17"/>
              </w:rPr>
              <w:t>Same shape, normalized and masked</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joint_records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evaluation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Per-sample valid records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statistics_config</w:t>
            </w:r>
          </w:p>
        </w:tc>
        <w:tc>
          <w:tcPr>
            <w:tcW w:type="dxa" w:w="1800"/>
            <w:vAlign w:val="center"/>
            <w:tcMar>
              <w:top w:w="90" w:type="dxa"/>
              <w:start w:w="110" w:type="dxa"/>
              <w:bottom w:w="90" w:type="dxa"/>
              <w:end w:w="110" w:type="dxa"/>
            </w:tcMar>
          </w:tcPr>
          <w:p>
            <w:pPr>
              <w:spacing w:after="20"/>
            </w:pPr>
            <w:r>
              <w:rPr>
                <w:rFonts w:ascii="Calibri" w:hAnsi="Calibri" w:eastAsia="Calibri"/>
                <w:sz w:val="17"/>
              </w:rPr>
              <w:t>StatisticsConfig</w:t>
            </w:r>
          </w:p>
        </w:tc>
        <w:tc>
          <w:tcPr>
            <w:tcW w:type="dxa" w:w="2100"/>
            <w:vAlign w:val="center"/>
            <w:tcMar>
              <w:top w:w="90" w:type="dxa"/>
              <w:start w:w="110" w:type="dxa"/>
              <w:bottom w:w="90" w:type="dxa"/>
              <w:end w:w="110" w:type="dxa"/>
            </w:tcMar>
          </w:tcPr>
          <w:p>
            <w:pPr>
              <w:spacing w:after="20"/>
            </w:pPr>
            <w:r>
              <w:rPr>
                <w:rFonts w:ascii="Calibri" w:hAnsi="Calibri" w:eastAsia="Calibri"/>
                <w:sz w:val="17"/>
              </w:rPr>
              <w:t>config</w:t>
            </w:r>
          </w:p>
        </w:tc>
        <w:tc>
          <w:tcPr>
            <w:tcW w:type="dxa" w:w="3660"/>
            <w:vAlign w:val="center"/>
            <w:tcMar>
              <w:top w:w="90" w:type="dxa"/>
              <w:start w:w="110" w:type="dxa"/>
              <w:bottom w:w="90" w:type="dxa"/>
              <w:end w:w="110" w:type="dxa"/>
            </w:tcMar>
          </w:tcPr>
          <w:p>
            <w:pPr>
              <w:spacing w:after="20"/>
            </w:pPr>
            <w:r>
              <w:rPr>
                <w:rFonts w:ascii="Calibri" w:hAnsi="Calibri" w:eastAsia="Calibri"/>
                <w:sz w:val="17"/>
              </w:rPr>
              <w:t>Bootstrap, test and correction policy</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metric_records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artifacts</w:t>
            </w:r>
          </w:p>
        </w:tc>
        <w:tc>
          <w:tcPr>
            <w:tcW w:type="dxa" w:w="3660"/>
            <w:vAlign w:val="center"/>
            <w:tcMar>
              <w:top w:w="90" w:type="dxa"/>
              <w:start w:w="110" w:type="dxa"/>
              <w:bottom w:w="90" w:type="dxa"/>
              <w:end w:w="110" w:type="dxa"/>
            </w:tcMar>
          </w:tcPr>
          <w:p>
            <w:pPr>
              <w:spacing w:after="20"/>
            </w:pPr>
            <w:r>
              <w:rPr>
                <w:rFonts w:ascii="Calibri" w:hAnsi="Calibri" w:eastAsia="Calibri"/>
                <w:sz w:val="17"/>
              </w:rPr>
              <w:t>SSIM, Pearson, cosine per sample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statistical_results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reports</w:t>
            </w:r>
          </w:p>
        </w:tc>
        <w:tc>
          <w:tcPr>
            <w:tcW w:type="dxa" w:w="3660"/>
            <w:vAlign w:val="center"/>
            <w:tcMar>
              <w:top w:w="90" w:type="dxa"/>
              <w:start w:w="110" w:type="dxa"/>
              <w:bottom w:w="90" w:type="dxa"/>
              <w:end w:w="110" w:type="dxa"/>
            </w:tcMar>
          </w:tcPr>
          <w:p>
            <w:pPr>
              <w:spacing w:after="20"/>
            </w:pPr>
            <w:r>
              <w:rPr>
                <w:rFonts w:ascii="Calibri" w:hAnsi="Calibri" w:eastAsia="Calibri"/>
                <w:sz w:val="17"/>
              </w:rPr>
              <w:t>CI, statistic, p, adjusted p and effect size</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validate finite values and mask</w:t>
        <w:br/>
        <w:t>compute SSIM(data_range=1.0), Pearson and cosine</w:t>
        <w:br/>
        <w:t>bootstrap by leaf_id</w:t>
        <w:br/>
        <w:t>intersect paired keys</w:t>
        <w:br/>
        <w:t>run Wilcoxon</w:t>
        <w:br/>
        <w:t>compute rank-biserial effect size</w:t>
        <w:br/>
        <w:t>apply Holm by predeclared family</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Zero variance or norm</w:t>
            </w:r>
          </w:p>
        </w:tc>
        <w:tc>
          <w:tcPr>
            <w:tcW w:type="dxa" w:w="5760"/>
            <w:vAlign w:val="center"/>
            <w:tcMar>
              <w:top w:w="90" w:type="dxa"/>
              <w:start w:w="110" w:type="dxa"/>
              <w:bottom w:w="90" w:type="dxa"/>
              <w:end w:w="110" w:type="dxa"/>
            </w:tcMar>
          </w:tcPr>
          <w:p>
            <w:pPr>
              <w:spacing w:after="20"/>
            </w:pPr>
            <w:r>
              <w:rPr>
                <w:rFonts w:ascii="Calibri" w:hAnsi="Calibri" w:eastAsia="Calibri"/>
                <w:sz w:val="17"/>
              </w:rPr>
              <w:t>Mark metric invalid with reason code.</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Different paired sets</w:t>
            </w:r>
          </w:p>
        </w:tc>
        <w:tc>
          <w:tcPr>
            <w:tcW w:type="dxa" w:w="5760"/>
            <w:vAlign w:val="center"/>
            <w:tcMar>
              <w:top w:w="90" w:type="dxa"/>
              <w:start w:w="110" w:type="dxa"/>
              <w:bottom w:w="90" w:type="dxa"/>
              <w:end w:w="110" w:type="dxa"/>
            </w:tcMar>
          </w:tcPr>
          <w:p>
            <w:pPr>
              <w:spacing w:after="20"/>
            </w:pPr>
            <w:r>
              <w:rPr>
                <w:rFonts w:ascii="Calibri" w:hAnsi="Calibri" w:eastAsia="Calibri"/>
                <w:sz w:val="17"/>
              </w:rPr>
              <w:t>Use paired intersection and report n_pairs.</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Multiple comparisons</w:t>
            </w:r>
          </w:p>
        </w:tc>
        <w:tc>
          <w:tcPr>
            <w:tcW w:type="dxa" w:w="5760"/>
            <w:vAlign w:val="center"/>
            <w:tcMar>
              <w:top w:w="90" w:type="dxa"/>
              <w:start w:w="110" w:type="dxa"/>
              <w:bottom w:w="90" w:type="dxa"/>
              <w:end w:w="110" w:type="dxa"/>
            </w:tcMar>
          </w:tcPr>
          <w:p>
            <w:pPr>
              <w:spacing w:after="20"/>
            </w:pPr>
            <w:r>
              <w:rPr>
                <w:rFonts w:ascii="Calibri" w:hAnsi="Calibri" w:eastAsia="Calibri"/>
                <w:sz w:val="17"/>
              </w:rPr>
              <w:t>Apply Holm to the declared family, never post hoc.</w:t>
            </w:r>
          </w:p>
        </w:tc>
      </w:tr>
    </w:tbl>
    <w:p/>
    <w:p>
      <w:pPr>
        <w:pStyle w:val="Heading2"/>
      </w:pPr>
      <w:r>
        <w:rPr>
          <w:rFonts w:ascii="Calibri" w:hAnsi="Calibri" w:eastAsia="Calibri"/>
          <w:b/>
          <w:color w:val="1F4E79"/>
        </w:rPr>
        <w:t>D8. ArtifactGenerator and RunManifestWriter</w:t>
      </w:r>
    </w:p>
    <w:p>
      <w:r>
        <w:rPr>
          <w:rFonts w:ascii="Calibri" w:hAnsi="Calibri" w:eastAsia="Calibri"/>
          <w:i w:val="0"/>
        </w:rPr>
        <w:t>Exports validated results and records the complete provenance needed to reproduce a run.</w:t>
      </w:r>
    </w:p>
    <w:p>
      <w:r>
        <w:rPr>
          <w:rFonts w:ascii="Calibri" w:hAnsi="Calibri" w:eastAsia="Calibri"/>
          <w:b/>
        </w:rPr>
        <w:t>Inputs: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Source</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validated_records</w:t>
            </w:r>
          </w:p>
        </w:tc>
        <w:tc>
          <w:tcPr>
            <w:tcW w:type="dxa" w:w="1800"/>
            <w:vAlign w:val="center"/>
            <w:tcMar>
              <w:top w:w="90" w:type="dxa"/>
              <w:start w:w="110" w:type="dxa"/>
              <w:bottom w:w="90" w:type="dxa"/>
              <w:end w:w="110" w:type="dxa"/>
            </w:tcMar>
          </w:tcPr>
          <w:p>
            <w:pPr>
              <w:spacing w:after="20"/>
            </w:pPr>
            <w:r>
              <w:rPr>
                <w:rFonts w:ascii="Calibri" w:hAnsi="Calibri" w:eastAsia="Calibri"/>
                <w:sz w:val="17"/>
              </w:rPr>
              <w:t>Parquet</w:t>
            </w:r>
          </w:p>
        </w:tc>
        <w:tc>
          <w:tcPr>
            <w:tcW w:type="dxa" w:w="2100"/>
            <w:vAlign w:val="center"/>
            <w:tcMar>
              <w:top w:w="90" w:type="dxa"/>
              <w:start w:w="110" w:type="dxa"/>
              <w:bottom w:w="90" w:type="dxa"/>
              <w:end w:w="110" w:type="dxa"/>
            </w:tcMar>
          </w:tcPr>
          <w:p>
            <w:pPr>
              <w:spacing w:after="20"/>
            </w:pPr>
            <w:r>
              <w:rPr>
                <w:rFonts w:ascii="Calibri" w:hAnsi="Calibri" w:eastAsia="Calibri"/>
                <w:sz w:val="17"/>
              </w:rPr>
              <w:t>statistics</w:t>
            </w:r>
          </w:p>
        </w:tc>
        <w:tc>
          <w:tcPr>
            <w:tcW w:type="dxa" w:w="3660"/>
            <w:vAlign w:val="center"/>
            <w:tcMar>
              <w:top w:w="90" w:type="dxa"/>
              <w:start w:w="110" w:type="dxa"/>
              <w:bottom w:w="90" w:type="dxa"/>
              <w:end w:w="110" w:type="dxa"/>
            </w:tcMar>
          </w:tcPr>
          <w:p>
            <w:pPr>
              <w:spacing w:after="20"/>
            </w:pPr>
            <w:r>
              <w:rPr>
                <w:rFonts w:ascii="Calibri" w:hAnsi="Calibri" w:eastAsia="Calibri"/>
                <w:sz w:val="17"/>
              </w:rPr>
              <w:t>Per-sample summaries and test results</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provenance</w:t>
            </w:r>
          </w:p>
        </w:tc>
        <w:tc>
          <w:tcPr>
            <w:tcW w:type="dxa" w:w="1800"/>
            <w:vAlign w:val="center"/>
            <w:tcMar>
              <w:top w:w="90" w:type="dxa"/>
              <w:start w:w="110" w:type="dxa"/>
              <w:bottom w:w="90" w:type="dxa"/>
              <w:end w:w="110" w:type="dxa"/>
            </w:tcMar>
          </w:tcPr>
          <w:p>
            <w:pPr>
              <w:spacing w:after="20"/>
            </w:pPr>
            <w:r>
              <w:rPr>
                <w:rFonts w:ascii="Calibri" w:hAnsi="Calibri" w:eastAsia="Calibri"/>
                <w:sz w:val="17"/>
              </w:rPr>
              <w:t>RunContext</w:t>
            </w:r>
          </w:p>
        </w:tc>
        <w:tc>
          <w:tcPr>
            <w:tcW w:type="dxa" w:w="2100"/>
            <w:vAlign w:val="center"/>
            <w:tcMar>
              <w:top w:w="90" w:type="dxa"/>
              <w:start w:w="110" w:type="dxa"/>
              <w:bottom w:w="90" w:type="dxa"/>
              <w:end w:w="110" w:type="dxa"/>
            </w:tcMar>
          </w:tcPr>
          <w:p>
            <w:pPr>
              <w:spacing w:after="20"/>
            </w:pPr>
            <w:r>
              <w:rPr>
                <w:rFonts w:ascii="Calibri" w:hAnsi="Calibri" w:eastAsia="Calibri"/>
                <w:sz w:val="17"/>
              </w:rPr>
              <w:t>runtime</w:t>
            </w:r>
          </w:p>
        </w:tc>
        <w:tc>
          <w:tcPr>
            <w:tcW w:type="dxa" w:w="3660"/>
            <w:vAlign w:val="center"/>
            <w:tcMar>
              <w:top w:w="90" w:type="dxa"/>
              <w:start w:w="110" w:type="dxa"/>
              <w:bottom w:w="90" w:type="dxa"/>
              <w:end w:w="110" w:type="dxa"/>
            </w:tcMar>
          </w:tcPr>
          <w:p>
            <w:pPr>
              <w:spacing w:after="20"/>
            </w:pPr>
            <w:r>
              <w:rPr>
                <w:rFonts w:ascii="Calibri" w:hAnsi="Calibri" w:eastAsia="Calibri"/>
                <w:sz w:val="17"/>
              </w:rPr>
              <w:t>Config, Git, environment and hashes</w:t>
            </w:r>
          </w:p>
        </w:tc>
      </w:tr>
    </w:tbl>
    <w:p/>
    <w:p>
      <w:r>
        <w:rPr>
          <w:rFonts w:ascii="Calibri" w:hAnsi="Calibri" w:eastAsia="Calibri"/>
          <w:b/>
        </w:rPr>
        <w:t>Outputs:</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1800"/>
        <w:gridCol w:w="1800"/>
        <w:gridCol w:w="2100"/>
        <w:gridCol w:w="3660"/>
      </w:tblGrid>
      <w:tr>
        <w:trPr>
          <w:tblHeader w:val="true"/>
        </w:trPr>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Name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7"/>
              </w:rPr>
              <w:t>Type</w:t>
            </w:r>
          </w:p>
        </w:tc>
        <w:tc>
          <w:tcPr>
            <w:tcW w:type="dxa" w:w="2100"/>
            <w:shd w:fill="1F4E79"/>
            <w:vAlign w:val="center"/>
            <w:tcMar>
              <w:top w:w="90" w:type="dxa"/>
              <w:start w:w="110" w:type="dxa"/>
              <w:bottom w:w="90" w:type="dxa"/>
              <w:end w:w="110" w:type="dxa"/>
            </w:tcMar>
          </w:tcPr>
          <w:p>
            <w:pPr>
              <w:spacing w:after="20"/>
            </w:pPr>
            <w:r>
              <w:rPr>
                <w:rFonts w:ascii="Calibri" w:hAnsi="Calibri" w:eastAsia="Calibri"/>
                <w:b/>
                <w:color w:val="FFFFFF"/>
                <w:sz w:val="17"/>
              </w:rPr>
              <w:t>Destination</w:t>
            </w:r>
          </w:p>
        </w:tc>
        <w:tc>
          <w:tcPr>
            <w:tcW w:type="dxa" w:w="3660"/>
            <w:shd w:fill="1F4E79"/>
            <w:vAlign w:val="center"/>
            <w:tcMar>
              <w:top w:w="90" w:type="dxa"/>
              <w:start w:w="110" w:type="dxa"/>
              <w:bottom w:w="90" w:type="dxa"/>
              <w:end w:w="110" w:type="dxa"/>
            </w:tcMar>
          </w:tcPr>
          <w:p>
            <w:pPr>
              <w:spacing w:after="20"/>
            </w:pPr>
            <w:r>
              <w:rPr>
                <w:rFonts w:ascii="Calibri" w:hAnsi="Calibri" w:eastAsia="Calibri"/>
                <w:b/>
                <w:color w:val="FFFFFF"/>
                <w:sz w:val="17"/>
              </w:rPr>
              <w:t>Description</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tables</w:t>
            </w:r>
          </w:p>
        </w:tc>
        <w:tc>
          <w:tcPr>
            <w:tcW w:type="dxa" w:w="1800"/>
            <w:vAlign w:val="center"/>
            <w:tcMar>
              <w:top w:w="90" w:type="dxa"/>
              <w:start w:w="110" w:type="dxa"/>
              <w:bottom w:w="90" w:type="dxa"/>
              <w:end w:w="110" w:type="dxa"/>
            </w:tcMar>
          </w:tcPr>
          <w:p>
            <w:pPr>
              <w:spacing w:after="20"/>
            </w:pPr>
            <w:r>
              <w:rPr>
                <w:rFonts w:ascii="Calibri" w:hAnsi="Calibri" w:eastAsia="Calibri"/>
                <w:sz w:val="17"/>
              </w:rPr>
              <w:t>CSV/LaTeX</w:t>
            </w:r>
          </w:p>
        </w:tc>
        <w:tc>
          <w:tcPr>
            <w:tcW w:type="dxa" w:w="2100"/>
            <w:vAlign w:val="center"/>
            <w:tcMar>
              <w:top w:w="90" w:type="dxa"/>
              <w:start w:w="110" w:type="dxa"/>
              <w:bottom w:w="90" w:type="dxa"/>
              <w:end w:w="110" w:type="dxa"/>
            </w:tcMar>
          </w:tcPr>
          <w:p>
            <w:pPr>
              <w:spacing w:after="20"/>
            </w:pPr>
            <w:r>
              <w:rPr>
                <w:rFonts w:ascii="Calibri" w:hAnsi="Calibri" w:eastAsia="Calibri"/>
                <w:sz w:val="17"/>
              </w:rPr>
              <w:t>publication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Generated from one source of truth</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figures</w:t>
            </w:r>
          </w:p>
        </w:tc>
        <w:tc>
          <w:tcPr>
            <w:tcW w:type="dxa" w:w="1800"/>
            <w:vAlign w:val="center"/>
            <w:tcMar>
              <w:top w:w="90" w:type="dxa"/>
              <w:start w:w="110" w:type="dxa"/>
              <w:bottom w:w="90" w:type="dxa"/>
              <w:end w:w="110" w:type="dxa"/>
            </w:tcMar>
          </w:tcPr>
          <w:p>
            <w:pPr>
              <w:spacing w:after="20"/>
            </w:pPr>
            <w:r>
              <w:rPr>
                <w:rFonts w:ascii="Calibri" w:hAnsi="Calibri" w:eastAsia="Calibri"/>
                <w:sz w:val="17"/>
              </w:rPr>
              <w:t>PNG/PDF</w:t>
            </w:r>
          </w:p>
        </w:tc>
        <w:tc>
          <w:tcPr>
            <w:tcW w:type="dxa" w:w="2100"/>
            <w:vAlign w:val="center"/>
            <w:tcMar>
              <w:top w:w="90" w:type="dxa"/>
              <w:start w:w="110" w:type="dxa"/>
              <w:bottom w:w="90" w:type="dxa"/>
              <w:end w:w="110" w:type="dxa"/>
            </w:tcMar>
          </w:tcPr>
          <w:p>
            <w:pPr>
              <w:spacing w:after="20"/>
            </w:pPr>
            <w:r>
              <w:rPr>
                <w:rFonts w:ascii="Calibri" w:hAnsi="Calibri" w:eastAsia="Calibri"/>
                <w:sz w:val="17"/>
              </w:rPr>
              <w:t>publication</w:t>
            </w:r>
          </w:p>
        </w:tc>
        <w:tc>
          <w:tcPr>
            <w:tcW w:type="dxa" w:w="3660"/>
            <w:vAlign w:val="center"/>
            <w:tcMar>
              <w:top w:w="90" w:type="dxa"/>
              <w:start w:w="110" w:type="dxa"/>
              <w:bottom w:w="90" w:type="dxa"/>
              <w:end w:w="110" w:type="dxa"/>
            </w:tcMar>
          </w:tcPr>
          <w:p>
            <w:pPr>
              <w:spacing w:after="20"/>
            </w:pPr>
            <w:r>
              <w:rPr>
                <w:rFonts w:ascii="Calibri" w:hAnsi="Calibri" w:eastAsia="Calibri"/>
                <w:sz w:val="17"/>
              </w:rPr>
              <w:t>300 DPI raster and vector where possible</w:t>
            </w:r>
          </w:p>
        </w:tc>
      </w:tr>
      <w:tr>
        <w:tc>
          <w:tcPr>
            <w:tcW w:type="dxa" w:w="1800"/>
            <w:vAlign w:val="center"/>
            <w:tcMar>
              <w:top w:w="90" w:type="dxa"/>
              <w:start w:w="110" w:type="dxa"/>
              <w:bottom w:w="90" w:type="dxa"/>
              <w:end w:w="110" w:type="dxa"/>
            </w:tcMar>
          </w:tcPr>
          <w:p>
            <w:pPr>
              <w:spacing w:after="20"/>
            </w:pPr>
            <w:r>
              <w:rPr>
                <w:rFonts w:ascii="Calibri" w:hAnsi="Calibri" w:eastAsia="Calibri"/>
                <w:sz w:val="17"/>
              </w:rPr>
              <w:t>run_manifest</w:t>
            </w:r>
          </w:p>
        </w:tc>
        <w:tc>
          <w:tcPr>
            <w:tcW w:type="dxa" w:w="1800"/>
            <w:vAlign w:val="center"/>
            <w:tcMar>
              <w:top w:w="90" w:type="dxa"/>
              <w:start w:w="110" w:type="dxa"/>
              <w:bottom w:w="90" w:type="dxa"/>
              <w:end w:w="110" w:type="dxa"/>
            </w:tcMar>
          </w:tcPr>
          <w:p>
            <w:pPr>
              <w:spacing w:after="20"/>
            </w:pPr>
            <w:r>
              <w:rPr>
                <w:rFonts w:ascii="Calibri" w:hAnsi="Calibri" w:eastAsia="Calibri"/>
                <w:sz w:val="17"/>
              </w:rPr>
              <w:t>JSON</w:t>
            </w:r>
          </w:p>
        </w:tc>
        <w:tc>
          <w:tcPr>
            <w:tcW w:type="dxa" w:w="2100"/>
            <w:vAlign w:val="center"/>
            <w:tcMar>
              <w:top w:w="90" w:type="dxa"/>
              <w:start w:w="110" w:type="dxa"/>
              <w:bottom w:w="90" w:type="dxa"/>
              <w:end w:w="110" w:type="dxa"/>
            </w:tcMar>
          </w:tcPr>
          <w:p>
            <w:pPr>
              <w:spacing w:after="20"/>
            </w:pPr>
            <w:r>
              <w:rPr>
                <w:rFonts w:ascii="Calibri" w:hAnsi="Calibri" w:eastAsia="Calibri"/>
                <w:sz w:val="17"/>
              </w:rPr>
              <w:t>reproducibility</w:t>
            </w:r>
          </w:p>
        </w:tc>
        <w:tc>
          <w:tcPr>
            <w:tcW w:type="dxa" w:w="3660"/>
            <w:vAlign w:val="center"/>
            <w:tcMar>
              <w:top w:w="90" w:type="dxa"/>
              <w:start w:w="110" w:type="dxa"/>
              <w:bottom w:w="90" w:type="dxa"/>
              <w:end w:w="110" w:type="dxa"/>
            </w:tcMar>
          </w:tcPr>
          <w:p>
            <w:pPr>
              <w:spacing w:after="20"/>
            </w:pPr>
            <w:r>
              <w:rPr>
                <w:rFonts w:ascii="Calibri" w:hAnsi="Calibri" w:eastAsia="Calibri"/>
                <w:sz w:val="17"/>
              </w:rPr>
              <w:t>Run, artifact and exclusion lineage</w:t>
            </w:r>
          </w:p>
        </w:tc>
      </w:tr>
    </w:tbl>
    <w:p/>
    <w:p>
      <w:r>
        <w:rPr>
          <w:rFonts w:ascii="Calibri" w:hAnsi="Calibri" w:eastAsia="Calibri"/>
          <w:b/>
        </w:rPr>
        <w:t>Processing logic:</w:t>
      </w:r>
      <w:r>
        <w:rPr>
          <w:rFonts w:ascii="Calibri" w:hAnsi="Calibri" w:eastAsia="Calibri"/>
          <w:i w:val="0"/>
        </w:rPr>
      </w:r>
    </w:p>
    <w:p>
      <w:pPr>
        <w:pStyle w:val="CodeBlock"/>
        <w:shd w:fill="F2F2F2"/>
      </w:pPr>
      <w:r>
        <w:rPr>
          <w:rFonts w:ascii="Consolas" w:hAnsi="Consolas" w:eastAsia="Consolas"/>
          <w:sz w:val="17"/>
        </w:rPr>
        <w:t>resolve output directory by run_id</w:t>
        <w:br/>
        <w:t>write atomic partitions and completed markers</w:t>
        <w:br/>
        <w:t>export tables and figures</w:t>
        <w:br/>
        <w:t>hash artifacts</w:t>
        <w:br/>
        <w:t>write run_manifest and artifact_index</w:t>
      </w:r>
    </w:p>
    <w:p>
      <w:r>
        <w:rPr>
          <w:rFonts w:ascii="Calibri" w:hAnsi="Calibri" w:eastAsia="Calibri"/>
          <w:b/>
        </w:rPr>
        <w:t>Edge cases and error handling:</w:t>
      </w:r>
      <w:r>
        <w:rPr>
          <w:rFonts w:ascii="Calibri" w:hAnsi="Calibri" w:eastAsia="Calibri"/>
          <w:i w:val="0"/>
        </w:rPr>
      </w:r>
    </w:p>
    <w:tbl>
      <w:tblPr>
        <w:tblStyle w:val="LightGrid-Accent1"/>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1F4E79"/>
            <w:vAlign w:val="center"/>
            <w:tcMar>
              <w:top w:w="90" w:type="dxa"/>
              <w:start w:w="110" w:type="dxa"/>
              <w:bottom w:w="90" w:type="dxa"/>
              <w:end w:w="110" w:type="dxa"/>
            </w:tcMar>
          </w:tcPr>
          <w:p>
            <w:pPr>
              <w:spacing w:after="20"/>
            </w:pPr>
            <w:r>
              <w:rPr>
                <w:rFonts w:ascii="Calibri" w:hAnsi="Calibri" w:eastAsia="Calibri"/>
                <w:b/>
                <w:color w:val="FFFFFF"/>
                <w:sz w:val="17"/>
              </w:rPr>
              <w:t>Condition</w:t>
            </w:r>
          </w:p>
        </w:tc>
        <w:tc>
          <w:tcPr>
            <w:tcW w:type="dxa" w:w="5760"/>
            <w:shd w:fill="1F4E79"/>
            <w:vAlign w:val="center"/>
            <w:tcMar>
              <w:top w:w="90" w:type="dxa"/>
              <w:start w:w="110" w:type="dxa"/>
              <w:bottom w:w="90" w:type="dxa"/>
              <w:end w:w="110" w:type="dxa"/>
            </w:tcMar>
          </w:tcPr>
          <w:p>
            <w:pPr>
              <w:spacing w:after="20"/>
            </w:pPr>
            <w:r>
              <w:rPr>
                <w:rFonts w:ascii="Calibri" w:hAnsi="Calibri" w:eastAsia="Calibri"/>
                <w:b/>
                <w:color w:val="FFFFFF"/>
                <w:sz w:val="17"/>
              </w:rPr>
              <w:t>Required handling</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Existing incompatible output</w:t>
            </w:r>
          </w:p>
        </w:tc>
        <w:tc>
          <w:tcPr>
            <w:tcW w:type="dxa" w:w="5760"/>
            <w:vAlign w:val="center"/>
            <w:tcMar>
              <w:top w:w="90" w:type="dxa"/>
              <w:start w:w="110" w:type="dxa"/>
              <w:bottom w:w="90" w:type="dxa"/>
              <w:end w:w="110" w:type="dxa"/>
            </w:tcMar>
          </w:tcPr>
          <w:p>
            <w:pPr>
              <w:spacing w:after="20"/>
            </w:pPr>
            <w:r>
              <w:rPr>
                <w:rFonts w:ascii="Calibri" w:hAnsi="Calibri" w:eastAsia="Calibri"/>
                <w:sz w:val="17"/>
              </w:rPr>
              <w:t>Refuse to append; require a new run_id.</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Table mismatch</w:t>
            </w:r>
          </w:p>
        </w:tc>
        <w:tc>
          <w:tcPr>
            <w:tcW w:type="dxa" w:w="5760"/>
            <w:vAlign w:val="center"/>
            <w:tcMar>
              <w:top w:w="90" w:type="dxa"/>
              <w:start w:w="110" w:type="dxa"/>
              <w:bottom w:w="90" w:type="dxa"/>
              <w:end w:w="110" w:type="dxa"/>
            </w:tcMar>
          </w:tcPr>
          <w:p>
            <w:pPr>
              <w:spacing w:after="20"/>
            </w:pPr>
            <w:r>
              <w:rPr>
                <w:rFonts w:ascii="Calibri" w:hAnsi="Calibri" w:eastAsia="Calibri"/>
                <w:sz w:val="17"/>
              </w:rPr>
              <w:t>Fail artifact gate when CSV and LaTeX differ.</w:t>
            </w:r>
          </w:p>
        </w:tc>
      </w:tr>
      <w:tr>
        <w:tc>
          <w:tcPr>
            <w:tcW w:type="dxa" w:w="3600"/>
            <w:vAlign w:val="center"/>
            <w:tcMar>
              <w:top w:w="90" w:type="dxa"/>
              <w:start w:w="110" w:type="dxa"/>
              <w:bottom w:w="90" w:type="dxa"/>
              <w:end w:w="110" w:type="dxa"/>
            </w:tcMar>
          </w:tcPr>
          <w:p>
            <w:pPr>
              <w:spacing w:after="20"/>
            </w:pPr>
            <w:r>
              <w:rPr>
                <w:rFonts w:ascii="Calibri" w:hAnsi="Calibri" w:eastAsia="Calibri"/>
                <w:sz w:val="17"/>
              </w:rPr>
              <w:t>Dirty worktree</w:t>
            </w:r>
          </w:p>
        </w:tc>
        <w:tc>
          <w:tcPr>
            <w:tcW w:type="dxa" w:w="5760"/>
            <w:vAlign w:val="center"/>
            <w:tcMar>
              <w:top w:w="90" w:type="dxa"/>
              <w:start w:w="110" w:type="dxa"/>
              <w:bottom w:w="90" w:type="dxa"/>
              <w:end w:w="110" w:type="dxa"/>
            </w:tcMar>
          </w:tcPr>
          <w:p>
            <w:pPr>
              <w:spacing w:after="20"/>
            </w:pPr>
            <w:r>
              <w:rPr>
                <w:rFonts w:ascii="Calibri" w:hAnsi="Calibri" w:eastAsia="Calibri"/>
                <w:sz w:val="17"/>
              </w:rPr>
              <w:t>Block official release unless explicitly permitted.</w:t>
            </w:r>
          </w:p>
        </w:tc>
      </w:tr>
    </w:tbl>
    <w:p/>
    <w:p>
      <w:r>
        <w:br w:type="page"/>
      </w:r>
    </w:p>
    <w:p>
      <w:pPr>
        <w:pStyle w:val="Heading1"/>
      </w:pPr>
      <w:r>
        <w:rPr>
          <w:rFonts w:ascii="Calibri" w:hAnsi="Calibri" w:eastAsia="Calibri"/>
          <w:b/>
          <w:color w:val="1F4E79"/>
        </w:rPr>
        <w:t>PART E: DATA CONTRACTS</w:t>
      </w:r>
    </w:p>
    <w:p>
      <w:pPr>
        <w:pStyle w:val="Heading2"/>
      </w:pPr>
      <w:r>
        <w:rPr>
          <w:rFonts w:ascii="Calibri" w:hAnsi="Calibri" w:eastAsia="Calibri"/>
          <w:b/>
          <w:color w:val="1F4E79"/>
        </w:rPr>
        <w:t>E1. Immutable records</w:t>
      </w:r>
    </w:p>
    <w:p>
      <w:pPr>
        <w:pStyle w:val="CodeBlock"/>
        <w:shd w:fill="F2F2F2"/>
      </w:pPr>
      <w:r>
        <w:rPr>
          <w:rFonts w:ascii="Consolas" w:hAnsi="Consolas" w:eastAsia="Consolas"/>
          <w:sz w:val="17"/>
        </w:rPr>
        <w:t>@dataclass(frozen=True)</w:t>
        <w:br/>
        <w:t>class SampleRecord:</w:t>
        <w:br/>
        <w:t xml:space="preserve">    sample_id: str</w:t>
        <w:br/>
        <w:t xml:space="preserve">    leaf_id: str</w:t>
        <w:br/>
        <w:t xml:space="preserve">    class_id: int</w:t>
        <w:br/>
        <w:t xml:space="preserve">    class_name: str</w:t>
        <w:br/>
        <w:t xml:space="preserve">    source_split: str</w:t>
        <w:br/>
        <w:t xml:space="preserve">    split: str</w:t>
        <w:br/>
        <w:t xml:space="preserve">    canonical_relative_path: str</w:t>
        <w:br/>
        <w:t xml:space="preserve">    canonical_rgb_sha256: str</w:t>
        <w:br/>
        <w:t xml:space="preserve">    width: int</w:t>
        <w:br/>
        <w:t xml:space="preserve">    height: int</w:t>
        <w:br/>
        <w:br/>
        <w:t>@dataclass(frozen=True)</w:t>
        <w:br/>
        <w:t>class PredictionRecord:</w:t>
        <w:br/>
        <w:t xml:space="preserve">    run_id: str</w:t>
        <w:br/>
        <w:t xml:space="preserve">    model_id: str</w:t>
        <w:br/>
        <w:t xml:space="preserve">    sample_id: str</w:t>
        <w:br/>
        <w:t xml:space="preserve">    scenario_id: str</w:t>
        <w:br/>
        <w:t xml:space="preserve">    predicted_class: int</w:t>
        <w:br/>
        <w:t xml:space="preserve">    confidence: float</w:t>
        <w:br/>
        <w:t xml:space="preserve">    is_correct: bool</w:t>
        <w:br/>
        <w:t xml:space="preserve">    checkpoint_sha256: str</w:t>
        <w:br/>
        <w:br/>
        <w:t>@dataclass(frozen=True)</w:t>
        <w:br/>
        <w:t>class TransformationRecord:</w:t>
        <w:br/>
        <w:t xml:space="preserve">    sample_id: str</w:t>
        <w:br/>
        <w:t xml:space="preserve">    scenario_id: str</w:t>
        <w:br/>
        <w:t xml:space="preserve">    seed: int</w:t>
        <w:br/>
        <w:t xml:space="preserve">    parameters_json: str</w:t>
        <w:br/>
        <w:t xml:space="preserve">    inverse_metadata_json: str</w:t>
        <w:br/>
        <w:t xml:space="preserve">    valid_mask_sha256: str</w:t>
        <w:br/>
        <w:br/>
        <w:t>@dataclass(frozen=True)</w:t>
        <w:br/>
        <w:t>class JointRecord:</w:t>
        <w:br/>
        <w:t xml:space="preserve">    run_id: str</w:t>
        <w:br/>
        <w:t xml:space="preserve">    model_id: str</w:t>
        <w:br/>
        <w:t xml:space="preserve">    sample_id: str</w:t>
        <w:br/>
        <w:t xml:space="preserve">    leaf_id: str</w:t>
        <w:br/>
        <w:t xml:space="preserve">    scenario_id: str</w:t>
        <w:br/>
        <w:t xml:space="preserve">    xai_method: str</w:t>
        <w:br/>
        <w:t xml:space="preserve">    target_class: int</w:t>
        <w:br/>
        <w:t xml:space="preserve">    is_consistent: bool</w:t>
        <w:br/>
        <w:t xml:space="preserve">    ssim: float | None</w:t>
        <w:br/>
        <w:t xml:space="preserve">    pearson: float | None</w:t>
        <w:br/>
        <w:t xml:space="preserve">    cosine: float | None</w:t>
        <w:br/>
        <w:t xml:space="preserve">    exclusion_reason: str | None</w:t>
      </w:r>
    </w:p>
    <w:p>
      <w:pPr>
        <w:pStyle w:val="Heading2"/>
      </w:pPr>
      <w:r>
        <w:rPr>
          <w:rFonts w:ascii="Calibri" w:hAnsi="Calibri" w:eastAsia="Calibri"/>
          <w:b/>
          <w:color w:val="1F4E79"/>
        </w:rPr>
        <w:t>E2. File formats</w:t>
      </w:r>
    </w:p>
    <w:tbl>
      <w:tblPr>
        <w:tblStyle w:val="LightGrid-Accent1"/>
        <w:tblW w:type="dxa" w:w="9360"/>
        <w:jc w:val="center"/>
        <w:tblLayout w:type="fixed"/>
        <w:tblLook w:firstColumn="1" w:firstRow="1" w:lastColumn="0" w:lastRow="0" w:noHBand="0" w:noVBand="1" w:val="04A0"/>
      </w:tblPr>
      <w:tblGrid>
        <w:gridCol w:w="2200"/>
        <w:gridCol w:w="1600"/>
        <w:gridCol w:w="3300"/>
        <w:gridCol w:w="2260"/>
      </w:tblGrid>
      <w:tr>
        <w:trPr>
          <w:tblHeader w:val="true"/>
        </w:trPr>
        <w:tc>
          <w:tcPr>
            <w:tcW w:type="dxa" w:w="2200"/>
            <w:shd w:fill="1F4E79"/>
            <w:vAlign w:val="center"/>
            <w:tcMar>
              <w:top w:w="90" w:type="dxa"/>
              <w:start w:w="110" w:type="dxa"/>
              <w:bottom w:w="90" w:type="dxa"/>
              <w:end w:w="110" w:type="dxa"/>
            </w:tcMar>
          </w:tcPr>
          <w:p>
            <w:pPr>
              <w:spacing w:after="20"/>
            </w:pPr>
            <w:r>
              <w:rPr>
                <w:rFonts w:ascii="Calibri" w:hAnsi="Calibri" w:eastAsia="Calibri"/>
                <w:b/>
                <w:color w:val="FFFFFF"/>
                <w:sz w:val="16"/>
              </w:rPr>
              <w:t>Artifact</w:t>
            </w:r>
          </w:p>
        </w:tc>
        <w:tc>
          <w:tcPr>
            <w:tcW w:type="dxa" w:w="1600"/>
            <w:shd w:fill="1F4E79"/>
            <w:vAlign w:val="center"/>
            <w:tcMar>
              <w:top w:w="90" w:type="dxa"/>
              <w:start w:w="110" w:type="dxa"/>
              <w:bottom w:w="90" w:type="dxa"/>
              <w:end w:w="110" w:type="dxa"/>
            </w:tcMar>
          </w:tcPr>
          <w:p>
            <w:pPr>
              <w:spacing w:after="20"/>
            </w:pPr>
            <w:r>
              <w:rPr>
                <w:rFonts w:ascii="Calibri" w:hAnsi="Calibri" w:eastAsia="Calibri"/>
                <w:b/>
                <w:color w:val="FFFFFF"/>
                <w:sz w:val="16"/>
              </w:rPr>
              <w:t>Format</w:t>
            </w:r>
          </w:p>
        </w:tc>
        <w:tc>
          <w:tcPr>
            <w:tcW w:type="dxa" w:w="3300"/>
            <w:shd w:fill="1F4E79"/>
            <w:vAlign w:val="center"/>
            <w:tcMar>
              <w:top w:w="90" w:type="dxa"/>
              <w:start w:w="110" w:type="dxa"/>
              <w:bottom w:w="90" w:type="dxa"/>
              <w:end w:w="110" w:type="dxa"/>
            </w:tcMar>
          </w:tcPr>
          <w:p>
            <w:pPr>
              <w:spacing w:after="20"/>
            </w:pPr>
            <w:r>
              <w:rPr>
                <w:rFonts w:ascii="Calibri" w:hAnsi="Calibri" w:eastAsia="Calibri"/>
                <w:b/>
                <w:color w:val="FFFFFF"/>
                <w:sz w:val="16"/>
              </w:rPr>
              <w:t>Schema</w:t>
            </w:r>
          </w:p>
        </w:tc>
        <w:tc>
          <w:tcPr>
            <w:tcW w:type="dxa" w:w="2260"/>
            <w:shd w:fill="1F4E79"/>
            <w:vAlign w:val="center"/>
            <w:tcMar>
              <w:top w:w="90" w:type="dxa"/>
              <w:start w:w="110" w:type="dxa"/>
              <w:bottom w:w="90" w:type="dxa"/>
              <w:end w:w="110" w:type="dxa"/>
            </w:tcMar>
          </w:tcPr>
          <w:p>
            <w:pPr>
              <w:spacing w:after="20"/>
            </w:pPr>
            <w:r>
              <w:rPr>
                <w:rFonts w:ascii="Calibri" w:hAnsi="Calibri" w:eastAsia="Calibri"/>
                <w:b/>
                <w:color w:val="FFFFFF"/>
                <w:sz w:val="16"/>
              </w:rPr>
              <w:t>Immutable</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dataset_manifest</w:t>
            </w:r>
          </w:p>
        </w:tc>
        <w:tc>
          <w:tcPr>
            <w:tcW w:type="dxa" w:w="1600"/>
            <w:vAlign w:val="center"/>
            <w:tcMar>
              <w:top w:w="90" w:type="dxa"/>
              <w:start w:w="110" w:type="dxa"/>
              <w:bottom w:w="90" w:type="dxa"/>
              <w:end w:w="110" w:type="dxa"/>
            </w:tcMar>
          </w:tcPr>
          <w:p>
            <w:pPr>
              <w:spacing w:after="20"/>
            </w:pPr>
            <w:r>
              <w:rPr>
                <w:rFonts w:ascii="Calibri" w:hAnsi="Calibri" w:eastAsia="Calibri"/>
                <w:sz w:val="16"/>
              </w:rPr>
              <w:t>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SampleRecord</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after approval</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split manifests</w:t>
            </w:r>
          </w:p>
        </w:tc>
        <w:tc>
          <w:tcPr>
            <w:tcW w:type="dxa" w:w="1600"/>
            <w:vAlign w:val="center"/>
            <w:tcMar>
              <w:top w:w="90" w:type="dxa"/>
              <w:start w:w="110" w:type="dxa"/>
              <w:bottom w:w="90" w:type="dxa"/>
              <w:end w:w="110" w:type="dxa"/>
            </w:tcMar>
          </w:tcPr>
          <w:p>
            <w:pPr>
              <w:spacing w:after="20"/>
            </w:pPr>
            <w:r>
              <w:rPr>
                <w:rFonts w:ascii="Calibri" w:hAnsi="Calibri" w:eastAsia="Calibri"/>
                <w:sz w:val="16"/>
              </w:rPr>
              <w:t>CSV/Parquet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sample_id, leaf_id, class, split</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after freeze</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prediction_results</w:t>
            </w:r>
          </w:p>
        </w:tc>
        <w:tc>
          <w:tcPr>
            <w:tcW w:type="dxa" w:w="1600"/>
            <w:vAlign w:val="center"/>
            <w:tcMar>
              <w:top w:w="90" w:type="dxa"/>
              <w:start w:w="110" w:type="dxa"/>
              <w:bottom w:w="90" w:type="dxa"/>
              <w:end w:w="110" w:type="dxa"/>
            </w:tcMar>
          </w:tcPr>
          <w:p>
            <w:pPr>
              <w:spacing w:after="20"/>
            </w:pPr>
            <w:r>
              <w:rPr>
                <w:rFonts w:ascii="Calibri" w:hAnsi="Calibri" w:eastAsia="Calibri"/>
                <w:sz w:val="16"/>
              </w:rPr>
              <w:t>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PredictionRecord</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per run</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transformation_records</w:t>
            </w:r>
          </w:p>
        </w:tc>
        <w:tc>
          <w:tcPr>
            <w:tcW w:type="dxa" w:w="1600"/>
            <w:vAlign w:val="center"/>
            <w:tcMar>
              <w:top w:w="90" w:type="dxa"/>
              <w:start w:w="110" w:type="dxa"/>
              <w:bottom w:w="90" w:type="dxa"/>
              <w:end w:w="110" w:type="dxa"/>
            </w:tcMar>
          </w:tcPr>
          <w:p>
            <w:pPr>
              <w:spacing w:after="20"/>
            </w:pPr>
            <w:r>
              <w:rPr>
                <w:rFonts w:ascii="Calibri" w:hAnsi="Calibri" w:eastAsia="Calibri"/>
                <w:sz w:val="16"/>
              </w:rPr>
              <w:t>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TransformationRecord</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per run</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stability_metrics</w:t>
            </w:r>
          </w:p>
        </w:tc>
        <w:tc>
          <w:tcPr>
            <w:tcW w:type="dxa" w:w="1600"/>
            <w:vAlign w:val="center"/>
            <w:tcMar>
              <w:top w:w="90" w:type="dxa"/>
              <w:start w:w="110" w:type="dxa"/>
              <w:bottom w:w="90" w:type="dxa"/>
              <w:end w:w="110" w:type="dxa"/>
            </w:tcMar>
          </w:tcPr>
          <w:p>
            <w:pPr>
              <w:spacing w:after="20"/>
            </w:pPr>
            <w:r>
              <w:rPr>
                <w:rFonts w:ascii="Calibri" w:hAnsi="Calibri" w:eastAsia="Calibri"/>
                <w:sz w:val="16"/>
              </w:rPr>
              <w:t>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JointRecord plus metrics</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per run</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statistical_results</w:t>
            </w:r>
          </w:p>
        </w:tc>
        <w:tc>
          <w:tcPr>
            <w:tcW w:type="dxa" w:w="1600"/>
            <w:vAlign w:val="center"/>
            <w:tcMar>
              <w:top w:w="90" w:type="dxa"/>
              <w:start w:w="110" w:type="dxa"/>
              <w:bottom w:w="90" w:type="dxa"/>
              <w:end w:w="110" w:type="dxa"/>
            </w:tcMar>
          </w:tcPr>
          <w:p>
            <w:pPr>
              <w:spacing w:after="20"/>
            </w:pPr>
            <w:r>
              <w:rPr>
                <w:rFonts w:ascii="Calibri" w:hAnsi="Calibri" w:eastAsia="Calibri"/>
                <w:sz w:val="16"/>
              </w:rPr>
              <w:t>Parquet</w:t>
            </w:r>
          </w:p>
        </w:tc>
        <w:tc>
          <w:tcPr>
            <w:tcW w:type="dxa" w:w="3300"/>
            <w:vAlign w:val="center"/>
            <w:tcMar>
              <w:top w:w="90" w:type="dxa"/>
              <w:start w:w="110" w:type="dxa"/>
              <w:bottom w:w="90" w:type="dxa"/>
              <w:end w:w="110" w:type="dxa"/>
            </w:tcMar>
          </w:tcPr>
          <w:p>
            <w:pPr>
              <w:spacing w:after="20"/>
            </w:pPr>
            <w:r>
              <w:rPr>
                <w:rFonts w:ascii="Calibri" w:hAnsi="Calibri" w:eastAsia="Calibri"/>
                <w:sz w:val="16"/>
              </w:rPr>
              <w:t>Estimate, CI, p, adjusted p, effect</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per run</w:t>
            </w:r>
          </w:p>
        </w:tc>
      </w:tr>
      <w:tr>
        <w:tc>
          <w:tcPr>
            <w:tcW w:type="dxa" w:w="2200"/>
            <w:vAlign w:val="center"/>
            <w:tcMar>
              <w:top w:w="90" w:type="dxa"/>
              <w:start w:w="110" w:type="dxa"/>
              <w:bottom w:w="90" w:type="dxa"/>
              <w:end w:w="110" w:type="dxa"/>
            </w:tcMar>
          </w:tcPr>
          <w:p>
            <w:pPr>
              <w:spacing w:after="20"/>
            </w:pPr>
            <w:r>
              <w:rPr>
                <w:rFonts w:ascii="Calibri" w:hAnsi="Calibri" w:eastAsia="Calibri"/>
                <w:sz w:val="16"/>
              </w:rPr>
              <w:t>run_manifest</w:t>
            </w:r>
          </w:p>
        </w:tc>
        <w:tc>
          <w:tcPr>
            <w:tcW w:type="dxa" w:w="1600"/>
            <w:vAlign w:val="center"/>
            <w:tcMar>
              <w:top w:w="90" w:type="dxa"/>
              <w:start w:w="110" w:type="dxa"/>
              <w:bottom w:w="90" w:type="dxa"/>
              <w:end w:w="110" w:type="dxa"/>
            </w:tcMar>
          </w:tcPr>
          <w:p>
            <w:pPr>
              <w:spacing w:after="20"/>
            </w:pPr>
            <w:r>
              <w:rPr>
                <w:rFonts w:ascii="Calibri" w:hAnsi="Calibri" w:eastAsia="Calibri"/>
                <w:sz w:val="16"/>
              </w:rPr>
              <w:t>JSON</w:t>
            </w:r>
          </w:p>
        </w:tc>
        <w:tc>
          <w:tcPr>
            <w:tcW w:type="dxa" w:w="3300"/>
            <w:vAlign w:val="center"/>
            <w:tcMar>
              <w:top w:w="90" w:type="dxa"/>
              <w:start w:w="110" w:type="dxa"/>
              <w:bottom w:w="90" w:type="dxa"/>
              <w:end w:w="110" w:type="dxa"/>
            </w:tcMar>
          </w:tcPr>
          <w:p>
            <w:pPr>
              <w:spacing w:after="20"/>
            </w:pPr>
            <w:r>
              <w:rPr>
                <w:rFonts w:ascii="Calibri" w:hAnsi="Calibri" w:eastAsia="Calibri"/>
                <w:sz w:val="16"/>
              </w:rPr>
              <w:t>Provenance and artifact index</w:t>
            </w:r>
          </w:p>
        </w:tc>
        <w:tc>
          <w:tcPr>
            <w:tcW w:type="dxa" w:w="2260"/>
            <w:vAlign w:val="center"/>
            <w:tcMar>
              <w:top w:w="90" w:type="dxa"/>
              <w:start w:w="110" w:type="dxa"/>
              <w:bottom w:w="90" w:type="dxa"/>
              <w:end w:w="110" w:type="dxa"/>
            </w:tcMar>
          </w:tcPr>
          <w:p>
            <w:pPr>
              <w:spacing w:after="20"/>
            </w:pPr>
            <w:r>
              <w:rPr>
                <w:rFonts w:ascii="Calibri" w:hAnsi="Calibri" w:eastAsia="Calibri"/>
                <w:sz w:val="16"/>
              </w:rPr>
              <w:t>Yes after finalization</w:t>
            </w:r>
          </w:p>
        </w:tc>
      </w:tr>
    </w:tbl>
    <w:p/>
    <w:p>
      <w:pPr>
        <w:pStyle w:val="Heading2"/>
      </w:pPr>
      <w:r>
        <w:rPr>
          <w:rFonts w:ascii="Calibri" w:hAnsi="Calibri" w:eastAsia="Calibri"/>
          <w:b/>
          <w:color w:val="1F4E79"/>
        </w:rPr>
        <w:t>E3. Naming and join conventions</w:t>
      </w:r>
    </w:p>
    <w:p>
      <w:pPr>
        <w:pStyle w:val="ListBullet"/>
        <w:spacing w:after="40"/>
      </w:pPr>
      <w:r>
        <w:rPr>
          <w:rFonts w:ascii="Calibri" w:hAnsi="Calibri" w:eastAsia="Calibri"/>
        </w:rPr>
        <w:t>Files use snake_case; columns use snake_case.</w:t>
      </w:r>
    </w:p>
    <w:p>
      <w:pPr>
        <w:pStyle w:val="ListBullet"/>
        <w:spacing w:after="40"/>
      </w:pPr>
      <w:r>
        <w:rPr>
          <w:rFonts w:ascii="Calibri" w:hAnsi="Calibri" w:eastAsia="Calibri"/>
        </w:rPr>
        <w:t>Every result key includes run_id, model_id, sample_id and scenario_id; XAI records also include xai_method.</w:t>
      </w:r>
    </w:p>
    <w:p>
      <w:pPr>
        <w:pStyle w:val="ListBullet"/>
        <w:spacing w:after="40"/>
      </w:pPr>
      <w:r>
        <w:rPr>
          <w:rFonts w:ascii="Calibri" w:hAnsi="Calibri" w:eastAsia="Calibri"/>
        </w:rPr>
        <w:t>No join may depend on filesystem order, row position or batch order.</w:t>
      </w:r>
    </w:p>
    <w:p>
      <w:pPr>
        <w:pStyle w:val="ListBullet"/>
        <w:spacing w:after="40"/>
      </w:pPr>
      <w:r>
        <w:rPr>
          <w:rFonts w:ascii="Calibri" w:hAnsi="Calibri" w:eastAsia="Calibri"/>
        </w:rPr>
        <w:t>Each scientific configuration change creates a new run_id.</w:t>
      </w:r>
    </w:p>
    <w:p>
      <w:pPr>
        <w:pStyle w:val="Heading2"/>
      </w:pPr>
      <w:r>
        <w:rPr>
          <w:rFonts w:ascii="Calibri" w:hAnsi="Calibri" w:eastAsia="Calibri"/>
          <w:b/>
          <w:color w:val="1F4E79"/>
        </w:rPr>
        <w:t>E4. Versioning and output layout</w:t>
      </w:r>
    </w:p>
    <w:p>
      <w:pPr>
        <w:pStyle w:val="CodeBlock"/>
        <w:shd w:fill="F2F2F2"/>
      </w:pPr>
      <w:r>
        <w:rPr>
          <w:rFonts w:ascii="Consolas" w:hAnsi="Consolas" w:eastAsia="Consolas"/>
          <w:sz w:val="17"/>
        </w:rPr>
        <w:t>outputs/runs/&lt;run_id&gt;/</w:t>
        <w:br/>
        <w:t>├── resolved_config.yaml</w:t>
        <w:br/>
        <w:t>├── run_manifest.json</w:t>
        <w:br/>
        <w:t>├── predictions/</w:t>
        <w:br/>
        <w:t>├── heatmaps/</w:t>
        <w:br/>
        <w:t>├── metrics/</w:t>
        <w:br/>
        <w:t>├── statistics/</w:t>
        <w:br/>
        <w:t>├── tables/</w:t>
        <w:br/>
        <w:t>├── figures/</w:t>
        <w:br/>
        <w:t>├── reports/</w:t>
        <w:br/>
        <w:t>├── logs/</w:t>
        <w:br/>
        <w:t>├── status/</w:t>
        <w:br/>
        <w:t>└── artifact_index.json</w:t>
      </w:r>
    </w:p>
    <w:p>
      <w:r>
        <w:rPr>
          <w:rFonts w:ascii="Calibri" w:hAnsi="Calibri" w:eastAsia="Calibri"/>
          <w:i w:val="0"/>
        </w:rPr>
        <w:t>Protocol version, resolved configuration hash, dataset revision, manifest hash, split hashes and checkpoint hashes are all required provenance fields.</w:t>
      </w:r>
    </w:p>
    <w:p>
      <w:r>
        <w:br w:type="page"/>
      </w:r>
    </w:p>
    <w:p>
      <w:pPr>
        <w:pStyle w:val="Heading1"/>
      </w:pPr>
      <w:r>
        <w:rPr>
          <w:rFonts w:ascii="Calibri" w:hAnsi="Calibri" w:eastAsia="Calibri"/>
          <w:b/>
          <w:color w:val="1F4E79"/>
        </w:rPr>
        <w:t>PART F: BUSINESS RULES</w:t>
      </w:r>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EEF5FB"/>
          </w:tcPr>
          <w:p>
            <w:r>
              <w:rPr>
                <w:rFonts w:ascii="Calibri" w:hAnsi="Calibri" w:eastAsia="Calibri"/>
                <w:b/>
                <w:color w:val="1F4E79"/>
              </w:rPr>
              <w:t xml:space="preserve">Implementation policy:  </w:t>
            </w:r>
            <w:r>
              <w:rPr>
                <w:rFonts w:ascii="Calibri" w:hAnsi="Calibri" w:eastAsia="Calibri"/>
              </w:rPr>
              <w:t>Violation of a business rule rejects the change request. Business rules are operational constraints; scientific invariants in Part G are mathematical or methodological truths.</w:t>
            </w:r>
          </w:p>
        </w:tc>
      </w:tr>
    </w:tbl>
    <w:p/>
    <w:tbl>
      <w:tblPr>
        <w:tblStyle w:val="LightGrid-Accent1"/>
        <w:tblW w:type="dxa" w:w="9360"/>
        <w:jc w:val="center"/>
        <w:tblLayout w:type="fixed"/>
        <w:tblLook w:firstColumn="1" w:firstRow="1" w:lastColumn="0" w:lastRow="0" w:noHBand="0" w:noVBand="1" w:val="04A0"/>
      </w:tblPr>
      <w:tblGrid>
        <w:gridCol w:w="1100"/>
        <w:gridCol w:w="4920"/>
        <w:gridCol w:w="1800"/>
        <w:gridCol w:w="1540"/>
      </w:tblGrid>
      <w:tr>
        <w:trPr>
          <w:tblHeader w:val="true"/>
        </w:trPr>
        <w:tc>
          <w:tcPr>
            <w:tcW w:type="dxa" w:w="1100"/>
            <w:shd w:fill="1F4E79"/>
            <w:vAlign w:val="center"/>
            <w:tcMar>
              <w:top w:w="90" w:type="dxa"/>
              <w:start w:w="110" w:type="dxa"/>
              <w:bottom w:w="90" w:type="dxa"/>
              <w:end w:w="110" w:type="dxa"/>
            </w:tcMar>
          </w:tcPr>
          <w:p>
            <w:pPr>
              <w:spacing w:after="20"/>
            </w:pPr>
            <w:r>
              <w:rPr>
                <w:rFonts w:ascii="Calibri" w:hAnsi="Calibri" w:eastAsia="Calibri"/>
                <w:b/>
                <w:color w:val="FFFFFF"/>
                <w:sz w:val="15"/>
              </w:rPr>
              <w:t>ID</w:t>
            </w:r>
          </w:p>
        </w:tc>
        <w:tc>
          <w:tcPr>
            <w:tcW w:type="dxa" w:w="4920"/>
            <w:shd w:fill="1F4E79"/>
            <w:vAlign w:val="center"/>
            <w:tcMar>
              <w:top w:w="90" w:type="dxa"/>
              <w:start w:w="110" w:type="dxa"/>
              <w:bottom w:w="90" w:type="dxa"/>
              <w:end w:w="110" w:type="dxa"/>
            </w:tcMar>
          </w:tcPr>
          <w:p>
            <w:pPr>
              <w:spacing w:after="20"/>
            </w:pPr>
            <w:r>
              <w:rPr>
                <w:rFonts w:ascii="Calibri" w:hAnsi="Calibri" w:eastAsia="Calibri"/>
                <w:b/>
                <w:color w:val="FFFFFF"/>
                <w:sz w:val="15"/>
              </w:rPr>
              <w:t>Rule</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5"/>
              </w:rPr>
              <w:t>Owner</w:t>
            </w:r>
          </w:p>
        </w:tc>
        <w:tc>
          <w:tcPr>
            <w:tcW w:type="dxa" w:w="1540"/>
            <w:shd w:fill="1F4E79"/>
            <w:vAlign w:val="center"/>
            <w:tcMar>
              <w:top w:w="90" w:type="dxa"/>
              <w:start w:w="110" w:type="dxa"/>
              <w:bottom w:w="90" w:type="dxa"/>
              <w:end w:w="110" w:type="dxa"/>
            </w:tcMar>
          </w:tcPr>
          <w:p>
            <w:pPr>
              <w:spacing w:after="20"/>
            </w:pPr>
            <w:r>
              <w:rPr>
                <w:rFonts w:ascii="Calibri" w:hAnsi="Calibri" w:eastAsia="Calibri"/>
                <w:b/>
                <w:color w:val="FFFFFF"/>
                <w:sz w:val="15"/>
              </w:rPr>
              <w:t>Test ID</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BR-001</w:t>
            </w:r>
          </w:p>
        </w:tc>
        <w:tc>
          <w:tcPr>
            <w:tcW w:type="dxa" w:w="4920"/>
            <w:vAlign w:val="center"/>
            <w:tcMar>
              <w:top w:w="90" w:type="dxa"/>
              <w:start w:w="110" w:type="dxa"/>
              <w:bottom w:w="90" w:type="dxa"/>
              <w:end w:w="110" w:type="dxa"/>
            </w:tcMar>
          </w:tcPr>
          <w:p>
            <w:pPr>
              <w:spacing w:after="20"/>
            </w:pPr>
            <w:r>
              <w:rPr>
                <w:rFonts w:ascii="Calibri" w:hAnsi="Calibri" w:eastAsia="Calibri"/>
                <w:sz w:val="15"/>
              </w:rPr>
              <w:t>Evaluate explanation stability only when original and transformed predicted classes are equal.</w:t>
            </w:r>
          </w:p>
        </w:tc>
        <w:tc>
          <w:tcPr>
            <w:tcW w:type="dxa" w:w="1800"/>
            <w:vAlign w:val="center"/>
            <w:tcMar>
              <w:top w:w="90" w:type="dxa"/>
              <w:start w:w="110" w:type="dxa"/>
              <w:bottom w:w="90" w:type="dxa"/>
              <w:end w:w="110" w:type="dxa"/>
            </w:tcMar>
          </w:tcPr>
          <w:p>
            <w:pPr>
              <w:spacing w:after="20"/>
            </w:pPr>
            <w:r>
              <w:rPr>
                <w:rFonts w:ascii="Calibri" w:hAnsi="Calibri" w:eastAsia="Calibri"/>
                <w:sz w:val="15"/>
              </w:rPr>
              <w:t>JointEvaluator</w:t>
            </w:r>
          </w:p>
        </w:tc>
        <w:tc>
          <w:tcPr>
            <w:tcW w:type="dxa" w:w="1540"/>
            <w:vAlign w:val="center"/>
            <w:tcMar>
              <w:top w:w="90" w:type="dxa"/>
              <w:start w:w="110" w:type="dxa"/>
              <w:bottom w:w="90" w:type="dxa"/>
              <w:end w:w="110" w:type="dxa"/>
            </w:tcMar>
          </w:tcPr>
          <w:p>
            <w:pPr>
              <w:spacing w:after="20"/>
            </w:pPr>
            <w:r>
              <w:rPr>
                <w:rFonts w:ascii="Calibri" w:hAnsi="Calibri" w:eastAsia="Calibri"/>
                <w:sz w:val="15"/>
              </w:rPr>
              <w:t>T-FIL-01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BR-002</w:t>
            </w:r>
          </w:p>
        </w:tc>
        <w:tc>
          <w:tcPr>
            <w:tcW w:type="dxa" w:w="4920"/>
            <w:vAlign w:val="center"/>
            <w:tcMar>
              <w:top w:w="90" w:type="dxa"/>
              <w:start w:w="110" w:type="dxa"/>
              <w:bottom w:w="90" w:type="dxa"/>
              <w:end w:w="110" w:type="dxa"/>
            </w:tcMar>
          </w:tcPr>
          <w:p>
            <w:pPr>
              <w:spacing w:after="20"/>
            </w:pPr>
            <w:r>
              <w:rPr>
                <w:rFonts w:ascii="Calibri" w:hAnsi="Calibri" w:eastAsia="Calibri"/>
                <w:sz w:val="15"/>
              </w:rPr>
              <w:t>Both CAM calls use the original predicted class as the target.</w:t>
            </w:r>
          </w:p>
        </w:tc>
        <w:tc>
          <w:tcPr>
            <w:tcW w:type="dxa" w:w="1800"/>
            <w:vAlign w:val="center"/>
            <w:tcMar>
              <w:top w:w="90" w:type="dxa"/>
              <w:start w:w="110" w:type="dxa"/>
              <w:bottom w:w="90" w:type="dxa"/>
              <w:end w:w="110" w:type="dxa"/>
            </w:tcMar>
          </w:tcPr>
          <w:p>
            <w:pPr>
              <w:spacing w:after="20"/>
            </w:pPr>
            <w:r>
              <w:rPr>
                <w:rFonts w:ascii="Calibri" w:hAnsi="Calibri" w:eastAsia="Calibri"/>
                <w:sz w:val="15"/>
              </w:rPr>
              <w:t>XAIGenerator</w:t>
            </w:r>
          </w:p>
        </w:tc>
        <w:tc>
          <w:tcPr>
            <w:tcW w:type="dxa" w:w="1540"/>
            <w:vAlign w:val="center"/>
            <w:tcMar>
              <w:top w:w="90" w:type="dxa"/>
              <w:start w:w="110" w:type="dxa"/>
              <w:bottom w:w="90" w:type="dxa"/>
              <w:end w:w="110" w:type="dxa"/>
            </w:tcMar>
          </w:tcPr>
          <w:p>
            <w:pPr>
              <w:spacing w:after="20"/>
            </w:pPr>
            <w:r>
              <w:rPr>
                <w:rFonts w:ascii="Calibri" w:hAnsi="Calibri" w:eastAsia="Calibri"/>
                <w:sz w:val="15"/>
              </w:rPr>
              <w:t>T-XAI-01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BR-003</w:t>
            </w:r>
          </w:p>
        </w:tc>
        <w:tc>
          <w:tcPr>
            <w:tcW w:type="dxa" w:w="4920"/>
            <w:vAlign w:val="center"/>
            <w:tcMar>
              <w:top w:w="90" w:type="dxa"/>
              <w:start w:w="110" w:type="dxa"/>
              <w:bottom w:w="90" w:type="dxa"/>
              <w:end w:w="110" w:type="dxa"/>
            </w:tcMar>
          </w:tcPr>
          <w:p>
            <w:pPr>
              <w:spacing w:after="20"/>
            </w:pPr>
            <w:r>
              <w:rPr>
                <w:rFonts w:ascii="Calibri" w:hAnsi="Calibri" w:eastAsia="Calibri"/>
                <w:sz w:val="15"/>
              </w:rPr>
              <w:t>Heatmaps are normalized to [0,1] with epsilon=1e-8 before comparison.</w:t>
            </w:r>
          </w:p>
        </w:tc>
        <w:tc>
          <w:tcPr>
            <w:tcW w:type="dxa" w:w="1800"/>
            <w:vAlign w:val="center"/>
            <w:tcMar>
              <w:top w:w="90" w:type="dxa"/>
              <w:start w:w="110" w:type="dxa"/>
              <w:bottom w:w="90" w:type="dxa"/>
              <w:end w:w="110" w:type="dxa"/>
            </w:tcMar>
          </w:tcPr>
          <w:p>
            <w:pPr>
              <w:spacing w:after="20"/>
            </w:pPr>
            <w:r>
              <w:rPr>
                <w:rFonts w:ascii="Calibri" w:hAnsi="Calibri" w:eastAsia="Calibri"/>
                <w:sz w:val="15"/>
              </w:rPr>
              <w:t>Metrics</w:t>
            </w:r>
          </w:p>
        </w:tc>
        <w:tc>
          <w:tcPr>
            <w:tcW w:type="dxa" w:w="1540"/>
            <w:vAlign w:val="center"/>
            <w:tcMar>
              <w:top w:w="90" w:type="dxa"/>
              <w:start w:w="110" w:type="dxa"/>
              <w:bottom w:w="90" w:type="dxa"/>
              <w:end w:w="110" w:type="dxa"/>
            </w:tcMar>
          </w:tcPr>
          <w:p>
            <w:pPr>
              <w:spacing w:after="20"/>
            </w:pPr>
            <w:r>
              <w:rPr>
                <w:rFonts w:ascii="Calibri" w:hAnsi="Calibri" w:eastAsia="Calibri"/>
                <w:sz w:val="15"/>
              </w:rPr>
              <w:t>T-XAI-02</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BR-004</w:t>
            </w:r>
          </w:p>
        </w:tc>
        <w:tc>
          <w:tcPr>
            <w:tcW w:type="dxa" w:w="4920"/>
            <w:vAlign w:val="center"/>
            <w:tcMar>
              <w:top w:w="90" w:type="dxa"/>
              <w:start w:w="110" w:type="dxa"/>
              <w:bottom w:w="90" w:type="dxa"/>
              <w:end w:w="110" w:type="dxa"/>
            </w:tcMar>
          </w:tcPr>
          <w:p>
            <w:pPr>
              <w:spacing w:after="20"/>
            </w:pPr>
            <w:r>
              <w:rPr>
                <w:rFonts w:ascii="Calibri" w:hAnsi="Calibri" w:eastAsia="Calibri"/>
                <w:sz w:val="15"/>
              </w:rPr>
              <w:t>Geometric transformations provide inverse metadata and valid-overlap masks.</w:t>
            </w:r>
          </w:p>
        </w:tc>
        <w:tc>
          <w:tcPr>
            <w:tcW w:type="dxa" w:w="1800"/>
            <w:vAlign w:val="center"/>
            <w:tcMar>
              <w:top w:w="90" w:type="dxa"/>
              <w:start w:w="110" w:type="dxa"/>
              <w:bottom w:w="90" w:type="dxa"/>
              <w:end w:w="110" w:type="dxa"/>
            </w:tcMar>
          </w:tcPr>
          <w:p>
            <w:pPr>
              <w:spacing w:after="20"/>
            </w:pPr>
            <w:r>
              <w:rPr>
                <w:rFonts w:ascii="Calibri" w:hAnsi="Calibri" w:eastAsia="Calibri"/>
                <w:sz w:val="15"/>
              </w:rPr>
              <w:t>Transform/Align</w:t>
            </w:r>
          </w:p>
        </w:tc>
        <w:tc>
          <w:tcPr>
            <w:tcW w:type="dxa" w:w="1540"/>
            <w:vAlign w:val="center"/>
            <w:tcMar>
              <w:top w:w="90" w:type="dxa"/>
              <w:start w:w="110" w:type="dxa"/>
              <w:bottom w:w="90" w:type="dxa"/>
              <w:end w:w="110" w:type="dxa"/>
            </w:tcMar>
          </w:tcPr>
          <w:p>
            <w:pPr>
              <w:spacing w:after="20"/>
            </w:pPr>
            <w:r>
              <w:rPr>
                <w:rFonts w:ascii="Calibri" w:hAnsi="Calibri" w:eastAsia="Calibri"/>
                <w:sz w:val="15"/>
              </w:rPr>
              <w:t>T-ALN-01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BR-005</w:t>
            </w:r>
          </w:p>
        </w:tc>
        <w:tc>
          <w:tcPr>
            <w:tcW w:type="dxa" w:w="4920"/>
            <w:vAlign w:val="center"/>
            <w:tcMar>
              <w:top w:w="90" w:type="dxa"/>
              <w:start w:w="110" w:type="dxa"/>
              <w:bottom w:w="90" w:type="dxa"/>
              <w:end w:w="110" w:type="dxa"/>
            </w:tcMar>
          </w:tcPr>
          <w:p>
            <w:pPr>
              <w:spacing w:after="20"/>
            </w:pPr>
            <w:r>
              <w:rPr>
                <w:rFonts w:ascii="Calibri" w:hAnsi="Calibri" w:eastAsia="Calibri"/>
                <w:sz w:val="15"/>
              </w:rPr>
              <w:t>Transformation parameters are read from versioned YAML; no scientific hard-coding.</w:t>
            </w:r>
          </w:p>
        </w:tc>
        <w:tc>
          <w:tcPr>
            <w:tcW w:type="dxa" w:w="1800"/>
            <w:vAlign w:val="center"/>
            <w:tcMar>
              <w:top w:w="90" w:type="dxa"/>
              <w:start w:w="110" w:type="dxa"/>
              <w:bottom w:w="90" w:type="dxa"/>
              <w:end w:w="110" w:type="dxa"/>
            </w:tcMar>
          </w:tcPr>
          <w:p>
            <w:pPr>
              <w:spacing w:after="20"/>
            </w:pPr>
            <w:r>
              <w:rPr>
                <w:rFonts w:ascii="Calibri" w:hAnsi="Calibri" w:eastAsia="Calibri"/>
                <w:sz w:val="15"/>
              </w:rPr>
              <w:t>Transform</w:t>
            </w:r>
          </w:p>
        </w:tc>
        <w:tc>
          <w:tcPr>
            <w:tcW w:type="dxa" w:w="1540"/>
            <w:vAlign w:val="center"/>
            <w:tcMar>
              <w:top w:w="90" w:type="dxa"/>
              <w:start w:w="110" w:type="dxa"/>
              <w:bottom w:w="90" w:type="dxa"/>
              <w:end w:w="110" w:type="dxa"/>
            </w:tcMar>
          </w:tcPr>
          <w:p>
            <w:pPr>
              <w:spacing w:after="20"/>
            </w:pPr>
            <w:r>
              <w:rPr>
                <w:rFonts w:ascii="Calibri" w:hAnsi="Calibri" w:eastAsia="Calibri"/>
                <w:sz w:val="15"/>
              </w:rPr>
              <w:t>T-TRF-01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BR-006</w:t>
            </w:r>
          </w:p>
        </w:tc>
        <w:tc>
          <w:tcPr>
            <w:tcW w:type="dxa" w:w="4920"/>
            <w:vAlign w:val="center"/>
            <w:tcMar>
              <w:top w:w="90" w:type="dxa"/>
              <w:start w:w="110" w:type="dxa"/>
              <w:bottom w:w="90" w:type="dxa"/>
              <w:end w:w="110" w:type="dxa"/>
            </w:tcMar>
          </w:tcPr>
          <w:p>
            <w:pPr>
              <w:spacing w:after="20"/>
            </w:pPr>
            <w:r>
              <w:rPr>
                <w:rFonts w:ascii="Calibri" w:hAnsi="Calibri" w:eastAsia="Calibri"/>
                <w:sz w:val="15"/>
              </w:rPr>
              <w:t>sample_id is content/path canonicalization based, never row or batch position.</w:t>
            </w:r>
          </w:p>
        </w:tc>
        <w:tc>
          <w:tcPr>
            <w:tcW w:type="dxa" w:w="1800"/>
            <w:vAlign w:val="center"/>
            <w:tcMar>
              <w:top w:w="90" w:type="dxa"/>
              <w:start w:w="110" w:type="dxa"/>
              <w:bottom w:w="90" w:type="dxa"/>
              <w:end w:w="110" w:type="dxa"/>
            </w:tcMar>
          </w:tcPr>
          <w:p>
            <w:pPr>
              <w:spacing w:after="20"/>
            </w:pPr>
            <w:r>
              <w:rPr>
                <w:rFonts w:ascii="Calibri" w:hAnsi="Calibri" w:eastAsia="Calibri"/>
                <w:sz w:val="15"/>
              </w:rPr>
              <w:t>Data</w:t>
            </w:r>
          </w:p>
        </w:tc>
        <w:tc>
          <w:tcPr>
            <w:tcW w:type="dxa" w:w="1540"/>
            <w:vAlign w:val="center"/>
            <w:tcMar>
              <w:top w:w="90" w:type="dxa"/>
              <w:start w:w="110" w:type="dxa"/>
              <w:bottom w:w="90" w:type="dxa"/>
              <w:end w:w="110" w:type="dxa"/>
            </w:tcMar>
          </w:tcPr>
          <w:p>
            <w:pPr>
              <w:spacing w:after="20"/>
            </w:pPr>
            <w:r>
              <w:rPr>
                <w:rFonts w:ascii="Calibri" w:hAnsi="Calibri" w:eastAsia="Calibri"/>
                <w:sz w:val="15"/>
              </w:rPr>
              <w:t>T-DAT-01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BR-007</w:t>
            </w:r>
          </w:p>
        </w:tc>
        <w:tc>
          <w:tcPr>
            <w:tcW w:type="dxa" w:w="4920"/>
            <w:vAlign w:val="center"/>
            <w:tcMar>
              <w:top w:w="90" w:type="dxa"/>
              <w:start w:w="110" w:type="dxa"/>
              <w:bottom w:w="90" w:type="dxa"/>
              <w:end w:w="110" w:type="dxa"/>
            </w:tcMar>
          </w:tcPr>
          <w:p>
            <w:pPr>
              <w:spacing w:after="20"/>
            </w:pPr>
            <w:r>
              <w:rPr>
                <w:rFonts w:ascii="Calibri" w:hAnsi="Calibri" w:eastAsia="Calibri"/>
                <w:sz w:val="15"/>
              </w:rPr>
              <w:t>Official test is not used for model, severity or target-layer selection.</w:t>
            </w:r>
          </w:p>
        </w:tc>
        <w:tc>
          <w:tcPr>
            <w:tcW w:type="dxa" w:w="1800"/>
            <w:vAlign w:val="center"/>
            <w:tcMar>
              <w:top w:w="90" w:type="dxa"/>
              <w:start w:w="110" w:type="dxa"/>
              <w:bottom w:w="90" w:type="dxa"/>
              <w:end w:w="110" w:type="dxa"/>
            </w:tcMar>
          </w:tcPr>
          <w:p>
            <w:pPr>
              <w:spacing w:after="20"/>
            </w:pPr>
            <w:r>
              <w:rPr>
                <w:rFonts w:ascii="Calibri" w:hAnsi="Calibri" w:eastAsia="Calibri"/>
                <w:sz w:val="15"/>
              </w:rPr>
              <w:t>Training</w:t>
            </w:r>
          </w:p>
        </w:tc>
        <w:tc>
          <w:tcPr>
            <w:tcW w:type="dxa" w:w="1540"/>
            <w:vAlign w:val="center"/>
            <w:tcMar>
              <w:top w:w="90" w:type="dxa"/>
              <w:start w:w="110" w:type="dxa"/>
              <w:bottom w:w="90" w:type="dxa"/>
              <w:end w:w="110" w:type="dxa"/>
            </w:tcMar>
          </w:tcPr>
          <w:p>
            <w:pPr>
              <w:spacing w:after="20"/>
            </w:pPr>
            <w:r>
              <w:rPr>
                <w:rFonts w:ascii="Calibri" w:hAnsi="Calibri" w:eastAsia="Calibri"/>
                <w:sz w:val="15"/>
              </w:rPr>
              <w:t>T-TRN-01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BR-008</w:t>
            </w:r>
          </w:p>
        </w:tc>
        <w:tc>
          <w:tcPr>
            <w:tcW w:type="dxa" w:w="4920"/>
            <w:vAlign w:val="center"/>
            <w:tcMar>
              <w:top w:w="90" w:type="dxa"/>
              <w:start w:w="110" w:type="dxa"/>
              <w:bottom w:w="90" w:type="dxa"/>
              <w:end w:w="110" w:type="dxa"/>
            </w:tcMar>
          </w:tcPr>
          <w:p>
            <w:pPr>
              <w:spacing w:after="20"/>
            </w:pPr>
            <w:r>
              <w:rPr>
                <w:rFonts w:ascii="Calibri" w:hAnsi="Calibri" w:eastAsia="Calibri"/>
                <w:sz w:val="15"/>
              </w:rPr>
              <w:t>Statistical pairing uses explicit keys and the common valid intersection.</w:t>
            </w:r>
          </w:p>
        </w:tc>
        <w:tc>
          <w:tcPr>
            <w:tcW w:type="dxa" w:w="1800"/>
            <w:vAlign w:val="center"/>
            <w:tcMar>
              <w:top w:w="90" w:type="dxa"/>
              <w:start w:w="110" w:type="dxa"/>
              <w:bottom w:w="90" w:type="dxa"/>
              <w:end w:w="110" w:type="dxa"/>
            </w:tcMar>
          </w:tcPr>
          <w:p>
            <w:pPr>
              <w:spacing w:after="20"/>
            </w:pPr>
            <w:r>
              <w:rPr>
                <w:rFonts w:ascii="Calibri" w:hAnsi="Calibri" w:eastAsia="Calibri"/>
                <w:sz w:val="15"/>
              </w:rPr>
              <w:t>Statistics</w:t>
            </w:r>
          </w:p>
        </w:tc>
        <w:tc>
          <w:tcPr>
            <w:tcW w:type="dxa" w:w="1540"/>
            <w:vAlign w:val="center"/>
            <w:tcMar>
              <w:top w:w="90" w:type="dxa"/>
              <w:start w:w="110" w:type="dxa"/>
              <w:bottom w:w="90" w:type="dxa"/>
              <w:end w:w="110" w:type="dxa"/>
            </w:tcMar>
          </w:tcPr>
          <w:p>
            <w:pPr>
              <w:spacing w:after="20"/>
            </w:pPr>
            <w:r>
              <w:rPr>
                <w:rFonts w:ascii="Calibri" w:hAnsi="Calibri" w:eastAsia="Calibri"/>
                <w:sz w:val="15"/>
              </w:rPr>
              <w:t>T-STA-01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BR-009</w:t>
            </w:r>
          </w:p>
        </w:tc>
        <w:tc>
          <w:tcPr>
            <w:tcW w:type="dxa" w:w="4920"/>
            <w:vAlign w:val="center"/>
            <w:tcMar>
              <w:top w:w="90" w:type="dxa"/>
              <w:start w:w="110" w:type="dxa"/>
              <w:bottom w:w="90" w:type="dxa"/>
              <w:end w:w="110" w:type="dxa"/>
            </w:tcMar>
          </w:tcPr>
          <w:p>
            <w:pPr>
              <w:spacing w:after="20"/>
            </w:pPr>
            <w:r>
              <w:rPr>
                <w:rFonts w:ascii="Calibri" w:hAnsi="Calibri" w:eastAsia="Calibri"/>
                <w:sz w:val="15"/>
              </w:rPr>
              <w:t>Bootstrap respects leaf-level clustering when multiple images share a leaf.</w:t>
            </w:r>
          </w:p>
        </w:tc>
        <w:tc>
          <w:tcPr>
            <w:tcW w:type="dxa" w:w="1800"/>
            <w:vAlign w:val="center"/>
            <w:tcMar>
              <w:top w:w="90" w:type="dxa"/>
              <w:start w:w="110" w:type="dxa"/>
              <w:bottom w:w="90" w:type="dxa"/>
              <w:end w:w="110" w:type="dxa"/>
            </w:tcMar>
          </w:tcPr>
          <w:p>
            <w:pPr>
              <w:spacing w:after="20"/>
            </w:pPr>
            <w:r>
              <w:rPr>
                <w:rFonts w:ascii="Calibri" w:hAnsi="Calibri" w:eastAsia="Calibri"/>
                <w:sz w:val="15"/>
              </w:rPr>
              <w:t>Statistics</w:t>
            </w:r>
          </w:p>
        </w:tc>
        <w:tc>
          <w:tcPr>
            <w:tcW w:type="dxa" w:w="1540"/>
            <w:vAlign w:val="center"/>
            <w:tcMar>
              <w:top w:w="90" w:type="dxa"/>
              <w:start w:w="110" w:type="dxa"/>
              <w:bottom w:w="90" w:type="dxa"/>
              <w:end w:w="110" w:type="dxa"/>
            </w:tcMar>
          </w:tcPr>
          <w:p>
            <w:pPr>
              <w:spacing w:after="20"/>
            </w:pPr>
            <w:r>
              <w:rPr>
                <w:rFonts w:ascii="Calibri" w:hAnsi="Calibri" w:eastAsia="Calibri"/>
                <w:sz w:val="15"/>
              </w:rPr>
              <w:t>T-STA-02</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BR-010</w:t>
            </w:r>
          </w:p>
        </w:tc>
        <w:tc>
          <w:tcPr>
            <w:tcW w:type="dxa" w:w="4920"/>
            <w:vAlign w:val="center"/>
            <w:tcMar>
              <w:top w:w="90" w:type="dxa"/>
              <w:start w:w="110" w:type="dxa"/>
              <w:bottom w:w="90" w:type="dxa"/>
              <w:end w:w="110" w:type="dxa"/>
            </w:tcMar>
          </w:tcPr>
          <w:p>
            <w:pPr>
              <w:spacing w:after="20"/>
            </w:pPr>
            <w:r>
              <w:rPr>
                <w:rFonts w:ascii="Calibri" w:hAnsi="Calibri" w:eastAsia="Calibri"/>
                <w:sz w:val="15"/>
              </w:rPr>
              <w:t>Holm families are declared before results are inspected.</w:t>
            </w:r>
          </w:p>
        </w:tc>
        <w:tc>
          <w:tcPr>
            <w:tcW w:type="dxa" w:w="1800"/>
            <w:vAlign w:val="center"/>
            <w:tcMar>
              <w:top w:w="90" w:type="dxa"/>
              <w:start w:w="110" w:type="dxa"/>
              <w:bottom w:w="90" w:type="dxa"/>
              <w:end w:w="110" w:type="dxa"/>
            </w:tcMar>
          </w:tcPr>
          <w:p>
            <w:pPr>
              <w:spacing w:after="20"/>
            </w:pPr>
            <w:r>
              <w:rPr>
                <w:rFonts w:ascii="Calibri" w:hAnsi="Calibri" w:eastAsia="Calibri"/>
                <w:sz w:val="15"/>
              </w:rPr>
              <w:t>Statistics</w:t>
            </w:r>
          </w:p>
        </w:tc>
        <w:tc>
          <w:tcPr>
            <w:tcW w:type="dxa" w:w="1540"/>
            <w:vAlign w:val="center"/>
            <w:tcMar>
              <w:top w:w="90" w:type="dxa"/>
              <w:start w:w="110" w:type="dxa"/>
              <w:bottom w:w="90" w:type="dxa"/>
              <w:end w:w="110" w:type="dxa"/>
            </w:tcMar>
          </w:tcPr>
          <w:p>
            <w:pPr>
              <w:spacing w:after="20"/>
            </w:pPr>
            <w:r>
              <w:rPr>
                <w:rFonts w:ascii="Calibri" w:hAnsi="Calibri" w:eastAsia="Calibri"/>
                <w:sz w:val="15"/>
              </w:rPr>
              <w:t>T-STA-03</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BR-011</w:t>
            </w:r>
          </w:p>
        </w:tc>
        <w:tc>
          <w:tcPr>
            <w:tcW w:type="dxa" w:w="4920"/>
            <w:vAlign w:val="center"/>
            <w:tcMar>
              <w:top w:w="90" w:type="dxa"/>
              <w:start w:w="110" w:type="dxa"/>
              <w:bottom w:w="90" w:type="dxa"/>
              <w:end w:w="110" w:type="dxa"/>
            </w:tcMar>
          </w:tcPr>
          <w:p>
            <w:pPr>
              <w:spacing w:after="20"/>
            </w:pPr>
            <w:r>
              <w:rPr>
                <w:rFonts w:ascii="Calibri" w:hAnsi="Calibri" w:eastAsia="Calibri"/>
                <w:sz w:val="15"/>
              </w:rPr>
              <w:t>Constant, non-finite or invalid heatmaps receive an exclusion reason.</w:t>
            </w:r>
          </w:p>
        </w:tc>
        <w:tc>
          <w:tcPr>
            <w:tcW w:type="dxa" w:w="1800"/>
            <w:vAlign w:val="center"/>
            <w:tcMar>
              <w:top w:w="90" w:type="dxa"/>
              <w:start w:w="110" w:type="dxa"/>
              <w:bottom w:w="90" w:type="dxa"/>
              <w:end w:w="110" w:type="dxa"/>
            </w:tcMar>
          </w:tcPr>
          <w:p>
            <w:pPr>
              <w:spacing w:after="20"/>
            </w:pPr>
            <w:r>
              <w:rPr>
                <w:rFonts w:ascii="Calibri" w:hAnsi="Calibri" w:eastAsia="Calibri"/>
                <w:sz w:val="15"/>
              </w:rPr>
              <w:t>Quality</w:t>
            </w:r>
          </w:p>
        </w:tc>
        <w:tc>
          <w:tcPr>
            <w:tcW w:type="dxa" w:w="1540"/>
            <w:vAlign w:val="center"/>
            <w:tcMar>
              <w:top w:w="90" w:type="dxa"/>
              <w:start w:w="110" w:type="dxa"/>
              <w:bottom w:w="90" w:type="dxa"/>
              <w:end w:w="110" w:type="dxa"/>
            </w:tcMar>
          </w:tcPr>
          <w:p>
            <w:pPr>
              <w:spacing w:after="20"/>
            </w:pPr>
            <w:r>
              <w:rPr>
                <w:rFonts w:ascii="Calibri" w:hAnsi="Calibri" w:eastAsia="Calibri"/>
                <w:sz w:val="15"/>
              </w:rPr>
              <w:t>T-QA-01</w:t>
            </w:r>
          </w:p>
        </w:tc>
      </w:tr>
      <w:tr>
        <w:tc>
          <w:tcPr>
            <w:tcW w:type="dxa" w:w="1100"/>
            <w:vAlign w:val="center"/>
            <w:tcMar>
              <w:top w:w="90" w:type="dxa"/>
              <w:start w:w="110" w:type="dxa"/>
              <w:bottom w:w="90" w:type="dxa"/>
              <w:end w:w="110" w:type="dxa"/>
            </w:tcMar>
          </w:tcPr>
          <w:p>
            <w:pPr>
              <w:spacing w:after="20"/>
            </w:pPr>
            <w:r>
              <w:rPr>
                <w:rFonts w:ascii="Calibri" w:hAnsi="Calibri" w:eastAsia="Calibri"/>
                <w:sz w:val="15"/>
              </w:rPr>
              <w:t>BR-012</w:t>
            </w:r>
          </w:p>
        </w:tc>
        <w:tc>
          <w:tcPr>
            <w:tcW w:type="dxa" w:w="4920"/>
            <w:vAlign w:val="center"/>
            <w:tcMar>
              <w:top w:w="90" w:type="dxa"/>
              <w:start w:w="110" w:type="dxa"/>
              <w:bottom w:w="90" w:type="dxa"/>
              <w:end w:w="110" w:type="dxa"/>
            </w:tcMar>
          </w:tcPr>
          <w:p>
            <w:pPr>
              <w:spacing w:after="20"/>
            </w:pPr>
            <w:r>
              <w:rPr>
                <w:rFonts w:ascii="Calibri" w:hAnsi="Calibri" w:eastAsia="Calibri"/>
                <w:sz w:val="15"/>
              </w:rPr>
              <w:t>Weights, checkpoints, secrets and local AI configuration are not committed to Git.</w:t>
            </w:r>
          </w:p>
        </w:tc>
        <w:tc>
          <w:tcPr>
            <w:tcW w:type="dxa" w:w="1800"/>
            <w:vAlign w:val="center"/>
            <w:tcMar>
              <w:top w:w="90" w:type="dxa"/>
              <w:start w:w="110" w:type="dxa"/>
              <w:bottom w:w="90" w:type="dxa"/>
              <w:end w:w="110" w:type="dxa"/>
            </w:tcMar>
          </w:tcPr>
          <w:p>
            <w:pPr>
              <w:spacing w:after="20"/>
            </w:pPr>
            <w:r>
              <w:rPr>
                <w:rFonts w:ascii="Calibri" w:hAnsi="Calibri" w:eastAsia="Calibri"/>
                <w:sz w:val="15"/>
              </w:rPr>
              <w:t>Release</w:t>
            </w:r>
          </w:p>
        </w:tc>
        <w:tc>
          <w:tcPr>
            <w:tcW w:type="dxa" w:w="1540"/>
            <w:vAlign w:val="center"/>
            <w:tcMar>
              <w:top w:w="90" w:type="dxa"/>
              <w:start w:w="110" w:type="dxa"/>
              <w:bottom w:w="90" w:type="dxa"/>
              <w:end w:w="110" w:type="dxa"/>
            </w:tcMar>
          </w:tcPr>
          <w:p>
            <w:pPr>
              <w:spacing w:after="20"/>
            </w:pPr>
            <w:r>
              <w:rPr>
                <w:rFonts w:ascii="Calibri" w:hAnsi="Calibri" w:eastAsia="Calibri"/>
                <w:sz w:val="15"/>
              </w:rPr>
              <w:t>T-REL-01</w:t>
            </w:r>
          </w:p>
        </w:tc>
      </w:tr>
    </w:tbl>
    <w:p/>
    <w:p>
      <w:pPr>
        <w:pStyle w:val="Heading2"/>
      </w:pPr>
      <w:r>
        <w:rPr>
          <w:rFonts w:ascii="Calibri" w:hAnsi="Calibri" w:eastAsia="Calibri"/>
          <w:b/>
          <w:color w:val="1F4E79"/>
        </w:rPr>
        <w:t>F2. Anti-patterns</w:t>
      </w:r>
    </w:p>
    <w:p>
      <w:pPr>
        <w:pStyle w:val="ListBullet"/>
        <w:spacing w:after="40"/>
      </w:pPr>
      <w:r>
        <w:rPr>
          <w:rFonts w:ascii="Calibri" w:hAnsi="Calibri" w:eastAsia="Calibri"/>
        </w:rPr>
        <w:t>Hard-coded absolute paths or parameter values.</w:t>
      </w:r>
    </w:p>
    <w:p>
      <w:pPr>
        <w:pStyle w:val="ListBullet"/>
        <w:spacing w:after="40"/>
      </w:pPr>
      <w:r>
        <w:rPr>
          <w:rFonts w:ascii="Calibri" w:hAnsi="Calibri" w:eastAsia="Calibri"/>
        </w:rPr>
        <w:t>Joining records by row position or DataLoader order.</w:t>
      </w:r>
    </w:p>
    <w:p>
      <w:pPr>
        <w:pStyle w:val="ListBullet"/>
        <w:spacing w:after="40"/>
      </w:pPr>
      <w:r>
        <w:rPr>
          <w:rFonts w:ascii="Calibri" w:hAnsi="Calibri" w:eastAsia="Calibri"/>
        </w:rPr>
        <w:t>Using test metrics to choose a checkpoint, class, severity or target layer.</w:t>
      </w:r>
    </w:p>
    <w:p>
      <w:pPr>
        <w:pStyle w:val="ListBullet"/>
        <w:spacing w:after="40"/>
      </w:pPr>
      <w:r>
        <w:rPr>
          <w:rFonts w:ascii="Calibri" w:hAnsi="Calibri" w:eastAsia="Calibri"/>
        </w:rPr>
        <w:t>Replacing a constant heatmap with a zero map and treating zero–zero similarity as valid.</w:t>
      </w:r>
    </w:p>
    <w:p>
      <w:pPr>
        <w:pStyle w:val="ListBullet"/>
        <w:spacing w:after="40"/>
      </w:pPr>
      <w:r>
        <w:rPr>
          <w:rFonts w:ascii="Calibri" w:hAnsi="Calibri" w:eastAsia="Calibri"/>
        </w:rPr>
        <w:t>Dropping exclusions silently.</w:t>
      </w:r>
    </w:p>
    <w:p>
      <w:pPr>
        <w:pStyle w:val="ListBullet"/>
        <w:spacing w:after="40"/>
      </w:pPr>
      <w:r>
        <w:rPr>
          <w:rFonts w:ascii="Calibri" w:hAnsi="Calibri" w:eastAsia="Calibri"/>
        </w:rPr>
        <w:t>Editing paper numbers manually.</w:t>
      </w:r>
    </w:p>
    <w:p>
      <w:r>
        <w:br w:type="page"/>
      </w:r>
    </w:p>
    <w:p>
      <w:pPr>
        <w:pStyle w:val="Heading1"/>
      </w:pPr>
      <w:r>
        <w:rPr>
          <w:rFonts w:ascii="Calibri" w:hAnsi="Calibri" w:eastAsia="Calibri"/>
          <w:b/>
          <w:color w:val="1F4E79"/>
        </w:rPr>
        <w:t>PART G: SCIENTIFIC INVARIANTS</w:t>
      </w:r>
    </w:p>
    <w:p>
      <w:r>
        <w:rPr>
          <w:rFonts w:ascii="Calibri" w:hAnsi="Calibri" w:eastAsia="Calibri"/>
          <w:i w:val="0"/>
        </w:rPr>
        <w:t>The following statements must remain true regardless of implementation refactoring:</w:t>
      </w:r>
    </w:p>
    <w:tbl>
      <w:tblPr>
        <w:tblStyle w:val="LightGrid-Accent1"/>
        <w:tblW w:type="dxa" w:w="9360"/>
        <w:jc w:val="center"/>
        <w:tblLayout w:type="fixed"/>
        <w:tblLook w:firstColumn="1" w:firstRow="1" w:lastColumn="0" w:lastRow="0" w:noHBand="0" w:noVBand="1" w:val="04A0"/>
      </w:tblPr>
      <w:tblGrid>
        <w:gridCol w:w="1100"/>
        <w:gridCol w:w="5900"/>
        <w:gridCol w:w="2360"/>
      </w:tblGrid>
      <w:tr>
        <w:trPr>
          <w:tblHeader w:val="true"/>
        </w:trPr>
        <w:tc>
          <w:tcPr>
            <w:tcW w:type="dxa" w:w="1100"/>
            <w:shd w:fill="1F4E79"/>
            <w:vAlign w:val="center"/>
            <w:tcMar>
              <w:top w:w="90" w:type="dxa"/>
              <w:start w:w="110" w:type="dxa"/>
              <w:bottom w:w="90" w:type="dxa"/>
              <w:end w:w="110" w:type="dxa"/>
            </w:tcMar>
          </w:tcPr>
          <w:p>
            <w:pPr>
              <w:spacing w:after="20"/>
            </w:pPr>
            <w:r>
              <w:rPr>
                <w:rFonts w:ascii="Calibri" w:hAnsi="Calibri" w:eastAsia="Calibri"/>
                <w:b/>
                <w:color w:val="FFFFFF"/>
                <w:sz w:val="16"/>
              </w:rPr>
              <w:t>ID</w:t>
            </w:r>
          </w:p>
        </w:tc>
        <w:tc>
          <w:tcPr>
            <w:tcW w:type="dxa" w:w="5900"/>
            <w:shd w:fill="1F4E79"/>
            <w:vAlign w:val="center"/>
            <w:tcMar>
              <w:top w:w="90" w:type="dxa"/>
              <w:start w:w="110" w:type="dxa"/>
              <w:bottom w:w="90" w:type="dxa"/>
              <w:end w:w="110" w:type="dxa"/>
            </w:tcMar>
          </w:tcPr>
          <w:p>
            <w:pPr>
              <w:spacing w:after="20"/>
            </w:pPr>
            <w:r>
              <w:rPr>
                <w:rFonts w:ascii="Calibri" w:hAnsi="Calibri" w:eastAsia="Calibri"/>
                <w:b/>
                <w:color w:val="FFFFFF"/>
                <w:sz w:val="16"/>
              </w:rPr>
              <w:t>Invariant</w:t>
            </w:r>
          </w:p>
        </w:tc>
        <w:tc>
          <w:tcPr>
            <w:tcW w:type="dxa" w:w="2360"/>
            <w:shd w:fill="1F4E79"/>
            <w:vAlign w:val="center"/>
            <w:tcMar>
              <w:top w:w="90" w:type="dxa"/>
              <w:start w:w="110" w:type="dxa"/>
              <w:bottom w:w="90" w:type="dxa"/>
              <w:end w:w="110" w:type="dxa"/>
            </w:tcMar>
          </w:tcPr>
          <w:p>
            <w:pPr>
              <w:spacing w:after="20"/>
            </w:pPr>
            <w:r>
              <w:rPr>
                <w:rFonts w:ascii="Calibri" w:hAnsi="Calibri" w:eastAsia="Calibri"/>
                <w:b/>
                <w:color w:val="FFFFFF"/>
                <w:sz w:val="16"/>
              </w:rPr>
              <w:t>Verification</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SI-001</w:t>
            </w:r>
          </w:p>
        </w:tc>
        <w:tc>
          <w:tcPr>
            <w:tcW w:type="dxa" w:w="5900"/>
            <w:vAlign w:val="center"/>
            <w:tcMar>
              <w:top w:w="90" w:type="dxa"/>
              <w:start w:w="110" w:type="dxa"/>
              <w:bottom w:w="90" w:type="dxa"/>
              <w:end w:w="110" w:type="dxa"/>
            </w:tcMar>
          </w:tcPr>
          <w:p>
            <w:pPr>
              <w:spacing w:after="20"/>
            </w:pPr>
            <w:r>
              <w:rPr>
                <w:rFonts w:ascii="Calibri" w:hAnsi="Calibri" w:eastAsia="Calibri"/>
                <w:sz w:val="16"/>
              </w:rPr>
              <w:t>Same seed, protocol and input produce the same stable identity and transformation parameters.</w:t>
            </w:r>
          </w:p>
        </w:tc>
        <w:tc>
          <w:tcPr>
            <w:tcW w:type="dxa" w:w="2360"/>
            <w:vAlign w:val="center"/>
            <w:tcMar>
              <w:top w:w="90" w:type="dxa"/>
              <w:start w:w="110" w:type="dxa"/>
              <w:bottom w:w="90" w:type="dxa"/>
              <w:end w:w="110" w:type="dxa"/>
            </w:tcMar>
          </w:tcPr>
          <w:p>
            <w:pPr>
              <w:spacing w:after="20"/>
            </w:pPr>
            <w:r>
              <w:rPr>
                <w:rFonts w:ascii="Calibri" w:hAnsi="Calibri" w:eastAsia="Calibri"/>
                <w:sz w:val="16"/>
              </w:rPr>
              <w:t>Scientific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SI-002</w:t>
            </w:r>
          </w:p>
        </w:tc>
        <w:tc>
          <w:tcPr>
            <w:tcW w:type="dxa" w:w="5900"/>
            <w:vAlign w:val="center"/>
            <w:tcMar>
              <w:top w:w="90" w:type="dxa"/>
              <w:start w:w="110" w:type="dxa"/>
              <w:bottom w:w="90" w:type="dxa"/>
              <w:end w:w="110" w:type="dxa"/>
            </w:tcMar>
          </w:tcPr>
          <w:p>
            <w:pPr>
              <w:spacing w:after="20"/>
            </w:pPr>
            <w:r>
              <w:rPr>
                <w:rFonts w:ascii="Calibri" w:hAnsi="Calibri" w:eastAsia="Calibri"/>
                <w:sz w:val="16"/>
              </w:rPr>
              <w:t>Official test membership is not used for any selection decision.</w:t>
            </w:r>
          </w:p>
        </w:tc>
        <w:tc>
          <w:tcPr>
            <w:tcW w:type="dxa" w:w="2360"/>
            <w:vAlign w:val="center"/>
            <w:tcMar>
              <w:top w:w="90" w:type="dxa"/>
              <w:start w:w="110" w:type="dxa"/>
              <w:bottom w:w="90" w:type="dxa"/>
              <w:end w:w="110" w:type="dxa"/>
            </w:tcMar>
          </w:tcPr>
          <w:p>
            <w:pPr>
              <w:spacing w:after="20"/>
            </w:pPr>
            <w:r>
              <w:rPr>
                <w:rFonts w:ascii="Calibri" w:hAnsi="Calibri" w:eastAsia="Calibri"/>
                <w:sz w:val="16"/>
              </w:rPr>
              <w:t>AST/config audit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SI-003</w:t>
            </w:r>
          </w:p>
        </w:tc>
        <w:tc>
          <w:tcPr>
            <w:tcW w:type="dxa" w:w="5900"/>
            <w:vAlign w:val="center"/>
            <w:tcMar>
              <w:top w:w="90" w:type="dxa"/>
              <w:start w:w="110" w:type="dxa"/>
              <w:bottom w:w="90" w:type="dxa"/>
              <w:end w:w="110" w:type="dxa"/>
            </w:tcMar>
          </w:tcPr>
          <w:p>
            <w:pPr>
              <w:spacing w:after="20"/>
            </w:pPr>
            <w:r>
              <w:rPr>
                <w:rFonts w:ascii="Calibri" w:hAnsi="Calibri" w:eastAsia="Calibri"/>
                <w:sz w:val="16"/>
              </w:rPr>
              <w:t>Explanation stability is undefined for prediction-inconsistent pairs.</w:t>
            </w:r>
          </w:p>
        </w:tc>
        <w:tc>
          <w:tcPr>
            <w:tcW w:type="dxa" w:w="2360"/>
            <w:vAlign w:val="center"/>
            <w:tcMar>
              <w:top w:w="90" w:type="dxa"/>
              <w:start w:w="110" w:type="dxa"/>
              <w:bottom w:w="90" w:type="dxa"/>
              <w:end w:w="110" w:type="dxa"/>
            </w:tcMar>
          </w:tcPr>
          <w:p>
            <w:pPr>
              <w:spacing w:after="20"/>
            </w:pPr>
            <w:r>
              <w:rPr>
                <w:rFonts w:ascii="Calibri" w:hAnsi="Calibri" w:eastAsia="Calibri"/>
                <w:sz w:val="16"/>
              </w:rPr>
              <w:t>Gate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SI-004</w:t>
            </w:r>
          </w:p>
        </w:tc>
        <w:tc>
          <w:tcPr>
            <w:tcW w:type="dxa" w:w="5900"/>
            <w:vAlign w:val="center"/>
            <w:tcMar>
              <w:top w:w="90" w:type="dxa"/>
              <w:start w:w="110" w:type="dxa"/>
              <w:bottom w:w="90" w:type="dxa"/>
              <w:end w:w="110" w:type="dxa"/>
            </w:tcMar>
          </w:tcPr>
          <w:p>
            <w:pPr>
              <w:spacing w:after="20"/>
            </w:pPr>
            <w:r>
              <w:rPr>
                <w:rFonts w:ascii="Calibri" w:hAnsi="Calibri" w:eastAsia="Calibri"/>
                <w:sz w:val="16"/>
              </w:rPr>
              <w:t>Both CAM heatmaps in a pair use one common target class.</w:t>
            </w:r>
          </w:p>
        </w:tc>
        <w:tc>
          <w:tcPr>
            <w:tcW w:type="dxa" w:w="2360"/>
            <w:vAlign w:val="center"/>
            <w:tcMar>
              <w:top w:w="90" w:type="dxa"/>
              <w:start w:w="110" w:type="dxa"/>
              <w:bottom w:w="90" w:type="dxa"/>
              <w:end w:w="110" w:type="dxa"/>
            </w:tcMar>
          </w:tcPr>
          <w:p>
            <w:pPr>
              <w:spacing w:after="20"/>
            </w:pPr>
            <w:r>
              <w:rPr>
                <w:rFonts w:ascii="Calibri" w:hAnsi="Calibri" w:eastAsia="Calibri"/>
                <w:sz w:val="16"/>
              </w:rPr>
              <w:t>Mocked XAI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SI-005</w:t>
            </w:r>
          </w:p>
        </w:tc>
        <w:tc>
          <w:tcPr>
            <w:tcW w:type="dxa" w:w="5900"/>
            <w:vAlign w:val="center"/>
            <w:tcMar>
              <w:top w:w="90" w:type="dxa"/>
              <w:start w:w="110" w:type="dxa"/>
              <w:bottom w:w="90" w:type="dxa"/>
              <w:end w:w="110" w:type="dxa"/>
            </w:tcMar>
          </w:tcPr>
          <w:p>
            <w:pPr>
              <w:spacing w:after="20"/>
            </w:pPr>
            <w:r>
              <w:rPr>
                <w:rFonts w:ascii="Calibri" w:hAnsi="Calibri" w:eastAsia="Calibri"/>
                <w:sz w:val="16"/>
              </w:rPr>
              <w:t>Normalized heatmaps lie in [0,1] and invalid/constant maps are excluded.</w:t>
            </w:r>
          </w:p>
        </w:tc>
        <w:tc>
          <w:tcPr>
            <w:tcW w:type="dxa" w:w="2360"/>
            <w:vAlign w:val="center"/>
            <w:tcMar>
              <w:top w:w="90" w:type="dxa"/>
              <w:start w:w="110" w:type="dxa"/>
              <w:bottom w:w="90" w:type="dxa"/>
              <w:end w:w="110" w:type="dxa"/>
            </w:tcMar>
          </w:tcPr>
          <w:p>
            <w:pPr>
              <w:spacing w:after="20"/>
            </w:pPr>
            <w:r>
              <w:rPr>
                <w:rFonts w:ascii="Calibri" w:hAnsi="Calibri" w:eastAsia="Calibri"/>
                <w:sz w:val="16"/>
              </w:rPr>
              <w:t>Assertion + quality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SI-006</w:t>
            </w:r>
          </w:p>
        </w:tc>
        <w:tc>
          <w:tcPr>
            <w:tcW w:type="dxa" w:w="5900"/>
            <w:vAlign w:val="center"/>
            <w:tcMar>
              <w:top w:w="90" w:type="dxa"/>
              <w:start w:w="110" w:type="dxa"/>
              <w:bottom w:w="90" w:type="dxa"/>
              <w:end w:w="110" w:type="dxa"/>
            </w:tcMar>
          </w:tcPr>
          <w:p>
            <w:pPr>
              <w:spacing w:after="20"/>
            </w:pPr>
            <w:r>
              <w:rPr>
                <w:rFonts w:ascii="Calibri" w:hAnsi="Calibri" w:eastAsia="Calibri"/>
                <w:sz w:val="16"/>
              </w:rPr>
              <w:t>Inverse rotation followed by forward rotation approximately preserves spatial identity.</w:t>
            </w:r>
          </w:p>
        </w:tc>
        <w:tc>
          <w:tcPr>
            <w:tcW w:type="dxa" w:w="2360"/>
            <w:vAlign w:val="center"/>
            <w:tcMar>
              <w:top w:w="90" w:type="dxa"/>
              <w:start w:w="110" w:type="dxa"/>
              <w:bottom w:w="90" w:type="dxa"/>
              <w:end w:w="110" w:type="dxa"/>
            </w:tcMar>
          </w:tcPr>
          <w:p>
            <w:pPr>
              <w:spacing w:after="20"/>
            </w:pPr>
            <w:r>
              <w:rPr>
                <w:rFonts w:ascii="Calibri" w:hAnsi="Calibri" w:eastAsia="Calibri"/>
                <w:sz w:val="16"/>
              </w:rPr>
              <w:t>Synthetic alignment test; SSIM threshold declared in protocol</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SI-007</w:t>
            </w:r>
          </w:p>
        </w:tc>
        <w:tc>
          <w:tcPr>
            <w:tcW w:type="dxa" w:w="5900"/>
            <w:vAlign w:val="center"/>
            <w:tcMar>
              <w:top w:w="90" w:type="dxa"/>
              <w:start w:w="110" w:type="dxa"/>
              <w:bottom w:w="90" w:type="dxa"/>
              <w:end w:w="110" w:type="dxa"/>
            </w:tcMar>
          </w:tcPr>
          <w:p>
            <w:pPr>
              <w:spacing w:after="20"/>
            </w:pPr>
            <w:r>
              <w:rPr>
                <w:rFonts w:ascii="Calibri" w:hAnsi="Calibri" w:eastAsia="Calibri"/>
                <w:sz w:val="16"/>
              </w:rPr>
              <w:t>SSIM(image, image) is approximately 1.0 under the configured implementation.</w:t>
            </w:r>
          </w:p>
        </w:tc>
        <w:tc>
          <w:tcPr>
            <w:tcW w:type="dxa" w:w="2360"/>
            <w:vAlign w:val="center"/>
            <w:tcMar>
              <w:top w:w="90" w:type="dxa"/>
              <w:start w:w="110" w:type="dxa"/>
              <w:bottom w:w="90" w:type="dxa"/>
              <w:end w:w="110" w:type="dxa"/>
            </w:tcMar>
          </w:tcPr>
          <w:p>
            <w:pPr>
              <w:spacing w:after="20"/>
            </w:pPr>
            <w:r>
              <w:rPr>
                <w:rFonts w:ascii="Calibri" w:hAnsi="Calibri" w:eastAsia="Calibri"/>
                <w:sz w:val="16"/>
              </w:rPr>
              <w:t>Sanity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SI-008</w:t>
            </w:r>
          </w:p>
        </w:tc>
        <w:tc>
          <w:tcPr>
            <w:tcW w:type="dxa" w:w="5900"/>
            <w:vAlign w:val="center"/>
            <w:tcMar>
              <w:top w:w="90" w:type="dxa"/>
              <w:start w:w="110" w:type="dxa"/>
              <w:bottom w:w="90" w:type="dxa"/>
              <w:end w:w="110" w:type="dxa"/>
            </w:tcMar>
          </w:tcPr>
          <w:p>
            <w:pPr>
              <w:spacing w:after="20"/>
            </w:pPr>
            <w:r>
              <w:rPr>
                <w:rFonts w:ascii="Calibri" w:hAnsi="Calibri" w:eastAsia="Calibri"/>
                <w:sz w:val="16"/>
              </w:rPr>
              <w:t>Paired statistical methods use the same explicit paired keys.</w:t>
            </w:r>
          </w:p>
        </w:tc>
        <w:tc>
          <w:tcPr>
            <w:tcW w:type="dxa" w:w="2360"/>
            <w:vAlign w:val="center"/>
            <w:tcMar>
              <w:top w:w="90" w:type="dxa"/>
              <w:start w:w="110" w:type="dxa"/>
              <w:bottom w:w="90" w:type="dxa"/>
              <w:end w:w="110" w:type="dxa"/>
            </w:tcMar>
          </w:tcPr>
          <w:p>
            <w:pPr>
              <w:spacing w:after="20"/>
            </w:pPr>
            <w:r>
              <w:rPr>
                <w:rFonts w:ascii="Calibri" w:hAnsi="Calibri" w:eastAsia="Calibri"/>
                <w:sz w:val="16"/>
              </w:rPr>
              <w:t>Pairing audit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SI-009</w:t>
            </w:r>
          </w:p>
        </w:tc>
        <w:tc>
          <w:tcPr>
            <w:tcW w:type="dxa" w:w="5900"/>
            <w:vAlign w:val="center"/>
            <w:tcMar>
              <w:top w:w="90" w:type="dxa"/>
              <w:start w:w="110" w:type="dxa"/>
              <w:bottom w:w="90" w:type="dxa"/>
              <w:end w:w="110" w:type="dxa"/>
            </w:tcMar>
          </w:tcPr>
          <w:p>
            <w:pPr>
              <w:spacing w:after="20"/>
            </w:pPr>
            <w:r>
              <w:rPr>
                <w:rFonts w:ascii="Calibri" w:hAnsi="Calibri" w:eastAsia="Calibri"/>
                <w:sz w:val="16"/>
              </w:rPr>
              <w:t>Holm adjusted p-values are monotone under the declared step-down procedure.</w:t>
            </w:r>
          </w:p>
        </w:tc>
        <w:tc>
          <w:tcPr>
            <w:tcW w:type="dxa" w:w="2360"/>
            <w:vAlign w:val="center"/>
            <w:tcMar>
              <w:top w:w="90" w:type="dxa"/>
              <w:start w:w="110" w:type="dxa"/>
              <w:bottom w:w="90" w:type="dxa"/>
              <w:end w:w="110" w:type="dxa"/>
            </w:tcMar>
          </w:tcPr>
          <w:p>
            <w:pPr>
              <w:spacing w:after="20"/>
            </w:pPr>
            <w:r>
              <w:rPr>
                <w:rFonts w:ascii="Calibri" w:hAnsi="Calibri" w:eastAsia="Calibri"/>
                <w:sz w:val="16"/>
              </w:rPr>
              <w:t>Reference test</w:t>
            </w:r>
          </w:p>
        </w:tc>
      </w:tr>
      <w:tr>
        <w:tc>
          <w:tcPr>
            <w:tcW w:type="dxa" w:w="1100"/>
            <w:vAlign w:val="center"/>
            <w:tcMar>
              <w:top w:w="90" w:type="dxa"/>
              <w:start w:w="110" w:type="dxa"/>
              <w:bottom w:w="90" w:type="dxa"/>
              <w:end w:w="110" w:type="dxa"/>
            </w:tcMar>
          </w:tcPr>
          <w:p>
            <w:pPr>
              <w:spacing w:after="20"/>
            </w:pPr>
            <w:r>
              <w:rPr>
                <w:rFonts w:ascii="Calibri" w:hAnsi="Calibri" w:eastAsia="Calibri"/>
                <w:sz w:val="16"/>
              </w:rPr>
              <w:t>SI-010</w:t>
            </w:r>
          </w:p>
        </w:tc>
        <w:tc>
          <w:tcPr>
            <w:tcW w:type="dxa" w:w="5900"/>
            <w:vAlign w:val="center"/>
            <w:tcMar>
              <w:top w:w="90" w:type="dxa"/>
              <w:start w:w="110" w:type="dxa"/>
              <w:bottom w:w="90" w:type="dxa"/>
              <w:end w:w="110" w:type="dxa"/>
            </w:tcMar>
          </w:tcPr>
          <w:p>
            <w:pPr>
              <w:spacing w:after="20"/>
            </w:pPr>
            <w:r>
              <w:rPr>
                <w:rFonts w:ascii="Calibri" w:hAnsi="Calibri" w:eastAsia="Calibri"/>
                <w:sz w:val="16"/>
              </w:rPr>
              <w:t>Every expected pair is a valid result, documented exclusion or documented failure.</w:t>
            </w:r>
          </w:p>
        </w:tc>
        <w:tc>
          <w:tcPr>
            <w:tcW w:type="dxa" w:w="2360"/>
            <w:vAlign w:val="center"/>
            <w:tcMar>
              <w:top w:w="90" w:type="dxa"/>
              <w:start w:w="110" w:type="dxa"/>
              <w:bottom w:w="90" w:type="dxa"/>
              <w:end w:w="110" w:type="dxa"/>
            </w:tcMar>
          </w:tcPr>
          <w:p>
            <w:pPr>
              <w:spacing w:after="20"/>
            </w:pPr>
            <w:r>
              <w:rPr>
                <w:rFonts w:ascii="Calibri" w:hAnsi="Calibri" w:eastAsia="Calibri"/>
                <w:sz w:val="16"/>
              </w:rPr>
              <w:t>Population reconciliation</w:t>
            </w:r>
          </w:p>
        </w:tc>
      </w:tr>
    </w:tbl>
    <w:p/>
    <w:p>
      <w:r>
        <w:br w:type="page"/>
      </w:r>
    </w:p>
    <w:p>
      <w:pPr>
        <w:pStyle w:val="Heading1"/>
      </w:pPr>
      <w:r>
        <w:rPr>
          <w:rFonts w:ascii="Calibri" w:hAnsi="Calibri" w:eastAsia="Calibri"/>
          <w:b/>
          <w:color w:val="1F4E79"/>
        </w:rPr>
        <w:t>PART H: QUALITY GATES</w:t>
      </w:r>
    </w:p>
    <w:tbl>
      <w:tblPr>
        <w:tblStyle w:val="LightGrid-Accent1"/>
        <w:tblW w:type="dxa" w:w="9360"/>
        <w:jc w:val="center"/>
        <w:tblLayout w:type="fixed"/>
        <w:tblLook w:firstColumn="1" w:firstRow="1" w:lastColumn="0" w:lastRow="0" w:noHBand="0" w:noVBand="1" w:val="04A0"/>
      </w:tblPr>
      <w:tblGrid>
        <w:gridCol w:w="900"/>
        <w:gridCol w:w="1900"/>
        <w:gridCol w:w="4760"/>
        <w:gridCol w:w="1800"/>
      </w:tblGrid>
      <w:tr>
        <w:trPr>
          <w:tblHeader w:val="true"/>
        </w:trPr>
        <w:tc>
          <w:tcPr>
            <w:tcW w:type="dxa" w:w="900"/>
            <w:shd w:fill="1F4E79"/>
            <w:vAlign w:val="center"/>
            <w:tcMar>
              <w:top w:w="90" w:type="dxa"/>
              <w:start w:w="110" w:type="dxa"/>
              <w:bottom w:w="90" w:type="dxa"/>
              <w:end w:w="110" w:type="dxa"/>
            </w:tcMar>
          </w:tcPr>
          <w:p>
            <w:pPr>
              <w:spacing w:after="20"/>
            </w:pPr>
            <w:r>
              <w:rPr>
                <w:rFonts w:ascii="Calibri" w:hAnsi="Calibri" w:eastAsia="Calibri"/>
                <w:b/>
                <w:color w:val="FFFFFF"/>
                <w:sz w:val="15"/>
              </w:rPr>
              <w:t>Gate</w:t>
            </w:r>
          </w:p>
        </w:tc>
        <w:tc>
          <w:tcPr>
            <w:tcW w:type="dxa" w:w="1900"/>
            <w:shd w:fill="1F4E79"/>
            <w:vAlign w:val="center"/>
            <w:tcMar>
              <w:top w:w="90" w:type="dxa"/>
              <w:start w:w="110" w:type="dxa"/>
              <w:bottom w:w="90" w:type="dxa"/>
              <w:end w:w="110" w:type="dxa"/>
            </w:tcMar>
          </w:tcPr>
          <w:p>
            <w:pPr>
              <w:spacing w:after="20"/>
            </w:pPr>
            <w:r>
              <w:rPr>
                <w:rFonts w:ascii="Calibri" w:hAnsi="Calibri" w:eastAsia="Calibri"/>
                <w:b/>
                <w:color w:val="FFFFFF"/>
                <w:sz w:val="15"/>
              </w:rPr>
              <w:t>Stage</w:t>
            </w:r>
          </w:p>
        </w:tc>
        <w:tc>
          <w:tcPr>
            <w:tcW w:type="dxa" w:w="4760"/>
            <w:shd w:fill="1F4E79"/>
            <w:vAlign w:val="center"/>
            <w:tcMar>
              <w:top w:w="90" w:type="dxa"/>
              <w:start w:w="110" w:type="dxa"/>
              <w:bottom w:w="90" w:type="dxa"/>
              <w:end w:w="110" w:type="dxa"/>
            </w:tcMar>
          </w:tcPr>
          <w:p>
            <w:pPr>
              <w:spacing w:after="20"/>
            </w:pPr>
            <w:r>
              <w:rPr>
                <w:rFonts w:ascii="Calibri" w:hAnsi="Calibri" w:eastAsia="Calibri"/>
                <w:b/>
                <w:color w:val="FFFFFF"/>
                <w:sz w:val="15"/>
              </w:rPr>
              <w:t>Criteria</w:t>
            </w:r>
          </w:p>
        </w:tc>
        <w:tc>
          <w:tcPr>
            <w:tcW w:type="dxa" w:w="1800"/>
            <w:shd w:fill="1F4E79"/>
            <w:vAlign w:val="center"/>
            <w:tcMar>
              <w:top w:w="90" w:type="dxa"/>
              <w:start w:w="110" w:type="dxa"/>
              <w:bottom w:w="90" w:type="dxa"/>
              <w:end w:w="110" w:type="dxa"/>
            </w:tcMar>
          </w:tcPr>
          <w:p>
            <w:pPr>
              <w:spacing w:after="20"/>
            </w:pPr>
            <w:r>
              <w:rPr>
                <w:rFonts w:ascii="Calibri" w:hAnsi="Calibri" w:eastAsia="Calibri"/>
                <w:b/>
                <w:color w:val="FFFFFF"/>
                <w:sz w:val="15"/>
              </w:rPr>
              <w:t>Pass condition</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G0</w:t>
            </w:r>
          </w:p>
        </w:tc>
        <w:tc>
          <w:tcPr>
            <w:tcW w:type="dxa" w:w="1900"/>
            <w:vAlign w:val="center"/>
            <w:tcMar>
              <w:top w:w="90" w:type="dxa"/>
              <w:start w:w="110" w:type="dxa"/>
              <w:bottom w:w="90" w:type="dxa"/>
              <w:end w:w="110" w:type="dxa"/>
            </w:tcMar>
          </w:tcPr>
          <w:p>
            <w:pPr>
              <w:spacing w:after="20"/>
            </w:pPr>
            <w:r>
              <w:rPr>
                <w:rFonts w:ascii="Calibri" w:hAnsi="Calibri" w:eastAsia="Calibri"/>
                <w:sz w:val="15"/>
              </w:rPr>
              <w:t>Configuration</w:t>
            </w:r>
          </w:p>
        </w:tc>
        <w:tc>
          <w:tcPr>
            <w:tcW w:type="dxa" w:w="4760"/>
            <w:vAlign w:val="center"/>
            <w:tcMar>
              <w:top w:w="90" w:type="dxa"/>
              <w:start w:w="110" w:type="dxa"/>
              <w:bottom w:w="90" w:type="dxa"/>
              <w:end w:w="110" w:type="dxa"/>
            </w:tcMar>
          </w:tcPr>
          <w:p>
            <w:pPr>
              <w:spacing w:after="20"/>
            </w:pPr>
            <w:r>
              <w:rPr>
                <w:rFonts w:ascii="Calibri" w:hAnsi="Calibri" w:eastAsia="Calibri"/>
                <w:sz w:val="15"/>
              </w:rPr>
              <w:t>Schema valid; resolved config and protocol state recorded</w:t>
            </w:r>
          </w:p>
        </w:tc>
        <w:tc>
          <w:tcPr>
            <w:tcW w:type="dxa" w:w="1800"/>
            <w:vAlign w:val="center"/>
            <w:tcMar>
              <w:top w:w="90" w:type="dxa"/>
              <w:start w:w="110" w:type="dxa"/>
              <w:bottom w:w="90" w:type="dxa"/>
              <w:end w:w="110" w:type="dxa"/>
            </w:tcMar>
          </w:tcPr>
          <w:p>
            <w:pPr>
              <w:spacing w:after="20"/>
            </w:pPr>
            <w:r>
              <w:rPr>
                <w:rFonts w:ascii="Calibri" w:hAnsi="Calibri" w:eastAsia="Calibri"/>
                <w:sz w:val="15"/>
              </w:rPr>
              <w:t>Validator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G1</w:t>
            </w:r>
          </w:p>
        </w:tc>
        <w:tc>
          <w:tcPr>
            <w:tcW w:type="dxa" w:w="1900"/>
            <w:vAlign w:val="center"/>
            <w:tcMar>
              <w:top w:w="90" w:type="dxa"/>
              <w:start w:w="110" w:type="dxa"/>
              <w:bottom w:w="90" w:type="dxa"/>
              <w:end w:w="110" w:type="dxa"/>
            </w:tcMar>
          </w:tcPr>
          <w:p>
            <w:pPr>
              <w:spacing w:after="20"/>
            </w:pPr>
            <w:r>
              <w:rPr>
                <w:rFonts w:ascii="Calibri" w:hAnsi="Calibri" w:eastAsia="Calibri"/>
                <w:sz w:val="15"/>
              </w:rPr>
              <w:t>Dataset</w:t>
            </w:r>
          </w:p>
        </w:tc>
        <w:tc>
          <w:tcPr>
            <w:tcW w:type="dxa" w:w="4760"/>
            <w:vAlign w:val="center"/>
            <w:tcMar>
              <w:top w:w="90" w:type="dxa"/>
              <w:start w:w="110" w:type="dxa"/>
              <w:bottom w:w="90" w:type="dxa"/>
              <w:end w:w="110" w:type="dxa"/>
            </w:tcMar>
          </w:tcPr>
          <w:p>
            <w:pPr>
              <w:spacing w:after="20"/>
            </w:pPr>
            <w:r>
              <w:rPr>
                <w:rFonts w:ascii="Calibri" w:hAnsi="Calibri" w:eastAsia="Calibri"/>
                <w:sz w:val="15"/>
              </w:rPr>
              <w:t>Five classes, valid leaf identity, no duplicate/split leakage</w:t>
            </w:r>
          </w:p>
        </w:tc>
        <w:tc>
          <w:tcPr>
            <w:tcW w:type="dxa" w:w="1800"/>
            <w:vAlign w:val="center"/>
            <w:tcMar>
              <w:top w:w="90" w:type="dxa"/>
              <w:start w:w="110" w:type="dxa"/>
              <w:bottom w:w="90" w:type="dxa"/>
              <w:end w:w="110" w:type="dxa"/>
            </w:tcMar>
          </w:tcPr>
          <w:p>
            <w:pPr>
              <w:spacing w:after="20"/>
            </w:pPr>
            <w:r>
              <w:rPr>
                <w:rFonts w:ascii="Calibri" w:hAnsi="Calibri" w:eastAsia="Calibri"/>
                <w:sz w:val="15"/>
              </w:rPr>
              <w:t>Audit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G2</w:t>
            </w:r>
          </w:p>
        </w:tc>
        <w:tc>
          <w:tcPr>
            <w:tcW w:type="dxa" w:w="1900"/>
            <w:vAlign w:val="center"/>
            <w:tcMar>
              <w:top w:w="90" w:type="dxa"/>
              <w:start w:w="110" w:type="dxa"/>
              <w:bottom w:w="90" w:type="dxa"/>
              <w:end w:w="110" w:type="dxa"/>
            </w:tcMar>
          </w:tcPr>
          <w:p>
            <w:pPr>
              <w:spacing w:after="20"/>
            </w:pPr>
            <w:r>
              <w:rPr>
                <w:rFonts w:ascii="Calibri" w:hAnsi="Calibri" w:eastAsia="Calibri"/>
                <w:sz w:val="15"/>
              </w:rPr>
              <w:t>Baseline</w:t>
            </w:r>
          </w:p>
        </w:tc>
        <w:tc>
          <w:tcPr>
            <w:tcW w:type="dxa" w:w="4760"/>
            <w:vAlign w:val="center"/>
            <w:tcMar>
              <w:top w:w="90" w:type="dxa"/>
              <w:start w:w="110" w:type="dxa"/>
              <w:bottom w:w="90" w:type="dxa"/>
              <w:end w:w="110" w:type="dxa"/>
            </w:tcMar>
          </w:tcPr>
          <w:p>
            <w:pPr>
              <w:spacing w:after="20"/>
            </w:pPr>
            <w:r>
              <w:rPr>
                <w:rFonts w:ascii="Calibri" w:hAnsi="Calibri" w:eastAsia="Calibri"/>
                <w:sz w:val="15"/>
              </w:rPr>
              <w:t>Two checkpoints selected using validation only</w:t>
            </w:r>
          </w:p>
        </w:tc>
        <w:tc>
          <w:tcPr>
            <w:tcW w:type="dxa" w:w="1800"/>
            <w:vAlign w:val="center"/>
            <w:tcMar>
              <w:top w:w="90" w:type="dxa"/>
              <w:start w:w="110" w:type="dxa"/>
              <w:bottom w:w="90" w:type="dxa"/>
              <w:end w:w="110" w:type="dxa"/>
            </w:tcMar>
          </w:tcPr>
          <w:p>
            <w:pPr>
              <w:spacing w:after="20"/>
            </w:pPr>
            <w:r>
              <w:rPr>
                <w:rFonts w:ascii="Calibri" w:hAnsi="Calibri" w:eastAsia="Calibri"/>
                <w:sz w:val="15"/>
              </w:rPr>
              <w:t>Evidence and hash match</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G3</w:t>
            </w:r>
          </w:p>
        </w:tc>
        <w:tc>
          <w:tcPr>
            <w:tcW w:type="dxa" w:w="1900"/>
            <w:vAlign w:val="center"/>
            <w:tcMar>
              <w:top w:w="90" w:type="dxa"/>
              <w:start w:w="110" w:type="dxa"/>
              <w:bottom w:w="90" w:type="dxa"/>
              <w:end w:w="110" w:type="dxa"/>
            </w:tcMar>
          </w:tcPr>
          <w:p>
            <w:pPr>
              <w:spacing w:after="20"/>
            </w:pPr>
            <w:r>
              <w:rPr>
                <w:rFonts w:ascii="Calibri" w:hAnsi="Calibri" w:eastAsia="Calibri"/>
                <w:sz w:val="15"/>
              </w:rPr>
              <w:t>Transformations</w:t>
            </w:r>
          </w:p>
        </w:tc>
        <w:tc>
          <w:tcPr>
            <w:tcW w:type="dxa" w:w="4760"/>
            <w:vAlign w:val="center"/>
            <w:tcMar>
              <w:top w:w="90" w:type="dxa"/>
              <w:start w:w="110" w:type="dxa"/>
              <w:bottom w:w="90" w:type="dxa"/>
              <w:end w:w="110" w:type="dxa"/>
            </w:tcMar>
          </w:tcPr>
          <w:p>
            <w:pPr>
              <w:spacing w:after="20"/>
            </w:pPr>
            <w:r>
              <w:rPr>
                <w:rFonts w:ascii="Calibri" w:hAnsi="Calibri" w:eastAsia="Calibri"/>
                <w:sz w:val="15"/>
              </w:rPr>
              <w:t>12 scenarios deterministic and semantically piloted</w:t>
            </w:r>
          </w:p>
        </w:tc>
        <w:tc>
          <w:tcPr>
            <w:tcW w:type="dxa" w:w="1800"/>
            <w:vAlign w:val="center"/>
            <w:tcMar>
              <w:top w:w="90" w:type="dxa"/>
              <w:start w:w="110" w:type="dxa"/>
              <w:bottom w:w="90" w:type="dxa"/>
              <w:end w:w="110" w:type="dxa"/>
            </w:tcMar>
          </w:tcPr>
          <w:p>
            <w:pPr>
              <w:spacing w:after="20"/>
            </w:pPr>
            <w:r>
              <w:rPr>
                <w:rFonts w:ascii="Calibri" w:hAnsi="Calibri" w:eastAsia="Calibri"/>
                <w:sz w:val="15"/>
              </w:rPr>
              <w:t>Transform tests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G4</w:t>
            </w:r>
          </w:p>
        </w:tc>
        <w:tc>
          <w:tcPr>
            <w:tcW w:type="dxa" w:w="1900"/>
            <w:vAlign w:val="center"/>
            <w:tcMar>
              <w:top w:w="90" w:type="dxa"/>
              <w:start w:w="110" w:type="dxa"/>
              <w:bottom w:w="90" w:type="dxa"/>
              <w:end w:w="110" w:type="dxa"/>
            </w:tcMar>
          </w:tcPr>
          <w:p>
            <w:pPr>
              <w:spacing w:after="20"/>
            </w:pPr>
            <w:r>
              <w:rPr>
                <w:rFonts w:ascii="Calibri" w:hAnsi="Calibri" w:eastAsia="Calibri"/>
                <w:sz w:val="15"/>
              </w:rPr>
              <w:t>XAI</w:t>
            </w:r>
          </w:p>
        </w:tc>
        <w:tc>
          <w:tcPr>
            <w:tcW w:type="dxa" w:w="4760"/>
            <w:vAlign w:val="center"/>
            <w:tcMar>
              <w:top w:w="90" w:type="dxa"/>
              <w:start w:w="110" w:type="dxa"/>
              <w:bottom w:w="90" w:type="dxa"/>
              <w:end w:w="110" w:type="dxa"/>
            </w:tcMar>
          </w:tcPr>
          <w:p>
            <w:pPr>
              <w:spacing w:after="20"/>
            </w:pPr>
            <w:r>
              <w:rPr>
                <w:rFonts w:ascii="Calibri" w:hAnsi="Calibri" w:eastAsia="Calibri"/>
                <w:sz w:val="15"/>
              </w:rPr>
              <w:t>Three CAM adapters and target layers runtime-validated</w:t>
            </w:r>
          </w:p>
        </w:tc>
        <w:tc>
          <w:tcPr>
            <w:tcW w:type="dxa" w:w="1800"/>
            <w:vAlign w:val="center"/>
            <w:tcMar>
              <w:top w:w="90" w:type="dxa"/>
              <w:start w:w="110" w:type="dxa"/>
              <w:bottom w:w="90" w:type="dxa"/>
              <w:end w:w="110" w:type="dxa"/>
            </w:tcMar>
          </w:tcPr>
          <w:p>
            <w:pPr>
              <w:spacing w:after="20"/>
            </w:pPr>
            <w:r>
              <w:rPr>
                <w:rFonts w:ascii="Calibri" w:hAnsi="Calibri" w:eastAsia="Calibri"/>
                <w:sz w:val="15"/>
              </w:rPr>
              <w:t>Heatmap smoke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G5</w:t>
            </w:r>
          </w:p>
        </w:tc>
        <w:tc>
          <w:tcPr>
            <w:tcW w:type="dxa" w:w="1900"/>
            <w:vAlign w:val="center"/>
            <w:tcMar>
              <w:top w:w="90" w:type="dxa"/>
              <w:start w:w="110" w:type="dxa"/>
              <w:bottom w:w="90" w:type="dxa"/>
              <w:end w:w="110" w:type="dxa"/>
            </w:tcMar>
          </w:tcPr>
          <w:p>
            <w:pPr>
              <w:spacing w:after="20"/>
            </w:pPr>
            <w:r>
              <w:rPr>
                <w:rFonts w:ascii="Calibri" w:hAnsi="Calibri" w:eastAsia="Calibri"/>
                <w:sz w:val="15"/>
              </w:rPr>
              <w:t>Joint evaluation</w:t>
            </w:r>
          </w:p>
        </w:tc>
        <w:tc>
          <w:tcPr>
            <w:tcW w:type="dxa" w:w="4760"/>
            <w:vAlign w:val="center"/>
            <w:tcMar>
              <w:top w:w="90" w:type="dxa"/>
              <w:start w:w="110" w:type="dxa"/>
              <w:bottom w:w="90" w:type="dxa"/>
              <w:end w:w="110" w:type="dxa"/>
            </w:tcMar>
          </w:tcPr>
          <w:p>
            <w:pPr>
              <w:spacing w:after="20"/>
            </w:pPr>
            <w:r>
              <w:rPr>
                <w:rFonts w:ascii="Calibri" w:hAnsi="Calibri" w:eastAsia="Calibri"/>
                <w:sz w:val="15"/>
              </w:rPr>
              <w:t>Consistency gate, alignment and quality flags work</w:t>
            </w:r>
          </w:p>
        </w:tc>
        <w:tc>
          <w:tcPr>
            <w:tcW w:type="dxa" w:w="1800"/>
            <w:vAlign w:val="center"/>
            <w:tcMar>
              <w:top w:w="90" w:type="dxa"/>
              <w:start w:w="110" w:type="dxa"/>
              <w:bottom w:w="90" w:type="dxa"/>
              <w:end w:w="110" w:type="dxa"/>
            </w:tcMar>
          </w:tcPr>
          <w:p>
            <w:pPr>
              <w:spacing w:after="20"/>
            </w:pPr>
            <w:r>
              <w:rPr>
                <w:rFonts w:ascii="Calibri" w:hAnsi="Calibri" w:eastAsia="Calibri"/>
                <w:sz w:val="15"/>
              </w:rPr>
              <w:t>Scientific tests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G6</w:t>
            </w:r>
          </w:p>
        </w:tc>
        <w:tc>
          <w:tcPr>
            <w:tcW w:type="dxa" w:w="1900"/>
            <w:vAlign w:val="center"/>
            <w:tcMar>
              <w:top w:w="90" w:type="dxa"/>
              <w:start w:w="110" w:type="dxa"/>
              <w:bottom w:w="90" w:type="dxa"/>
              <w:end w:w="110" w:type="dxa"/>
            </w:tcMar>
          </w:tcPr>
          <w:p>
            <w:pPr>
              <w:spacing w:after="20"/>
            </w:pPr>
            <w:r>
              <w:rPr>
                <w:rFonts w:ascii="Calibri" w:hAnsi="Calibri" w:eastAsia="Calibri"/>
                <w:sz w:val="15"/>
              </w:rPr>
              <w:t>Statistics</w:t>
            </w:r>
          </w:p>
        </w:tc>
        <w:tc>
          <w:tcPr>
            <w:tcW w:type="dxa" w:w="4760"/>
            <w:vAlign w:val="center"/>
            <w:tcMar>
              <w:top w:w="90" w:type="dxa"/>
              <w:start w:w="110" w:type="dxa"/>
              <w:bottom w:w="90" w:type="dxa"/>
              <w:end w:w="110" w:type="dxa"/>
            </w:tcMar>
          </w:tcPr>
          <w:p>
            <w:pPr>
              <w:spacing w:after="20"/>
            </w:pPr>
            <w:r>
              <w:rPr>
                <w:rFonts w:ascii="Calibri" w:hAnsi="Calibri" w:eastAsia="Calibri"/>
                <w:sz w:val="15"/>
              </w:rPr>
              <w:t>Leaf-aware bootstrap, paired tests, effect size and Holm</w:t>
            </w:r>
          </w:p>
        </w:tc>
        <w:tc>
          <w:tcPr>
            <w:tcW w:type="dxa" w:w="1800"/>
            <w:vAlign w:val="center"/>
            <w:tcMar>
              <w:top w:w="90" w:type="dxa"/>
              <w:start w:w="110" w:type="dxa"/>
              <w:bottom w:w="90" w:type="dxa"/>
              <w:end w:w="110" w:type="dxa"/>
            </w:tcMar>
          </w:tcPr>
          <w:p>
            <w:pPr>
              <w:spacing w:after="20"/>
            </w:pPr>
            <w:r>
              <w:rPr>
                <w:rFonts w:ascii="Calibri" w:hAnsi="Calibri" w:eastAsia="Calibri"/>
                <w:sz w:val="15"/>
              </w:rPr>
              <w:t>Reference match</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G7</w:t>
            </w:r>
          </w:p>
        </w:tc>
        <w:tc>
          <w:tcPr>
            <w:tcW w:type="dxa" w:w="1900"/>
            <w:vAlign w:val="center"/>
            <w:tcMar>
              <w:top w:w="90" w:type="dxa"/>
              <w:start w:w="110" w:type="dxa"/>
              <w:bottom w:w="90" w:type="dxa"/>
              <w:end w:w="110" w:type="dxa"/>
            </w:tcMar>
          </w:tcPr>
          <w:p>
            <w:pPr>
              <w:spacing w:after="20"/>
            </w:pPr>
            <w:r>
              <w:rPr>
                <w:rFonts w:ascii="Calibri" w:hAnsi="Calibri" w:eastAsia="Calibri"/>
                <w:sz w:val="15"/>
              </w:rPr>
              <w:t>Artifacts</w:t>
            </w:r>
          </w:p>
        </w:tc>
        <w:tc>
          <w:tcPr>
            <w:tcW w:type="dxa" w:w="4760"/>
            <w:vAlign w:val="center"/>
            <w:tcMar>
              <w:top w:w="90" w:type="dxa"/>
              <w:start w:w="110" w:type="dxa"/>
              <w:bottom w:w="90" w:type="dxa"/>
              <w:end w:w="110" w:type="dxa"/>
            </w:tcMar>
          </w:tcPr>
          <w:p>
            <w:pPr>
              <w:spacing w:after="20"/>
            </w:pPr>
            <w:r>
              <w:rPr>
                <w:rFonts w:ascii="Calibri" w:hAnsi="Calibri" w:eastAsia="Calibri"/>
                <w:sz w:val="15"/>
              </w:rPr>
              <w:t>Tables/figures generated from validated records</w:t>
            </w:r>
          </w:p>
        </w:tc>
        <w:tc>
          <w:tcPr>
            <w:tcW w:type="dxa" w:w="1800"/>
            <w:vAlign w:val="center"/>
            <w:tcMar>
              <w:top w:w="90" w:type="dxa"/>
              <w:start w:w="110" w:type="dxa"/>
              <w:bottom w:w="90" w:type="dxa"/>
              <w:end w:w="110" w:type="dxa"/>
            </w:tcMar>
          </w:tcPr>
          <w:p>
            <w:pPr>
              <w:spacing w:after="20"/>
            </w:pPr>
            <w:r>
              <w:rPr>
                <w:rFonts w:ascii="Calibri" w:hAnsi="Calibri" w:eastAsia="Calibri"/>
                <w:sz w:val="15"/>
              </w:rPr>
              <w:t>Cross-artifact check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G8</w:t>
            </w:r>
          </w:p>
        </w:tc>
        <w:tc>
          <w:tcPr>
            <w:tcW w:type="dxa" w:w="1900"/>
            <w:vAlign w:val="center"/>
            <w:tcMar>
              <w:top w:w="90" w:type="dxa"/>
              <w:start w:w="110" w:type="dxa"/>
              <w:bottom w:w="90" w:type="dxa"/>
              <w:end w:w="110" w:type="dxa"/>
            </w:tcMar>
          </w:tcPr>
          <w:p>
            <w:pPr>
              <w:spacing w:after="20"/>
            </w:pPr>
            <w:r>
              <w:rPr>
                <w:rFonts w:ascii="Calibri" w:hAnsi="Calibri" w:eastAsia="Calibri"/>
                <w:sz w:val="15"/>
              </w:rPr>
              <w:t>Reproducibility</w:t>
            </w:r>
          </w:p>
        </w:tc>
        <w:tc>
          <w:tcPr>
            <w:tcW w:type="dxa" w:w="4760"/>
            <w:vAlign w:val="center"/>
            <w:tcMar>
              <w:top w:w="90" w:type="dxa"/>
              <w:start w:w="110" w:type="dxa"/>
              <w:bottom w:w="90" w:type="dxa"/>
              <w:end w:w="110" w:type="dxa"/>
            </w:tcMar>
          </w:tcPr>
          <w:p>
            <w:pPr>
              <w:spacing w:after="20"/>
            </w:pPr>
            <w:r>
              <w:rPr>
                <w:rFonts w:ascii="Calibri" w:hAnsi="Calibri" w:eastAsia="Calibri"/>
                <w:sz w:val="15"/>
              </w:rPr>
              <w:t>Clean rerun and hashes/tolerances documented</w:t>
            </w:r>
          </w:p>
        </w:tc>
        <w:tc>
          <w:tcPr>
            <w:tcW w:type="dxa" w:w="1800"/>
            <w:vAlign w:val="center"/>
            <w:tcMar>
              <w:top w:w="90" w:type="dxa"/>
              <w:start w:w="110" w:type="dxa"/>
              <w:bottom w:w="90" w:type="dxa"/>
              <w:end w:w="110" w:type="dxa"/>
            </w:tcMar>
          </w:tcPr>
          <w:p>
            <w:pPr>
              <w:spacing w:after="20"/>
            </w:pPr>
            <w:r>
              <w:rPr>
                <w:rFonts w:ascii="Calibri" w:hAnsi="Calibri" w:eastAsia="Calibri"/>
                <w:sz w:val="15"/>
              </w:rPr>
              <w:t>Rerun PASS</w:t>
            </w:r>
          </w:p>
        </w:tc>
      </w:tr>
      <w:tr>
        <w:tc>
          <w:tcPr>
            <w:tcW w:type="dxa" w:w="900"/>
            <w:vAlign w:val="center"/>
            <w:tcMar>
              <w:top w:w="90" w:type="dxa"/>
              <w:start w:w="110" w:type="dxa"/>
              <w:bottom w:w="90" w:type="dxa"/>
              <w:end w:w="110" w:type="dxa"/>
            </w:tcMar>
          </w:tcPr>
          <w:p>
            <w:pPr>
              <w:spacing w:after="20"/>
            </w:pPr>
            <w:r>
              <w:rPr>
                <w:rFonts w:ascii="Calibri" w:hAnsi="Calibri" w:eastAsia="Calibri"/>
                <w:sz w:val="15"/>
              </w:rPr>
              <w:t>G9</w:t>
            </w:r>
          </w:p>
        </w:tc>
        <w:tc>
          <w:tcPr>
            <w:tcW w:type="dxa" w:w="1900"/>
            <w:vAlign w:val="center"/>
            <w:tcMar>
              <w:top w:w="90" w:type="dxa"/>
              <w:start w:w="110" w:type="dxa"/>
              <w:bottom w:w="90" w:type="dxa"/>
              <w:end w:w="110" w:type="dxa"/>
            </w:tcMar>
          </w:tcPr>
          <w:p>
            <w:pPr>
              <w:spacing w:after="20"/>
            </w:pPr>
            <w:r>
              <w:rPr>
                <w:rFonts w:ascii="Calibri" w:hAnsi="Calibri" w:eastAsia="Calibri"/>
                <w:sz w:val="15"/>
              </w:rPr>
              <w:t>Release</w:t>
            </w:r>
          </w:p>
        </w:tc>
        <w:tc>
          <w:tcPr>
            <w:tcW w:type="dxa" w:w="4760"/>
            <w:vAlign w:val="center"/>
            <w:tcMar>
              <w:top w:w="90" w:type="dxa"/>
              <w:start w:w="110" w:type="dxa"/>
              <w:bottom w:w="90" w:type="dxa"/>
              <w:end w:w="110" w:type="dxa"/>
            </w:tcMar>
          </w:tcPr>
          <w:p>
            <w:pPr>
              <w:spacing w:after="20"/>
            </w:pPr>
            <w:r>
              <w:rPr>
                <w:rFonts w:ascii="Calibri" w:hAnsi="Calibri" w:eastAsia="Calibri"/>
                <w:sz w:val="15"/>
              </w:rPr>
              <w:t>Tests, docs, provenance and review complete</w:t>
            </w:r>
          </w:p>
        </w:tc>
        <w:tc>
          <w:tcPr>
            <w:tcW w:type="dxa" w:w="1800"/>
            <w:vAlign w:val="center"/>
            <w:tcMar>
              <w:top w:w="90" w:type="dxa"/>
              <w:start w:w="110" w:type="dxa"/>
              <w:bottom w:w="90" w:type="dxa"/>
              <w:end w:w="110" w:type="dxa"/>
            </w:tcMar>
          </w:tcPr>
          <w:p>
            <w:pPr>
              <w:spacing w:after="20"/>
            </w:pPr>
            <w:r>
              <w:rPr>
                <w:rFonts w:ascii="Calibri" w:hAnsi="Calibri" w:eastAsia="Calibri"/>
                <w:sz w:val="15"/>
              </w:rPr>
              <w:t>CI/review green</w:t>
            </w:r>
          </w:p>
        </w:tc>
      </w:tr>
    </w:tbl>
    <w:p/>
    <w:p>
      <w:pPr>
        <w:pStyle w:val="Heading2"/>
      </w:pPr>
      <w:r>
        <w:rPr>
          <w:rFonts w:ascii="Calibri" w:hAnsi="Calibri" w:eastAsia="Calibri"/>
          <w:b/>
          <w:color w:val="1F4E79"/>
        </w:rPr>
        <w:t>H2. Definition of Done</w:t>
      </w:r>
    </w:p>
    <w:p>
      <w:pPr>
        <w:pStyle w:val="ListBullet"/>
        <w:spacing w:after="40"/>
      </w:pPr>
      <w:r>
        <w:rPr>
          <w:rFonts w:ascii="Calibri" w:hAnsi="Calibri" w:eastAsia="Calibri"/>
        </w:rPr>
        <w:t>[ ] All public functions have type hints and Google-style docstrings.</w:t>
      </w:r>
    </w:p>
    <w:p>
      <w:pPr>
        <w:pStyle w:val="ListBullet"/>
        <w:spacing w:after="40"/>
      </w:pPr>
      <w:r>
        <w:rPr>
          <w:rFonts w:ascii="Calibri" w:hAnsi="Calibri" w:eastAsia="Calibri"/>
        </w:rPr>
        <w:t>[ ] Unit, integration and scientific tests pass; target coverage is above 80% for core logic.</w:t>
      </w:r>
    </w:p>
    <w:p>
      <w:pPr>
        <w:pStyle w:val="ListBullet"/>
        <w:spacing w:after="40"/>
      </w:pPr>
      <w:r>
        <w:rPr>
          <w:rFonts w:ascii="Calibri" w:hAnsi="Calibri" w:eastAsia="Calibri"/>
        </w:rPr>
        <w:t>[ ] No untracked scientific parameters or absolute paths.</w:t>
      </w:r>
    </w:p>
    <w:p>
      <w:pPr>
        <w:pStyle w:val="ListBullet"/>
        <w:spacing w:after="40"/>
      </w:pPr>
      <w:r>
        <w:rPr>
          <w:rFonts w:ascii="Calibri" w:hAnsi="Calibri" w:eastAsia="Calibri"/>
        </w:rPr>
        <w:t>[ ] All exclusions and failures have reason codes.</w:t>
      </w:r>
    </w:p>
    <w:p>
      <w:pPr>
        <w:pStyle w:val="ListBullet"/>
        <w:spacing w:after="40"/>
      </w:pPr>
      <w:r>
        <w:rPr>
          <w:rFonts w:ascii="Calibri" w:hAnsi="Calibri" w:eastAsia="Calibri"/>
        </w:rPr>
        <w:t>[ ] Tables and figures regenerate from machine-readable records.</w:t>
      </w:r>
    </w:p>
    <w:p>
      <w:pPr>
        <w:pStyle w:val="ListBullet"/>
        <w:spacing w:after="40"/>
      </w:pPr>
      <w:r>
        <w:rPr>
          <w:rFonts w:ascii="Calibri" w:hAnsi="Calibri" w:eastAsia="Calibri"/>
        </w:rPr>
        <w:t>[ ] Run manifest, hashes and clean-rerun report are complete.</w:t>
      </w:r>
    </w:p>
    <w:p>
      <w:pPr>
        <w:pStyle w:val="ListBullet"/>
        <w:spacing w:after="40"/>
      </w:pPr>
      <w:r>
        <w:rPr>
          <w:rFonts w:ascii="Calibri" w:hAnsi="Calibri" w:eastAsia="Calibri"/>
        </w:rPr>
        <w:t>[ ] Pull request is reviewed and traceability matrix is updated.</w:t>
      </w:r>
    </w:p>
    <w:p>
      <w:r>
        <w:br w:type="page"/>
      </w:r>
    </w:p>
    <w:p>
      <w:pPr>
        <w:pStyle w:val="Heading1"/>
      </w:pPr>
      <w:r>
        <w:rPr>
          <w:rFonts w:ascii="Calibri" w:hAnsi="Calibri" w:eastAsia="Calibri"/>
          <w:b/>
          <w:color w:val="1F4E79"/>
        </w:rPr>
        <w:t>PART I: TESTING STRATEGY</w:t>
      </w:r>
    </w:p>
    <w:p>
      <w:pPr>
        <w:pStyle w:val="Heading2"/>
      </w:pPr>
      <w:r>
        <w:rPr>
          <w:rFonts w:ascii="Calibri" w:hAnsi="Calibri" w:eastAsia="Calibri"/>
          <w:b/>
          <w:color w:val="1F4E79"/>
        </w:rPr>
        <w:t>I1. Test pyramid</w:t>
      </w:r>
    </w:p>
    <w:p>
      <w:pPr>
        <w:pStyle w:val="CodeBlock"/>
        <w:shd w:fill="F2F2F2"/>
      </w:pPr>
      <w:r>
        <w:rPr>
          <w:rFonts w:ascii="Consolas" w:hAnsi="Consolas" w:eastAsia="Consolas"/>
          <w:sz w:val="17"/>
        </w:rPr>
        <w:t xml:space="preserve">                 /\</w:t>
        <w:br/>
        <w:t xml:space="preserve">                /  \       Scientific tests (5–10%)</w:t>
        <w:br/>
        <w:t xml:space="preserve">               / SCI \      Invariants, gates and reference values</w:t>
        <w:br/>
        <w:t xml:space="preserve">              /------\</w:t>
        <w:br/>
        <w:t xml:space="preserve">             /        \     Integration tests (15–20%)</w:t>
        <w:br/>
        <w:t xml:space="preserve">            /   INT    \    Module boundaries and contracts</w:t>
        <w:br/>
        <w:t xml:space="preserve">           /------------\</w:t>
        <w:br/>
        <w:t xml:space="preserve">          /              \  Unit tests (70–80%)</w:t>
        <w:br/>
        <w:t xml:space="preserve">         /      UNIT      \ Pure functions, adapters and validators</w:t>
        <w:br/>
        <w:t xml:space="preserve">        /------------------\</w:t>
      </w:r>
    </w:p>
    <w:p>
      <w:pPr>
        <w:pStyle w:val="Heading2"/>
      </w:pPr>
      <w:r>
        <w:rPr>
          <w:rFonts w:ascii="Calibri" w:hAnsi="Calibri" w:eastAsia="Calibri"/>
          <w:b/>
          <w:color w:val="1F4E79"/>
        </w:rPr>
        <w:t>I2. Test categories</w:t>
      </w:r>
    </w:p>
    <w:tbl>
      <w:tblPr>
        <w:tblStyle w:val="LightGrid-Accent1"/>
        <w:tblW w:type="dxa" w:w="9360"/>
        <w:jc w:val="center"/>
        <w:tblLayout w:type="fixed"/>
        <w:tblLook w:firstColumn="1" w:firstRow="1" w:lastColumn="0" w:lastRow="0" w:noHBand="0" w:noVBand="1" w:val="04A0"/>
      </w:tblPr>
      <w:tblGrid>
        <w:gridCol w:w="1700"/>
        <w:gridCol w:w="2200"/>
        <w:gridCol w:w="5460"/>
      </w:tblGrid>
      <w:tr>
        <w:trPr>
          <w:tblHeader w:val="true"/>
        </w:trPr>
        <w:tc>
          <w:tcPr>
            <w:tcW w:type="dxa" w:w="1700"/>
            <w:shd w:fill="1F4E79"/>
            <w:vAlign w:val="center"/>
            <w:tcMar>
              <w:top w:w="90" w:type="dxa"/>
              <w:start w:w="110" w:type="dxa"/>
              <w:bottom w:w="90" w:type="dxa"/>
              <w:end w:w="110" w:type="dxa"/>
            </w:tcMar>
          </w:tcPr>
          <w:p>
            <w:pPr>
              <w:spacing w:after="20"/>
            </w:pPr>
            <w:r>
              <w:rPr>
                <w:rFonts w:ascii="Calibri" w:hAnsi="Calibri" w:eastAsia="Calibri"/>
                <w:b/>
                <w:color w:val="FFFFFF"/>
                <w:sz w:val="16"/>
              </w:rPr>
              <w:t>Category</w:t>
            </w:r>
          </w:p>
        </w:tc>
        <w:tc>
          <w:tcPr>
            <w:tcW w:type="dxa" w:w="2200"/>
            <w:shd w:fill="1F4E79"/>
            <w:vAlign w:val="center"/>
            <w:tcMar>
              <w:top w:w="90" w:type="dxa"/>
              <w:start w:w="110" w:type="dxa"/>
              <w:bottom w:w="90" w:type="dxa"/>
              <w:end w:w="110" w:type="dxa"/>
            </w:tcMar>
          </w:tcPr>
          <w:p>
            <w:pPr>
              <w:spacing w:after="20"/>
            </w:pPr>
            <w:r>
              <w:rPr>
                <w:rFonts w:ascii="Calibri" w:hAnsi="Calibri" w:eastAsia="Calibri"/>
                <w:b/>
                <w:color w:val="FFFFFF"/>
                <w:sz w:val="16"/>
              </w:rPr>
              <w:t>Location</w:t>
            </w:r>
          </w:p>
        </w:tc>
        <w:tc>
          <w:tcPr>
            <w:tcW w:type="dxa" w:w="5460"/>
            <w:shd w:fill="1F4E79"/>
            <w:vAlign w:val="center"/>
            <w:tcMar>
              <w:top w:w="90" w:type="dxa"/>
              <w:start w:w="110" w:type="dxa"/>
              <w:bottom w:w="90" w:type="dxa"/>
              <w:end w:w="110" w:type="dxa"/>
            </w:tcMar>
          </w:tcPr>
          <w:p>
            <w:pPr>
              <w:spacing w:after="20"/>
            </w:pPr>
            <w:r>
              <w:rPr>
                <w:rFonts w:ascii="Calibri" w:hAnsi="Calibri" w:eastAsia="Calibri"/>
                <w:b/>
                <w:color w:val="FFFFFF"/>
                <w:sz w:val="16"/>
              </w:rPr>
              <w:t>Required coverage</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Unit</w:t>
            </w:r>
          </w:p>
        </w:tc>
        <w:tc>
          <w:tcPr>
            <w:tcW w:type="dxa" w:w="2200"/>
            <w:vAlign w:val="center"/>
            <w:tcMar>
              <w:top w:w="90" w:type="dxa"/>
              <w:start w:w="110" w:type="dxa"/>
              <w:bottom w:w="90" w:type="dxa"/>
              <w:end w:w="110" w:type="dxa"/>
            </w:tcMar>
          </w:tcPr>
          <w:p>
            <w:pPr>
              <w:spacing w:after="20"/>
            </w:pPr>
            <w:r>
              <w:rPr>
                <w:rFonts w:ascii="Calibri" w:hAnsi="Calibri" w:eastAsia="Calibri"/>
                <w:sz w:val="16"/>
              </w:rPr>
              <w:t>tests/unit/</w:t>
            </w:r>
          </w:p>
        </w:tc>
        <w:tc>
          <w:tcPr>
            <w:tcW w:type="dxa" w:w="5460"/>
            <w:vAlign w:val="center"/>
            <w:tcMar>
              <w:top w:w="90" w:type="dxa"/>
              <w:start w:w="110" w:type="dxa"/>
              <w:bottom w:w="90" w:type="dxa"/>
              <w:end w:w="110" w:type="dxa"/>
            </w:tcMar>
          </w:tcPr>
          <w:p>
            <w:pPr>
              <w:spacing w:after="20"/>
            </w:pPr>
            <w:r>
              <w:rPr>
                <w:rFonts w:ascii="Calibri" w:hAnsi="Calibri" w:eastAsia="Calibri"/>
                <w:sz w:val="16"/>
              </w:rPr>
              <w:t>Functions, schemas, IDs, transforms, metric edge cases; core coverage &gt;80%</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Integration</w:t>
            </w:r>
          </w:p>
        </w:tc>
        <w:tc>
          <w:tcPr>
            <w:tcW w:type="dxa" w:w="2200"/>
            <w:vAlign w:val="center"/>
            <w:tcMar>
              <w:top w:w="90" w:type="dxa"/>
              <w:start w:w="110" w:type="dxa"/>
              <w:bottom w:w="90" w:type="dxa"/>
              <w:end w:w="110" w:type="dxa"/>
            </w:tcMar>
          </w:tcPr>
          <w:p>
            <w:pPr>
              <w:spacing w:after="20"/>
            </w:pPr>
            <w:r>
              <w:rPr>
                <w:rFonts w:ascii="Calibri" w:hAnsi="Calibri" w:eastAsia="Calibri"/>
                <w:sz w:val="16"/>
              </w:rPr>
              <w:t>tests/integration/</w:t>
            </w:r>
          </w:p>
        </w:tc>
        <w:tc>
          <w:tcPr>
            <w:tcW w:type="dxa" w:w="5460"/>
            <w:vAlign w:val="center"/>
            <w:tcMar>
              <w:top w:w="90" w:type="dxa"/>
              <w:start w:w="110" w:type="dxa"/>
              <w:bottom w:w="90" w:type="dxa"/>
              <w:end w:w="110" w:type="dxa"/>
            </w:tcMar>
          </w:tcPr>
          <w:p>
            <w:pPr>
              <w:spacing w:after="20"/>
            </w:pPr>
            <w:r>
              <w:rPr>
                <w:rFonts w:ascii="Calibri" w:hAnsi="Calibri" w:eastAsia="Calibri"/>
                <w:sz w:val="16"/>
              </w:rPr>
              <w:t>Dataset → transform → inference; prediction → CAM → metric; statistics → artifacts</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Scientific</w:t>
            </w:r>
          </w:p>
        </w:tc>
        <w:tc>
          <w:tcPr>
            <w:tcW w:type="dxa" w:w="2200"/>
            <w:vAlign w:val="center"/>
            <w:tcMar>
              <w:top w:w="90" w:type="dxa"/>
              <w:start w:w="110" w:type="dxa"/>
              <w:bottom w:w="90" w:type="dxa"/>
              <w:end w:w="110" w:type="dxa"/>
            </w:tcMar>
          </w:tcPr>
          <w:p>
            <w:pPr>
              <w:spacing w:after="20"/>
            </w:pPr>
            <w:r>
              <w:rPr>
                <w:rFonts w:ascii="Calibri" w:hAnsi="Calibri" w:eastAsia="Calibri"/>
                <w:sz w:val="16"/>
              </w:rPr>
              <w:t>tests/scientific/</w:t>
            </w:r>
          </w:p>
        </w:tc>
        <w:tc>
          <w:tcPr>
            <w:tcW w:type="dxa" w:w="5460"/>
            <w:vAlign w:val="center"/>
            <w:tcMar>
              <w:top w:w="90" w:type="dxa"/>
              <w:start w:w="110" w:type="dxa"/>
              <w:bottom w:w="90" w:type="dxa"/>
              <w:end w:w="110" w:type="dxa"/>
            </w:tcMar>
          </w:tcPr>
          <w:p>
            <w:pPr>
              <w:spacing w:after="20"/>
            </w:pPr>
            <w:r>
              <w:rPr>
                <w:rFonts w:ascii="Calibri" w:hAnsi="Calibri" w:eastAsia="Calibri"/>
                <w:sz w:val="16"/>
              </w:rPr>
              <w:t>All SI rules, consistency gate, alignment, pairing and reference statistics</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Reproducibility</w:t>
            </w:r>
          </w:p>
        </w:tc>
        <w:tc>
          <w:tcPr>
            <w:tcW w:type="dxa" w:w="2200"/>
            <w:vAlign w:val="center"/>
            <w:tcMar>
              <w:top w:w="90" w:type="dxa"/>
              <w:start w:w="110" w:type="dxa"/>
              <w:bottom w:w="90" w:type="dxa"/>
              <w:end w:w="110" w:type="dxa"/>
            </w:tcMar>
          </w:tcPr>
          <w:p>
            <w:pPr>
              <w:spacing w:after="20"/>
            </w:pPr>
            <w:r>
              <w:rPr>
                <w:rFonts w:ascii="Calibri" w:hAnsi="Calibri" w:eastAsia="Calibri"/>
                <w:sz w:val="16"/>
              </w:rPr>
              <w:t>tests/reproducibility/</w:t>
            </w:r>
          </w:p>
        </w:tc>
        <w:tc>
          <w:tcPr>
            <w:tcW w:type="dxa" w:w="5460"/>
            <w:vAlign w:val="center"/>
            <w:tcMar>
              <w:top w:w="90" w:type="dxa"/>
              <w:start w:w="110" w:type="dxa"/>
              <w:bottom w:w="90" w:type="dxa"/>
              <w:end w:w="110" w:type="dxa"/>
            </w:tcMar>
          </w:tcPr>
          <w:p>
            <w:pPr>
              <w:spacing w:after="20"/>
            </w:pPr>
            <w:r>
              <w:rPr>
                <w:rFonts w:ascii="Calibri" w:hAnsi="Calibri" w:eastAsia="Calibri"/>
                <w:sz w:val="16"/>
              </w:rPr>
              <w:t>Two runs, hash comparison, numerical tolerance and clean environment</w:t>
            </w:r>
          </w:p>
        </w:tc>
      </w:tr>
      <w:tr>
        <w:tc>
          <w:tcPr>
            <w:tcW w:type="dxa" w:w="1700"/>
            <w:vAlign w:val="center"/>
            <w:tcMar>
              <w:top w:w="90" w:type="dxa"/>
              <w:start w:w="110" w:type="dxa"/>
              <w:bottom w:w="90" w:type="dxa"/>
              <w:end w:w="110" w:type="dxa"/>
            </w:tcMar>
          </w:tcPr>
          <w:p>
            <w:pPr>
              <w:spacing w:after="20"/>
            </w:pPr>
            <w:r>
              <w:rPr>
                <w:rFonts w:ascii="Calibri" w:hAnsi="Calibri" w:eastAsia="Calibri"/>
                <w:sz w:val="16"/>
              </w:rPr>
              <w:t>Release/QA</w:t>
            </w:r>
          </w:p>
        </w:tc>
        <w:tc>
          <w:tcPr>
            <w:tcW w:type="dxa" w:w="2200"/>
            <w:vAlign w:val="center"/>
            <w:tcMar>
              <w:top w:w="90" w:type="dxa"/>
              <w:start w:w="110" w:type="dxa"/>
              <w:bottom w:w="90" w:type="dxa"/>
              <w:end w:w="110" w:type="dxa"/>
            </w:tcMar>
          </w:tcPr>
          <w:p>
            <w:pPr>
              <w:spacing w:after="20"/>
            </w:pPr>
            <w:r>
              <w:rPr>
                <w:rFonts w:ascii="Calibri" w:hAnsi="Calibri" w:eastAsia="Calibri"/>
                <w:sz w:val="16"/>
              </w:rPr>
              <w:t>CI and scripts</w:t>
            </w:r>
          </w:p>
        </w:tc>
        <w:tc>
          <w:tcPr>
            <w:tcW w:type="dxa" w:w="5460"/>
            <w:vAlign w:val="center"/>
            <w:tcMar>
              <w:top w:w="90" w:type="dxa"/>
              <w:start w:w="110" w:type="dxa"/>
              <w:bottom w:w="90" w:type="dxa"/>
              <w:end w:w="110" w:type="dxa"/>
            </w:tcMar>
          </w:tcPr>
          <w:p>
            <w:pPr>
              <w:spacing w:after="20"/>
            </w:pPr>
            <w:r>
              <w:rPr>
                <w:rFonts w:ascii="Calibri" w:hAnsi="Calibri" w:eastAsia="Calibri"/>
                <w:sz w:val="16"/>
              </w:rPr>
              <w:t>Lint, type checking, secret scan, artifact reconciliation and documentation</w:t>
            </w:r>
          </w:p>
        </w:tc>
      </w:tr>
    </w:tbl>
    <w:p/>
    <w:p>
      <w:pPr>
        <w:pStyle w:val="Heading2"/>
      </w:pPr>
      <w:r>
        <w:rPr>
          <w:rFonts w:ascii="Calibri" w:hAnsi="Calibri" w:eastAsia="Calibri"/>
          <w:b/>
          <w:color w:val="1F4E79"/>
        </w:rPr>
        <w:t>I3. Mandatory scientific test examples</w:t>
      </w:r>
    </w:p>
    <w:p>
      <w:pPr>
        <w:pStyle w:val="ListBullet"/>
        <w:spacing w:after="40"/>
      </w:pPr>
      <w:r>
        <w:rPr>
          <w:rFonts w:ascii="Calibri" w:hAnsi="Calibri" w:eastAsia="Calibri"/>
        </w:rPr>
        <w:t>A changed prediction produces a prediction record but no official CAM comparison.</w:t>
      </w:r>
    </w:p>
    <w:p>
      <w:pPr>
        <w:pStyle w:val="ListBullet"/>
        <w:spacing w:after="40"/>
      </w:pPr>
      <w:r>
        <w:rPr>
          <w:rFonts w:ascii="Calibri" w:hAnsi="Calibri" w:eastAsia="Calibri"/>
        </w:rPr>
        <w:t>A rotation plus inverse rotation returns an image/heatmap close to identity under the predeclared tolerance.</w:t>
      </w:r>
    </w:p>
    <w:p>
      <w:pPr>
        <w:pStyle w:val="ListBullet"/>
        <w:spacing w:after="40"/>
      </w:pPr>
      <w:r>
        <w:rPr>
          <w:rFonts w:ascii="Calibri" w:hAnsi="Calibri" w:eastAsia="Calibri"/>
        </w:rPr>
        <w:t>A constant heatmap is invalid even if a library would return a finite similarity.</w:t>
      </w:r>
    </w:p>
    <w:p>
      <w:pPr>
        <w:pStyle w:val="ListBullet"/>
        <w:spacing w:after="40"/>
      </w:pPr>
      <w:r>
        <w:rPr>
          <w:rFonts w:ascii="Calibri" w:hAnsi="Calibri" w:eastAsia="Calibri"/>
        </w:rPr>
        <w:t>The same CAM target class is passed to original and transformed calls.</w:t>
      </w:r>
    </w:p>
    <w:p>
      <w:pPr>
        <w:pStyle w:val="ListBullet"/>
        <w:spacing w:after="40"/>
      </w:pPr>
      <w:r>
        <w:rPr>
          <w:rFonts w:ascii="Calibri" w:hAnsi="Calibri" w:eastAsia="Calibri"/>
        </w:rPr>
        <w:t>A paired comparison rejects unequal sample keys rather than silently truncating lists.</w:t>
      </w:r>
    </w:p>
    <w:p>
      <w:pPr>
        <w:pStyle w:val="ListBullet"/>
        <w:spacing w:after="40"/>
      </w:pPr>
      <w:r>
        <w:rPr>
          <w:rFonts w:ascii="Calibri" w:hAnsi="Calibri" w:eastAsia="Calibri"/>
        </w:rPr>
        <w:t>Bootstrap resampling at leaf level differs from image-level resampling in the expected contract test.</w:t>
      </w:r>
    </w:p>
    <w:p>
      <w:pPr>
        <w:pStyle w:val="ListBullet"/>
        <w:spacing w:after="40"/>
      </w:pPr>
      <w:r>
        <w:rPr>
          <w:rFonts w:ascii="Calibri" w:hAnsi="Calibri" w:eastAsia="Calibri"/>
        </w:rPr>
        <w:t>Every expected pair is reconciled into result, exclusion or failure.</w:t>
      </w:r>
    </w:p>
    <w:p>
      <w:pPr>
        <w:pStyle w:val="Heading2"/>
      </w:pPr>
      <w:r>
        <w:rPr>
          <w:rFonts w:ascii="Calibri" w:hAnsi="Calibri" w:eastAsia="Calibri"/>
          <w:b/>
          <w:color w:val="1F4E79"/>
        </w:rPr>
        <w:t>I4. Reproducibility policy</w:t>
      </w:r>
    </w:p>
    <w:p>
      <w:r>
        <w:rPr>
          <w:rFonts w:ascii="Calibri" w:hAnsi="Calibri" w:eastAsia="Calibri"/>
          <w:i w:val="0"/>
        </w:rPr>
        <w:t>Exact determinism is required for IDs, splits, transformation metadata, filtering and aggregation. Numerical reproducibility for GPU operations is reported with an explicit tolerance; the system must not claim exact equality when hardware or library behavior prevents it.</w:t>
      </w:r>
    </w:p>
    <w:p>
      <w:r>
        <w:br w:type="page"/>
      </w:r>
    </w:p>
    <w:p>
      <w:pPr>
        <w:pStyle w:val="Heading1"/>
      </w:pPr>
      <w:r>
        <w:rPr>
          <w:rFonts w:ascii="Calibri" w:hAnsi="Calibri" w:eastAsia="Calibri"/>
          <w:b/>
          <w:color w:val="1F4E79"/>
        </w:rPr>
        <w:t>PART J: HANDOFF PROTOCOL</w:t>
      </w:r>
    </w:p>
    <w:p>
      <w:pPr>
        <w:pStyle w:val="Heading2"/>
      </w:pPr>
      <w:r>
        <w:rPr>
          <w:rFonts w:ascii="Calibri" w:hAnsi="Calibri" w:eastAsia="Calibri"/>
          <w:b/>
          <w:color w:val="1F4E79"/>
        </w:rPr>
        <w:t>J1. Developer handoff checklist</w:t>
      </w:r>
    </w:p>
    <w:p>
      <w:pPr>
        <w:pStyle w:val="ListBullet"/>
        <w:spacing w:after="40"/>
      </w:pPr>
      <w:r>
        <w:rPr>
          <w:rFonts w:ascii="Calibri" w:hAnsi="Calibri" w:eastAsia="Calibri"/>
        </w:rPr>
        <w:t>Specification and protocol state are complete.</w:t>
      </w:r>
    </w:p>
    <w:p>
      <w:pPr>
        <w:pStyle w:val="ListBullet"/>
        <w:spacing w:after="40"/>
      </w:pPr>
      <w:r>
        <w:rPr>
          <w:rFonts w:ascii="Calibri" w:hAnsi="Calibri" w:eastAsia="Calibri"/>
        </w:rPr>
        <w:t>Decision Records exist for dataset, split, severity, target layer and statistical unit.</w:t>
      </w:r>
    </w:p>
    <w:p>
      <w:pPr>
        <w:pStyle w:val="ListBullet"/>
        <w:spacing w:after="40"/>
      </w:pPr>
      <w:r>
        <w:rPr>
          <w:rFonts w:ascii="Calibri" w:hAnsi="Calibri" w:eastAsia="Calibri"/>
        </w:rPr>
        <w:t>Reference fixtures include duplicate, leakage, inconsistent prediction, constant heatmap and alignment cases.</w:t>
      </w:r>
    </w:p>
    <w:p>
      <w:pPr>
        <w:pStyle w:val="ListBullet"/>
        <w:spacing w:after="40"/>
      </w:pPr>
      <w:r>
        <w:rPr>
          <w:rFonts w:ascii="Calibri" w:hAnsi="Calibri" w:eastAsia="Calibri"/>
        </w:rPr>
        <w:t>Golden files exist for schema, manifest, transformation record and statistical reference output.</w:t>
      </w:r>
    </w:p>
    <w:p>
      <w:pPr>
        <w:pStyle w:val="ListBullet"/>
        <w:spacing w:after="40"/>
      </w:pPr>
      <w:r>
        <w:rPr>
          <w:rFonts w:ascii="Calibri" w:hAnsi="Calibri" w:eastAsia="Calibri"/>
        </w:rPr>
        <w:t>The developer has the acceptance criteria for each module and gate.</w:t>
      </w:r>
    </w:p>
    <w:p>
      <w:pPr>
        <w:pStyle w:val="ListBullet"/>
        <w:spacing w:after="40"/>
      </w:pPr>
      <w:r>
        <w:rPr>
          <w:rFonts w:ascii="Calibri" w:hAnsi="Calibri" w:eastAsia="Calibri"/>
        </w:rPr>
        <w:t>No official experiment is run while G0B is blocked.</w:t>
      </w:r>
    </w:p>
    <w:p>
      <w:pPr>
        <w:pStyle w:val="Heading2"/>
      </w:pPr>
      <w:r>
        <w:rPr>
          <w:rFonts w:ascii="Calibri" w:hAnsi="Calibri" w:eastAsia="Calibri"/>
          <w:b/>
          <w:color w:val="1F4E79"/>
        </w:rPr>
        <w:t>J2. Traceability matrix</w:t>
      </w:r>
    </w:p>
    <w:tbl>
      <w:tblPr>
        <w:tblStyle w:val="LightGrid-Accent1"/>
        <w:tblW w:type="dxa" w:w="9360"/>
        <w:jc w:val="center"/>
        <w:tblLayout w:type="fixed"/>
        <w:tblLook w:firstColumn="1" w:firstRow="1" w:lastColumn="0" w:lastRow="0" w:noHBand="0" w:noVBand="1" w:val="04A0"/>
      </w:tblPr>
      <w:tblGrid>
        <w:gridCol w:w="1200"/>
        <w:gridCol w:w="2500"/>
        <w:gridCol w:w="2800"/>
        <w:gridCol w:w="1500"/>
        <w:gridCol w:w="1360"/>
      </w:tblGrid>
      <w:tr>
        <w:trPr>
          <w:tblHeader w:val="true"/>
        </w:trPr>
        <w:tc>
          <w:tcPr>
            <w:tcW w:type="dxa" w:w="1200"/>
            <w:shd w:fill="1F4E79"/>
            <w:vAlign w:val="center"/>
            <w:tcMar>
              <w:top w:w="90" w:type="dxa"/>
              <w:start w:w="110" w:type="dxa"/>
              <w:bottom w:w="90" w:type="dxa"/>
              <w:end w:w="110" w:type="dxa"/>
            </w:tcMar>
          </w:tcPr>
          <w:p>
            <w:pPr>
              <w:spacing w:after="20"/>
            </w:pPr>
            <w:r>
              <w:rPr>
                <w:rFonts w:ascii="Calibri" w:hAnsi="Calibri" w:eastAsia="Calibri"/>
                <w:b/>
                <w:color w:val="FFFFFF"/>
                <w:sz w:val="15"/>
              </w:rPr>
              <w:t>Research question</w:t>
            </w:r>
          </w:p>
        </w:tc>
        <w:tc>
          <w:tcPr>
            <w:tcW w:type="dxa" w:w="2500"/>
            <w:shd w:fill="1F4E79"/>
            <w:vAlign w:val="center"/>
            <w:tcMar>
              <w:top w:w="90" w:type="dxa"/>
              <w:start w:w="110" w:type="dxa"/>
              <w:bottom w:w="90" w:type="dxa"/>
              <w:end w:w="110" w:type="dxa"/>
            </w:tcMar>
          </w:tcPr>
          <w:p>
            <w:pPr>
              <w:spacing w:after="20"/>
            </w:pPr>
            <w:r>
              <w:rPr>
                <w:rFonts w:ascii="Calibri" w:hAnsi="Calibri" w:eastAsia="Calibri"/>
                <w:b/>
                <w:color w:val="FFFFFF"/>
                <w:sz w:val="15"/>
              </w:rPr>
              <w:t>Primary module</w:t>
            </w:r>
          </w:p>
        </w:tc>
        <w:tc>
          <w:tcPr>
            <w:tcW w:type="dxa" w:w="2800"/>
            <w:shd w:fill="1F4E79"/>
            <w:vAlign w:val="center"/>
            <w:tcMar>
              <w:top w:w="90" w:type="dxa"/>
              <w:start w:w="110" w:type="dxa"/>
              <w:bottom w:w="90" w:type="dxa"/>
              <w:end w:w="110" w:type="dxa"/>
            </w:tcMar>
          </w:tcPr>
          <w:p>
            <w:pPr>
              <w:spacing w:after="20"/>
            </w:pPr>
            <w:r>
              <w:rPr>
                <w:rFonts w:ascii="Calibri" w:hAnsi="Calibri" w:eastAsia="Calibri"/>
                <w:b/>
                <w:color w:val="FFFFFF"/>
                <w:sz w:val="15"/>
              </w:rPr>
              <w:t>Record/metric</w:t>
            </w:r>
          </w:p>
        </w:tc>
        <w:tc>
          <w:tcPr>
            <w:tcW w:type="dxa" w:w="1500"/>
            <w:shd w:fill="1F4E79"/>
            <w:vAlign w:val="center"/>
            <w:tcMar>
              <w:top w:w="90" w:type="dxa"/>
              <w:start w:w="110" w:type="dxa"/>
              <w:bottom w:w="90" w:type="dxa"/>
              <w:end w:w="110" w:type="dxa"/>
            </w:tcMar>
          </w:tcPr>
          <w:p>
            <w:pPr>
              <w:spacing w:after="20"/>
            </w:pPr>
            <w:r>
              <w:rPr>
                <w:rFonts w:ascii="Calibri" w:hAnsi="Calibri" w:eastAsia="Calibri"/>
                <w:b/>
                <w:color w:val="FFFFFF"/>
                <w:sz w:val="15"/>
              </w:rPr>
              <w:t>Test/gate</w:t>
            </w:r>
          </w:p>
        </w:tc>
        <w:tc>
          <w:tcPr>
            <w:tcW w:type="dxa" w:w="1360"/>
            <w:shd w:fill="1F4E79"/>
            <w:vAlign w:val="center"/>
            <w:tcMar>
              <w:top w:w="90" w:type="dxa"/>
              <w:start w:w="110" w:type="dxa"/>
              <w:bottom w:w="90" w:type="dxa"/>
              <w:end w:w="110" w:type="dxa"/>
            </w:tcMar>
          </w:tcPr>
          <w:p>
            <w:pPr>
              <w:spacing w:after="20"/>
            </w:pPr>
            <w:r>
              <w:rPr>
                <w:rFonts w:ascii="Calibri" w:hAnsi="Calibri" w:eastAsia="Calibri"/>
                <w:b/>
                <w:color w:val="FFFFFF"/>
                <w:sz w:val="15"/>
              </w:rPr>
              <w:t>Artifact</w:t>
            </w:r>
          </w:p>
        </w:tc>
      </w:tr>
      <w:tr>
        <w:tc>
          <w:tcPr>
            <w:tcW w:type="dxa" w:w="1200"/>
            <w:vAlign w:val="center"/>
            <w:tcMar>
              <w:top w:w="90" w:type="dxa"/>
              <w:start w:w="110" w:type="dxa"/>
              <w:bottom w:w="90" w:type="dxa"/>
              <w:end w:w="110" w:type="dxa"/>
            </w:tcMar>
          </w:tcPr>
          <w:p>
            <w:pPr>
              <w:spacing w:after="20"/>
            </w:pPr>
            <w:r>
              <w:rPr>
                <w:rFonts w:ascii="Calibri" w:hAnsi="Calibri" w:eastAsia="Calibri"/>
                <w:sz w:val="15"/>
              </w:rPr>
              <w:t>RQ1</w:t>
            </w:r>
          </w:p>
        </w:tc>
        <w:tc>
          <w:tcPr>
            <w:tcW w:type="dxa" w:w="2500"/>
            <w:vAlign w:val="center"/>
            <w:tcMar>
              <w:top w:w="90" w:type="dxa"/>
              <w:start w:w="110" w:type="dxa"/>
              <w:bottom w:w="90" w:type="dxa"/>
              <w:end w:w="110" w:type="dxa"/>
            </w:tcMar>
          </w:tcPr>
          <w:p>
            <w:pPr>
              <w:spacing w:after="20"/>
            </w:pPr>
            <w:r>
              <w:rPr>
                <w:rFonts w:ascii="Calibri" w:hAnsi="Calibri" w:eastAsia="Calibri"/>
                <w:sz w:val="15"/>
              </w:rPr>
              <w:t>InferenceEngine + PredictionMetrics</w:t>
            </w:r>
          </w:p>
        </w:tc>
        <w:tc>
          <w:tcPr>
            <w:tcW w:type="dxa" w:w="2800"/>
            <w:vAlign w:val="center"/>
            <w:tcMar>
              <w:top w:w="90" w:type="dxa"/>
              <w:start w:w="110" w:type="dxa"/>
              <w:bottom w:w="90" w:type="dxa"/>
              <w:end w:w="110" w:type="dxa"/>
            </w:tcMar>
          </w:tcPr>
          <w:p>
            <w:pPr>
              <w:spacing w:after="20"/>
            </w:pPr>
            <w:r>
              <w:rPr>
                <w:rFonts w:ascii="Calibri" w:hAnsi="Calibri" w:eastAsia="Calibri"/>
                <w:sz w:val="15"/>
              </w:rPr>
              <w:t>PredictionRecord; consistency; confidence delta</w:t>
            </w:r>
          </w:p>
        </w:tc>
        <w:tc>
          <w:tcPr>
            <w:tcW w:type="dxa" w:w="1500"/>
            <w:vAlign w:val="center"/>
            <w:tcMar>
              <w:top w:w="90" w:type="dxa"/>
              <w:start w:w="110" w:type="dxa"/>
              <w:bottom w:w="90" w:type="dxa"/>
              <w:end w:w="110" w:type="dxa"/>
            </w:tcMar>
          </w:tcPr>
          <w:p>
            <w:pPr>
              <w:spacing w:after="20"/>
            </w:pPr>
            <w:r>
              <w:rPr>
                <w:rFonts w:ascii="Calibri" w:hAnsi="Calibri" w:eastAsia="Calibri"/>
                <w:sz w:val="15"/>
              </w:rPr>
              <w:t>G2/G5; T-PRED-*</w:t>
            </w:r>
          </w:p>
        </w:tc>
        <w:tc>
          <w:tcPr>
            <w:tcW w:type="dxa" w:w="1360"/>
            <w:vAlign w:val="center"/>
            <w:tcMar>
              <w:top w:w="90" w:type="dxa"/>
              <w:start w:w="110" w:type="dxa"/>
              <w:bottom w:w="90" w:type="dxa"/>
              <w:end w:w="110" w:type="dxa"/>
            </w:tcMar>
          </w:tcPr>
          <w:p>
            <w:pPr>
              <w:spacing w:after="20"/>
            </w:pPr>
            <w:r>
              <w:rPr>
                <w:rFonts w:ascii="Calibri" w:hAnsi="Calibri" w:eastAsia="Calibri"/>
                <w:sz w:val="15"/>
              </w:rPr>
              <w:t>prediction_results; Table 3</w:t>
            </w:r>
          </w:p>
        </w:tc>
      </w:tr>
      <w:tr>
        <w:tc>
          <w:tcPr>
            <w:tcW w:type="dxa" w:w="1200"/>
            <w:vAlign w:val="center"/>
            <w:tcMar>
              <w:top w:w="90" w:type="dxa"/>
              <w:start w:w="110" w:type="dxa"/>
              <w:bottom w:w="90" w:type="dxa"/>
              <w:end w:w="110" w:type="dxa"/>
            </w:tcMar>
          </w:tcPr>
          <w:p>
            <w:pPr>
              <w:spacing w:after="20"/>
            </w:pPr>
            <w:r>
              <w:rPr>
                <w:rFonts w:ascii="Calibri" w:hAnsi="Calibri" w:eastAsia="Calibri"/>
                <w:sz w:val="15"/>
              </w:rPr>
              <w:t>RQ2</w:t>
            </w:r>
          </w:p>
        </w:tc>
        <w:tc>
          <w:tcPr>
            <w:tcW w:type="dxa" w:w="2500"/>
            <w:vAlign w:val="center"/>
            <w:tcMar>
              <w:top w:w="90" w:type="dxa"/>
              <w:start w:w="110" w:type="dxa"/>
              <w:bottom w:w="90" w:type="dxa"/>
              <w:end w:w="110" w:type="dxa"/>
            </w:tcMar>
          </w:tcPr>
          <w:p>
            <w:pPr>
              <w:spacing w:after="20"/>
            </w:pPr>
            <w:r>
              <w:rPr>
                <w:rFonts w:ascii="Calibri" w:hAnsi="Calibri" w:eastAsia="Calibri"/>
                <w:sz w:val="15"/>
              </w:rPr>
              <w:t>XAIGenerator + HeatmapAligner + ExplanationMetrics</w:t>
            </w:r>
          </w:p>
        </w:tc>
        <w:tc>
          <w:tcPr>
            <w:tcW w:type="dxa" w:w="2800"/>
            <w:vAlign w:val="center"/>
            <w:tcMar>
              <w:top w:w="90" w:type="dxa"/>
              <w:start w:w="110" w:type="dxa"/>
              <w:bottom w:w="90" w:type="dxa"/>
              <w:end w:w="110" w:type="dxa"/>
            </w:tcMar>
          </w:tcPr>
          <w:p>
            <w:pPr>
              <w:spacing w:after="20"/>
            </w:pPr>
            <w:r>
              <w:rPr>
                <w:rFonts w:ascii="Calibri" w:hAnsi="Calibri" w:eastAsia="Calibri"/>
                <w:sz w:val="15"/>
              </w:rPr>
              <w:t>CAM pair; SSIM/Pearson/cosine</w:t>
            </w:r>
          </w:p>
        </w:tc>
        <w:tc>
          <w:tcPr>
            <w:tcW w:type="dxa" w:w="1500"/>
            <w:vAlign w:val="center"/>
            <w:tcMar>
              <w:top w:w="90" w:type="dxa"/>
              <w:start w:w="110" w:type="dxa"/>
              <w:bottom w:w="90" w:type="dxa"/>
              <w:end w:w="110" w:type="dxa"/>
            </w:tcMar>
          </w:tcPr>
          <w:p>
            <w:pPr>
              <w:spacing w:after="20"/>
            </w:pPr>
            <w:r>
              <w:rPr>
                <w:rFonts w:ascii="Calibri" w:hAnsi="Calibri" w:eastAsia="Calibri"/>
                <w:sz w:val="15"/>
              </w:rPr>
              <w:t>G4/G5/G6; T-XAI-*</w:t>
            </w:r>
          </w:p>
        </w:tc>
        <w:tc>
          <w:tcPr>
            <w:tcW w:type="dxa" w:w="1360"/>
            <w:vAlign w:val="center"/>
            <w:tcMar>
              <w:top w:w="90" w:type="dxa"/>
              <w:start w:w="110" w:type="dxa"/>
              <w:bottom w:w="90" w:type="dxa"/>
              <w:end w:w="110" w:type="dxa"/>
            </w:tcMar>
          </w:tcPr>
          <w:p>
            <w:pPr>
              <w:spacing w:after="20"/>
            </w:pPr>
            <w:r>
              <w:rPr>
                <w:rFonts w:ascii="Calibri" w:hAnsi="Calibri" w:eastAsia="Calibri"/>
                <w:sz w:val="15"/>
              </w:rPr>
              <w:t>stability_metrics; Tables 4–5</w:t>
            </w:r>
          </w:p>
        </w:tc>
      </w:tr>
      <w:tr>
        <w:tc>
          <w:tcPr>
            <w:tcW w:type="dxa" w:w="1200"/>
            <w:vAlign w:val="center"/>
            <w:tcMar>
              <w:top w:w="90" w:type="dxa"/>
              <w:start w:w="110" w:type="dxa"/>
              <w:bottom w:w="90" w:type="dxa"/>
              <w:end w:w="110" w:type="dxa"/>
            </w:tcMar>
          </w:tcPr>
          <w:p>
            <w:pPr>
              <w:spacing w:after="20"/>
            </w:pPr>
            <w:r>
              <w:rPr>
                <w:rFonts w:ascii="Calibri" w:hAnsi="Calibri" w:eastAsia="Calibri"/>
                <w:sz w:val="15"/>
              </w:rPr>
              <w:t>RQ3</w:t>
            </w:r>
          </w:p>
        </w:tc>
        <w:tc>
          <w:tcPr>
            <w:tcW w:type="dxa" w:w="2500"/>
            <w:vAlign w:val="center"/>
            <w:tcMar>
              <w:top w:w="90" w:type="dxa"/>
              <w:start w:w="110" w:type="dxa"/>
              <w:bottom w:w="90" w:type="dxa"/>
              <w:end w:w="110" w:type="dxa"/>
            </w:tcMar>
          </w:tcPr>
          <w:p>
            <w:pPr>
              <w:spacing w:after="20"/>
            </w:pPr>
            <w:r>
              <w:rPr>
                <w:rFonts w:ascii="Calibri" w:hAnsi="Calibri" w:eastAsia="Calibri"/>
                <w:sz w:val="15"/>
              </w:rPr>
              <w:t>JointEvaluator + RelationshipAnalyzer</w:t>
            </w:r>
          </w:p>
        </w:tc>
        <w:tc>
          <w:tcPr>
            <w:tcW w:type="dxa" w:w="2800"/>
            <w:vAlign w:val="center"/>
            <w:tcMar>
              <w:top w:w="90" w:type="dxa"/>
              <w:start w:w="110" w:type="dxa"/>
              <w:bottom w:w="90" w:type="dxa"/>
              <w:end w:w="110" w:type="dxa"/>
            </w:tcMar>
          </w:tcPr>
          <w:p>
            <w:pPr>
              <w:spacing w:after="20"/>
            </w:pPr>
            <w:r>
              <w:rPr>
                <w:rFonts w:ascii="Calibri" w:hAnsi="Calibri" w:eastAsia="Calibri"/>
                <w:sz w:val="15"/>
              </w:rPr>
              <w:t>JointRecord; confidence versus stability</w:t>
            </w:r>
          </w:p>
        </w:tc>
        <w:tc>
          <w:tcPr>
            <w:tcW w:type="dxa" w:w="1500"/>
            <w:vAlign w:val="center"/>
            <w:tcMar>
              <w:top w:w="90" w:type="dxa"/>
              <w:start w:w="110" w:type="dxa"/>
              <w:bottom w:w="90" w:type="dxa"/>
              <w:end w:w="110" w:type="dxa"/>
            </w:tcMar>
          </w:tcPr>
          <w:p>
            <w:pPr>
              <w:spacing w:after="20"/>
            </w:pPr>
            <w:r>
              <w:rPr>
                <w:rFonts w:ascii="Calibri" w:hAnsi="Calibri" w:eastAsia="Calibri"/>
                <w:sz w:val="15"/>
              </w:rPr>
              <w:t>G5/G6; T-RQ3-*</w:t>
            </w:r>
          </w:p>
        </w:tc>
        <w:tc>
          <w:tcPr>
            <w:tcW w:type="dxa" w:w="1360"/>
            <w:vAlign w:val="center"/>
            <w:tcMar>
              <w:top w:w="90" w:type="dxa"/>
              <w:start w:w="110" w:type="dxa"/>
              <w:bottom w:w="90" w:type="dxa"/>
              <w:end w:w="110" w:type="dxa"/>
            </w:tcMar>
          </w:tcPr>
          <w:p>
            <w:pPr>
              <w:spacing w:after="20"/>
            </w:pPr>
            <w:r>
              <w:rPr>
                <w:rFonts w:ascii="Calibri" w:hAnsi="Calibri" w:eastAsia="Calibri"/>
                <w:sz w:val="15"/>
              </w:rPr>
              <w:t>relationship_analysis; figures</w:t>
            </w:r>
          </w:p>
        </w:tc>
      </w:tr>
    </w:tbl>
    <w:p/>
    <w:p>
      <w:pPr>
        <w:pStyle w:val="Heading2"/>
      </w:pPr>
      <w:r>
        <w:rPr>
          <w:rFonts w:ascii="Calibri" w:hAnsi="Calibri" w:eastAsia="Calibri"/>
          <w:b/>
          <w:color w:val="1F4E79"/>
        </w:rPr>
        <w:t>J3. Task breakdown template</w:t>
      </w:r>
    </w:p>
    <w:p>
      <w:pPr>
        <w:pStyle w:val="CodeBlock"/>
        <w:shd w:fill="F2F2F2"/>
      </w:pPr>
      <w:r>
        <w:rPr>
          <w:rFonts w:ascii="Consolas" w:hAnsi="Consolas" w:eastAsia="Consolas"/>
          <w:sz w:val="17"/>
        </w:rPr>
        <w:t>Task ID: TASK-[MODULE]-[N]</w:t>
        <w:br/>
        <w:t>Module: [module name]</w:t>
        <w:br/>
        <w:t>Priority: P0 / P1 / P2</w:t>
        <w:br/>
        <w:t>Dependencies: [TASK-xxx]</w:t>
        <w:br/>
        <w:t>Protocol reference: [BR-xxx, SI-xxx]</w:t>
        <w:br/>
        <w:br/>
        <w:t>Description:</w:t>
        <w:br/>
        <w:t>[Short implementation description]</w:t>
        <w:br/>
        <w:br/>
        <w:t>Acceptance criteria:</w:t>
        <w:br/>
        <w:t>- [ ] Typed interface and documented contract</w:t>
        <w:br/>
        <w:t>- [ ] Unit tests pass</w:t>
        <w:br/>
        <w:t>- [ ] Scientific tests pass where applicable</w:t>
        <w:br/>
        <w:t>- [ ] No hard-coded scientific parameter</w:t>
        <w:br/>
        <w:t>- [ ] Artifact/provenance behavior verified</w:t>
        <w:br/>
        <w:br/>
        <w:t>Files to create or modify:</w:t>
        <w:br/>
        <w:t>- src/plantxai_stability/...</w:t>
        <w:br/>
        <w:t>- tests/...</w:t>
        <w:br/>
        <w:t>- docs/...</w:t>
      </w:r>
    </w:p>
    <w:p>
      <w:pPr>
        <w:pStyle w:val="Heading2"/>
      </w:pPr>
      <w:r>
        <w:rPr>
          <w:rFonts w:ascii="Calibri" w:hAnsi="Calibri" w:eastAsia="Calibri"/>
          <w:b/>
          <w:color w:val="1F4E79"/>
        </w:rPr>
        <w:t>J4. AI pair-programming prompt contract</w:t>
      </w:r>
    </w:p>
    <w:p>
      <w:pPr>
        <w:pStyle w:val="CodeBlock"/>
        <w:shd w:fill="F2F2F2"/>
      </w:pPr>
      <w:r>
        <w:rPr>
          <w:rFonts w:ascii="Consolas" w:hAnsi="Consolas" w:eastAsia="Consolas"/>
          <w:sz w:val="17"/>
        </w:rPr>
        <w:t>Role: Senior research software engineer</w:t>
        <w:br/>
        <w:t>Project: PlantXAI-Stability</w:t>
        <w:br/>
        <w:t>Protocol: v0.9 draft; do not freeze or change scientific intent</w:t>
        <w:br/>
        <w:t>Task: [specific task]</w:t>
        <w:br/>
        <w:t>Business rules: [BR references]</w:t>
        <w:br/>
        <w:t>Scientific invariants: [SI references]</w:t>
        <w:br/>
        <w:t>Data contracts: [record/schema references]</w:t>
        <w:br/>
        <w:t>Required: type hints, docstrings, tests, provenance</w:t>
        <w:br/>
        <w:t>Forbidden: fabricated results, test leakage, hard-coded parameters, silent exclusions</w:t>
      </w:r>
    </w:p>
    <w:p>
      <w:pPr>
        <w:pStyle w:val="Heading2"/>
      </w:pPr>
      <w:r>
        <w:rPr>
          <w:rFonts w:ascii="Calibri" w:hAnsi="Calibri" w:eastAsia="Calibri"/>
          <w:b/>
          <w:color w:val="1F4E79"/>
        </w:rPr>
        <w:t>J5. Review checklist</w:t>
      </w:r>
    </w:p>
    <w:p>
      <w:pPr>
        <w:pStyle w:val="ListBullet"/>
        <w:spacing w:after="40"/>
      </w:pPr>
      <w:r>
        <w:rPr>
          <w:rFonts w:ascii="Calibri" w:hAnsi="Calibri" w:eastAsia="Calibri"/>
        </w:rPr>
        <w:t>[ ] Code runs in a clean environment.</w:t>
      </w:r>
    </w:p>
    <w:p>
      <w:pPr>
        <w:pStyle w:val="ListBullet"/>
        <w:spacing w:after="40"/>
      </w:pPr>
      <w:r>
        <w:rPr>
          <w:rFonts w:ascii="Calibri" w:hAnsi="Calibri" w:eastAsia="Calibri"/>
        </w:rPr>
        <w:t>[ ] Unit and integration tests pass.</w:t>
      </w:r>
    </w:p>
    <w:p>
      <w:pPr>
        <w:pStyle w:val="ListBullet"/>
        <w:spacing w:after="40"/>
      </w:pPr>
      <w:r>
        <w:rPr>
          <w:rFonts w:ascii="Calibri" w:hAnsi="Calibri" w:eastAsia="Calibri"/>
        </w:rPr>
        <w:t>[ ] Scientific invariants are verified.</w:t>
      </w:r>
    </w:p>
    <w:p>
      <w:pPr>
        <w:pStyle w:val="ListBullet"/>
        <w:spacing w:after="40"/>
      </w:pPr>
      <w:r>
        <w:rPr>
          <w:rFonts w:ascii="Calibri" w:hAnsi="Calibri" w:eastAsia="Calibri"/>
        </w:rPr>
        <w:t>[ ] Business rules are respected.</w:t>
      </w:r>
    </w:p>
    <w:p>
      <w:pPr>
        <w:pStyle w:val="ListBullet"/>
        <w:spacing w:after="40"/>
      </w:pPr>
      <w:r>
        <w:rPr>
          <w:rFonts w:ascii="Calibri" w:hAnsi="Calibri" w:eastAsia="Calibri"/>
        </w:rPr>
        <w:t>[ ] No test leakage or silent exclusions exist.</w:t>
      </w:r>
    </w:p>
    <w:p>
      <w:pPr>
        <w:pStyle w:val="ListBullet"/>
        <w:spacing w:after="40"/>
      </w:pPr>
      <w:r>
        <w:rPr>
          <w:rFonts w:ascii="Calibri" w:hAnsi="Calibri" w:eastAsia="Calibri"/>
        </w:rPr>
        <w:t>[ ] All results are traceable to run, config, data, model and code hashes.</w:t>
      </w:r>
    </w:p>
    <w:p>
      <w:pPr>
        <w:pStyle w:val="ListBullet"/>
        <w:spacing w:after="40"/>
      </w:pPr>
      <w:r>
        <w:rPr>
          <w:rFonts w:ascii="Calibri" w:hAnsi="Calibri" w:eastAsia="Calibri"/>
        </w:rPr>
        <w:t>[ ] No claim exceeds the declared PlantVillage scope.</w:t>
      </w:r>
    </w:p>
    <w:p>
      <w:r>
        <w:br w:type="page"/>
      </w:r>
    </w:p>
    <w:p>
      <w:pPr>
        <w:pStyle w:val="Heading1"/>
      </w:pPr>
      <w:r>
        <w:rPr>
          <w:rFonts w:ascii="Calibri" w:hAnsi="Calibri" w:eastAsia="Calibri"/>
          <w:b/>
          <w:color w:val="1F4E79"/>
        </w:rPr>
        <w:t>CONCLUSION</w:t>
      </w:r>
    </w:p>
    <w:p>
      <w:r>
        <w:rPr>
          <w:rFonts w:ascii="Calibri" w:hAnsi="Calibri" w:eastAsia="Calibri"/>
          <w:i w:val="0"/>
        </w:rPr>
        <w:t>PlantXAI-Stability is a research experimentation framework for measuring whether stable model outputs are accompanied by stable visual evidence. Its central contract is:</w:t>
      </w:r>
    </w:p>
    <w:tbl>
      <w:tblPr>
        <w:tblW w:type="dxa" w:w="9360"/>
        <w:jc w:val="center"/>
        <w:tblLayout w:type="fixed"/>
        <w:tblLook w:firstColumn="1" w:firstRow="1" w:lastColumn="0" w:lastRow="0" w:noHBand="0" w:noVBand="1" w:val="04A0"/>
      </w:tblPr>
      <w:tblGrid>
        <w:gridCol w:w="9360"/>
      </w:tblGrid>
      <w:tr>
        <w:trPr>
          <w:tblHeader w:val="true"/>
        </w:trPr>
        <w:tc>
          <w:tcPr>
            <w:tcW w:type="dxa" w:w="9360"/>
            <w:vAlign w:val="center"/>
            <w:tcMar>
              <w:top w:w="90" w:type="dxa"/>
              <w:start w:w="110" w:type="dxa"/>
              <w:bottom w:w="90" w:type="dxa"/>
              <w:end w:w="110" w:type="dxa"/>
            </w:tcMar>
            <w:shd w:fill="EEF5FB"/>
          </w:tcPr>
          <w:p>
            <w:r>
              <w:rPr>
                <w:rFonts w:ascii="Calibri" w:hAnsi="Calibri" w:eastAsia="Calibri"/>
                <w:b/>
                <w:color w:val="1F4E79"/>
              </w:rPr>
              <w:t xml:space="preserve">Scientific contract:  </w:t>
            </w:r>
            <w:r>
              <w:rPr>
                <w:rFonts w:ascii="Calibri" w:hAnsi="Calibri" w:eastAsia="Calibri"/>
              </w:rPr>
              <w:t>Controlled dataset → frozen identity and splits → deterministic transformations → paired predictions → consistency filtering → same-target CAM pairs → geometric alignment → heatmap quality gate → per-sample stability metrics → leaf-aware statistics → reproducible evidence bundle.</w:t>
            </w:r>
          </w:p>
        </w:tc>
      </w:tr>
    </w:tbl>
    <w:p/>
    <w:p>
      <w:r>
        <w:rPr>
          <w:rFonts w:ascii="Calibri" w:hAnsi="Calibri" w:eastAsia="Calibri"/>
          <w:i/>
        </w:rPr>
        <w:t>The current document is a v0.9 draft. It is ready to guide implementation, but official scientific execution remains blocked until the dataset audit, leaf identity, split policy, severity pilot, checkpoint selection and target-layer validation are completed and approved.</w:t>
      </w:r>
    </w:p>
    <w:p>
      <w:pPr>
        <w:jc w:val="center"/>
      </w:pPr>
      <w:r>
        <w:rPr>
          <w:rFonts w:ascii="Calibri" w:hAnsi="Calibri" w:eastAsia="Calibri"/>
          <w:i/>
        </w:rPr>
        <w:t>End of specification.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6"/>
      </w:rPr>
      <w:t>PlantXAI-Stability — Research Software Specification v0.9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17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PlantXAI-Stability Research Software Design and Specification</dc:title>
  <dc:subject>English developer edition scientific research software specification</dc:subject>
  <dc:creator>Research Software Architecture</dc:creator>
  <cp:keywords/>
  <dc:description>Draft; no official experimental results included.</dc:description>
  <cp:lastModifiedBy/>
  <cp:revision>1</cp:revision>
  <dcterms:created xsi:type="dcterms:W3CDTF">2013-12-23T23:15:00Z</dcterms:created>
  <dcterms:modified xsi:type="dcterms:W3CDTF">2013-12-23T23:15:00Z</dcterms:modified>
  <cp:category/>
</cp:coreProperties>
</file>