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6A3CD" w14:textId="77777777" w:rsidR="00D21938" w:rsidRPr="00A54F8E" w:rsidRDefault="00D21938" w:rsidP="00D21938">
      <w:pPr>
        <w:spacing w:after="288" w:line="360" w:lineRule="auto"/>
        <w:jc w:val="center"/>
        <w:rPr>
          <w:rFonts w:cs="Times New Roman"/>
          <w:b/>
          <w:szCs w:val="26"/>
        </w:rPr>
      </w:pPr>
      <w:r w:rsidRPr="00A54F8E">
        <w:rPr>
          <w:rFonts w:cs="Times New Roman"/>
          <w:b/>
          <w:szCs w:val="26"/>
        </w:rPr>
        <w:t>BỘ CÔNG THƯƠNG</w:t>
      </w:r>
    </w:p>
    <w:p w14:paraId="59D6A5DF" w14:textId="77777777" w:rsidR="00D21938" w:rsidRPr="00A54F8E" w:rsidRDefault="00D21938" w:rsidP="00D21938">
      <w:pPr>
        <w:spacing w:after="288" w:line="360" w:lineRule="auto"/>
        <w:jc w:val="center"/>
        <w:rPr>
          <w:rFonts w:cs="Times New Roman"/>
          <w:b/>
          <w:szCs w:val="26"/>
        </w:rPr>
      </w:pPr>
      <w:r w:rsidRPr="00A54F8E">
        <w:rPr>
          <w:rFonts w:cs="Times New Roman"/>
          <w:b/>
          <w:szCs w:val="26"/>
        </w:rPr>
        <w:t>TRƯỜNG ĐẠI HỌC CÔNG NGHIỆP HÀ NỘI</w:t>
      </w:r>
    </w:p>
    <w:p w14:paraId="1AA630E8" w14:textId="77777777" w:rsidR="00D21938" w:rsidRPr="00A54F8E" w:rsidRDefault="00D21938" w:rsidP="00D21938">
      <w:pPr>
        <w:spacing w:after="288" w:line="360" w:lineRule="auto"/>
        <w:jc w:val="center"/>
        <w:rPr>
          <w:rFonts w:cs="Times New Roman"/>
          <w:b/>
          <w:szCs w:val="26"/>
        </w:rPr>
      </w:pPr>
      <w:r w:rsidRPr="00A54F8E">
        <w:rPr>
          <w:rFonts w:cs="Times New Roman"/>
          <w:b/>
          <w:szCs w:val="26"/>
        </w:rPr>
        <w:t>KHOA KẾ TOÁN – KIỂM TOÁN</w:t>
      </w:r>
    </w:p>
    <w:p w14:paraId="74AF0666" w14:textId="77777777" w:rsidR="00D21938" w:rsidRPr="00A54F8E" w:rsidRDefault="00D21938" w:rsidP="00D21938">
      <w:pPr>
        <w:pStyle w:val="NormalWeb"/>
        <w:spacing w:before="0" w:beforeAutospacing="0" w:after="288" w:afterAutospacing="0" w:line="360" w:lineRule="auto"/>
        <w:jc w:val="center"/>
        <w:rPr>
          <w:b/>
          <w:sz w:val="26"/>
          <w:szCs w:val="26"/>
          <w:lang w:val="vi-VN"/>
        </w:rPr>
      </w:pPr>
      <w:r w:rsidRPr="00A54F8E">
        <w:rPr>
          <w:b/>
          <w:bCs/>
          <w:color w:val="000000"/>
          <w:sz w:val="26"/>
          <w:szCs w:val="26"/>
        </w:rPr>
        <w:t>---</w:t>
      </w:r>
      <w:r w:rsidRPr="00A54F8E">
        <w:rPr>
          <w:rFonts w:ascii="Segoe UI Symbol" w:hAnsi="Segoe UI Symbol" w:cs="Segoe UI Symbol"/>
          <w:b/>
          <w:bCs/>
          <w:color w:val="000000"/>
          <w:sz w:val="26"/>
          <w:szCs w:val="26"/>
        </w:rPr>
        <w:t>🕮</w:t>
      </w:r>
      <w:r w:rsidRPr="00A54F8E">
        <w:rPr>
          <w:b/>
          <w:bCs/>
          <w:color w:val="000000"/>
          <w:sz w:val="26"/>
          <w:szCs w:val="26"/>
        </w:rPr>
        <w:t>--</w:t>
      </w:r>
      <w:r w:rsidRPr="00A54F8E">
        <w:rPr>
          <w:b/>
          <w:bCs/>
          <w:color w:val="000000"/>
          <w:sz w:val="26"/>
          <w:szCs w:val="26"/>
          <w:lang w:val="vi-VN"/>
        </w:rPr>
        <w:t>-</w:t>
      </w:r>
    </w:p>
    <w:p w14:paraId="79957A40" w14:textId="77777777" w:rsidR="00D21938" w:rsidRPr="00A54F8E" w:rsidRDefault="00D21938" w:rsidP="00D21938">
      <w:pPr>
        <w:spacing w:after="288" w:line="360" w:lineRule="auto"/>
        <w:jc w:val="both"/>
        <w:rPr>
          <w:rFonts w:cs="Times New Roman"/>
          <w:szCs w:val="26"/>
        </w:rPr>
      </w:pPr>
      <w:r w:rsidRPr="00A54F8E">
        <w:rPr>
          <w:rFonts w:cs="Times New Roman"/>
          <w:b/>
          <w:bCs/>
          <w:noProof/>
          <w:color w:val="000000"/>
          <w:szCs w:val="26"/>
        </w:rPr>
        <w:drawing>
          <wp:anchor distT="0" distB="0" distL="114300" distR="114300" simplePos="0" relativeHeight="251659264" behindDoc="0" locked="0" layoutInCell="1" allowOverlap="1" wp14:anchorId="4D2AED3F" wp14:editId="02DC66BA">
            <wp:simplePos x="0" y="0"/>
            <wp:positionH relativeFrom="margin">
              <wp:align>center</wp:align>
            </wp:positionH>
            <wp:positionV relativeFrom="paragraph">
              <wp:posOffset>13335</wp:posOffset>
            </wp:positionV>
            <wp:extent cx="1781175" cy="1705610"/>
            <wp:effectExtent l="0" t="0" r="9525" b="8890"/>
            <wp:wrapSquare wrapText="bothSides"/>
            <wp:docPr id="601452261" name="Picture 601452261" descr="56971084_605329389991097_174773399503608217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52261" name="Picture 601452261" descr="56971084_605329389991097_1747733995036082176_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781175" cy="1705610"/>
                    </a:xfrm>
                    <a:prstGeom prst="rect">
                      <a:avLst/>
                    </a:prstGeom>
                    <a:noFill/>
                    <a:ln>
                      <a:noFill/>
                    </a:ln>
                  </pic:spPr>
                </pic:pic>
              </a:graphicData>
            </a:graphic>
          </wp:anchor>
        </w:drawing>
      </w:r>
    </w:p>
    <w:p w14:paraId="767FEB8C" w14:textId="77777777" w:rsidR="00D21938" w:rsidRPr="00A54F8E" w:rsidRDefault="00D21938" w:rsidP="00D21938">
      <w:pPr>
        <w:spacing w:after="288" w:line="360" w:lineRule="auto"/>
        <w:jc w:val="both"/>
        <w:rPr>
          <w:rFonts w:cs="Times New Roman"/>
          <w:szCs w:val="26"/>
        </w:rPr>
      </w:pPr>
    </w:p>
    <w:p w14:paraId="247C5545" w14:textId="77777777" w:rsidR="00D21938" w:rsidRPr="00A54F8E" w:rsidRDefault="00D21938" w:rsidP="00D21938">
      <w:pPr>
        <w:spacing w:after="288" w:line="360" w:lineRule="auto"/>
        <w:jc w:val="both"/>
        <w:rPr>
          <w:rFonts w:cs="Times New Roman"/>
          <w:szCs w:val="26"/>
        </w:rPr>
      </w:pPr>
    </w:p>
    <w:p w14:paraId="50DFF1D6" w14:textId="77777777" w:rsidR="00D21938" w:rsidRPr="00A54F8E" w:rsidRDefault="00D21938" w:rsidP="00D21938">
      <w:pPr>
        <w:spacing w:after="288" w:line="360" w:lineRule="auto"/>
        <w:jc w:val="both"/>
        <w:rPr>
          <w:rFonts w:cs="Times New Roman"/>
          <w:szCs w:val="26"/>
        </w:rPr>
      </w:pPr>
    </w:p>
    <w:p w14:paraId="3A4D7A4E" w14:textId="77777777" w:rsidR="00D21938" w:rsidRPr="00A54F8E" w:rsidRDefault="00D21938" w:rsidP="00D21938">
      <w:pPr>
        <w:tabs>
          <w:tab w:val="left" w:pos="3481"/>
        </w:tabs>
        <w:spacing w:after="288" w:line="360" w:lineRule="auto"/>
        <w:jc w:val="center"/>
        <w:rPr>
          <w:rFonts w:cs="Times New Roman"/>
          <w:b/>
          <w:sz w:val="40"/>
          <w:szCs w:val="26"/>
        </w:rPr>
      </w:pPr>
      <w:r w:rsidRPr="00A54F8E">
        <w:rPr>
          <w:rFonts w:cs="Times New Roman"/>
          <w:b/>
          <w:sz w:val="40"/>
          <w:szCs w:val="26"/>
        </w:rPr>
        <w:t>BÁO CÁO BÀI TẬP NHÓM</w:t>
      </w:r>
    </w:p>
    <w:p w14:paraId="4959DAD3" w14:textId="77777777" w:rsidR="00D21938" w:rsidRPr="00A54F8E" w:rsidRDefault="00D21938" w:rsidP="00D21938">
      <w:pPr>
        <w:tabs>
          <w:tab w:val="left" w:pos="3481"/>
        </w:tabs>
        <w:spacing w:after="288" w:line="360" w:lineRule="auto"/>
        <w:jc w:val="center"/>
        <w:rPr>
          <w:rFonts w:cs="Times New Roman"/>
          <w:b/>
          <w:sz w:val="40"/>
          <w:szCs w:val="26"/>
        </w:rPr>
      </w:pPr>
      <w:r w:rsidRPr="00A54F8E">
        <w:rPr>
          <w:rFonts w:cs="Times New Roman"/>
          <w:b/>
          <w:sz w:val="40"/>
          <w:szCs w:val="26"/>
        </w:rPr>
        <w:t>PHÂN TÍCH BÁO CÁO TÀI CHÍNH</w:t>
      </w:r>
    </w:p>
    <w:p w14:paraId="172CBE5A" w14:textId="77777777" w:rsidR="00D21938" w:rsidRPr="00A54F8E" w:rsidRDefault="00D21938" w:rsidP="00D21938">
      <w:pPr>
        <w:jc w:val="center"/>
        <w:rPr>
          <w:rFonts w:cs="Times New Roman"/>
          <w:b/>
          <w:bCs/>
          <w:sz w:val="32"/>
          <w:szCs w:val="32"/>
        </w:rPr>
      </w:pPr>
      <w:r w:rsidRPr="00A54F8E">
        <w:rPr>
          <w:rFonts w:cs="Times New Roman"/>
          <w:b/>
          <w:caps/>
          <w:sz w:val="32"/>
          <w:szCs w:val="28"/>
        </w:rPr>
        <w:t xml:space="preserve">Đề tài: Phân tích báo cáo tài chính </w:t>
      </w:r>
      <w:r w:rsidRPr="00A54F8E">
        <w:rPr>
          <w:rFonts w:cs="Times New Roman"/>
          <w:b/>
          <w:caps/>
          <w:sz w:val="32"/>
          <w:szCs w:val="32"/>
        </w:rPr>
        <w:t xml:space="preserve">của  </w:t>
      </w:r>
      <w:r w:rsidRPr="00A54F8E">
        <w:rPr>
          <w:rFonts w:cs="Times New Roman"/>
          <w:b/>
          <w:bCs/>
          <w:sz w:val="32"/>
          <w:szCs w:val="32"/>
        </w:rPr>
        <w:t>VỀ TỔNG CÔNG TY  CỔ PHẦN ĐẦU TƯ QUỐC TẾ VIETTEL</w:t>
      </w:r>
    </w:p>
    <w:p w14:paraId="2A8F332D" w14:textId="27CFE8C3" w:rsidR="00D21938" w:rsidRPr="00A54F8E" w:rsidRDefault="00D21938" w:rsidP="00D21938">
      <w:pPr>
        <w:spacing w:after="288" w:line="360" w:lineRule="auto"/>
        <w:ind w:right="-83" w:firstLine="1843"/>
        <w:rPr>
          <w:rFonts w:cs="Times New Roman"/>
          <w:b/>
          <w:caps/>
          <w:sz w:val="32"/>
          <w:szCs w:val="28"/>
        </w:rPr>
      </w:pPr>
      <w:r w:rsidRPr="00A54F8E">
        <w:rPr>
          <w:rFonts w:cs="Times New Roman"/>
          <w:b/>
          <w:sz w:val="28"/>
          <w:szCs w:val="28"/>
        </w:rPr>
        <w:t>Giảng viên hướng dẫn</w:t>
      </w:r>
      <w:r w:rsidRPr="00A54F8E">
        <w:rPr>
          <w:rFonts w:cs="Times New Roman"/>
          <w:b/>
          <w:sz w:val="28"/>
          <w:szCs w:val="28"/>
        </w:rPr>
        <w:tab/>
        <w:t>: Trần Thị Nga</w:t>
      </w:r>
      <w:r w:rsidRPr="00A54F8E">
        <w:rPr>
          <w:rFonts w:cs="Times New Roman"/>
          <w:b/>
          <w:sz w:val="28"/>
          <w:szCs w:val="28"/>
        </w:rPr>
        <w:br/>
        <w:t xml:space="preserve">                          Nhóm thực hiện          </w:t>
      </w:r>
      <w:r w:rsidRPr="00A54F8E">
        <w:rPr>
          <w:rFonts w:cs="Times New Roman"/>
          <w:b/>
          <w:sz w:val="28"/>
          <w:szCs w:val="28"/>
        </w:rPr>
        <w:tab/>
        <w:t xml:space="preserve">: Nhóm </w:t>
      </w:r>
      <w:r>
        <w:rPr>
          <w:rFonts w:cs="Times New Roman"/>
          <w:b/>
          <w:sz w:val="28"/>
          <w:szCs w:val="28"/>
        </w:rPr>
        <w:t>2</w:t>
      </w:r>
      <w:r w:rsidRPr="00A54F8E">
        <w:rPr>
          <w:rFonts w:cs="Times New Roman"/>
          <w:b/>
          <w:sz w:val="28"/>
          <w:szCs w:val="28"/>
        </w:rPr>
        <w:br/>
        <w:t xml:space="preserve">                          Lớp</w:t>
      </w:r>
      <w:r w:rsidRPr="00A54F8E">
        <w:rPr>
          <w:rFonts w:cs="Times New Roman"/>
          <w:b/>
          <w:sz w:val="28"/>
          <w:szCs w:val="28"/>
        </w:rPr>
        <w:tab/>
      </w:r>
      <w:r w:rsidRPr="00A54F8E">
        <w:rPr>
          <w:rFonts w:cs="Times New Roman"/>
          <w:b/>
          <w:sz w:val="28"/>
          <w:szCs w:val="28"/>
        </w:rPr>
        <w:tab/>
      </w:r>
      <w:r w:rsidRPr="00A54F8E">
        <w:rPr>
          <w:rFonts w:cs="Times New Roman"/>
          <w:b/>
          <w:sz w:val="28"/>
          <w:szCs w:val="28"/>
        </w:rPr>
        <w:tab/>
      </w:r>
      <w:r w:rsidRPr="00A54F8E">
        <w:rPr>
          <w:rFonts w:cs="Times New Roman"/>
          <w:b/>
          <w:sz w:val="28"/>
          <w:szCs w:val="28"/>
        </w:rPr>
        <w:tab/>
        <w:t>:</w:t>
      </w:r>
      <w:r w:rsidRPr="00A54F8E">
        <w:rPr>
          <w:rFonts w:cs="Times New Roman"/>
          <w:b/>
          <w:sz w:val="28"/>
          <w:szCs w:val="28"/>
          <w:lang w:val="vi-VN"/>
        </w:rPr>
        <w:t xml:space="preserve"> </w:t>
      </w:r>
      <w:r w:rsidRPr="00A54F8E">
        <w:rPr>
          <w:rFonts w:cs="Times New Roman"/>
          <w:b/>
          <w:bCs/>
          <w:sz w:val="28"/>
          <w:szCs w:val="28"/>
        </w:rPr>
        <w:t>20244AA6032001</w:t>
      </w:r>
      <w:r w:rsidRPr="00A54F8E">
        <w:rPr>
          <w:rFonts w:cs="Times New Roman"/>
          <w:b/>
          <w:sz w:val="28"/>
          <w:szCs w:val="28"/>
        </w:rPr>
        <w:tab/>
      </w:r>
      <w:r w:rsidRPr="00A54F8E">
        <w:rPr>
          <w:rFonts w:cs="Times New Roman"/>
          <w:b/>
          <w:sz w:val="28"/>
          <w:szCs w:val="28"/>
        </w:rPr>
        <w:br/>
        <w:t xml:space="preserve">                          Khóa</w:t>
      </w:r>
      <w:r w:rsidRPr="00A54F8E">
        <w:rPr>
          <w:rFonts w:cs="Times New Roman"/>
          <w:b/>
          <w:sz w:val="28"/>
          <w:szCs w:val="28"/>
        </w:rPr>
        <w:tab/>
      </w:r>
      <w:r w:rsidRPr="00A54F8E">
        <w:rPr>
          <w:rFonts w:cs="Times New Roman"/>
          <w:b/>
          <w:sz w:val="28"/>
          <w:szCs w:val="28"/>
        </w:rPr>
        <w:tab/>
      </w:r>
      <w:r w:rsidRPr="00A54F8E">
        <w:rPr>
          <w:rFonts w:cs="Times New Roman"/>
          <w:b/>
          <w:sz w:val="28"/>
          <w:szCs w:val="28"/>
        </w:rPr>
        <w:tab/>
      </w:r>
      <w:r w:rsidRPr="00A54F8E">
        <w:rPr>
          <w:rFonts w:cs="Times New Roman"/>
          <w:b/>
          <w:sz w:val="28"/>
          <w:szCs w:val="28"/>
        </w:rPr>
        <w:tab/>
        <w:t>: 17</w:t>
      </w:r>
    </w:p>
    <w:p w14:paraId="52AB0CD4" w14:textId="77777777" w:rsidR="00D21938" w:rsidRPr="00A54F8E" w:rsidRDefault="00D21938" w:rsidP="00D21938">
      <w:pPr>
        <w:spacing w:after="288" w:line="360" w:lineRule="auto"/>
        <w:jc w:val="center"/>
        <w:rPr>
          <w:rFonts w:eastAsia="Times New Roman" w:cs="Times New Roman"/>
          <w:color w:val="404040"/>
          <w:sz w:val="20"/>
          <w:szCs w:val="20"/>
          <w:lang w:eastAsia="zh-CN"/>
        </w:rPr>
      </w:pPr>
    </w:p>
    <w:p w14:paraId="071805CC" w14:textId="77777777" w:rsidR="00D21938" w:rsidRPr="00A54F8E" w:rsidRDefault="00D21938" w:rsidP="00D21938">
      <w:pPr>
        <w:tabs>
          <w:tab w:val="left" w:pos="3481"/>
        </w:tabs>
        <w:spacing w:after="288" w:line="360" w:lineRule="auto"/>
        <w:jc w:val="center"/>
        <w:rPr>
          <w:rFonts w:cs="Times New Roman"/>
          <w:szCs w:val="26"/>
        </w:rPr>
      </w:pPr>
    </w:p>
    <w:p w14:paraId="3FA32259" w14:textId="77777777" w:rsidR="00D21938" w:rsidRPr="00A54F8E" w:rsidRDefault="00D21938" w:rsidP="00D21938">
      <w:pPr>
        <w:tabs>
          <w:tab w:val="left" w:pos="3481"/>
        </w:tabs>
        <w:spacing w:after="288" w:line="360" w:lineRule="auto"/>
        <w:jc w:val="center"/>
        <w:rPr>
          <w:rFonts w:cs="Times New Roman"/>
          <w:szCs w:val="26"/>
        </w:rPr>
      </w:pPr>
    </w:p>
    <w:p w14:paraId="706995DB" w14:textId="77777777" w:rsidR="00D21938" w:rsidRPr="00A54F8E" w:rsidRDefault="00D21938" w:rsidP="00D21938">
      <w:pPr>
        <w:tabs>
          <w:tab w:val="left" w:pos="3481"/>
        </w:tabs>
        <w:spacing w:after="288" w:line="360" w:lineRule="auto"/>
        <w:jc w:val="center"/>
        <w:rPr>
          <w:rFonts w:cs="Times New Roman"/>
          <w:b/>
          <w:i/>
          <w:iCs/>
          <w:szCs w:val="26"/>
        </w:rPr>
      </w:pPr>
      <w:r w:rsidRPr="00A54F8E">
        <w:rPr>
          <w:rFonts w:cs="Times New Roman"/>
          <w:b/>
          <w:i/>
          <w:iCs/>
          <w:szCs w:val="26"/>
        </w:rPr>
        <w:t xml:space="preserve">Hà Nội – </w:t>
      </w:r>
      <w:r w:rsidRPr="00A54F8E">
        <w:rPr>
          <w:rFonts w:cs="Times New Roman"/>
          <w:b/>
          <w:i/>
          <w:iCs/>
          <w:szCs w:val="26"/>
          <w:lang w:val="vi-VN"/>
        </w:rPr>
        <w:t>2025</w:t>
      </w:r>
    </w:p>
    <w:p w14:paraId="1DA6F77C" w14:textId="77777777" w:rsidR="00D21938" w:rsidRPr="00A54F8E" w:rsidRDefault="00D21938" w:rsidP="00D21938">
      <w:pPr>
        <w:spacing w:after="288" w:line="360" w:lineRule="auto"/>
        <w:ind w:right="-83"/>
        <w:jc w:val="center"/>
        <w:rPr>
          <w:rFonts w:cs="Times New Roman"/>
          <w:b/>
        </w:rPr>
        <w:sectPr w:rsidR="00D21938" w:rsidRPr="00A54F8E" w:rsidSect="00D21938">
          <w:headerReference w:type="default" r:id="rId9"/>
          <w:footerReference w:type="default" r:id="rId10"/>
          <w:pgSz w:w="11907" w:h="16840"/>
          <w:pgMar w:top="1134" w:right="1134" w:bottom="1701" w:left="1134" w:header="720" w:footer="720"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p>
    <w:p w14:paraId="29710C84" w14:textId="77777777" w:rsidR="00D21938" w:rsidRPr="00D21938" w:rsidRDefault="00D21938" w:rsidP="00D21938">
      <w:pPr>
        <w:jc w:val="center"/>
        <w:rPr>
          <w:rFonts w:cs="Times New Roman"/>
          <w:b/>
          <w:bCs/>
          <w:lang w:val="vi-VN"/>
        </w:rPr>
      </w:pPr>
      <w:bookmarkStart w:id="0" w:name="_Toc18260"/>
      <w:r w:rsidRPr="00D21938">
        <w:rPr>
          <w:rFonts w:cs="Times New Roman"/>
          <w:b/>
          <w:bCs/>
          <w:lang w:val="vi-VN"/>
        </w:rPr>
        <w:lastRenderedPageBreak/>
        <w:t>LỜI MỞ ĐẦU</w:t>
      </w:r>
      <w:bookmarkEnd w:id="0"/>
    </w:p>
    <w:p w14:paraId="70F9EDD4" w14:textId="77777777" w:rsidR="00D21938" w:rsidRPr="00A54F8E" w:rsidRDefault="00D21938" w:rsidP="00D21938">
      <w:pPr>
        <w:spacing w:before="120" w:after="288" w:line="360" w:lineRule="auto"/>
        <w:ind w:firstLine="567"/>
        <w:jc w:val="both"/>
        <w:rPr>
          <w:rFonts w:eastAsia="Times New Roman" w:cs="Times New Roman"/>
          <w:color w:val="000000"/>
          <w:szCs w:val="26"/>
          <w:lang w:val="vi-VN"/>
        </w:rPr>
      </w:pPr>
      <w:r w:rsidRPr="00A54F8E">
        <w:rPr>
          <w:rFonts w:eastAsia="Times New Roman" w:cs="Times New Roman"/>
          <w:color w:val="000000"/>
          <w:szCs w:val="26"/>
          <w:lang w:val="vi-VN"/>
        </w:rPr>
        <w:t xml:space="preserve">Trong nền kinh tế thị trường, sự hội nhập kinh tế của nước ta ngày càng sâu rộng đã thúc đẩy sự phát triển và cạnh tranh giữa các doanh nghiệp. Điều này làm cho các doanh nghiệp phải luôn tìm hiểu, nghiên cứu đưa ra các chính sách, chiến lược phù hợp để đưa doanh nghiệp đến thành công. Để đạt được điều đó, các doanh nghiệp cần phải chú trọng đến mọi mặt trong hoạt động quản lý, kinh doanh trong doanh nghiệp, đặt biệt là tình hình tài chính của công ty. </w:t>
      </w:r>
    </w:p>
    <w:p w14:paraId="3F25E1F7" w14:textId="77777777" w:rsidR="00D21938" w:rsidRPr="00A54F8E" w:rsidRDefault="00D21938" w:rsidP="00D21938">
      <w:pPr>
        <w:spacing w:before="120" w:after="288" w:line="360" w:lineRule="auto"/>
        <w:ind w:firstLine="567"/>
        <w:jc w:val="both"/>
        <w:rPr>
          <w:rFonts w:eastAsia="Times New Roman" w:cs="Times New Roman"/>
          <w:b/>
          <w:color w:val="000000"/>
          <w:szCs w:val="26"/>
          <w:lang w:val="vi-VN"/>
        </w:rPr>
      </w:pPr>
      <w:r w:rsidRPr="00A54F8E">
        <w:rPr>
          <w:rFonts w:eastAsia="Times New Roman" w:cs="Times New Roman"/>
          <w:color w:val="000000"/>
          <w:szCs w:val="26"/>
          <w:lang w:val="vi-VN"/>
        </w:rPr>
        <w:t xml:space="preserve">Báo cáo tài chính là một công cụ phản ánh một cách tổng hợp nhất tình hình tài chính, tài sản, nguồn vốn, các chỉ tiêu về tài chính cũng như kết quả hoạt động sản xuất kinh doanh của doanh nghiệp. Tuy nhiên, những thông tin mà báo cáo tài chính cung cấp là chưa đủ vì nó không giải thích cho đối tượng quan tâm biết rõ về hoạt động tài chính, những rủi ro và triển vọng của doanh nghiệp. Phân tích báo cáo tài chính sẽ bổ sung những khiếm khuyết này. Phân tích báo cáo tài chính là con đường ngắn nhất để tiếp cận bức tranh toàn cảnh tình hình tài chính của doanh nghiệp. Bằng sự tìm hiểu và tài liệu sẵn có nhóm em đã lựa chọn đề tài “Phân tích báo cáo tài chính </w:t>
      </w:r>
      <w:r w:rsidRPr="00A54F8E">
        <w:rPr>
          <w:rFonts w:cs="Times New Roman"/>
          <w:lang w:val="vi-VN"/>
        </w:rPr>
        <w:t>Tổng Công Ty Cổ Phần Đầu Tư Quốc Tế Viettel</w:t>
      </w:r>
      <w:r w:rsidRPr="00A54F8E">
        <w:rPr>
          <w:rFonts w:eastAsia="Times New Roman" w:cs="Times New Roman"/>
          <w:color w:val="000000"/>
          <w:szCs w:val="26"/>
          <w:lang w:val="vi-VN"/>
        </w:rPr>
        <w:t xml:space="preserve"> 2022-2024” để mọi người có cái nhìn rõ nét hơn về doanh nghiệp.</w:t>
      </w:r>
    </w:p>
    <w:p w14:paraId="2B5A95A0" w14:textId="77777777" w:rsidR="00D21938" w:rsidRPr="00A54F8E" w:rsidRDefault="00D21938" w:rsidP="00D21938">
      <w:pPr>
        <w:spacing w:before="120" w:after="288" w:line="360" w:lineRule="auto"/>
        <w:ind w:firstLine="567"/>
        <w:jc w:val="both"/>
        <w:rPr>
          <w:rFonts w:eastAsia="Times New Roman" w:cs="Times New Roman"/>
          <w:sz w:val="24"/>
          <w:szCs w:val="24"/>
          <w:lang w:val="vi-VN"/>
        </w:rPr>
      </w:pPr>
      <w:r w:rsidRPr="00A54F8E">
        <w:rPr>
          <w:rFonts w:eastAsia="Times New Roman" w:cs="Times New Roman"/>
          <w:color w:val="000000"/>
          <w:szCs w:val="26"/>
          <w:lang w:val="vi-VN"/>
        </w:rPr>
        <w:t>Kính chúc cô nhiều sức khoẻ, hạnh phúc và thành công trên con đường sự nghiệp giảng dạy. Chúng em xin chân thành cảm ơn cô.</w:t>
      </w:r>
    </w:p>
    <w:p w14:paraId="2BF04F71" w14:textId="77777777" w:rsidR="00A608B0" w:rsidRPr="006C15A0" w:rsidRDefault="00A608B0">
      <w:pPr>
        <w:rPr>
          <w:lang w:val="vi-VN"/>
        </w:rPr>
      </w:pPr>
    </w:p>
    <w:p w14:paraId="0C876617" w14:textId="41643B79" w:rsidR="00D21938" w:rsidRPr="006C15A0" w:rsidRDefault="00D21938">
      <w:pPr>
        <w:rPr>
          <w:lang w:val="vi-VN"/>
        </w:rPr>
      </w:pPr>
      <w:r w:rsidRPr="006C15A0">
        <w:rPr>
          <w:lang w:val="vi-VN"/>
        </w:rPr>
        <w:br w:type="page"/>
      </w:r>
    </w:p>
    <w:p w14:paraId="7CCF2627" w14:textId="77777777" w:rsidR="006C15A0" w:rsidRDefault="00D21938" w:rsidP="006C15A0">
      <w:pPr>
        <w:pStyle w:val="Heading1"/>
        <w:numPr>
          <w:ilvl w:val="0"/>
          <w:numId w:val="0"/>
        </w:numPr>
      </w:pPr>
      <w:bookmarkStart w:id="1" w:name="_Toc214137198"/>
      <w:r w:rsidRPr="006C15A0">
        <w:rPr>
          <w:lang w:val="vi-VN"/>
        </w:rPr>
        <w:t>Mục lục</w:t>
      </w:r>
      <w:bookmarkEnd w:id="1"/>
    </w:p>
    <w:sdt>
      <w:sdtPr>
        <w:id w:val="456613977"/>
        <w:docPartObj>
          <w:docPartGallery w:val="Table of Contents"/>
          <w:docPartUnique/>
        </w:docPartObj>
      </w:sdtPr>
      <w:sdtEndPr>
        <w:rPr>
          <w:rFonts w:ascii="Times New Roman" w:eastAsiaTheme="minorHAnsi" w:hAnsi="Times New Roman" w:cstheme="minorBidi"/>
          <w:b/>
          <w:bCs/>
          <w:noProof/>
          <w:color w:val="auto"/>
          <w:sz w:val="26"/>
          <w:szCs w:val="22"/>
        </w:rPr>
      </w:sdtEndPr>
      <w:sdtContent>
        <w:p w14:paraId="21467314" w14:textId="4A27E32B" w:rsidR="006C15A0" w:rsidRDefault="006C15A0">
          <w:pPr>
            <w:pStyle w:val="TOCHeading"/>
          </w:pPr>
        </w:p>
        <w:p w14:paraId="0C841B47" w14:textId="22CC30E9" w:rsidR="006C15A0" w:rsidRDefault="006C15A0">
          <w:pPr>
            <w:pStyle w:val="TOC1"/>
            <w:tabs>
              <w:tab w:val="right" w:leader="dot" w:pos="9628"/>
            </w:tabs>
            <w:rPr>
              <w:noProof/>
            </w:rPr>
          </w:pPr>
          <w:r>
            <w:fldChar w:fldCharType="begin"/>
          </w:r>
          <w:r>
            <w:instrText xml:space="preserve"> TOC \o "1-3" \h \z \u </w:instrText>
          </w:r>
          <w:r>
            <w:fldChar w:fldCharType="separate"/>
          </w:r>
          <w:hyperlink w:anchor="_Toc214137198" w:history="1">
            <w:r w:rsidRPr="00F51E52">
              <w:rPr>
                <w:rStyle w:val="Hyperlink"/>
                <w:noProof/>
                <w:lang w:val="vi-VN"/>
              </w:rPr>
              <w:t>Mục lục</w:t>
            </w:r>
            <w:r>
              <w:rPr>
                <w:noProof/>
                <w:webHidden/>
              </w:rPr>
              <w:tab/>
            </w:r>
            <w:r>
              <w:rPr>
                <w:noProof/>
                <w:webHidden/>
              </w:rPr>
              <w:fldChar w:fldCharType="begin"/>
            </w:r>
            <w:r>
              <w:rPr>
                <w:noProof/>
                <w:webHidden/>
              </w:rPr>
              <w:instrText xml:space="preserve"> PAGEREF _Toc214137198 \h </w:instrText>
            </w:r>
            <w:r>
              <w:rPr>
                <w:noProof/>
                <w:webHidden/>
              </w:rPr>
            </w:r>
            <w:r>
              <w:rPr>
                <w:noProof/>
                <w:webHidden/>
              </w:rPr>
              <w:fldChar w:fldCharType="separate"/>
            </w:r>
            <w:r>
              <w:rPr>
                <w:noProof/>
                <w:webHidden/>
              </w:rPr>
              <w:t>3</w:t>
            </w:r>
            <w:r>
              <w:rPr>
                <w:noProof/>
                <w:webHidden/>
              </w:rPr>
              <w:fldChar w:fldCharType="end"/>
            </w:r>
          </w:hyperlink>
        </w:p>
        <w:p w14:paraId="431739FA" w14:textId="70F211A5" w:rsidR="006C15A0" w:rsidRDefault="006C15A0">
          <w:pPr>
            <w:pStyle w:val="TOC1"/>
            <w:tabs>
              <w:tab w:val="right" w:leader="dot" w:pos="9628"/>
            </w:tabs>
            <w:rPr>
              <w:noProof/>
            </w:rPr>
          </w:pPr>
          <w:hyperlink w:anchor="_Toc214137199" w:history="1">
            <w:r w:rsidRPr="00F51E52">
              <w:rPr>
                <w:rStyle w:val="Hyperlink"/>
                <w:noProof/>
                <w:lang w:val="vi-VN"/>
              </w:rPr>
              <w:t xml:space="preserve">Danh mục </w:t>
            </w:r>
            <w:r w:rsidRPr="00F51E52">
              <w:rPr>
                <w:rStyle w:val="Hyperlink"/>
                <w:noProof/>
              </w:rPr>
              <w:t>biểu</w:t>
            </w:r>
            <w:r w:rsidRPr="00F51E52">
              <w:rPr>
                <w:rStyle w:val="Hyperlink"/>
                <w:noProof/>
                <w:lang w:val="vi-VN"/>
              </w:rPr>
              <w:t xml:space="preserve"> đồ</w:t>
            </w:r>
            <w:r>
              <w:rPr>
                <w:noProof/>
                <w:webHidden/>
              </w:rPr>
              <w:tab/>
            </w:r>
            <w:r>
              <w:rPr>
                <w:noProof/>
                <w:webHidden/>
              </w:rPr>
              <w:fldChar w:fldCharType="begin"/>
            </w:r>
            <w:r>
              <w:rPr>
                <w:noProof/>
                <w:webHidden/>
              </w:rPr>
              <w:instrText xml:space="preserve"> PAGEREF _Toc214137199 \h </w:instrText>
            </w:r>
            <w:r>
              <w:rPr>
                <w:noProof/>
                <w:webHidden/>
              </w:rPr>
            </w:r>
            <w:r>
              <w:rPr>
                <w:noProof/>
                <w:webHidden/>
              </w:rPr>
              <w:fldChar w:fldCharType="separate"/>
            </w:r>
            <w:r>
              <w:rPr>
                <w:noProof/>
                <w:webHidden/>
              </w:rPr>
              <w:t>4</w:t>
            </w:r>
            <w:r>
              <w:rPr>
                <w:noProof/>
                <w:webHidden/>
              </w:rPr>
              <w:fldChar w:fldCharType="end"/>
            </w:r>
          </w:hyperlink>
        </w:p>
        <w:p w14:paraId="6D17F4B9" w14:textId="2119D4FE" w:rsidR="006C15A0" w:rsidRDefault="006C15A0">
          <w:pPr>
            <w:pStyle w:val="TOC1"/>
            <w:tabs>
              <w:tab w:val="right" w:leader="dot" w:pos="9628"/>
            </w:tabs>
            <w:rPr>
              <w:noProof/>
            </w:rPr>
          </w:pPr>
          <w:hyperlink w:anchor="_Toc214137200" w:history="1">
            <w:r w:rsidRPr="00F51E52">
              <w:rPr>
                <w:rStyle w:val="Hyperlink"/>
                <w:noProof/>
                <w:lang w:val="vi-VN"/>
              </w:rPr>
              <w:t>Danh mục</w:t>
            </w:r>
            <w:r w:rsidRPr="00F51E52">
              <w:rPr>
                <w:rStyle w:val="Hyperlink"/>
                <w:noProof/>
              </w:rPr>
              <w:t xml:space="preserve"> bảng biểu</w:t>
            </w:r>
            <w:r>
              <w:rPr>
                <w:noProof/>
                <w:webHidden/>
              </w:rPr>
              <w:tab/>
            </w:r>
            <w:r>
              <w:rPr>
                <w:noProof/>
                <w:webHidden/>
              </w:rPr>
              <w:fldChar w:fldCharType="begin"/>
            </w:r>
            <w:r>
              <w:rPr>
                <w:noProof/>
                <w:webHidden/>
              </w:rPr>
              <w:instrText xml:space="preserve"> PAGEREF _Toc214137200 \h </w:instrText>
            </w:r>
            <w:r>
              <w:rPr>
                <w:noProof/>
                <w:webHidden/>
              </w:rPr>
            </w:r>
            <w:r>
              <w:rPr>
                <w:noProof/>
                <w:webHidden/>
              </w:rPr>
              <w:fldChar w:fldCharType="separate"/>
            </w:r>
            <w:r>
              <w:rPr>
                <w:noProof/>
                <w:webHidden/>
              </w:rPr>
              <w:t>4</w:t>
            </w:r>
            <w:r>
              <w:rPr>
                <w:noProof/>
                <w:webHidden/>
              </w:rPr>
              <w:fldChar w:fldCharType="end"/>
            </w:r>
          </w:hyperlink>
        </w:p>
        <w:p w14:paraId="4B14534B" w14:textId="41DBF0F7" w:rsidR="006C15A0" w:rsidRDefault="006C15A0">
          <w:pPr>
            <w:pStyle w:val="TOC1"/>
            <w:tabs>
              <w:tab w:val="right" w:leader="dot" w:pos="9628"/>
            </w:tabs>
            <w:rPr>
              <w:noProof/>
            </w:rPr>
          </w:pPr>
          <w:hyperlink w:anchor="_Toc214137201" w:history="1">
            <w:r w:rsidRPr="00F51E52">
              <w:rPr>
                <w:rStyle w:val="Hyperlink"/>
                <w:noProof/>
                <w:lang w:val="vi-VN"/>
              </w:rPr>
              <w:t>PHẦN 1. TỔNG QUAN VỀ TỔNG CÔNG TY  CỔ PHẦN ĐẦU TƯ QUỐC TẾ VIETTEL</w:t>
            </w:r>
            <w:r>
              <w:rPr>
                <w:noProof/>
                <w:webHidden/>
              </w:rPr>
              <w:tab/>
            </w:r>
            <w:r>
              <w:rPr>
                <w:noProof/>
                <w:webHidden/>
              </w:rPr>
              <w:fldChar w:fldCharType="begin"/>
            </w:r>
            <w:r>
              <w:rPr>
                <w:noProof/>
                <w:webHidden/>
              </w:rPr>
              <w:instrText xml:space="preserve"> PAGEREF _Toc214137201 \h </w:instrText>
            </w:r>
            <w:r>
              <w:rPr>
                <w:noProof/>
                <w:webHidden/>
              </w:rPr>
            </w:r>
            <w:r>
              <w:rPr>
                <w:noProof/>
                <w:webHidden/>
              </w:rPr>
              <w:fldChar w:fldCharType="separate"/>
            </w:r>
            <w:r>
              <w:rPr>
                <w:noProof/>
                <w:webHidden/>
              </w:rPr>
              <w:t>5</w:t>
            </w:r>
            <w:r>
              <w:rPr>
                <w:noProof/>
                <w:webHidden/>
              </w:rPr>
              <w:fldChar w:fldCharType="end"/>
            </w:r>
          </w:hyperlink>
        </w:p>
        <w:p w14:paraId="65CC4846" w14:textId="05FC4D99" w:rsidR="006C15A0" w:rsidRDefault="006C15A0">
          <w:pPr>
            <w:pStyle w:val="TOC2"/>
            <w:tabs>
              <w:tab w:val="right" w:leader="dot" w:pos="9628"/>
            </w:tabs>
            <w:rPr>
              <w:noProof/>
            </w:rPr>
          </w:pPr>
          <w:hyperlink w:anchor="_Toc214137202" w:history="1">
            <w:r w:rsidRPr="00F51E52">
              <w:rPr>
                <w:rStyle w:val="Hyperlink"/>
                <w:noProof/>
              </w:rPr>
              <w:t>1.1. Phái quát chung về công ty</w:t>
            </w:r>
            <w:r>
              <w:rPr>
                <w:noProof/>
                <w:webHidden/>
              </w:rPr>
              <w:tab/>
            </w:r>
            <w:r>
              <w:rPr>
                <w:noProof/>
                <w:webHidden/>
              </w:rPr>
              <w:fldChar w:fldCharType="begin"/>
            </w:r>
            <w:r>
              <w:rPr>
                <w:noProof/>
                <w:webHidden/>
              </w:rPr>
              <w:instrText xml:space="preserve"> PAGEREF _Toc214137202 \h </w:instrText>
            </w:r>
            <w:r>
              <w:rPr>
                <w:noProof/>
                <w:webHidden/>
              </w:rPr>
            </w:r>
            <w:r>
              <w:rPr>
                <w:noProof/>
                <w:webHidden/>
              </w:rPr>
              <w:fldChar w:fldCharType="separate"/>
            </w:r>
            <w:r>
              <w:rPr>
                <w:noProof/>
                <w:webHidden/>
              </w:rPr>
              <w:t>5</w:t>
            </w:r>
            <w:r>
              <w:rPr>
                <w:noProof/>
                <w:webHidden/>
              </w:rPr>
              <w:fldChar w:fldCharType="end"/>
            </w:r>
          </w:hyperlink>
        </w:p>
        <w:p w14:paraId="68FD9213" w14:textId="2C9B7A54" w:rsidR="006C15A0" w:rsidRDefault="006C15A0">
          <w:pPr>
            <w:pStyle w:val="TOC2"/>
            <w:tabs>
              <w:tab w:val="right" w:leader="dot" w:pos="9628"/>
            </w:tabs>
            <w:rPr>
              <w:noProof/>
            </w:rPr>
          </w:pPr>
          <w:hyperlink w:anchor="_Toc214137203" w:history="1">
            <w:r w:rsidRPr="00F51E52">
              <w:rPr>
                <w:rStyle w:val="Hyperlink"/>
                <w:noProof/>
              </w:rPr>
              <w:t>1.2. Ngành nghề kinh doanh</w:t>
            </w:r>
            <w:r>
              <w:rPr>
                <w:noProof/>
                <w:webHidden/>
              </w:rPr>
              <w:tab/>
            </w:r>
            <w:r>
              <w:rPr>
                <w:noProof/>
                <w:webHidden/>
              </w:rPr>
              <w:fldChar w:fldCharType="begin"/>
            </w:r>
            <w:r>
              <w:rPr>
                <w:noProof/>
                <w:webHidden/>
              </w:rPr>
              <w:instrText xml:space="preserve"> PAGEREF _Toc214137203 \h </w:instrText>
            </w:r>
            <w:r>
              <w:rPr>
                <w:noProof/>
                <w:webHidden/>
              </w:rPr>
            </w:r>
            <w:r>
              <w:rPr>
                <w:noProof/>
                <w:webHidden/>
              </w:rPr>
              <w:fldChar w:fldCharType="separate"/>
            </w:r>
            <w:r>
              <w:rPr>
                <w:noProof/>
                <w:webHidden/>
              </w:rPr>
              <w:t>6</w:t>
            </w:r>
            <w:r>
              <w:rPr>
                <w:noProof/>
                <w:webHidden/>
              </w:rPr>
              <w:fldChar w:fldCharType="end"/>
            </w:r>
          </w:hyperlink>
        </w:p>
        <w:p w14:paraId="62D9CB47" w14:textId="0D4B43AF" w:rsidR="006C15A0" w:rsidRDefault="006C15A0">
          <w:pPr>
            <w:pStyle w:val="TOC2"/>
            <w:tabs>
              <w:tab w:val="right" w:leader="dot" w:pos="9628"/>
            </w:tabs>
            <w:rPr>
              <w:noProof/>
            </w:rPr>
          </w:pPr>
          <w:hyperlink w:anchor="_Toc214137204" w:history="1">
            <w:r w:rsidRPr="00F51E52">
              <w:rPr>
                <w:rStyle w:val="Hyperlink"/>
                <w:noProof/>
              </w:rPr>
              <w:t>1.3. Lịch sử hình thành</w:t>
            </w:r>
            <w:r>
              <w:rPr>
                <w:noProof/>
                <w:webHidden/>
              </w:rPr>
              <w:tab/>
            </w:r>
            <w:r>
              <w:rPr>
                <w:noProof/>
                <w:webHidden/>
              </w:rPr>
              <w:fldChar w:fldCharType="begin"/>
            </w:r>
            <w:r>
              <w:rPr>
                <w:noProof/>
                <w:webHidden/>
              </w:rPr>
              <w:instrText xml:space="preserve"> PAGEREF _Toc214137204 \h </w:instrText>
            </w:r>
            <w:r>
              <w:rPr>
                <w:noProof/>
                <w:webHidden/>
              </w:rPr>
            </w:r>
            <w:r>
              <w:rPr>
                <w:noProof/>
                <w:webHidden/>
              </w:rPr>
              <w:fldChar w:fldCharType="separate"/>
            </w:r>
            <w:r>
              <w:rPr>
                <w:noProof/>
                <w:webHidden/>
              </w:rPr>
              <w:t>7</w:t>
            </w:r>
            <w:r>
              <w:rPr>
                <w:noProof/>
                <w:webHidden/>
              </w:rPr>
              <w:fldChar w:fldCharType="end"/>
            </w:r>
          </w:hyperlink>
        </w:p>
        <w:p w14:paraId="58583D9B" w14:textId="3F2E5E88" w:rsidR="006C15A0" w:rsidRDefault="006C15A0">
          <w:pPr>
            <w:pStyle w:val="TOC2"/>
            <w:tabs>
              <w:tab w:val="right" w:leader="dot" w:pos="9628"/>
            </w:tabs>
            <w:rPr>
              <w:noProof/>
            </w:rPr>
          </w:pPr>
          <w:hyperlink w:anchor="_Toc214137205" w:history="1">
            <w:r w:rsidRPr="00F51E52">
              <w:rPr>
                <w:rStyle w:val="Hyperlink"/>
                <w:noProof/>
              </w:rPr>
              <w:t>1.4. Thành tựu</w:t>
            </w:r>
            <w:r>
              <w:rPr>
                <w:noProof/>
                <w:webHidden/>
              </w:rPr>
              <w:tab/>
            </w:r>
            <w:r>
              <w:rPr>
                <w:noProof/>
                <w:webHidden/>
              </w:rPr>
              <w:fldChar w:fldCharType="begin"/>
            </w:r>
            <w:r>
              <w:rPr>
                <w:noProof/>
                <w:webHidden/>
              </w:rPr>
              <w:instrText xml:space="preserve"> PAGEREF _Toc214137205 \h </w:instrText>
            </w:r>
            <w:r>
              <w:rPr>
                <w:noProof/>
                <w:webHidden/>
              </w:rPr>
            </w:r>
            <w:r>
              <w:rPr>
                <w:noProof/>
                <w:webHidden/>
              </w:rPr>
              <w:fldChar w:fldCharType="separate"/>
            </w:r>
            <w:r>
              <w:rPr>
                <w:noProof/>
                <w:webHidden/>
              </w:rPr>
              <w:t>7</w:t>
            </w:r>
            <w:r>
              <w:rPr>
                <w:noProof/>
                <w:webHidden/>
              </w:rPr>
              <w:fldChar w:fldCharType="end"/>
            </w:r>
          </w:hyperlink>
        </w:p>
        <w:p w14:paraId="4C4042D7" w14:textId="5ADE6068" w:rsidR="006C15A0" w:rsidRDefault="006C15A0">
          <w:pPr>
            <w:pStyle w:val="TOC2"/>
            <w:tabs>
              <w:tab w:val="right" w:leader="dot" w:pos="9628"/>
            </w:tabs>
            <w:rPr>
              <w:noProof/>
            </w:rPr>
          </w:pPr>
          <w:hyperlink w:anchor="_Toc214137206" w:history="1">
            <w:r w:rsidRPr="00F51E52">
              <w:rPr>
                <w:rStyle w:val="Hyperlink"/>
                <w:noProof/>
              </w:rPr>
              <w:t>1.5. Định hướng phát triển</w:t>
            </w:r>
            <w:r>
              <w:rPr>
                <w:noProof/>
                <w:webHidden/>
              </w:rPr>
              <w:tab/>
            </w:r>
            <w:r>
              <w:rPr>
                <w:noProof/>
                <w:webHidden/>
              </w:rPr>
              <w:fldChar w:fldCharType="begin"/>
            </w:r>
            <w:r>
              <w:rPr>
                <w:noProof/>
                <w:webHidden/>
              </w:rPr>
              <w:instrText xml:space="preserve"> PAGEREF _Toc214137206 \h </w:instrText>
            </w:r>
            <w:r>
              <w:rPr>
                <w:noProof/>
                <w:webHidden/>
              </w:rPr>
            </w:r>
            <w:r>
              <w:rPr>
                <w:noProof/>
                <w:webHidden/>
              </w:rPr>
              <w:fldChar w:fldCharType="separate"/>
            </w:r>
            <w:r>
              <w:rPr>
                <w:noProof/>
                <w:webHidden/>
              </w:rPr>
              <w:t>7</w:t>
            </w:r>
            <w:r>
              <w:rPr>
                <w:noProof/>
                <w:webHidden/>
              </w:rPr>
              <w:fldChar w:fldCharType="end"/>
            </w:r>
          </w:hyperlink>
        </w:p>
        <w:p w14:paraId="585122A6" w14:textId="53FEC654" w:rsidR="006C15A0" w:rsidRDefault="006C15A0">
          <w:pPr>
            <w:pStyle w:val="TOC2"/>
            <w:tabs>
              <w:tab w:val="right" w:leader="dot" w:pos="9628"/>
            </w:tabs>
            <w:rPr>
              <w:noProof/>
            </w:rPr>
          </w:pPr>
          <w:hyperlink w:anchor="_Toc214137207" w:history="1">
            <w:r w:rsidRPr="00F51E52">
              <w:rPr>
                <w:rStyle w:val="Hyperlink"/>
                <w:noProof/>
              </w:rPr>
              <w:t>1.6. Cơ cấu tổ chức</w:t>
            </w:r>
            <w:r>
              <w:rPr>
                <w:noProof/>
                <w:webHidden/>
              </w:rPr>
              <w:tab/>
            </w:r>
            <w:r>
              <w:rPr>
                <w:noProof/>
                <w:webHidden/>
              </w:rPr>
              <w:fldChar w:fldCharType="begin"/>
            </w:r>
            <w:r>
              <w:rPr>
                <w:noProof/>
                <w:webHidden/>
              </w:rPr>
              <w:instrText xml:space="preserve"> PAGEREF _Toc214137207 \h </w:instrText>
            </w:r>
            <w:r>
              <w:rPr>
                <w:noProof/>
                <w:webHidden/>
              </w:rPr>
            </w:r>
            <w:r>
              <w:rPr>
                <w:noProof/>
                <w:webHidden/>
              </w:rPr>
              <w:fldChar w:fldCharType="separate"/>
            </w:r>
            <w:r>
              <w:rPr>
                <w:noProof/>
                <w:webHidden/>
              </w:rPr>
              <w:t>9</w:t>
            </w:r>
            <w:r>
              <w:rPr>
                <w:noProof/>
                <w:webHidden/>
              </w:rPr>
              <w:fldChar w:fldCharType="end"/>
            </w:r>
          </w:hyperlink>
        </w:p>
        <w:p w14:paraId="3BAB0D67" w14:textId="7EE4DE17" w:rsidR="006C15A0" w:rsidRDefault="006C15A0">
          <w:pPr>
            <w:pStyle w:val="TOC2"/>
            <w:tabs>
              <w:tab w:val="right" w:leader="dot" w:pos="9628"/>
            </w:tabs>
            <w:rPr>
              <w:noProof/>
            </w:rPr>
          </w:pPr>
          <w:hyperlink w:anchor="_Toc214137208" w:history="1">
            <w:r w:rsidRPr="00F51E52">
              <w:rPr>
                <w:rStyle w:val="Hyperlink"/>
                <w:noProof/>
              </w:rPr>
              <w:t>1.7. Phân tích SWOT của  công ty cổ phần đầu tư quốc tế Viettel</w:t>
            </w:r>
            <w:r>
              <w:rPr>
                <w:noProof/>
                <w:webHidden/>
              </w:rPr>
              <w:tab/>
            </w:r>
            <w:r>
              <w:rPr>
                <w:noProof/>
                <w:webHidden/>
              </w:rPr>
              <w:fldChar w:fldCharType="begin"/>
            </w:r>
            <w:r>
              <w:rPr>
                <w:noProof/>
                <w:webHidden/>
              </w:rPr>
              <w:instrText xml:space="preserve"> PAGEREF _Toc214137208 \h </w:instrText>
            </w:r>
            <w:r>
              <w:rPr>
                <w:noProof/>
                <w:webHidden/>
              </w:rPr>
            </w:r>
            <w:r>
              <w:rPr>
                <w:noProof/>
                <w:webHidden/>
              </w:rPr>
              <w:fldChar w:fldCharType="separate"/>
            </w:r>
            <w:r>
              <w:rPr>
                <w:noProof/>
                <w:webHidden/>
              </w:rPr>
              <w:t>10</w:t>
            </w:r>
            <w:r>
              <w:rPr>
                <w:noProof/>
                <w:webHidden/>
              </w:rPr>
              <w:fldChar w:fldCharType="end"/>
            </w:r>
          </w:hyperlink>
        </w:p>
        <w:p w14:paraId="2C2DECC1" w14:textId="1B5E062F" w:rsidR="006C15A0" w:rsidRDefault="006C15A0">
          <w:pPr>
            <w:pStyle w:val="TOC1"/>
            <w:tabs>
              <w:tab w:val="right" w:leader="dot" w:pos="9628"/>
            </w:tabs>
            <w:rPr>
              <w:noProof/>
            </w:rPr>
          </w:pPr>
          <w:hyperlink w:anchor="_Toc214137209" w:history="1">
            <w:r w:rsidRPr="00F51E52">
              <w:rPr>
                <w:rStyle w:val="Hyperlink"/>
                <w:noProof/>
              </w:rPr>
              <w:t>PHẦN 2. PHÂN TÍCH BÁO CÁO TÀI CHÍNH CỦA CÔNG TY GIAI ĐOẠN 2022-2024</w:t>
            </w:r>
            <w:r>
              <w:rPr>
                <w:noProof/>
                <w:webHidden/>
              </w:rPr>
              <w:tab/>
            </w:r>
            <w:r>
              <w:rPr>
                <w:noProof/>
                <w:webHidden/>
              </w:rPr>
              <w:fldChar w:fldCharType="begin"/>
            </w:r>
            <w:r>
              <w:rPr>
                <w:noProof/>
                <w:webHidden/>
              </w:rPr>
              <w:instrText xml:space="preserve"> PAGEREF _Toc214137209 \h </w:instrText>
            </w:r>
            <w:r>
              <w:rPr>
                <w:noProof/>
                <w:webHidden/>
              </w:rPr>
            </w:r>
            <w:r>
              <w:rPr>
                <w:noProof/>
                <w:webHidden/>
              </w:rPr>
              <w:fldChar w:fldCharType="separate"/>
            </w:r>
            <w:r>
              <w:rPr>
                <w:noProof/>
                <w:webHidden/>
              </w:rPr>
              <w:t>12</w:t>
            </w:r>
            <w:r>
              <w:rPr>
                <w:noProof/>
                <w:webHidden/>
              </w:rPr>
              <w:fldChar w:fldCharType="end"/>
            </w:r>
          </w:hyperlink>
        </w:p>
        <w:p w14:paraId="78E074C3" w14:textId="41EAC193" w:rsidR="006C15A0" w:rsidRDefault="006C15A0">
          <w:pPr>
            <w:pStyle w:val="TOC2"/>
            <w:tabs>
              <w:tab w:val="left" w:pos="960"/>
              <w:tab w:val="right" w:leader="dot" w:pos="9628"/>
            </w:tabs>
            <w:rPr>
              <w:noProof/>
            </w:rPr>
          </w:pPr>
          <w:hyperlink w:anchor="_Toc214137210" w:history="1">
            <w:r w:rsidRPr="00F51E52">
              <w:rPr>
                <w:rStyle w:val="Hyperlink"/>
                <w:noProof/>
              </w:rPr>
              <w:t>2.1.</w:t>
            </w:r>
            <w:r w:rsidRPr="00F51E52">
              <w:rPr>
                <w:rStyle w:val="Hyperlink"/>
                <w:rFonts w:eastAsia="Arial"/>
                <w:noProof/>
              </w:rPr>
              <w:t xml:space="preserve"> </w:t>
            </w:r>
            <w:r>
              <w:rPr>
                <w:noProof/>
              </w:rPr>
              <w:tab/>
            </w:r>
            <w:r w:rsidRPr="00F51E52">
              <w:rPr>
                <w:rStyle w:val="Hyperlink"/>
                <w:noProof/>
              </w:rPr>
              <w:t>Phân tích bảng cân đối kế toán giai đoạn 2022-2024</w:t>
            </w:r>
            <w:r>
              <w:rPr>
                <w:noProof/>
                <w:webHidden/>
              </w:rPr>
              <w:tab/>
            </w:r>
            <w:r>
              <w:rPr>
                <w:noProof/>
                <w:webHidden/>
              </w:rPr>
              <w:fldChar w:fldCharType="begin"/>
            </w:r>
            <w:r>
              <w:rPr>
                <w:noProof/>
                <w:webHidden/>
              </w:rPr>
              <w:instrText xml:space="preserve"> PAGEREF _Toc214137210 \h </w:instrText>
            </w:r>
            <w:r>
              <w:rPr>
                <w:noProof/>
                <w:webHidden/>
              </w:rPr>
            </w:r>
            <w:r>
              <w:rPr>
                <w:noProof/>
                <w:webHidden/>
              </w:rPr>
              <w:fldChar w:fldCharType="separate"/>
            </w:r>
            <w:r>
              <w:rPr>
                <w:noProof/>
                <w:webHidden/>
              </w:rPr>
              <w:t>12</w:t>
            </w:r>
            <w:r>
              <w:rPr>
                <w:noProof/>
                <w:webHidden/>
              </w:rPr>
              <w:fldChar w:fldCharType="end"/>
            </w:r>
          </w:hyperlink>
        </w:p>
        <w:p w14:paraId="55EC5613" w14:textId="348652B4" w:rsidR="006C15A0" w:rsidRDefault="006C15A0">
          <w:pPr>
            <w:pStyle w:val="TOC2"/>
            <w:tabs>
              <w:tab w:val="right" w:leader="dot" w:pos="9628"/>
            </w:tabs>
            <w:rPr>
              <w:noProof/>
            </w:rPr>
          </w:pPr>
          <w:hyperlink w:anchor="_Toc214137211" w:history="1">
            <w:r w:rsidRPr="00F51E52">
              <w:rPr>
                <w:rStyle w:val="Hyperlink"/>
                <w:noProof/>
              </w:rPr>
              <w:t>2.2.Phân tích Báo cáo kết quả hoạt động kinh doanh giai đoạn 2022 - 2024</w:t>
            </w:r>
            <w:r>
              <w:rPr>
                <w:noProof/>
                <w:webHidden/>
              </w:rPr>
              <w:tab/>
            </w:r>
            <w:r>
              <w:rPr>
                <w:noProof/>
                <w:webHidden/>
              </w:rPr>
              <w:fldChar w:fldCharType="begin"/>
            </w:r>
            <w:r>
              <w:rPr>
                <w:noProof/>
                <w:webHidden/>
              </w:rPr>
              <w:instrText xml:space="preserve"> PAGEREF _Toc214137211 \h </w:instrText>
            </w:r>
            <w:r>
              <w:rPr>
                <w:noProof/>
                <w:webHidden/>
              </w:rPr>
            </w:r>
            <w:r>
              <w:rPr>
                <w:noProof/>
                <w:webHidden/>
              </w:rPr>
              <w:fldChar w:fldCharType="separate"/>
            </w:r>
            <w:r>
              <w:rPr>
                <w:noProof/>
                <w:webHidden/>
              </w:rPr>
              <w:t>23</w:t>
            </w:r>
            <w:r>
              <w:rPr>
                <w:noProof/>
                <w:webHidden/>
              </w:rPr>
              <w:fldChar w:fldCharType="end"/>
            </w:r>
          </w:hyperlink>
        </w:p>
        <w:p w14:paraId="66AEECD8" w14:textId="77B1B42C" w:rsidR="006C15A0" w:rsidRDefault="006C15A0">
          <w:pPr>
            <w:pStyle w:val="TOC2"/>
            <w:tabs>
              <w:tab w:val="right" w:leader="dot" w:pos="9628"/>
            </w:tabs>
            <w:rPr>
              <w:noProof/>
            </w:rPr>
          </w:pPr>
          <w:hyperlink w:anchor="_Toc214137212" w:history="1">
            <w:r w:rsidRPr="00F51E52">
              <w:rPr>
                <w:rStyle w:val="Hyperlink"/>
                <w:noProof/>
              </w:rPr>
              <w:t>2.3.Báo cáo lưu chuyển tiền tệ năm 2022-2024</w:t>
            </w:r>
            <w:r>
              <w:rPr>
                <w:noProof/>
                <w:webHidden/>
              </w:rPr>
              <w:tab/>
            </w:r>
            <w:r>
              <w:rPr>
                <w:noProof/>
                <w:webHidden/>
              </w:rPr>
              <w:fldChar w:fldCharType="begin"/>
            </w:r>
            <w:r>
              <w:rPr>
                <w:noProof/>
                <w:webHidden/>
              </w:rPr>
              <w:instrText xml:space="preserve"> PAGEREF _Toc214137212 \h </w:instrText>
            </w:r>
            <w:r>
              <w:rPr>
                <w:noProof/>
                <w:webHidden/>
              </w:rPr>
            </w:r>
            <w:r>
              <w:rPr>
                <w:noProof/>
                <w:webHidden/>
              </w:rPr>
              <w:fldChar w:fldCharType="separate"/>
            </w:r>
            <w:r>
              <w:rPr>
                <w:noProof/>
                <w:webHidden/>
              </w:rPr>
              <w:t>29</w:t>
            </w:r>
            <w:r>
              <w:rPr>
                <w:noProof/>
                <w:webHidden/>
              </w:rPr>
              <w:fldChar w:fldCharType="end"/>
            </w:r>
          </w:hyperlink>
        </w:p>
        <w:p w14:paraId="5FC1016B" w14:textId="507D6295" w:rsidR="006C15A0" w:rsidRDefault="006C15A0">
          <w:pPr>
            <w:pStyle w:val="TOC2"/>
            <w:tabs>
              <w:tab w:val="right" w:leader="dot" w:pos="9628"/>
            </w:tabs>
            <w:rPr>
              <w:noProof/>
            </w:rPr>
          </w:pPr>
          <w:hyperlink w:anchor="_Toc214137213" w:history="1">
            <w:r w:rsidRPr="00F51E52">
              <w:rPr>
                <w:rStyle w:val="Hyperlink"/>
                <w:noProof/>
              </w:rPr>
              <w:t>2.4:phân tích khả năng thanh toán</w:t>
            </w:r>
            <w:r>
              <w:rPr>
                <w:noProof/>
                <w:webHidden/>
              </w:rPr>
              <w:tab/>
            </w:r>
            <w:r>
              <w:rPr>
                <w:noProof/>
                <w:webHidden/>
              </w:rPr>
              <w:fldChar w:fldCharType="begin"/>
            </w:r>
            <w:r>
              <w:rPr>
                <w:noProof/>
                <w:webHidden/>
              </w:rPr>
              <w:instrText xml:space="preserve"> PAGEREF _Toc214137213 \h </w:instrText>
            </w:r>
            <w:r>
              <w:rPr>
                <w:noProof/>
                <w:webHidden/>
              </w:rPr>
            </w:r>
            <w:r>
              <w:rPr>
                <w:noProof/>
                <w:webHidden/>
              </w:rPr>
              <w:fldChar w:fldCharType="separate"/>
            </w:r>
            <w:r>
              <w:rPr>
                <w:noProof/>
                <w:webHidden/>
              </w:rPr>
              <w:t>32</w:t>
            </w:r>
            <w:r>
              <w:rPr>
                <w:noProof/>
                <w:webHidden/>
              </w:rPr>
              <w:fldChar w:fldCharType="end"/>
            </w:r>
          </w:hyperlink>
        </w:p>
        <w:p w14:paraId="0A6055BE" w14:textId="1316F3E3" w:rsidR="006C15A0" w:rsidRDefault="006C15A0">
          <w:pPr>
            <w:pStyle w:val="TOC3"/>
            <w:tabs>
              <w:tab w:val="right" w:leader="dot" w:pos="9628"/>
            </w:tabs>
            <w:rPr>
              <w:noProof/>
            </w:rPr>
          </w:pPr>
          <w:hyperlink w:anchor="_Toc214137214" w:history="1">
            <w:r w:rsidRPr="00F51E52">
              <w:rPr>
                <w:rStyle w:val="Hyperlink"/>
                <w:noProof/>
              </w:rPr>
              <w:t>2.4.1.khả năng thanh toán ngắn hạn qua BCĐKT</w:t>
            </w:r>
            <w:r>
              <w:rPr>
                <w:noProof/>
                <w:webHidden/>
              </w:rPr>
              <w:tab/>
            </w:r>
            <w:r>
              <w:rPr>
                <w:noProof/>
                <w:webHidden/>
              </w:rPr>
              <w:fldChar w:fldCharType="begin"/>
            </w:r>
            <w:r>
              <w:rPr>
                <w:noProof/>
                <w:webHidden/>
              </w:rPr>
              <w:instrText xml:space="preserve"> PAGEREF _Toc214137214 \h </w:instrText>
            </w:r>
            <w:r>
              <w:rPr>
                <w:noProof/>
                <w:webHidden/>
              </w:rPr>
            </w:r>
            <w:r>
              <w:rPr>
                <w:noProof/>
                <w:webHidden/>
              </w:rPr>
              <w:fldChar w:fldCharType="separate"/>
            </w:r>
            <w:r>
              <w:rPr>
                <w:noProof/>
                <w:webHidden/>
              </w:rPr>
              <w:t>32</w:t>
            </w:r>
            <w:r>
              <w:rPr>
                <w:noProof/>
                <w:webHidden/>
              </w:rPr>
              <w:fldChar w:fldCharType="end"/>
            </w:r>
          </w:hyperlink>
        </w:p>
        <w:p w14:paraId="2CC614C5" w14:textId="277FA10D" w:rsidR="006C15A0" w:rsidRDefault="006C15A0">
          <w:pPr>
            <w:pStyle w:val="TOC3"/>
            <w:tabs>
              <w:tab w:val="right" w:leader="dot" w:pos="9628"/>
            </w:tabs>
            <w:rPr>
              <w:noProof/>
            </w:rPr>
          </w:pPr>
          <w:hyperlink w:anchor="_Toc214137215" w:history="1">
            <w:r w:rsidRPr="00F51E52">
              <w:rPr>
                <w:rStyle w:val="Hyperlink"/>
                <w:noProof/>
              </w:rPr>
              <w:t>2.7.1. 2.4.2.khả năng thanh toán nợ ngắn hạn  qua BCLCTT</w:t>
            </w:r>
            <w:r>
              <w:rPr>
                <w:noProof/>
                <w:webHidden/>
              </w:rPr>
              <w:tab/>
            </w:r>
            <w:r>
              <w:rPr>
                <w:noProof/>
                <w:webHidden/>
              </w:rPr>
              <w:fldChar w:fldCharType="begin"/>
            </w:r>
            <w:r>
              <w:rPr>
                <w:noProof/>
                <w:webHidden/>
              </w:rPr>
              <w:instrText xml:space="preserve"> PAGEREF _Toc214137215 \h </w:instrText>
            </w:r>
            <w:r>
              <w:rPr>
                <w:noProof/>
                <w:webHidden/>
              </w:rPr>
            </w:r>
            <w:r>
              <w:rPr>
                <w:noProof/>
                <w:webHidden/>
              </w:rPr>
              <w:fldChar w:fldCharType="separate"/>
            </w:r>
            <w:r>
              <w:rPr>
                <w:noProof/>
                <w:webHidden/>
              </w:rPr>
              <w:t>32</w:t>
            </w:r>
            <w:r>
              <w:rPr>
                <w:noProof/>
                <w:webHidden/>
              </w:rPr>
              <w:fldChar w:fldCharType="end"/>
            </w:r>
          </w:hyperlink>
        </w:p>
        <w:p w14:paraId="46178CA1" w14:textId="79761DAD" w:rsidR="006C15A0" w:rsidRDefault="006C15A0">
          <w:pPr>
            <w:pStyle w:val="TOC3"/>
            <w:tabs>
              <w:tab w:val="right" w:leader="dot" w:pos="9628"/>
            </w:tabs>
            <w:rPr>
              <w:noProof/>
            </w:rPr>
          </w:pPr>
          <w:hyperlink w:anchor="_Toc214137216" w:history="1">
            <w:r w:rsidRPr="00F51E52">
              <w:rPr>
                <w:rStyle w:val="Hyperlink"/>
                <w:noProof/>
              </w:rPr>
              <w:t>2.7.2. 2.4.3.phân tích khả năng thanh toán nợ dài hạn</w:t>
            </w:r>
            <w:r>
              <w:rPr>
                <w:noProof/>
                <w:webHidden/>
              </w:rPr>
              <w:tab/>
            </w:r>
            <w:r>
              <w:rPr>
                <w:noProof/>
                <w:webHidden/>
              </w:rPr>
              <w:fldChar w:fldCharType="begin"/>
            </w:r>
            <w:r>
              <w:rPr>
                <w:noProof/>
                <w:webHidden/>
              </w:rPr>
              <w:instrText xml:space="preserve"> PAGEREF _Toc214137216 \h </w:instrText>
            </w:r>
            <w:r>
              <w:rPr>
                <w:noProof/>
                <w:webHidden/>
              </w:rPr>
            </w:r>
            <w:r>
              <w:rPr>
                <w:noProof/>
                <w:webHidden/>
              </w:rPr>
              <w:fldChar w:fldCharType="separate"/>
            </w:r>
            <w:r>
              <w:rPr>
                <w:noProof/>
                <w:webHidden/>
              </w:rPr>
              <w:t>32</w:t>
            </w:r>
            <w:r>
              <w:rPr>
                <w:noProof/>
                <w:webHidden/>
              </w:rPr>
              <w:fldChar w:fldCharType="end"/>
            </w:r>
          </w:hyperlink>
        </w:p>
        <w:p w14:paraId="107AC5C5" w14:textId="74165C00" w:rsidR="006C15A0" w:rsidRDefault="006C15A0">
          <w:pPr>
            <w:pStyle w:val="TOC3"/>
            <w:tabs>
              <w:tab w:val="right" w:leader="dot" w:pos="9628"/>
            </w:tabs>
            <w:rPr>
              <w:noProof/>
            </w:rPr>
          </w:pPr>
          <w:hyperlink w:anchor="_Toc214137217" w:history="1">
            <w:r w:rsidRPr="00F51E52">
              <w:rPr>
                <w:rStyle w:val="Hyperlink"/>
                <w:noProof/>
              </w:rPr>
              <w:t>2.7.3. 2.4.4.phân tích khả năng thanh toán đến khả năng sinh lời</w:t>
            </w:r>
            <w:r>
              <w:rPr>
                <w:noProof/>
                <w:webHidden/>
              </w:rPr>
              <w:tab/>
            </w:r>
            <w:r>
              <w:rPr>
                <w:noProof/>
                <w:webHidden/>
              </w:rPr>
              <w:fldChar w:fldCharType="begin"/>
            </w:r>
            <w:r>
              <w:rPr>
                <w:noProof/>
                <w:webHidden/>
              </w:rPr>
              <w:instrText xml:space="preserve"> PAGEREF _Toc214137217 \h </w:instrText>
            </w:r>
            <w:r>
              <w:rPr>
                <w:noProof/>
                <w:webHidden/>
              </w:rPr>
            </w:r>
            <w:r>
              <w:rPr>
                <w:noProof/>
                <w:webHidden/>
              </w:rPr>
              <w:fldChar w:fldCharType="separate"/>
            </w:r>
            <w:r>
              <w:rPr>
                <w:noProof/>
                <w:webHidden/>
              </w:rPr>
              <w:t>32</w:t>
            </w:r>
            <w:r>
              <w:rPr>
                <w:noProof/>
                <w:webHidden/>
              </w:rPr>
              <w:fldChar w:fldCharType="end"/>
            </w:r>
          </w:hyperlink>
        </w:p>
        <w:p w14:paraId="5101E2C5" w14:textId="271FC5E3" w:rsidR="006C15A0" w:rsidRDefault="006C15A0">
          <w:pPr>
            <w:pStyle w:val="TOC2"/>
            <w:tabs>
              <w:tab w:val="right" w:leader="dot" w:pos="9628"/>
            </w:tabs>
            <w:rPr>
              <w:noProof/>
            </w:rPr>
          </w:pPr>
          <w:hyperlink w:anchor="_Toc214137218" w:history="1">
            <w:r w:rsidRPr="00F51E52">
              <w:rPr>
                <w:rStyle w:val="Hyperlink"/>
                <w:noProof/>
              </w:rPr>
              <w:t>2.5.phân tích hiệu quả sử dụng tài sản</w:t>
            </w:r>
            <w:r>
              <w:rPr>
                <w:noProof/>
                <w:webHidden/>
              </w:rPr>
              <w:tab/>
            </w:r>
            <w:r>
              <w:rPr>
                <w:noProof/>
                <w:webHidden/>
              </w:rPr>
              <w:fldChar w:fldCharType="begin"/>
            </w:r>
            <w:r>
              <w:rPr>
                <w:noProof/>
                <w:webHidden/>
              </w:rPr>
              <w:instrText xml:space="preserve"> PAGEREF _Toc214137218 \h </w:instrText>
            </w:r>
            <w:r>
              <w:rPr>
                <w:noProof/>
                <w:webHidden/>
              </w:rPr>
            </w:r>
            <w:r>
              <w:rPr>
                <w:noProof/>
                <w:webHidden/>
              </w:rPr>
              <w:fldChar w:fldCharType="separate"/>
            </w:r>
            <w:r>
              <w:rPr>
                <w:noProof/>
                <w:webHidden/>
              </w:rPr>
              <w:t>33</w:t>
            </w:r>
            <w:r>
              <w:rPr>
                <w:noProof/>
                <w:webHidden/>
              </w:rPr>
              <w:fldChar w:fldCharType="end"/>
            </w:r>
          </w:hyperlink>
        </w:p>
        <w:p w14:paraId="50656EFD" w14:textId="1203B3BC" w:rsidR="006C15A0" w:rsidRDefault="006C15A0">
          <w:pPr>
            <w:pStyle w:val="TOC3"/>
            <w:tabs>
              <w:tab w:val="right" w:leader="dot" w:pos="9628"/>
            </w:tabs>
            <w:rPr>
              <w:noProof/>
            </w:rPr>
          </w:pPr>
          <w:hyperlink w:anchor="_Toc214137219" w:history="1">
            <w:r w:rsidRPr="00F51E52">
              <w:rPr>
                <w:rStyle w:val="Hyperlink"/>
                <w:rFonts w:cs="Times New Roman"/>
                <w:noProof/>
              </w:rPr>
              <w:t>2.5.1.</w:t>
            </w:r>
            <w:r w:rsidRPr="00F51E52">
              <w:rPr>
                <w:rStyle w:val="Hyperlink"/>
                <w:noProof/>
              </w:rPr>
              <w:t xml:space="preserve"> Phân tích hiệu quả sử dụng tài sản giai đoạn 2022 – 2024</w:t>
            </w:r>
            <w:r>
              <w:rPr>
                <w:noProof/>
                <w:webHidden/>
              </w:rPr>
              <w:tab/>
            </w:r>
            <w:r>
              <w:rPr>
                <w:noProof/>
                <w:webHidden/>
              </w:rPr>
              <w:fldChar w:fldCharType="begin"/>
            </w:r>
            <w:r>
              <w:rPr>
                <w:noProof/>
                <w:webHidden/>
              </w:rPr>
              <w:instrText xml:space="preserve"> PAGEREF _Toc214137219 \h </w:instrText>
            </w:r>
            <w:r>
              <w:rPr>
                <w:noProof/>
                <w:webHidden/>
              </w:rPr>
            </w:r>
            <w:r>
              <w:rPr>
                <w:noProof/>
                <w:webHidden/>
              </w:rPr>
              <w:fldChar w:fldCharType="separate"/>
            </w:r>
            <w:r>
              <w:rPr>
                <w:noProof/>
                <w:webHidden/>
              </w:rPr>
              <w:t>33</w:t>
            </w:r>
            <w:r>
              <w:rPr>
                <w:noProof/>
                <w:webHidden/>
              </w:rPr>
              <w:fldChar w:fldCharType="end"/>
            </w:r>
          </w:hyperlink>
        </w:p>
        <w:p w14:paraId="5E5FCE6E" w14:textId="77AD65C7" w:rsidR="006C15A0" w:rsidRDefault="006C15A0">
          <w:pPr>
            <w:pStyle w:val="TOC2"/>
            <w:tabs>
              <w:tab w:val="right" w:leader="dot" w:pos="9628"/>
            </w:tabs>
            <w:rPr>
              <w:noProof/>
            </w:rPr>
          </w:pPr>
          <w:hyperlink w:anchor="_Toc214137220" w:history="1">
            <w:r w:rsidRPr="00F51E52">
              <w:rPr>
                <w:rStyle w:val="Hyperlink"/>
                <w:noProof/>
              </w:rPr>
              <w:t>2.6. khả năng sinh lời theo mô hình Dupont</w:t>
            </w:r>
            <w:r>
              <w:rPr>
                <w:noProof/>
                <w:webHidden/>
              </w:rPr>
              <w:tab/>
            </w:r>
            <w:r>
              <w:rPr>
                <w:noProof/>
                <w:webHidden/>
              </w:rPr>
              <w:fldChar w:fldCharType="begin"/>
            </w:r>
            <w:r>
              <w:rPr>
                <w:noProof/>
                <w:webHidden/>
              </w:rPr>
              <w:instrText xml:space="preserve"> PAGEREF _Toc214137220 \h </w:instrText>
            </w:r>
            <w:r>
              <w:rPr>
                <w:noProof/>
                <w:webHidden/>
              </w:rPr>
            </w:r>
            <w:r>
              <w:rPr>
                <w:noProof/>
                <w:webHidden/>
              </w:rPr>
              <w:fldChar w:fldCharType="separate"/>
            </w:r>
            <w:r>
              <w:rPr>
                <w:noProof/>
                <w:webHidden/>
              </w:rPr>
              <w:t>42</w:t>
            </w:r>
            <w:r>
              <w:rPr>
                <w:noProof/>
                <w:webHidden/>
              </w:rPr>
              <w:fldChar w:fldCharType="end"/>
            </w:r>
          </w:hyperlink>
        </w:p>
        <w:p w14:paraId="1C7F28BB" w14:textId="2B7286BE" w:rsidR="006C15A0" w:rsidRDefault="006C15A0">
          <w:pPr>
            <w:pStyle w:val="TOC3"/>
            <w:tabs>
              <w:tab w:val="right" w:leader="dot" w:pos="9628"/>
            </w:tabs>
            <w:rPr>
              <w:noProof/>
            </w:rPr>
          </w:pPr>
          <w:hyperlink w:anchor="_Toc214137221" w:history="1">
            <w:r w:rsidRPr="00F51E52">
              <w:rPr>
                <w:rStyle w:val="Hyperlink"/>
                <w:noProof/>
              </w:rPr>
              <w:t>2.6.1 Phân tích khả năng sinh lời của năm 2023 so với năm 2022</w:t>
            </w:r>
            <w:r>
              <w:rPr>
                <w:noProof/>
                <w:webHidden/>
              </w:rPr>
              <w:tab/>
            </w:r>
            <w:r>
              <w:rPr>
                <w:noProof/>
                <w:webHidden/>
              </w:rPr>
              <w:fldChar w:fldCharType="begin"/>
            </w:r>
            <w:r>
              <w:rPr>
                <w:noProof/>
                <w:webHidden/>
              </w:rPr>
              <w:instrText xml:space="preserve"> PAGEREF _Toc214137221 \h </w:instrText>
            </w:r>
            <w:r>
              <w:rPr>
                <w:noProof/>
                <w:webHidden/>
              </w:rPr>
            </w:r>
            <w:r>
              <w:rPr>
                <w:noProof/>
                <w:webHidden/>
              </w:rPr>
              <w:fldChar w:fldCharType="separate"/>
            </w:r>
            <w:r>
              <w:rPr>
                <w:noProof/>
                <w:webHidden/>
              </w:rPr>
              <w:t>42</w:t>
            </w:r>
            <w:r>
              <w:rPr>
                <w:noProof/>
                <w:webHidden/>
              </w:rPr>
              <w:fldChar w:fldCharType="end"/>
            </w:r>
          </w:hyperlink>
        </w:p>
        <w:p w14:paraId="554A4E72" w14:textId="3E6F98E2" w:rsidR="006C15A0" w:rsidRDefault="006C15A0">
          <w:pPr>
            <w:pStyle w:val="TOC3"/>
            <w:tabs>
              <w:tab w:val="right" w:leader="dot" w:pos="9628"/>
            </w:tabs>
            <w:rPr>
              <w:noProof/>
            </w:rPr>
          </w:pPr>
          <w:hyperlink w:anchor="_Toc214137222" w:history="1">
            <w:r w:rsidRPr="00F51E52">
              <w:rPr>
                <w:rStyle w:val="Hyperlink"/>
                <w:noProof/>
              </w:rPr>
              <w:t>2.6.2. Phân tích khả năng sinh lời của năm 2024 so với năm 2023</w:t>
            </w:r>
            <w:r>
              <w:rPr>
                <w:noProof/>
                <w:webHidden/>
              </w:rPr>
              <w:tab/>
            </w:r>
            <w:r>
              <w:rPr>
                <w:noProof/>
                <w:webHidden/>
              </w:rPr>
              <w:fldChar w:fldCharType="begin"/>
            </w:r>
            <w:r>
              <w:rPr>
                <w:noProof/>
                <w:webHidden/>
              </w:rPr>
              <w:instrText xml:space="preserve"> PAGEREF _Toc214137222 \h </w:instrText>
            </w:r>
            <w:r>
              <w:rPr>
                <w:noProof/>
                <w:webHidden/>
              </w:rPr>
            </w:r>
            <w:r>
              <w:rPr>
                <w:noProof/>
                <w:webHidden/>
              </w:rPr>
              <w:fldChar w:fldCharType="separate"/>
            </w:r>
            <w:r>
              <w:rPr>
                <w:noProof/>
                <w:webHidden/>
              </w:rPr>
              <w:t>45</w:t>
            </w:r>
            <w:r>
              <w:rPr>
                <w:noProof/>
                <w:webHidden/>
              </w:rPr>
              <w:fldChar w:fldCharType="end"/>
            </w:r>
          </w:hyperlink>
        </w:p>
        <w:p w14:paraId="26B997A4" w14:textId="5A48D8F0" w:rsidR="006C15A0" w:rsidRDefault="006C15A0">
          <w:r>
            <w:rPr>
              <w:b/>
              <w:bCs/>
              <w:noProof/>
            </w:rPr>
            <w:fldChar w:fldCharType="end"/>
          </w:r>
        </w:p>
      </w:sdtContent>
    </w:sdt>
    <w:p w14:paraId="49ABC11B" w14:textId="5A38D75C" w:rsidR="006C15A0" w:rsidRPr="006C15A0" w:rsidRDefault="00D21938" w:rsidP="006C15A0">
      <w:pPr>
        <w:pStyle w:val="Heading1"/>
        <w:numPr>
          <w:ilvl w:val="0"/>
          <w:numId w:val="0"/>
        </w:numPr>
        <w:rPr>
          <w:lang w:val="vi-VN"/>
        </w:rPr>
      </w:pPr>
      <w:r w:rsidRPr="006C15A0">
        <w:rPr>
          <w:lang w:val="vi-VN"/>
        </w:rPr>
        <w:br w:type="page"/>
      </w:r>
      <w:bookmarkStart w:id="2" w:name="_Toc214137199"/>
      <w:r w:rsidR="006C15A0" w:rsidRPr="006C15A0">
        <w:rPr>
          <w:lang w:val="vi-VN"/>
        </w:rPr>
        <w:t xml:space="preserve">Danh mục </w:t>
      </w:r>
      <w:r w:rsidR="006C15A0" w:rsidRPr="006C15A0">
        <w:t>biểu</w:t>
      </w:r>
      <w:r w:rsidR="006C15A0" w:rsidRPr="006C15A0">
        <w:rPr>
          <w:lang w:val="vi-VN"/>
        </w:rPr>
        <w:t xml:space="preserve"> đồ</w:t>
      </w:r>
      <w:bookmarkEnd w:id="2"/>
    </w:p>
    <w:p w14:paraId="71A6CD8F" w14:textId="6847F57E" w:rsidR="006C15A0" w:rsidRDefault="006C15A0" w:rsidP="006C15A0">
      <w:pPr>
        <w:pStyle w:val="Heading1"/>
        <w:numPr>
          <w:ilvl w:val="0"/>
          <w:numId w:val="0"/>
        </w:numPr>
        <w:ind w:left="360"/>
        <w:rPr>
          <w:lang w:val="vi-VN"/>
        </w:rPr>
      </w:pPr>
      <w:bookmarkStart w:id="3" w:name="_Toc214137200"/>
      <w:r w:rsidRPr="006C15A0">
        <w:rPr>
          <w:lang w:val="vi-VN"/>
        </w:rPr>
        <w:t>Danh mục</w:t>
      </w:r>
      <w:r>
        <w:t xml:space="preserve"> bảng biểu</w:t>
      </w:r>
      <w:bookmarkEnd w:id="3"/>
      <w:r>
        <w:t xml:space="preserve"> </w:t>
      </w:r>
      <w:r>
        <w:rPr>
          <w:lang w:val="vi-VN"/>
        </w:rPr>
        <w:br w:type="page"/>
      </w:r>
    </w:p>
    <w:p w14:paraId="0CAA2541" w14:textId="77777777" w:rsidR="00D21938" w:rsidRPr="006C15A0" w:rsidRDefault="00D21938">
      <w:pPr>
        <w:rPr>
          <w:lang w:val="vi-VN"/>
        </w:rPr>
      </w:pPr>
    </w:p>
    <w:p w14:paraId="45DB3CE2" w14:textId="575C93F9" w:rsidR="00D21938" w:rsidRPr="006C15A0" w:rsidRDefault="00D21938" w:rsidP="006C15A0">
      <w:pPr>
        <w:pStyle w:val="Heading1"/>
        <w:rPr>
          <w:lang w:val="vi-VN"/>
        </w:rPr>
      </w:pPr>
      <w:r w:rsidRPr="006C15A0">
        <w:rPr>
          <w:lang w:val="vi-VN"/>
        </w:rPr>
        <w:t xml:space="preserve"> </w:t>
      </w:r>
      <w:bookmarkStart w:id="4" w:name="_Toc214137201"/>
      <w:r w:rsidRPr="006C15A0">
        <w:rPr>
          <w:lang w:val="vi-VN"/>
        </w:rPr>
        <w:t>TỔNG QUAN VỀ TỔNG CÔNG TY  CỔ PHẦN ĐẦU TƯ QUỐC TẾ VIETTEL</w:t>
      </w:r>
      <w:bookmarkEnd w:id="4"/>
    </w:p>
    <w:p w14:paraId="06BB78C8" w14:textId="77777777" w:rsidR="00D21938" w:rsidRPr="00A54F8E" w:rsidRDefault="00D21938" w:rsidP="006C15A0">
      <w:pPr>
        <w:pStyle w:val="Heading2"/>
      </w:pPr>
      <w:bookmarkStart w:id="5" w:name="_Toc214137202"/>
      <w:r w:rsidRPr="00A54F8E">
        <w:rPr>
          <w:noProof/>
        </w:rPr>
        <w:drawing>
          <wp:anchor distT="0" distB="0" distL="0" distR="0" simplePos="0" relativeHeight="251661312" behindDoc="1" locked="0" layoutInCell="1" allowOverlap="1" wp14:anchorId="513F8CE3" wp14:editId="0E0CC6E5">
            <wp:simplePos x="0" y="0"/>
            <wp:positionH relativeFrom="page">
              <wp:posOffset>2131060</wp:posOffset>
            </wp:positionH>
            <wp:positionV relativeFrom="paragraph">
              <wp:posOffset>264160</wp:posOffset>
            </wp:positionV>
            <wp:extent cx="2631440" cy="1525905"/>
            <wp:effectExtent l="0" t="0" r="0" b="0"/>
            <wp:wrapTopAndBottom/>
            <wp:docPr id="16" name="Image 16" descr="A red rectangular sign with white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descr="A red rectangular sign with white text  Description automatically generated"/>
                    <pic:cNvPicPr/>
                  </pic:nvPicPr>
                  <pic:blipFill>
                    <a:blip r:embed="rId11" cstate="print"/>
                    <a:stretch>
                      <a:fillRect/>
                    </a:stretch>
                  </pic:blipFill>
                  <pic:spPr>
                    <a:xfrm>
                      <a:off x="0" y="0"/>
                      <a:ext cx="2631440" cy="1525905"/>
                    </a:xfrm>
                    <a:prstGeom prst="rect">
                      <a:avLst/>
                    </a:prstGeom>
                  </pic:spPr>
                </pic:pic>
              </a:graphicData>
            </a:graphic>
            <wp14:sizeRelH relativeFrom="margin">
              <wp14:pctWidth>0</wp14:pctWidth>
            </wp14:sizeRelH>
            <wp14:sizeRelV relativeFrom="margin">
              <wp14:pctHeight>0</wp14:pctHeight>
            </wp14:sizeRelV>
          </wp:anchor>
        </w:drawing>
      </w:r>
      <w:r w:rsidRPr="00A54F8E">
        <w:t>Phái quát chung về công ty</w:t>
      </w:r>
      <w:bookmarkEnd w:id="5"/>
      <w:r w:rsidRPr="00A54F8E">
        <w:t xml:space="preserve"> </w:t>
      </w:r>
    </w:p>
    <w:p w14:paraId="6115397E" w14:textId="77777777" w:rsidR="00D21938" w:rsidRPr="00A54F8E" w:rsidRDefault="00D21938" w:rsidP="00D21938">
      <w:pPr>
        <w:pStyle w:val="ListParagraph"/>
        <w:jc w:val="center"/>
        <w:rPr>
          <w:rFonts w:cs="Times New Roman"/>
          <w:i/>
          <w:iCs/>
          <w:szCs w:val="26"/>
        </w:rPr>
      </w:pPr>
      <w:r>
        <w:rPr>
          <w:rFonts w:cs="Times New Roman"/>
          <w:i/>
          <w:iCs/>
          <w:szCs w:val="26"/>
        </w:rPr>
        <w:t>H</w:t>
      </w:r>
      <w:r w:rsidRPr="00A54F8E">
        <w:rPr>
          <w:rFonts w:cs="Times New Roman"/>
          <w:i/>
          <w:iCs/>
          <w:szCs w:val="26"/>
        </w:rPr>
        <w:t>ình ảnh logo của công ty đầu tư quốc tế VIETTEL</w:t>
      </w:r>
    </w:p>
    <w:p w14:paraId="064B7064" w14:textId="77777777" w:rsidR="00D21938" w:rsidRPr="00A54F8E" w:rsidRDefault="00D21938" w:rsidP="00D21938">
      <w:pPr>
        <w:pStyle w:val="TableParagraph"/>
        <w:jc w:val="left"/>
        <w:rPr>
          <w:sz w:val="26"/>
          <w:szCs w:val="26"/>
          <w:lang w:val="en-US"/>
        </w:rPr>
      </w:pPr>
    </w:p>
    <w:tbl>
      <w:tblPr>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44"/>
        <w:gridCol w:w="5547"/>
      </w:tblGrid>
      <w:tr w:rsidR="00D21938" w:rsidRPr="00A54F8E" w14:paraId="2477E3C5" w14:textId="77777777" w:rsidTr="001C4DB0">
        <w:trPr>
          <w:trHeight w:val="895"/>
        </w:trPr>
        <w:tc>
          <w:tcPr>
            <w:tcW w:w="3244" w:type="dxa"/>
          </w:tcPr>
          <w:p w14:paraId="17236919" w14:textId="77777777" w:rsidR="00D21938" w:rsidRPr="00A54F8E" w:rsidRDefault="00D21938" w:rsidP="001C4DB0">
            <w:pPr>
              <w:pStyle w:val="TableParagraph"/>
              <w:spacing w:before="122"/>
              <w:ind w:left="107"/>
              <w:jc w:val="left"/>
              <w:rPr>
                <w:sz w:val="26"/>
                <w:szCs w:val="26"/>
              </w:rPr>
            </w:pPr>
            <w:r w:rsidRPr="00A54F8E">
              <w:rPr>
                <w:sz w:val="26"/>
                <w:szCs w:val="26"/>
              </w:rPr>
              <w:t>Tên</w:t>
            </w:r>
            <w:r w:rsidRPr="00A54F8E">
              <w:rPr>
                <w:spacing w:val="-7"/>
                <w:sz w:val="26"/>
                <w:szCs w:val="26"/>
              </w:rPr>
              <w:t xml:space="preserve"> </w:t>
            </w:r>
            <w:r w:rsidRPr="00A54F8E">
              <w:rPr>
                <w:sz w:val="26"/>
                <w:szCs w:val="26"/>
              </w:rPr>
              <w:t>doanh</w:t>
            </w:r>
            <w:r w:rsidRPr="00A54F8E">
              <w:rPr>
                <w:spacing w:val="-4"/>
                <w:sz w:val="26"/>
                <w:szCs w:val="26"/>
              </w:rPr>
              <w:t xml:space="preserve"> </w:t>
            </w:r>
            <w:r w:rsidRPr="00A54F8E">
              <w:rPr>
                <w:spacing w:val="-2"/>
                <w:sz w:val="26"/>
                <w:szCs w:val="26"/>
              </w:rPr>
              <w:t>nghiệp</w:t>
            </w:r>
          </w:p>
        </w:tc>
        <w:tc>
          <w:tcPr>
            <w:tcW w:w="5547" w:type="dxa"/>
          </w:tcPr>
          <w:p w14:paraId="4483A379" w14:textId="77777777" w:rsidR="00D21938" w:rsidRPr="00A54F8E" w:rsidRDefault="00D21938" w:rsidP="001C4DB0">
            <w:pPr>
              <w:pStyle w:val="TableParagraph"/>
              <w:spacing w:before="2"/>
              <w:ind w:left="107"/>
              <w:jc w:val="left"/>
              <w:rPr>
                <w:sz w:val="26"/>
                <w:szCs w:val="26"/>
              </w:rPr>
            </w:pPr>
            <w:r w:rsidRPr="00A54F8E">
              <w:rPr>
                <w:sz w:val="26"/>
                <w:szCs w:val="26"/>
              </w:rPr>
              <w:t>TỔNG</w:t>
            </w:r>
            <w:r w:rsidRPr="00A54F8E">
              <w:rPr>
                <w:spacing w:val="65"/>
                <w:sz w:val="26"/>
                <w:szCs w:val="26"/>
              </w:rPr>
              <w:t xml:space="preserve"> </w:t>
            </w:r>
            <w:r w:rsidRPr="00A54F8E">
              <w:rPr>
                <w:sz w:val="26"/>
                <w:szCs w:val="26"/>
              </w:rPr>
              <w:t>CÔNG</w:t>
            </w:r>
            <w:r w:rsidRPr="00A54F8E">
              <w:rPr>
                <w:spacing w:val="59"/>
                <w:sz w:val="26"/>
                <w:szCs w:val="26"/>
              </w:rPr>
              <w:t xml:space="preserve"> </w:t>
            </w:r>
            <w:r w:rsidRPr="00A54F8E">
              <w:rPr>
                <w:sz w:val="26"/>
                <w:szCs w:val="26"/>
              </w:rPr>
              <w:t>TY</w:t>
            </w:r>
            <w:r w:rsidRPr="00A54F8E">
              <w:rPr>
                <w:spacing w:val="56"/>
                <w:sz w:val="26"/>
                <w:szCs w:val="26"/>
              </w:rPr>
              <w:t xml:space="preserve"> </w:t>
            </w:r>
            <w:r w:rsidRPr="00A54F8E">
              <w:rPr>
                <w:sz w:val="26"/>
                <w:szCs w:val="26"/>
              </w:rPr>
              <w:t>CỔ</w:t>
            </w:r>
            <w:r w:rsidRPr="00A54F8E">
              <w:rPr>
                <w:spacing w:val="65"/>
                <w:sz w:val="26"/>
                <w:szCs w:val="26"/>
              </w:rPr>
              <w:t xml:space="preserve"> </w:t>
            </w:r>
            <w:r w:rsidRPr="00A54F8E">
              <w:rPr>
                <w:sz w:val="26"/>
                <w:szCs w:val="26"/>
              </w:rPr>
              <w:t>PHẦN</w:t>
            </w:r>
            <w:r w:rsidRPr="00A54F8E">
              <w:rPr>
                <w:spacing w:val="66"/>
                <w:sz w:val="26"/>
                <w:szCs w:val="26"/>
              </w:rPr>
              <w:t xml:space="preserve"> </w:t>
            </w:r>
            <w:r w:rsidRPr="00A54F8E">
              <w:rPr>
                <w:sz w:val="26"/>
                <w:szCs w:val="26"/>
              </w:rPr>
              <w:t>ĐẦU</w:t>
            </w:r>
            <w:r w:rsidRPr="00A54F8E">
              <w:rPr>
                <w:spacing w:val="59"/>
                <w:sz w:val="26"/>
                <w:szCs w:val="26"/>
              </w:rPr>
              <w:t xml:space="preserve"> </w:t>
            </w:r>
            <w:r w:rsidRPr="00A54F8E">
              <w:rPr>
                <w:sz w:val="26"/>
                <w:szCs w:val="26"/>
              </w:rPr>
              <w:t>TƯ</w:t>
            </w:r>
            <w:r w:rsidRPr="00A54F8E">
              <w:rPr>
                <w:spacing w:val="66"/>
                <w:sz w:val="26"/>
                <w:szCs w:val="26"/>
              </w:rPr>
              <w:t xml:space="preserve"> </w:t>
            </w:r>
            <w:r w:rsidRPr="00A54F8E">
              <w:rPr>
                <w:sz w:val="26"/>
                <w:szCs w:val="26"/>
              </w:rPr>
              <w:t>QUỐC</w:t>
            </w:r>
            <w:r w:rsidRPr="00A54F8E">
              <w:rPr>
                <w:spacing w:val="59"/>
                <w:sz w:val="26"/>
                <w:szCs w:val="26"/>
              </w:rPr>
              <w:t xml:space="preserve"> </w:t>
            </w:r>
            <w:r w:rsidRPr="00A54F8E">
              <w:rPr>
                <w:spacing w:val="-5"/>
                <w:sz w:val="26"/>
                <w:szCs w:val="26"/>
              </w:rPr>
              <w:t>TẾ</w:t>
            </w:r>
          </w:p>
          <w:p w14:paraId="09232610" w14:textId="77777777" w:rsidR="00D21938" w:rsidRPr="00A54F8E" w:rsidRDefault="00D21938" w:rsidP="001C4DB0">
            <w:pPr>
              <w:pStyle w:val="TableParagraph"/>
              <w:spacing w:before="150"/>
              <w:ind w:left="107"/>
              <w:jc w:val="left"/>
              <w:rPr>
                <w:sz w:val="26"/>
                <w:szCs w:val="26"/>
              </w:rPr>
            </w:pPr>
            <w:r w:rsidRPr="00A54F8E">
              <w:rPr>
                <w:spacing w:val="-2"/>
                <w:sz w:val="26"/>
                <w:szCs w:val="26"/>
              </w:rPr>
              <w:t>VIETTEL</w:t>
            </w:r>
          </w:p>
        </w:tc>
      </w:tr>
      <w:tr w:rsidR="00D21938" w:rsidRPr="00A54F8E" w14:paraId="6AFF5DC4" w14:textId="77777777" w:rsidTr="001C4DB0">
        <w:trPr>
          <w:trHeight w:val="897"/>
        </w:trPr>
        <w:tc>
          <w:tcPr>
            <w:tcW w:w="3244" w:type="dxa"/>
          </w:tcPr>
          <w:p w14:paraId="2669B9A3" w14:textId="77777777" w:rsidR="00D21938" w:rsidRPr="00A54F8E" w:rsidRDefault="00D21938" w:rsidP="001C4DB0">
            <w:pPr>
              <w:pStyle w:val="TableParagraph"/>
              <w:spacing w:before="124"/>
              <w:ind w:left="107"/>
              <w:jc w:val="left"/>
              <w:rPr>
                <w:sz w:val="26"/>
                <w:szCs w:val="26"/>
              </w:rPr>
            </w:pPr>
            <w:r w:rsidRPr="00A54F8E">
              <w:rPr>
                <w:sz w:val="26"/>
                <w:szCs w:val="26"/>
              </w:rPr>
              <w:t>Tên</w:t>
            </w:r>
            <w:r w:rsidRPr="00A54F8E">
              <w:rPr>
                <w:spacing w:val="-6"/>
                <w:sz w:val="26"/>
                <w:szCs w:val="26"/>
              </w:rPr>
              <w:t xml:space="preserve"> </w:t>
            </w:r>
            <w:r w:rsidRPr="00A54F8E">
              <w:rPr>
                <w:sz w:val="26"/>
                <w:szCs w:val="26"/>
              </w:rPr>
              <w:t>giao</w:t>
            </w:r>
            <w:r w:rsidRPr="00A54F8E">
              <w:rPr>
                <w:spacing w:val="-5"/>
                <w:sz w:val="26"/>
                <w:szCs w:val="26"/>
              </w:rPr>
              <w:t xml:space="preserve"> </w:t>
            </w:r>
            <w:r w:rsidRPr="00A54F8E">
              <w:rPr>
                <w:sz w:val="26"/>
                <w:szCs w:val="26"/>
              </w:rPr>
              <w:t>dịch</w:t>
            </w:r>
            <w:r w:rsidRPr="00A54F8E">
              <w:rPr>
                <w:spacing w:val="-5"/>
                <w:sz w:val="26"/>
                <w:szCs w:val="26"/>
              </w:rPr>
              <w:t xml:space="preserve"> </w:t>
            </w:r>
            <w:r w:rsidRPr="00A54F8E">
              <w:rPr>
                <w:sz w:val="26"/>
                <w:szCs w:val="26"/>
              </w:rPr>
              <w:t>quốc</w:t>
            </w:r>
            <w:r w:rsidRPr="00A54F8E">
              <w:rPr>
                <w:spacing w:val="-3"/>
                <w:sz w:val="26"/>
                <w:szCs w:val="26"/>
              </w:rPr>
              <w:t xml:space="preserve"> </w:t>
            </w:r>
            <w:r w:rsidRPr="00A54F8E">
              <w:rPr>
                <w:spacing w:val="-5"/>
                <w:sz w:val="26"/>
                <w:szCs w:val="26"/>
              </w:rPr>
              <w:t>tế</w:t>
            </w:r>
          </w:p>
        </w:tc>
        <w:tc>
          <w:tcPr>
            <w:tcW w:w="5547" w:type="dxa"/>
          </w:tcPr>
          <w:p w14:paraId="4103571D" w14:textId="77777777" w:rsidR="00D21938" w:rsidRPr="00A54F8E" w:rsidRDefault="00D21938" w:rsidP="001C4DB0">
            <w:pPr>
              <w:pStyle w:val="TableParagraph"/>
              <w:spacing w:before="4"/>
              <w:ind w:left="107"/>
              <w:jc w:val="left"/>
              <w:rPr>
                <w:sz w:val="26"/>
                <w:szCs w:val="26"/>
              </w:rPr>
            </w:pPr>
            <w:r w:rsidRPr="00A54F8E">
              <w:rPr>
                <w:sz w:val="26"/>
                <w:szCs w:val="26"/>
              </w:rPr>
              <w:t>VIETTEL</w:t>
            </w:r>
            <w:r w:rsidRPr="00A54F8E">
              <w:rPr>
                <w:spacing w:val="64"/>
                <w:sz w:val="26"/>
                <w:szCs w:val="26"/>
              </w:rPr>
              <w:t xml:space="preserve"> </w:t>
            </w:r>
            <w:r w:rsidRPr="00A54F8E">
              <w:rPr>
                <w:sz w:val="26"/>
                <w:szCs w:val="26"/>
              </w:rPr>
              <w:t>GLOBAL</w:t>
            </w:r>
            <w:r w:rsidRPr="00A54F8E">
              <w:rPr>
                <w:spacing w:val="63"/>
                <w:sz w:val="26"/>
                <w:szCs w:val="26"/>
              </w:rPr>
              <w:t xml:space="preserve"> </w:t>
            </w:r>
            <w:r w:rsidRPr="00A54F8E">
              <w:rPr>
                <w:sz w:val="26"/>
                <w:szCs w:val="26"/>
              </w:rPr>
              <w:t>INVESTMENT</w:t>
            </w:r>
            <w:r w:rsidRPr="00A54F8E">
              <w:rPr>
                <w:spacing w:val="66"/>
                <w:sz w:val="26"/>
                <w:szCs w:val="26"/>
              </w:rPr>
              <w:t xml:space="preserve"> </w:t>
            </w:r>
            <w:r w:rsidRPr="00A54F8E">
              <w:rPr>
                <w:sz w:val="26"/>
                <w:szCs w:val="26"/>
              </w:rPr>
              <w:t>JOINT</w:t>
            </w:r>
            <w:r w:rsidRPr="00A54F8E">
              <w:rPr>
                <w:spacing w:val="66"/>
                <w:sz w:val="26"/>
                <w:szCs w:val="26"/>
              </w:rPr>
              <w:t xml:space="preserve"> </w:t>
            </w:r>
            <w:r w:rsidRPr="00A54F8E">
              <w:rPr>
                <w:spacing w:val="-2"/>
                <w:sz w:val="26"/>
                <w:szCs w:val="26"/>
              </w:rPr>
              <w:t>STOCK</w:t>
            </w:r>
          </w:p>
          <w:p w14:paraId="3831D684" w14:textId="77777777" w:rsidR="00D21938" w:rsidRPr="00A54F8E" w:rsidRDefault="00D21938" w:rsidP="001C4DB0">
            <w:pPr>
              <w:pStyle w:val="TableParagraph"/>
              <w:spacing w:before="147"/>
              <w:ind w:left="107"/>
              <w:jc w:val="left"/>
              <w:rPr>
                <w:sz w:val="26"/>
                <w:szCs w:val="26"/>
              </w:rPr>
            </w:pPr>
            <w:r w:rsidRPr="00A54F8E">
              <w:rPr>
                <w:spacing w:val="-2"/>
                <w:sz w:val="26"/>
                <w:szCs w:val="26"/>
              </w:rPr>
              <w:t>COMPANY</w:t>
            </w:r>
          </w:p>
        </w:tc>
      </w:tr>
      <w:tr w:rsidR="00D21938" w:rsidRPr="00A54F8E" w14:paraId="0F481CF7" w14:textId="77777777" w:rsidTr="001C4DB0">
        <w:trPr>
          <w:trHeight w:val="568"/>
        </w:trPr>
        <w:tc>
          <w:tcPr>
            <w:tcW w:w="3244" w:type="dxa"/>
          </w:tcPr>
          <w:p w14:paraId="61BD23E8" w14:textId="77777777" w:rsidR="00D21938" w:rsidRPr="00A54F8E" w:rsidRDefault="00D21938" w:rsidP="001C4DB0">
            <w:pPr>
              <w:pStyle w:val="TableParagraph"/>
              <w:spacing w:before="122"/>
              <w:ind w:left="107"/>
              <w:jc w:val="left"/>
              <w:rPr>
                <w:sz w:val="26"/>
                <w:szCs w:val="26"/>
              </w:rPr>
            </w:pPr>
            <w:r w:rsidRPr="00A54F8E">
              <w:rPr>
                <w:sz w:val="26"/>
                <w:szCs w:val="26"/>
              </w:rPr>
              <w:t>Tên</w:t>
            </w:r>
            <w:r w:rsidRPr="00A54F8E">
              <w:rPr>
                <w:spacing w:val="-6"/>
                <w:sz w:val="26"/>
                <w:szCs w:val="26"/>
              </w:rPr>
              <w:t xml:space="preserve"> </w:t>
            </w:r>
            <w:r w:rsidRPr="00A54F8E">
              <w:rPr>
                <w:sz w:val="26"/>
                <w:szCs w:val="26"/>
              </w:rPr>
              <w:t>giao</w:t>
            </w:r>
            <w:r w:rsidRPr="00A54F8E">
              <w:rPr>
                <w:spacing w:val="-5"/>
                <w:sz w:val="26"/>
                <w:szCs w:val="26"/>
              </w:rPr>
              <w:t xml:space="preserve"> </w:t>
            </w:r>
            <w:r w:rsidRPr="00A54F8E">
              <w:rPr>
                <w:spacing w:val="-4"/>
                <w:sz w:val="26"/>
                <w:szCs w:val="26"/>
              </w:rPr>
              <w:t>dịch</w:t>
            </w:r>
          </w:p>
        </w:tc>
        <w:tc>
          <w:tcPr>
            <w:tcW w:w="5547" w:type="dxa"/>
          </w:tcPr>
          <w:p w14:paraId="3017774A" w14:textId="77777777" w:rsidR="00D21938" w:rsidRPr="00A54F8E" w:rsidRDefault="00D21938" w:rsidP="001C4DB0">
            <w:pPr>
              <w:pStyle w:val="TableParagraph"/>
              <w:spacing w:before="2"/>
              <w:ind w:left="107"/>
              <w:jc w:val="left"/>
              <w:rPr>
                <w:sz w:val="26"/>
                <w:szCs w:val="26"/>
              </w:rPr>
            </w:pPr>
            <w:r w:rsidRPr="00A54F8E">
              <w:rPr>
                <w:spacing w:val="-2"/>
                <w:sz w:val="26"/>
                <w:szCs w:val="26"/>
              </w:rPr>
              <w:t>Viettel</w:t>
            </w:r>
            <w:r w:rsidRPr="00A54F8E">
              <w:rPr>
                <w:spacing w:val="-15"/>
                <w:sz w:val="26"/>
                <w:szCs w:val="26"/>
              </w:rPr>
              <w:t xml:space="preserve"> </w:t>
            </w:r>
            <w:r w:rsidRPr="00A54F8E">
              <w:rPr>
                <w:spacing w:val="-2"/>
                <w:sz w:val="26"/>
                <w:szCs w:val="26"/>
              </w:rPr>
              <w:t>Telecom</w:t>
            </w:r>
          </w:p>
        </w:tc>
      </w:tr>
      <w:tr w:rsidR="00D21938" w:rsidRPr="00A54F8E" w14:paraId="35B1B41E" w14:textId="77777777" w:rsidTr="001C4DB0">
        <w:trPr>
          <w:trHeight w:val="1346"/>
        </w:trPr>
        <w:tc>
          <w:tcPr>
            <w:tcW w:w="3244" w:type="dxa"/>
          </w:tcPr>
          <w:p w14:paraId="5C8BE35B" w14:textId="77777777" w:rsidR="00D21938" w:rsidRPr="00A54F8E" w:rsidRDefault="00D21938" w:rsidP="001C4DB0">
            <w:pPr>
              <w:pStyle w:val="TableParagraph"/>
              <w:spacing w:before="122"/>
              <w:ind w:left="107"/>
              <w:jc w:val="left"/>
              <w:rPr>
                <w:sz w:val="26"/>
                <w:szCs w:val="26"/>
              </w:rPr>
            </w:pPr>
            <w:r w:rsidRPr="00A54F8E">
              <w:rPr>
                <w:sz w:val="26"/>
                <w:szCs w:val="26"/>
              </w:rPr>
              <w:t>Trụ</w:t>
            </w:r>
            <w:r w:rsidRPr="00A54F8E">
              <w:rPr>
                <w:spacing w:val="-10"/>
                <w:sz w:val="26"/>
                <w:szCs w:val="26"/>
              </w:rPr>
              <w:t xml:space="preserve"> </w:t>
            </w:r>
            <w:r w:rsidRPr="00A54F8E">
              <w:rPr>
                <w:sz w:val="26"/>
                <w:szCs w:val="26"/>
              </w:rPr>
              <w:t>sở</w:t>
            </w:r>
            <w:r w:rsidRPr="00A54F8E">
              <w:rPr>
                <w:spacing w:val="-10"/>
                <w:sz w:val="26"/>
                <w:szCs w:val="26"/>
              </w:rPr>
              <w:t xml:space="preserve"> </w:t>
            </w:r>
            <w:r w:rsidRPr="00A54F8E">
              <w:rPr>
                <w:spacing w:val="-2"/>
                <w:sz w:val="26"/>
                <w:szCs w:val="26"/>
              </w:rPr>
              <w:t>chính</w:t>
            </w:r>
          </w:p>
        </w:tc>
        <w:tc>
          <w:tcPr>
            <w:tcW w:w="5547" w:type="dxa"/>
          </w:tcPr>
          <w:p w14:paraId="7D9DF9AA" w14:textId="77777777" w:rsidR="00D21938" w:rsidRPr="00A54F8E" w:rsidRDefault="00D21938" w:rsidP="001C4DB0">
            <w:pPr>
              <w:pStyle w:val="TableParagraph"/>
              <w:spacing w:before="2" w:line="360" w:lineRule="auto"/>
              <w:ind w:left="107"/>
              <w:jc w:val="left"/>
              <w:rPr>
                <w:sz w:val="26"/>
                <w:szCs w:val="26"/>
              </w:rPr>
            </w:pPr>
            <w:r w:rsidRPr="00A54F8E">
              <w:rPr>
                <w:sz w:val="26"/>
                <w:szCs w:val="26"/>
              </w:rPr>
              <w:t>JSC</w:t>
            </w:r>
            <w:r w:rsidRPr="00A54F8E">
              <w:rPr>
                <w:spacing w:val="-12"/>
                <w:sz w:val="26"/>
                <w:szCs w:val="26"/>
              </w:rPr>
              <w:t xml:space="preserve"> </w:t>
            </w:r>
            <w:r w:rsidRPr="00A54F8E">
              <w:rPr>
                <w:sz w:val="26"/>
                <w:szCs w:val="26"/>
              </w:rPr>
              <w:t>Tầng</w:t>
            </w:r>
            <w:r w:rsidRPr="00A54F8E">
              <w:rPr>
                <w:spacing w:val="-8"/>
                <w:sz w:val="26"/>
                <w:szCs w:val="26"/>
              </w:rPr>
              <w:t xml:space="preserve"> </w:t>
            </w:r>
            <w:r w:rsidRPr="00A54F8E">
              <w:rPr>
                <w:sz w:val="26"/>
                <w:szCs w:val="26"/>
              </w:rPr>
              <w:t>39</w:t>
            </w:r>
            <w:r w:rsidRPr="00A54F8E">
              <w:rPr>
                <w:spacing w:val="-7"/>
                <w:sz w:val="26"/>
                <w:szCs w:val="26"/>
              </w:rPr>
              <w:t xml:space="preserve"> </w:t>
            </w:r>
            <w:r w:rsidRPr="00A54F8E">
              <w:rPr>
                <w:sz w:val="26"/>
                <w:szCs w:val="26"/>
              </w:rPr>
              <w:t>-</w:t>
            </w:r>
            <w:r w:rsidRPr="00A54F8E">
              <w:rPr>
                <w:spacing w:val="-9"/>
                <w:sz w:val="26"/>
                <w:szCs w:val="26"/>
              </w:rPr>
              <w:t xml:space="preserve"> </w:t>
            </w:r>
            <w:r w:rsidRPr="00A54F8E">
              <w:rPr>
                <w:sz w:val="26"/>
                <w:szCs w:val="26"/>
              </w:rPr>
              <w:t>40,</w:t>
            </w:r>
            <w:r w:rsidRPr="00A54F8E">
              <w:rPr>
                <w:spacing w:val="-12"/>
                <w:sz w:val="26"/>
                <w:szCs w:val="26"/>
              </w:rPr>
              <w:t xml:space="preserve"> </w:t>
            </w:r>
            <w:r w:rsidRPr="00A54F8E">
              <w:rPr>
                <w:sz w:val="26"/>
                <w:szCs w:val="26"/>
              </w:rPr>
              <w:t>Tòa</w:t>
            </w:r>
            <w:r w:rsidRPr="00A54F8E">
              <w:rPr>
                <w:spacing w:val="-7"/>
                <w:sz w:val="26"/>
                <w:szCs w:val="26"/>
              </w:rPr>
              <w:t xml:space="preserve"> </w:t>
            </w:r>
            <w:r w:rsidRPr="00A54F8E">
              <w:rPr>
                <w:sz w:val="26"/>
                <w:szCs w:val="26"/>
              </w:rPr>
              <w:t>nhà</w:t>
            </w:r>
            <w:r w:rsidRPr="00A54F8E">
              <w:rPr>
                <w:spacing w:val="-9"/>
                <w:sz w:val="26"/>
                <w:szCs w:val="26"/>
              </w:rPr>
              <w:t xml:space="preserve"> </w:t>
            </w:r>
            <w:r w:rsidRPr="00A54F8E">
              <w:rPr>
                <w:sz w:val="26"/>
                <w:szCs w:val="26"/>
              </w:rPr>
              <w:t>Keangnam</w:t>
            </w:r>
            <w:r w:rsidRPr="00A54F8E">
              <w:rPr>
                <w:spacing w:val="-7"/>
                <w:sz w:val="26"/>
                <w:szCs w:val="26"/>
              </w:rPr>
              <w:t xml:space="preserve"> </w:t>
            </w:r>
            <w:r w:rsidRPr="00A54F8E">
              <w:rPr>
                <w:sz w:val="26"/>
                <w:szCs w:val="26"/>
              </w:rPr>
              <w:t>Landmark,</w:t>
            </w:r>
            <w:r w:rsidRPr="00A54F8E">
              <w:rPr>
                <w:spacing w:val="-9"/>
                <w:sz w:val="26"/>
                <w:szCs w:val="26"/>
              </w:rPr>
              <w:t xml:space="preserve"> </w:t>
            </w:r>
            <w:r w:rsidRPr="00A54F8E">
              <w:rPr>
                <w:sz w:val="26"/>
                <w:szCs w:val="26"/>
              </w:rPr>
              <w:t>Lô</w:t>
            </w:r>
            <w:r w:rsidRPr="00A54F8E">
              <w:rPr>
                <w:spacing w:val="-8"/>
                <w:sz w:val="26"/>
                <w:szCs w:val="26"/>
              </w:rPr>
              <w:t xml:space="preserve"> </w:t>
            </w:r>
            <w:r w:rsidRPr="00A54F8E">
              <w:rPr>
                <w:sz w:val="26"/>
                <w:szCs w:val="26"/>
              </w:rPr>
              <w:t>E6, Khu</w:t>
            </w:r>
            <w:r w:rsidRPr="00A54F8E">
              <w:rPr>
                <w:spacing w:val="-13"/>
                <w:sz w:val="26"/>
                <w:szCs w:val="26"/>
              </w:rPr>
              <w:t xml:space="preserve"> </w:t>
            </w:r>
            <w:r w:rsidRPr="00A54F8E">
              <w:rPr>
                <w:sz w:val="26"/>
                <w:szCs w:val="26"/>
              </w:rPr>
              <w:t>đô</w:t>
            </w:r>
            <w:r w:rsidRPr="00A54F8E">
              <w:rPr>
                <w:spacing w:val="-12"/>
                <w:sz w:val="26"/>
                <w:szCs w:val="26"/>
              </w:rPr>
              <w:t xml:space="preserve"> </w:t>
            </w:r>
            <w:r w:rsidRPr="00A54F8E">
              <w:rPr>
                <w:sz w:val="26"/>
                <w:szCs w:val="26"/>
              </w:rPr>
              <w:t>thị</w:t>
            </w:r>
            <w:r w:rsidRPr="00A54F8E">
              <w:rPr>
                <w:spacing w:val="-13"/>
                <w:sz w:val="26"/>
                <w:szCs w:val="26"/>
              </w:rPr>
              <w:t xml:space="preserve"> </w:t>
            </w:r>
            <w:r w:rsidRPr="00A54F8E">
              <w:rPr>
                <w:sz w:val="26"/>
                <w:szCs w:val="26"/>
              </w:rPr>
              <w:t>mới</w:t>
            </w:r>
            <w:r w:rsidRPr="00A54F8E">
              <w:rPr>
                <w:spacing w:val="-13"/>
                <w:sz w:val="26"/>
                <w:szCs w:val="26"/>
              </w:rPr>
              <w:t xml:space="preserve"> </w:t>
            </w:r>
            <w:r w:rsidRPr="00A54F8E">
              <w:rPr>
                <w:sz w:val="26"/>
                <w:szCs w:val="26"/>
              </w:rPr>
              <w:t>Cầu</w:t>
            </w:r>
            <w:r w:rsidRPr="00A54F8E">
              <w:rPr>
                <w:spacing w:val="-13"/>
                <w:sz w:val="26"/>
                <w:szCs w:val="26"/>
              </w:rPr>
              <w:t xml:space="preserve"> </w:t>
            </w:r>
            <w:r w:rsidRPr="00A54F8E">
              <w:rPr>
                <w:sz w:val="26"/>
                <w:szCs w:val="26"/>
              </w:rPr>
              <w:t>Giấy,</w:t>
            </w:r>
            <w:r w:rsidRPr="00A54F8E">
              <w:rPr>
                <w:spacing w:val="-13"/>
                <w:sz w:val="26"/>
                <w:szCs w:val="26"/>
              </w:rPr>
              <w:t xml:space="preserve"> </w:t>
            </w:r>
            <w:r w:rsidRPr="00A54F8E">
              <w:rPr>
                <w:sz w:val="26"/>
                <w:szCs w:val="26"/>
              </w:rPr>
              <w:t>Phường</w:t>
            </w:r>
            <w:r w:rsidRPr="00A54F8E">
              <w:rPr>
                <w:spacing w:val="-12"/>
                <w:sz w:val="26"/>
                <w:szCs w:val="26"/>
              </w:rPr>
              <w:t xml:space="preserve"> </w:t>
            </w:r>
            <w:r w:rsidRPr="00A54F8E">
              <w:rPr>
                <w:sz w:val="26"/>
                <w:szCs w:val="26"/>
              </w:rPr>
              <w:t>Mễ</w:t>
            </w:r>
            <w:r w:rsidRPr="00A54F8E">
              <w:rPr>
                <w:spacing w:val="-17"/>
                <w:sz w:val="26"/>
                <w:szCs w:val="26"/>
              </w:rPr>
              <w:t xml:space="preserve"> </w:t>
            </w:r>
            <w:r w:rsidRPr="00A54F8E">
              <w:rPr>
                <w:sz w:val="26"/>
                <w:szCs w:val="26"/>
              </w:rPr>
              <w:t>Trì,</w:t>
            </w:r>
            <w:r w:rsidRPr="00A54F8E">
              <w:rPr>
                <w:spacing w:val="-12"/>
                <w:sz w:val="26"/>
                <w:szCs w:val="26"/>
              </w:rPr>
              <w:t xml:space="preserve"> </w:t>
            </w:r>
            <w:r w:rsidRPr="00A54F8E">
              <w:rPr>
                <w:sz w:val="26"/>
                <w:szCs w:val="26"/>
              </w:rPr>
              <w:t>Quận</w:t>
            </w:r>
            <w:r w:rsidRPr="00A54F8E">
              <w:rPr>
                <w:spacing w:val="-13"/>
                <w:sz w:val="26"/>
                <w:szCs w:val="26"/>
              </w:rPr>
              <w:t xml:space="preserve"> </w:t>
            </w:r>
            <w:r w:rsidRPr="00A54F8E">
              <w:rPr>
                <w:sz w:val="26"/>
                <w:szCs w:val="26"/>
              </w:rPr>
              <w:t>Nam</w:t>
            </w:r>
            <w:r w:rsidRPr="00A54F8E">
              <w:rPr>
                <w:spacing w:val="-16"/>
                <w:sz w:val="26"/>
                <w:szCs w:val="26"/>
              </w:rPr>
              <w:t xml:space="preserve"> </w:t>
            </w:r>
            <w:r w:rsidRPr="00A54F8E">
              <w:rPr>
                <w:spacing w:val="-5"/>
                <w:sz w:val="26"/>
                <w:szCs w:val="26"/>
              </w:rPr>
              <w:t>Từ</w:t>
            </w:r>
          </w:p>
          <w:p w14:paraId="307FE645" w14:textId="77777777" w:rsidR="00D21938" w:rsidRPr="00A54F8E" w:rsidRDefault="00D21938" w:rsidP="001C4DB0">
            <w:pPr>
              <w:pStyle w:val="TableParagraph"/>
              <w:spacing w:before="0"/>
              <w:ind w:left="107"/>
              <w:jc w:val="left"/>
              <w:rPr>
                <w:sz w:val="26"/>
                <w:szCs w:val="26"/>
              </w:rPr>
            </w:pPr>
            <w:r w:rsidRPr="00A54F8E">
              <w:rPr>
                <w:sz w:val="26"/>
                <w:szCs w:val="26"/>
              </w:rPr>
              <w:t>Liêm,</w:t>
            </w:r>
            <w:r w:rsidRPr="00A54F8E">
              <w:rPr>
                <w:spacing w:val="-17"/>
                <w:sz w:val="26"/>
                <w:szCs w:val="26"/>
              </w:rPr>
              <w:t xml:space="preserve"> </w:t>
            </w:r>
            <w:r w:rsidRPr="00A54F8E">
              <w:rPr>
                <w:sz w:val="26"/>
                <w:szCs w:val="26"/>
              </w:rPr>
              <w:t>TP.</w:t>
            </w:r>
            <w:r w:rsidRPr="00A54F8E">
              <w:rPr>
                <w:spacing w:val="-16"/>
                <w:sz w:val="26"/>
                <w:szCs w:val="26"/>
              </w:rPr>
              <w:t xml:space="preserve"> </w:t>
            </w:r>
            <w:r w:rsidRPr="00A54F8E">
              <w:rPr>
                <w:sz w:val="26"/>
                <w:szCs w:val="26"/>
              </w:rPr>
              <w:t>Hà</w:t>
            </w:r>
            <w:r w:rsidRPr="00A54F8E">
              <w:rPr>
                <w:spacing w:val="-15"/>
                <w:sz w:val="26"/>
                <w:szCs w:val="26"/>
              </w:rPr>
              <w:t xml:space="preserve"> </w:t>
            </w:r>
            <w:r w:rsidRPr="00A54F8E">
              <w:rPr>
                <w:spacing w:val="-5"/>
                <w:sz w:val="26"/>
                <w:szCs w:val="26"/>
              </w:rPr>
              <w:t>Nội</w:t>
            </w:r>
          </w:p>
        </w:tc>
      </w:tr>
      <w:tr w:rsidR="00D21938" w:rsidRPr="00A54F8E" w14:paraId="1E161903" w14:textId="77777777" w:rsidTr="001C4DB0">
        <w:trPr>
          <w:trHeight w:val="568"/>
        </w:trPr>
        <w:tc>
          <w:tcPr>
            <w:tcW w:w="3244" w:type="dxa"/>
          </w:tcPr>
          <w:p w14:paraId="7D57AE93" w14:textId="77777777" w:rsidR="00D21938" w:rsidRPr="00A54F8E" w:rsidRDefault="00D21938" w:rsidP="001C4DB0">
            <w:pPr>
              <w:pStyle w:val="TableParagraph"/>
              <w:spacing w:before="122"/>
              <w:ind w:left="107"/>
              <w:jc w:val="left"/>
              <w:rPr>
                <w:sz w:val="26"/>
                <w:szCs w:val="26"/>
              </w:rPr>
            </w:pPr>
            <w:r w:rsidRPr="00A54F8E">
              <w:rPr>
                <w:sz w:val="26"/>
                <w:szCs w:val="26"/>
              </w:rPr>
              <w:t>Điện</w:t>
            </w:r>
            <w:r w:rsidRPr="00A54F8E">
              <w:rPr>
                <w:spacing w:val="-8"/>
                <w:sz w:val="26"/>
                <w:szCs w:val="26"/>
              </w:rPr>
              <w:t xml:space="preserve"> </w:t>
            </w:r>
            <w:r w:rsidRPr="00A54F8E">
              <w:rPr>
                <w:spacing w:val="-2"/>
                <w:sz w:val="26"/>
                <w:szCs w:val="26"/>
              </w:rPr>
              <w:t>thoại</w:t>
            </w:r>
          </w:p>
        </w:tc>
        <w:tc>
          <w:tcPr>
            <w:tcW w:w="5547" w:type="dxa"/>
          </w:tcPr>
          <w:p w14:paraId="27D128C7" w14:textId="77777777" w:rsidR="00D21938" w:rsidRPr="00A54F8E" w:rsidRDefault="00D21938" w:rsidP="001C4DB0">
            <w:pPr>
              <w:pStyle w:val="TableParagraph"/>
              <w:spacing w:before="2"/>
              <w:ind w:left="107"/>
              <w:jc w:val="left"/>
              <w:rPr>
                <w:sz w:val="26"/>
                <w:szCs w:val="26"/>
              </w:rPr>
            </w:pPr>
            <w:r w:rsidRPr="00A54F8E">
              <w:rPr>
                <w:spacing w:val="-2"/>
                <w:sz w:val="26"/>
                <w:szCs w:val="26"/>
              </w:rPr>
              <w:t>84-24-62626868</w:t>
            </w:r>
          </w:p>
        </w:tc>
      </w:tr>
      <w:tr w:rsidR="00D21938" w:rsidRPr="00A54F8E" w14:paraId="2B7366DD" w14:textId="77777777" w:rsidTr="001C4DB0">
        <w:trPr>
          <w:trHeight w:val="568"/>
        </w:trPr>
        <w:tc>
          <w:tcPr>
            <w:tcW w:w="3244" w:type="dxa"/>
          </w:tcPr>
          <w:p w14:paraId="50CA3CD7" w14:textId="77777777" w:rsidR="00D21938" w:rsidRPr="00A54F8E" w:rsidRDefault="00D21938" w:rsidP="001C4DB0">
            <w:pPr>
              <w:pStyle w:val="TableParagraph"/>
              <w:spacing w:before="122"/>
              <w:ind w:left="107"/>
              <w:jc w:val="left"/>
              <w:rPr>
                <w:sz w:val="26"/>
                <w:szCs w:val="26"/>
              </w:rPr>
            </w:pPr>
            <w:r w:rsidRPr="00A54F8E">
              <w:rPr>
                <w:spacing w:val="-5"/>
                <w:sz w:val="26"/>
                <w:szCs w:val="26"/>
              </w:rPr>
              <w:t>Fax</w:t>
            </w:r>
          </w:p>
        </w:tc>
        <w:tc>
          <w:tcPr>
            <w:tcW w:w="5547" w:type="dxa"/>
          </w:tcPr>
          <w:p w14:paraId="798CD925" w14:textId="77777777" w:rsidR="00D21938" w:rsidRPr="00A54F8E" w:rsidRDefault="00D21938" w:rsidP="001C4DB0">
            <w:pPr>
              <w:pStyle w:val="TableParagraph"/>
              <w:spacing w:before="2"/>
              <w:ind w:left="107"/>
              <w:jc w:val="left"/>
              <w:rPr>
                <w:sz w:val="26"/>
                <w:szCs w:val="26"/>
              </w:rPr>
            </w:pPr>
            <w:r w:rsidRPr="00A54F8E">
              <w:rPr>
                <w:spacing w:val="-2"/>
                <w:sz w:val="26"/>
                <w:szCs w:val="26"/>
              </w:rPr>
              <w:t>84-24-62568686</w:t>
            </w:r>
          </w:p>
        </w:tc>
      </w:tr>
      <w:tr w:rsidR="00D21938" w:rsidRPr="00A54F8E" w14:paraId="2538DB70" w14:textId="77777777" w:rsidTr="001C4DB0">
        <w:trPr>
          <w:trHeight w:val="568"/>
        </w:trPr>
        <w:tc>
          <w:tcPr>
            <w:tcW w:w="3244" w:type="dxa"/>
          </w:tcPr>
          <w:p w14:paraId="053E0108" w14:textId="77777777" w:rsidR="00D21938" w:rsidRPr="00A54F8E" w:rsidRDefault="00D21938" w:rsidP="001C4DB0">
            <w:pPr>
              <w:pStyle w:val="TableParagraph"/>
              <w:spacing w:before="122"/>
              <w:ind w:left="107"/>
              <w:jc w:val="left"/>
              <w:rPr>
                <w:sz w:val="26"/>
                <w:szCs w:val="26"/>
              </w:rPr>
            </w:pPr>
            <w:r w:rsidRPr="00A54F8E">
              <w:rPr>
                <w:spacing w:val="-2"/>
                <w:sz w:val="26"/>
                <w:szCs w:val="26"/>
              </w:rPr>
              <w:t>Website</w:t>
            </w:r>
          </w:p>
        </w:tc>
        <w:tc>
          <w:tcPr>
            <w:tcW w:w="5547" w:type="dxa"/>
          </w:tcPr>
          <w:p w14:paraId="36BA5418" w14:textId="77777777" w:rsidR="00D21938" w:rsidRPr="00A54F8E" w:rsidRDefault="00D21938" w:rsidP="001C4DB0">
            <w:pPr>
              <w:pStyle w:val="TableParagraph"/>
              <w:spacing w:before="2"/>
              <w:ind w:left="107"/>
              <w:jc w:val="left"/>
              <w:rPr>
                <w:sz w:val="26"/>
                <w:szCs w:val="26"/>
              </w:rPr>
            </w:pPr>
            <w:hyperlink r:id="rId12">
              <w:r w:rsidRPr="00A54F8E">
                <w:rPr>
                  <w:spacing w:val="-2"/>
                  <w:sz w:val="26"/>
                  <w:szCs w:val="26"/>
                </w:rPr>
                <w:t>www.viettelglobal.vn</w:t>
              </w:r>
            </w:hyperlink>
          </w:p>
        </w:tc>
      </w:tr>
      <w:tr w:rsidR="00D21938" w:rsidRPr="00A54F8E" w14:paraId="10F89705" w14:textId="77777777" w:rsidTr="001C4DB0">
        <w:trPr>
          <w:trHeight w:val="1346"/>
        </w:trPr>
        <w:tc>
          <w:tcPr>
            <w:tcW w:w="3244" w:type="dxa"/>
          </w:tcPr>
          <w:p w14:paraId="11470C71" w14:textId="77777777" w:rsidR="00D21938" w:rsidRPr="00A54F8E" w:rsidRDefault="00D21938" w:rsidP="001C4DB0">
            <w:pPr>
              <w:pStyle w:val="TableParagraph"/>
              <w:spacing w:before="122" w:line="360" w:lineRule="auto"/>
              <w:ind w:left="107"/>
              <w:jc w:val="left"/>
              <w:rPr>
                <w:sz w:val="26"/>
                <w:szCs w:val="26"/>
              </w:rPr>
            </w:pPr>
            <w:r w:rsidRPr="00A54F8E">
              <w:rPr>
                <w:sz w:val="26"/>
                <w:szCs w:val="26"/>
              </w:rPr>
              <w:t>Giấy</w:t>
            </w:r>
            <w:r w:rsidRPr="00A54F8E">
              <w:rPr>
                <w:spacing w:val="40"/>
                <w:sz w:val="26"/>
                <w:szCs w:val="26"/>
              </w:rPr>
              <w:t xml:space="preserve"> </w:t>
            </w:r>
            <w:r w:rsidRPr="00A54F8E">
              <w:rPr>
                <w:sz w:val="26"/>
                <w:szCs w:val="26"/>
              </w:rPr>
              <w:t>chứng</w:t>
            </w:r>
            <w:r w:rsidRPr="00A54F8E">
              <w:rPr>
                <w:spacing w:val="40"/>
                <w:sz w:val="26"/>
                <w:szCs w:val="26"/>
              </w:rPr>
              <w:t xml:space="preserve"> </w:t>
            </w:r>
            <w:r w:rsidRPr="00A54F8E">
              <w:rPr>
                <w:sz w:val="26"/>
                <w:szCs w:val="26"/>
              </w:rPr>
              <w:t>nhận</w:t>
            </w:r>
            <w:r w:rsidRPr="00A54F8E">
              <w:rPr>
                <w:spacing w:val="40"/>
                <w:sz w:val="26"/>
                <w:szCs w:val="26"/>
              </w:rPr>
              <w:t xml:space="preserve"> </w:t>
            </w:r>
            <w:r w:rsidRPr="00A54F8E">
              <w:rPr>
                <w:sz w:val="26"/>
                <w:szCs w:val="26"/>
              </w:rPr>
              <w:t xml:space="preserve">ĐK </w:t>
            </w:r>
            <w:r w:rsidRPr="00A54F8E">
              <w:rPr>
                <w:spacing w:val="-6"/>
                <w:sz w:val="26"/>
                <w:szCs w:val="26"/>
              </w:rPr>
              <w:t>số</w:t>
            </w:r>
          </w:p>
        </w:tc>
        <w:tc>
          <w:tcPr>
            <w:tcW w:w="5547" w:type="dxa"/>
          </w:tcPr>
          <w:p w14:paraId="6DB4F9BB" w14:textId="77777777" w:rsidR="00D21938" w:rsidRPr="00A54F8E" w:rsidRDefault="00D21938" w:rsidP="001C4DB0">
            <w:pPr>
              <w:pStyle w:val="TableParagraph"/>
              <w:spacing w:before="2"/>
              <w:ind w:left="107"/>
              <w:jc w:val="left"/>
              <w:rPr>
                <w:sz w:val="26"/>
                <w:szCs w:val="26"/>
              </w:rPr>
            </w:pPr>
            <w:r w:rsidRPr="00A54F8E">
              <w:rPr>
                <w:spacing w:val="-2"/>
                <w:sz w:val="26"/>
                <w:szCs w:val="26"/>
              </w:rPr>
              <w:t>0102409426</w:t>
            </w:r>
            <w:r w:rsidRPr="00A54F8E">
              <w:rPr>
                <w:spacing w:val="-13"/>
                <w:sz w:val="26"/>
                <w:szCs w:val="26"/>
              </w:rPr>
              <w:t xml:space="preserve"> </w:t>
            </w:r>
            <w:r w:rsidRPr="00A54F8E">
              <w:rPr>
                <w:spacing w:val="-2"/>
                <w:sz w:val="26"/>
                <w:szCs w:val="26"/>
              </w:rPr>
              <w:t>do</w:t>
            </w:r>
            <w:r w:rsidRPr="00A54F8E">
              <w:rPr>
                <w:spacing w:val="-12"/>
                <w:sz w:val="26"/>
                <w:szCs w:val="26"/>
              </w:rPr>
              <w:t xml:space="preserve"> </w:t>
            </w:r>
            <w:r w:rsidRPr="00A54F8E">
              <w:rPr>
                <w:spacing w:val="-2"/>
                <w:sz w:val="26"/>
                <w:szCs w:val="26"/>
              </w:rPr>
              <w:t>sở</w:t>
            </w:r>
            <w:r w:rsidRPr="00A54F8E">
              <w:rPr>
                <w:spacing w:val="-10"/>
                <w:sz w:val="26"/>
                <w:szCs w:val="26"/>
              </w:rPr>
              <w:t xml:space="preserve"> </w:t>
            </w:r>
            <w:r w:rsidRPr="00A54F8E">
              <w:rPr>
                <w:spacing w:val="-2"/>
                <w:sz w:val="26"/>
                <w:szCs w:val="26"/>
              </w:rPr>
              <w:t>Kế</w:t>
            </w:r>
            <w:r w:rsidRPr="00A54F8E">
              <w:rPr>
                <w:spacing w:val="-12"/>
                <w:sz w:val="26"/>
                <w:szCs w:val="26"/>
              </w:rPr>
              <w:t xml:space="preserve"> </w:t>
            </w:r>
            <w:r w:rsidRPr="00A54F8E">
              <w:rPr>
                <w:spacing w:val="-2"/>
                <w:sz w:val="26"/>
                <w:szCs w:val="26"/>
              </w:rPr>
              <w:t>hoạch</w:t>
            </w:r>
            <w:r w:rsidRPr="00A54F8E">
              <w:rPr>
                <w:spacing w:val="-12"/>
                <w:sz w:val="26"/>
                <w:szCs w:val="26"/>
              </w:rPr>
              <w:t xml:space="preserve"> </w:t>
            </w:r>
            <w:r w:rsidRPr="00A54F8E">
              <w:rPr>
                <w:spacing w:val="-2"/>
                <w:sz w:val="26"/>
                <w:szCs w:val="26"/>
              </w:rPr>
              <w:t>và</w:t>
            </w:r>
            <w:r w:rsidRPr="00A54F8E">
              <w:rPr>
                <w:spacing w:val="-12"/>
                <w:sz w:val="26"/>
                <w:szCs w:val="26"/>
              </w:rPr>
              <w:t xml:space="preserve"> </w:t>
            </w:r>
            <w:r w:rsidRPr="00A54F8E">
              <w:rPr>
                <w:spacing w:val="-2"/>
                <w:sz w:val="26"/>
                <w:szCs w:val="26"/>
              </w:rPr>
              <w:t>Đầu</w:t>
            </w:r>
            <w:r w:rsidRPr="00A54F8E">
              <w:rPr>
                <w:spacing w:val="-12"/>
                <w:sz w:val="26"/>
                <w:szCs w:val="26"/>
              </w:rPr>
              <w:t xml:space="preserve"> </w:t>
            </w:r>
            <w:r w:rsidRPr="00A54F8E">
              <w:rPr>
                <w:spacing w:val="-2"/>
                <w:sz w:val="26"/>
                <w:szCs w:val="26"/>
              </w:rPr>
              <w:t>tư</w:t>
            </w:r>
            <w:r w:rsidRPr="00A54F8E">
              <w:rPr>
                <w:spacing w:val="-14"/>
                <w:sz w:val="26"/>
                <w:szCs w:val="26"/>
              </w:rPr>
              <w:t xml:space="preserve"> </w:t>
            </w:r>
            <w:r w:rsidRPr="00A54F8E">
              <w:rPr>
                <w:spacing w:val="-2"/>
                <w:sz w:val="26"/>
                <w:szCs w:val="26"/>
              </w:rPr>
              <w:t>Thành</w:t>
            </w:r>
            <w:r w:rsidRPr="00A54F8E">
              <w:rPr>
                <w:spacing w:val="-12"/>
                <w:sz w:val="26"/>
                <w:szCs w:val="26"/>
              </w:rPr>
              <w:t xml:space="preserve"> </w:t>
            </w:r>
            <w:r w:rsidRPr="00A54F8E">
              <w:rPr>
                <w:spacing w:val="-2"/>
                <w:sz w:val="26"/>
                <w:szCs w:val="26"/>
              </w:rPr>
              <w:t>phố</w:t>
            </w:r>
            <w:r w:rsidRPr="00A54F8E">
              <w:rPr>
                <w:spacing w:val="-12"/>
                <w:sz w:val="26"/>
                <w:szCs w:val="26"/>
              </w:rPr>
              <w:t xml:space="preserve"> </w:t>
            </w:r>
            <w:r w:rsidRPr="00A54F8E">
              <w:rPr>
                <w:spacing w:val="-2"/>
                <w:sz w:val="26"/>
                <w:szCs w:val="26"/>
              </w:rPr>
              <w:t>Hà</w:t>
            </w:r>
            <w:r w:rsidRPr="00A54F8E">
              <w:rPr>
                <w:spacing w:val="-12"/>
                <w:sz w:val="26"/>
                <w:szCs w:val="26"/>
              </w:rPr>
              <w:t xml:space="preserve"> </w:t>
            </w:r>
            <w:r w:rsidRPr="00A54F8E">
              <w:rPr>
                <w:spacing w:val="-5"/>
                <w:sz w:val="26"/>
                <w:szCs w:val="26"/>
              </w:rPr>
              <w:t>Nội</w:t>
            </w:r>
          </w:p>
          <w:p w14:paraId="52DD5AFE" w14:textId="77777777" w:rsidR="00D21938" w:rsidRPr="00A54F8E" w:rsidRDefault="00D21938" w:rsidP="001C4DB0">
            <w:pPr>
              <w:pStyle w:val="TableParagraph"/>
              <w:spacing w:before="0" w:line="450" w:lineRule="atLeast"/>
              <w:ind w:left="107"/>
              <w:jc w:val="left"/>
              <w:rPr>
                <w:sz w:val="26"/>
                <w:szCs w:val="26"/>
              </w:rPr>
            </w:pPr>
            <w:r w:rsidRPr="00A54F8E">
              <w:rPr>
                <w:sz w:val="26"/>
                <w:szCs w:val="26"/>
              </w:rPr>
              <w:t>cấp lần đầu ngày 24/10/2007 và cấp thay đổi lần thứ 25 ngày 20/09/2022</w:t>
            </w:r>
          </w:p>
        </w:tc>
      </w:tr>
      <w:tr w:rsidR="00D21938" w:rsidRPr="00A54F8E" w14:paraId="0CA0A262" w14:textId="77777777" w:rsidTr="001C4DB0">
        <w:trPr>
          <w:trHeight w:val="1017"/>
        </w:trPr>
        <w:tc>
          <w:tcPr>
            <w:tcW w:w="3244" w:type="dxa"/>
          </w:tcPr>
          <w:p w14:paraId="2BC65F01" w14:textId="77777777" w:rsidR="00D21938" w:rsidRPr="00A54F8E" w:rsidRDefault="00D21938" w:rsidP="001C4DB0">
            <w:pPr>
              <w:pStyle w:val="TableParagraph"/>
              <w:spacing w:before="6" w:line="448" w:lineRule="exact"/>
              <w:ind w:left="107"/>
              <w:rPr>
                <w:sz w:val="26"/>
                <w:szCs w:val="26"/>
              </w:rPr>
            </w:pPr>
            <w:r w:rsidRPr="00A54F8E">
              <w:rPr>
                <w:sz w:val="26"/>
                <w:szCs w:val="26"/>
              </w:rPr>
              <w:t>Người</w:t>
            </w:r>
            <w:r w:rsidRPr="00A54F8E">
              <w:rPr>
                <w:spacing w:val="80"/>
                <w:sz w:val="26"/>
                <w:szCs w:val="26"/>
              </w:rPr>
              <w:t xml:space="preserve"> </w:t>
            </w:r>
            <w:r w:rsidRPr="00A54F8E">
              <w:rPr>
                <w:sz w:val="26"/>
                <w:szCs w:val="26"/>
              </w:rPr>
              <w:t>đại</w:t>
            </w:r>
            <w:r w:rsidRPr="00A54F8E">
              <w:rPr>
                <w:spacing w:val="80"/>
                <w:sz w:val="26"/>
                <w:szCs w:val="26"/>
              </w:rPr>
              <w:t xml:space="preserve"> </w:t>
            </w:r>
            <w:r w:rsidRPr="00A54F8E">
              <w:rPr>
                <w:sz w:val="26"/>
                <w:szCs w:val="26"/>
              </w:rPr>
              <w:t>diện</w:t>
            </w:r>
            <w:r w:rsidRPr="00A54F8E">
              <w:rPr>
                <w:spacing w:val="80"/>
                <w:sz w:val="26"/>
                <w:szCs w:val="26"/>
              </w:rPr>
              <w:t xml:space="preserve"> </w:t>
            </w:r>
            <w:r w:rsidRPr="00A54F8E">
              <w:rPr>
                <w:sz w:val="26"/>
                <w:szCs w:val="26"/>
              </w:rPr>
              <w:t xml:space="preserve">pháp </w:t>
            </w:r>
            <w:r w:rsidRPr="00A54F8E">
              <w:rPr>
                <w:spacing w:val="-4"/>
                <w:sz w:val="26"/>
                <w:szCs w:val="26"/>
              </w:rPr>
              <w:t>luật</w:t>
            </w:r>
          </w:p>
        </w:tc>
        <w:tc>
          <w:tcPr>
            <w:tcW w:w="5547" w:type="dxa"/>
          </w:tcPr>
          <w:p w14:paraId="74376813" w14:textId="77777777" w:rsidR="00D21938" w:rsidRPr="00A54F8E" w:rsidRDefault="00D21938" w:rsidP="001C4DB0">
            <w:pPr>
              <w:pStyle w:val="TableParagraph"/>
              <w:spacing w:before="2"/>
              <w:ind w:left="107"/>
              <w:jc w:val="left"/>
              <w:rPr>
                <w:sz w:val="26"/>
                <w:szCs w:val="26"/>
              </w:rPr>
            </w:pPr>
            <w:r w:rsidRPr="00A54F8E">
              <w:rPr>
                <w:sz w:val="26"/>
                <w:szCs w:val="26"/>
              </w:rPr>
              <w:t>Phùng</w:t>
            </w:r>
            <w:r w:rsidRPr="00A54F8E">
              <w:rPr>
                <w:spacing w:val="-10"/>
                <w:sz w:val="26"/>
                <w:szCs w:val="26"/>
              </w:rPr>
              <w:t xml:space="preserve"> </w:t>
            </w:r>
            <w:r w:rsidRPr="00A54F8E">
              <w:rPr>
                <w:sz w:val="26"/>
                <w:szCs w:val="26"/>
              </w:rPr>
              <w:t>Văn</w:t>
            </w:r>
            <w:r w:rsidRPr="00A54F8E">
              <w:rPr>
                <w:spacing w:val="-6"/>
                <w:sz w:val="26"/>
                <w:szCs w:val="26"/>
              </w:rPr>
              <w:t xml:space="preserve"> </w:t>
            </w:r>
            <w:r w:rsidRPr="00A54F8E">
              <w:rPr>
                <w:sz w:val="26"/>
                <w:szCs w:val="26"/>
              </w:rPr>
              <w:t>Cường</w:t>
            </w:r>
            <w:r w:rsidRPr="00A54F8E">
              <w:rPr>
                <w:spacing w:val="-2"/>
                <w:sz w:val="26"/>
                <w:szCs w:val="26"/>
              </w:rPr>
              <w:t xml:space="preserve"> </w:t>
            </w:r>
            <w:r w:rsidRPr="00A54F8E">
              <w:rPr>
                <w:sz w:val="26"/>
                <w:szCs w:val="26"/>
              </w:rPr>
              <w:t>–</w:t>
            </w:r>
            <w:r w:rsidRPr="00A54F8E">
              <w:rPr>
                <w:spacing w:val="-5"/>
                <w:sz w:val="26"/>
                <w:szCs w:val="26"/>
              </w:rPr>
              <w:t xml:space="preserve"> </w:t>
            </w:r>
            <w:r w:rsidRPr="00A54F8E">
              <w:rPr>
                <w:sz w:val="26"/>
                <w:szCs w:val="26"/>
              </w:rPr>
              <w:t>Chức</w:t>
            </w:r>
            <w:r w:rsidRPr="00A54F8E">
              <w:rPr>
                <w:spacing w:val="-4"/>
                <w:sz w:val="26"/>
                <w:szCs w:val="26"/>
              </w:rPr>
              <w:t xml:space="preserve"> </w:t>
            </w:r>
            <w:r w:rsidRPr="00A54F8E">
              <w:rPr>
                <w:sz w:val="26"/>
                <w:szCs w:val="26"/>
              </w:rPr>
              <w:t>vụ:</w:t>
            </w:r>
            <w:r w:rsidRPr="00A54F8E">
              <w:rPr>
                <w:spacing w:val="-5"/>
                <w:sz w:val="26"/>
                <w:szCs w:val="26"/>
              </w:rPr>
              <w:t xml:space="preserve"> </w:t>
            </w:r>
            <w:r w:rsidRPr="00A54F8E">
              <w:rPr>
                <w:sz w:val="26"/>
                <w:szCs w:val="26"/>
              </w:rPr>
              <w:t>Giám</w:t>
            </w:r>
            <w:r w:rsidRPr="00A54F8E">
              <w:rPr>
                <w:spacing w:val="-4"/>
                <w:sz w:val="26"/>
                <w:szCs w:val="26"/>
              </w:rPr>
              <w:t xml:space="preserve"> </w:t>
            </w:r>
            <w:r w:rsidRPr="00A54F8E">
              <w:rPr>
                <w:spacing w:val="-5"/>
                <w:sz w:val="26"/>
                <w:szCs w:val="26"/>
              </w:rPr>
              <w:t>đốc</w:t>
            </w:r>
          </w:p>
        </w:tc>
      </w:tr>
      <w:tr w:rsidR="00D21938" w:rsidRPr="00A54F8E" w14:paraId="587FCC93" w14:textId="77777777" w:rsidTr="001C4DB0">
        <w:trPr>
          <w:trHeight w:val="1017"/>
        </w:trPr>
        <w:tc>
          <w:tcPr>
            <w:tcW w:w="3244" w:type="dxa"/>
          </w:tcPr>
          <w:p w14:paraId="09823849" w14:textId="77777777" w:rsidR="00D21938" w:rsidRPr="00A54F8E" w:rsidRDefault="00D21938" w:rsidP="001C4DB0">
            <w:pPr>
              <w:pStyle w:val="TableParagraph"/>
              <w:spacing w:before="6" w:line="448" w:lineRule="exact"/>
              <w:ind w:left="107"/>
              <w:jc w:val="left"/>
              <w:rPr>
                <w:sz w:val="26"/>
                <w:szCs w:val="26"/>
              </w:rPr>
            </w:pPr>
            <w:r w:rsidRPr="00A54F8E">
              <w:rPr>
                <w:sz w:val="26"/>
                <w:szCs w:val="26"/>
              </w:rPr>
              <w:t>Năm trờ thành công ty đại chúng</w:t>
            </w:r>
          </w:p>
        </w:tc>
        <w:tc>
          <w:tcPr>
            <w:tcW w:w="5547" w:type="dxa"/>
          </w:tcPr>
          <w:p w14:paraId="63B60236" w14:textId="77777777" w:rsidR="00D21938" w:rsidRPr="00A54F8E" w:rsidRDefault="00D21938" w:rsidP="001C4DB0">
            <w:pPr>
              <w:pStyle w:val="TableParagraph"/>
              <w:spacing w:before="2"/>
              <w:ind w:left="107"/>
              <w:jc w:val="left"/>
              <w:rPr>
                <w:sz w:val="26"/>
                <w:szCs w:val="26"/>
              </w:rPr>
            </w:pPr>
            <w:r w:rsidRPr="00A54F8E">
              <w:rPr>
                <w:spacing w:val="-2"/>
                <w:sz w:val="26"/>
                <w:szCs w:val="26"/>
              </w:rPr>
              <w:t>16/10/2009</w:t>
            </w:r>
          </w:p>
        </w:tc>
      </w:tr>
      <w:tr w:rsidR="00D21938" w:rsidRPr="00A54F8E" w14:paraId="4DD07682" w14:textId="77777777" w:rsidTr="001C4DB0">
        <w:trPr>
          <w:trHeight w:val="568"/>
        </w:trPr>
        <w:tc>
          <w:tcPr>
            <w:tcW w:w="3244" w:type="dxa"/>
          </w:tcPr>
          <w:p w14:paraId="39D80004" w14:textId="77777777" w:rsidR="00D21938" w:rsidRPr="00A54F8E" w:rsidRDefault="00D21938" w:rsidP="001C4DB0">
            <w:pPr>
              <w:pStyle w:val="TableParagraph"/>
              <w:spacing w:before="122"/>
              <w:ind w:left="107"/>
              <w:jc w:val="left"/>
              <w:rPr>
                <w:sz w:val="26"/>
                <w:szCs w:val="26"/>
              </w:rPr>
            </w:pPr>
            <w:r w:rsidRPr="00A54F8E">
              <w:rPr>
                <w:sz w:val="26"/>
                <w:szCs w:val="26"/>
              </w:rPr>
              <w:t>Mã</w:t>
            </w:r>
            <w:r w:rsidRPr="00A54F8E">
              <w:rPr>
                <w:spacing w:val="-6"/>
                <w:sz w:val="26"/>
                <w:szCs w:val="26"/>
              </w:rPr>
              <w:t xml:space="preserve"> </w:t>
            </w:r>
            <w:r w:rsidRPr="00A54F8E">
              <w:rPr>
                <w:sz w:val="26"/>
                <w:szCs w:val="26"/>
              </w:rPr>
              <w:t>chứng</w:t>
            </w:r>
            <w:r w:rsidRPr="00A54F8E">
              <w:rPr>
                <w:spacing w:val="-6"/>
                <w:sz w:val="26"/>
                <w:szCs w:val="26"/>
              </w:rPr>
              <w:t xml:space="preserve"> </w:t>
            </w:r>
            <w:r w:rsidRPr="00A54F8E">
              <w:rPr>
                <w:spacing w:val="-2"/>
                <w:sz w:val="26"/>
                <w:szCs w:val="26"/>
              </w:rPr>
              <w:t>khoán</w:t>
            </w:r>
          </w:p>
        </w:tc>
        <w:tc>
          <w:tcPr>
            <w:tcW w:w="5547" w:type="dxa"/>
          </w:tcPr>
          <w:p w14:paraId="2E856069" w14:textId="77777777" w:rsidR="00D21938" w:rsidRPr="00A54F8E" w:rsidRDefault="00D21938" w:rsidP="001C4DB0">
            <w:pPr>
              <w:pStyle w:val="TableParagraph"/>
              <w:spacing w:before="2"/>
              <w:ind w:left="107"/>
              <w:jc w:val="left"/>
              <w:rPr>
                <w:sz w:val="26"/>
                <w:szCs w:val="26"/>
              </w:rPr>
            </w:pPr>
            <w:r w:rsidRPr="00A54F8E">
              <w:rPr>
                <w:spacing w:val="-5"/>
                <w:sz w:val="26"/>
                <w:szCs w:val="26"/>
              </w:rPr>
              <w:t>VGI</w:t>
            </w:r>
          </w:p>
        </w:tc>
      </w:tr>
      <w:tr w:rsidR="00D21938" w:rsidRPr="00A54F8E" w14:paraId="5D369AF1" w14:textId="77777777" w:rsidTr="001C4DB0">
        <w:trPr>
          <w:trHeight w:val="568"/>
        </w:trPr>
        <w:tc>
          <w:tcPr>
            <w:tcW w:w="3244" w:type="dxa"/>
            <w:tcBorders>
              <w:top w:val="single" w:sz="4" w:space="0" w:color="000000"/>
              <w:left w:val="single" w:sz="4" w:space="0" w:color="000000"/>
              <w:bottom w:val="single" w:sz="4" w:space="0" w:color="000000"/>
              <w:right w:val="single" w:sz="4" w:space="0" w:color="000000"/>
            </w:tcBorders>
          </w:tcPr>
          <w:p w14:paraId="515F3550" w14:textId="77777777" w:rsidR="00D21938" w:rsidRPr="00A54F8E" w:rsidRDefault="00D21938" w:rsidP="001C4DB0">
            <w:pPr>
              <w:pStyle w:val="TableParagraph"/>
              <w:spacing w:before="122"/>
              <w:ind w:left="107"/>
              <w:jc w:val="left"/>
              <w:rPr>
                <w:sz w:val="26"/>
                <w:szCs w:val="26"/>
              </w:rPr>
            </w:pPr>
            <w:r w:rsidRPr="00A54F8E">
              <w:rPr>
                <w:sz w:val="26"/>
                <w:szCs w:val="26"/>
              </w:rPr>
              <w:t>Vốn điều lệ đăng ký</w:t>
            </w:r>
          </w:p>
        </w:tc>
        <w:tc>
          <w:tcPr>
            <w:tcW w:w="5547" w:type="dxa"/>
            <w:tcBorders>
              <w:top w:val="single" w:sz="4" w:space="0" w:color="000000"/>
              <w:left w:val="single" w:sz="4" w:space="0" w:color="000000"/>
              <w:bottom w:val="single" w:sz="4" w:space="0" w:color="000000"/>
              <w:right w:val="single" w:sz="4" w:space="0" w:color="000000"/>
            </w:tcBorders>
          </w:tcPr>
          <w:p w14:paraId="4C8D20F8" w14:textId="77777777" w:rsidR="00D21938" w:rsidRPr="00A54F8E" w:rsidRDefault="00D21938" w:rsidP="001C4DB0">
            <w:pPr>
              <w:pStyle w:val="TableParagraph"/>
              <w:spacing w:before="2"/>
              <w:ind w:left="107"/>
              <w:jc w:val="left"/>
              <w:rPr>
                <w:spacing w:val="-5"/>
                <w:sz w:val="26"/>
                <w:szCs w:val="26"/>
              </w:rPr>
            </w:pPr>
            <w:r w:rsidRPr="00A54F8E">
              <w:rPr>
                <w:spacing w:val="-5"/>
                <w:sz w:val="26"/>
                <w:szCs w:val="26"/>
              </w:rPr>
              <w:t>30.438.112.000.000 đồng</w:t>
            </w:r>
          </w:p>
        </w:tc>
      </w:tr>
      <w:tr w:rsidR="00D21938" w:rsidRPr="00A54F8E" w14:paraId="1E888EF0" w14:textId="77777777" w:rsidTr="001C4DB0">
        <w:trPr>
          <w:trHeight w:val="568"/>
        </w:trPr>
        <w:tc>
          <w:tcPr>
            <w:tcW w:w="3244" w:type="dxa"/>
            <w:tcBorders>
              <w:top w:val="single" w:sz="4" w:space="0" w:color="000000"/>
              <w:left w:val="single" w:sz="4" w:space="0" w:color="000000"/>
              <w:bottom w:val="single" w:sz="4" w:space="0" w:color="000000"/>
              <w:right w:val="single" w:sz="4" w:space="0" w:color="000000"/>
            </w:tcBorders>
          </w:tcPr>
          <w:p w14:paraId="12E2E905" w14:textId="77777777" w:rsidR="00D21938" w:rsidRPr="00A54F8E" w:rsidRDefault="00D21938" w:rsidP="001C4DB0">
            <w:pPr>
              <w:pStyle w:val="TableParagraph"/>
              <w:spacing w:before="122"/>
              <w:ind w:left="107"/>
              <w:jc w:val="left"/>
              <w:rPr>
                <w:sz w:val="26"/>
                <w:szCs w:val="26"/>
              </w:rPr>
            </w:pPr>
            <w:r w:rsidRPr="00A54F8E">
              <w:rPr>
                <w:sz w:val="26"/>
                <w:szCs w:val="26"/>
              </w:rPr>
              <w:t>Vốn điều lệ thực góp</w:t>
            </w:r>
          </w:p>
        </w:tc>
        <w:tc>
          <w:tcPr>
            <w:tcW w:w="5547" w:type="dxa"/>
            <w:tcBorders>
              <w:top w:val="single" w:sz="4" w:space="0" w:color="000000"/>
              <w:left w:val="single" w:sz="4" w:space="0" w:color="000000"/>
              <w:bottom w:val="single" w:sz="4" w:space="0" w:color="000000"/>
              <w:right w:val="single" w:sz="4" w:space="0" w:color="000000"/>
            </w:tcBorders>
          </w:tcPr>
          <w:p w14:paraId="261213A6" w14:textId="77777777" w:rsidR="00D21938" w:rsidRPr="00A54F8E" w:rsidRDefault="00D21938" w:rsidP="001C4DB0">
            <w:pPr>
              <w:pStyle w:val="TableParagraph"/>
              <w:spacing w:before="2"/>
              <w:ind w:left="107"/>
              <w:jc w:val="left"/>
              <w:rPr>
                <w:spacing w:val="-5"/>
                <w:sz w:val="26"/>
                <w:szCs w:val="26"/>
              </w:rPr>
            </w:pPr>
            <w:r w:rsidRPr="00A54F8E">
              <w:rPr>
                <w:spacing w:val="-5"/>
                <w:sz w:val="26"/>
                <w:szCs w:val="26"/>
              </w:rPr>
              <w:t>30.438.112.000.000 đồng</w:t>
            </w:r>
          </w:p>
        </w:tc>
      </w:tr>
      <w:tr w:rsidR="00D21938" w:rsidRPr="00A54F8E" w14:paraId="18CC2834" w14:textId="77777777" w:rsidTr="001C4DB0">
        <w:trPr>
          <w:trHeight w:val="568"/>
        </w:trPr>
        <w:tc>
          <w:tcPr>
            <w:tcW w:w="3244" w:type="dxa"/>
            <w:tcBorders>
              <w:top w:val="single" w:sz="4" w:space="0" w:color="000000"/>
              <w:left w:val="single" w:sz="4" w:space="0" w:color="000000"/>
              <w:bottom w:val="single" w:sz="4" w:space="0" w:color="000000"/>
              <w:right w:val="single" w:sz="4" w:space="0" w:color="000000"/>
            </w:tcBorders>
          </w:tcPr>
          <w:p w14:paraId="77E05989" w14:textId="77777777" w:rsidR="00D21938" w:rsidRPr="00A54F8E" w:rsidRDefault="00D21938" w:rsidP="001C4DB0">
            <w:pPr>
              <w:pStyle w:val="TableParagraph"/>
              <w:spacing w:before="122"/>
              <w:ind w:left="107"/>
              <w:jc w:val="left"/>
              <w:rPr>
                <w:sz w:val="26"/>
                <w:szCs w:val="26"/>
              </w:rPr>
            </w:pPr>
            <w:r w:rsidRPr="00A54F8E">
              <w:rPr>
                <w:sz w:val="26"/>
                <w:szCs w:val="26"/>
              </w:rPr>
              <w:t>Ngành nghề chính</w:t>
            </w:r>
          </w:p>
        </w:tc>
        <w:tc>
          <w:tcPr>
            <w:tcW w:w="5547" w:type="dxa"/>
            <w:tcBorders>
              <w:top w:val="single" w:sz="4" w:space="0" w:color="000000"/>
              <w:left w:val="single" w:sz="4" w:space="0" w:color="000000"/>
              <w:bottom w:val="single" w:sz="4" w:space="0" w:color="000000"/>
              <w:right w:val="single" w:sz="4" w:space="0" w:color="000000"/>
            </w:tcBorders>
          </w:tcPr>
          <w:p w14:paraId="74D7E07E" w14:textId="77777777" w:rsidR="00D21938" w:rsidRPr="00A54F8E" w:rsidRDefault="00D21938" w:rsidP="001C4DB0">
            <w:pPr>
              <w:pStyle w:val="TableParagraph"/>
              <w:spacing w:before="2"/>
              <w:ind w:left="107"/>
              <w:jc w:val="left"/>
              <w:rPr>
                <w:spacing w:val="-5"/>
                <w:sz w:val="26"/>
                <w:szCs w:val="26"/>
              </w:rPr>
            </w:pPr>
            <w:r w:rsidRPr="00A54F8E">
              <w:rPr>
                <w:spacing w:val="-5"/>
                <w:sz w:val="26"/>
                <w:szCs w:val="26"/>
              </w:rPr>
              <w:t>Dịch vụ viễn thông di động</w:t>
            </w:r>
          </w:p>
        </w:tc>
      </w:tr>
    </w:tbl>
    <w:p w14:paraId="3F28A5EE" w14:textId="77777777" w:rsidR="00D21938" w:rsidRPr="006C15A0" w:rsidRDefault="00D21938" w:rsidP="00D21938">
      <w:pPr>
        <w:pStyle w:val="TableParagraph"/>
        <w:ind w:left="720"/>
        <w:jc w:val="left"/>
        <w:rPr>
          <w:b/>
          <w:bCs/>
          <w:i/>
          <w:iCs/>
          <w:sz w:val="26"/>
          <w:szCs w:val="26"/>
        </w:rPr>
      </w:pPr>
    </w:p>
    <w:p w14:paraId="61924D96" w14:textId="77777777" w:rsidR="00D21938" w:rsidRPr="006C15A0" w:rsidRDefault="00D21938" w:rsidP="00D21938">
      <w:pPr>
        <w:pStyle w:val="TableParagraph"/>
        <w:ind w:left="720"/>
        <w:jc w:val="left"/>
        <w:rPr>
          <w:b/>
          <w:bCs/>
          <w:i/>
          <w:iCs/>
          <w:sz w:val="26"/>
          <w:szCs w:val="26"/>
        </w:rPr>
      </w:pPr>
    </w:p>
    <w:p w14:paraId="4777A38B" w14:textId="77777777" w:rsidR="00D21938" w:rsidRPr="006C15A0" w:rsidRDefault="00D21938" w:rsidP="00D21938">
      <w:pPr>
        <w:pStyle w:val="TableParagraph"/>
        <w:ind w:left="720"/>
        <w:jc w:val="left"/>
        <w:rPr>
          <w:b/>
          <w:bCs/>
          <w:i/>
          <w:iCs/>
          <w:sz w:val="26"/>
          <w:szCs w:val="26"/>
        </w:rPr>
      </w:pPr>
    </w:p>
    <w:p w14:paraId="55126ACF" w14:textId="44B74FA7" w:rsidR="00D21938" w:rsidRPr="006C15A0" w:rsidRDefault="00D21938" w:rsidP="006C15A0">
      <w:pPr>
        <w:pStyle w:val="Heading2"/>
      </w:pPr>
      <w:bookmarkStart w:id="6" w:name="_Toc214137203"/>
      <w:r w:rsidRPr="006C15A0">
        <w:t>Ngành nghề kinh doanh</w:t>
      </w:r>
      <w:bookmarkEnd w:id="6"/>
    </w:p>
    <w:p w14:paraId="3E9864EF" w14:textId="77777777" w:rsidR="00D21938" w:rsidRPr="00A54F8E" w:rsidRDefault="00D21938" w:rsidP="00D21938">
      <w:pPr>
        <w:pStyle w:val="BodyText"/>
        <w:spacing w:before="181"/>
      </w:pPr>
      <w:r w:rsidRPr="00A54F8E">
        <w:t>Ngành</w:t>
      </w:r>
      <w:r w:rsidRPr="00A54F8E">
        <w:rPr>
          <w:spacing w:val="-5"/>
        </w:rPr>
        <w:t xml:space="preserve"> </w:t>
      </w:r>
      <w:r w:rsidRPr="00A54F8E">
        <w:t>nghề</w:t>
      </w:r>
      <w:r w:rsidRPr="00A54F8E">
        <w:rPr>
          <w:spacing w:val="-5"/>
        </w:rPr>
        <w:t xml:space="preserve"> </w:t>
      </w:r>
      <w:r w:rsidRPr="00A54F8E">
        <w:t>kinh</w:t>
      </w:r>
      <w:r w:rsidRPr="00A54F8E">
        <w:rPr>
          <w:spacing w:val="-4"/>
        </w:rPr>
        <w:t xml:space="preserve"> </w:t>
      </w:r>
      <w:r w:rsidRPr="00A54F8E">
        <w:t>doanh</w:t>
      </w:r>
      <w:r w:rsidRPr="00A54F8E">
        <w:rPr>
          <w:spacing w:val="-5"/>
        </w:rPr>
        <w:t xml:space="preserve"> </w:t>
      </w:r>
      <w:r w:rsidRPr="00A54F8E">
        <w:t>của</w:t>
      </w:r>
      <w:r w:rsidRPr="00A54F8E">
        <w:rPr>
          <w:spacing w:val="-8"/>
        </w:rPr>
        <w:t xml:space="preserve"> </w:t>
      </w:r>
      <w:r w:rsidRPr="00A54F8E">
        <w:t>Tổng</w:t>
      </w:r>
      <w:r w:rsidRPr="00A54F8E">
        <w:rPr>
          <w:spacing w:val="-3"/>
        </w:rPr>
        <w:t xml:space="preserve"> </w:t>
      </w:r>
      <w:r w:rsidRPr="00A54F8E">
        <w:t>Công</w:t>
      </w:r>
      <w:r w:rsidRPr="00A54F8E">
        <w:rPr>
          <w:spacing w:val="-5"/>
        </w:rPr>
        <w:t xml:space="preserve"> </w:t>
      </w:r>
      <w:r w:rsidRPr="00A54F8E">
        <w:t>ty</w:t>
      </w:r>
      <w:r w:rsidRPr="00A54F8E">
        <w:rPr>
          <w:spacing w:val="-4"/>
        </w:rPr>
        <w:t xml:space="preserve"> </w:t>
      </w:r>
      <w:r w:rsidRPr="00A54F8E">
        <w:t>bao</w:t>
      </w:r>
      <w:r w:rsidRPr="00A54F8E">
        <w:rPr>
          <w:spacing w:val="-5"/>
        </w:rPr>
        <w:t xml:space="preserve"> </w:t>
      </w:r>
      <w:r w:rsidRPr="00A54F8E">
        <w:rPr>
          <w:spacing w:val="-4"/>
        </w:rPr>
        <w:t>gồm:</w:t>
      </w:r>
    </w:p>
    <w:p w14:paraId="77650794" w14:textId="77777777" w:rsidR="00D21938" w:rsidRPr="00A54F8E" w:rsidRDefault="00D21938" w:rsidP="00D21938">
      <w:pPr>
        <w:pStyle w:val="ListParagraph"/>
        <w:widowControl w:val="0"/>
        <w:numPr>
          <w:ilvl w:val="0"/>
          <w:numId w:val="14"/>
        </w:numPr>
        <w:tabs>
          <w:tab w:val="left" w:pos="573"/>
        </w:tabs>
        <w:autoSpaceDE w:val="0"/>
        <w:autoSpaceDN w:val="0"/>
        <w:spacing w:before="270" w:after="0" w:line="240" w:lineRule="auto"/>
        <w:ind w:left="573" w:hanging="146"/>
        <w:contextualSpacing w:val="0"/>
        <w:rPr>
          <w:rFonts w:cs="Times New Roman"/>
          <w:szCs w:val="26"/>
          <w:lang w:val="vi"/>
        </w:rPr>
      </w:pPr>
      <w:r w:rsidRPr="00A54F8E">
        <w:rPr>
          <w:rFonts w:cs="Times New Roman"/>
          <w:szCs w:val="26"/>
          <w:lang w:val="vi"/>
        </w:rPr>
        <w:t>Tư</w:t>
      </w:r>
      <w:r w:rsidRPr="00A54F8E">
        <w:rPr>
          <w:rFonts w:cs="Times New Roman"/>
          <w:spacing w:val="-4"/>
          <w:szCs w:val="26"/>
          <w:lang w:val="vi"/>
        </w:rPr>
        <w:t xml:space="preserve"> </w:t>
      </w:r>
      <w:r w:rsidRPr="00A54F8E">
        <w:rPr>
          <w:rFonts w:cs="Times New Roman"/>
          <w:szCs w:val="26"/>
          <w:lang w:val="vi"/>
        </w:rPr>
        <w:t>vấn</w:t>
      </w:r>
      <w:r w:rsidRPr="00A54F8E">
        <w:rPr>
          <w:rFonts w:cs="Times New Roman"/>
          <w:spacing w:val="-5"/>
          <w:szCs w:val="26"/>
          <w:lang w:val="vi"/>
        </w:rPr>
        <w:t xml:space="preserve"> </w:t>
      </w:r>
      <w:r w:rsidRPr="00A54F8E">
        <w:rPr>
          <w:rFonts w:cs="Times New Roman"/>
          <w:szCs w:val="26"/>
          <w:lang w:val="vi"/>
        </w:rPr>
        <w:t>quản</w:t>
      </w:r>
      <w:r w:rsidRPr="00A54F8E">
        <w:rPr>
          <w:rFonts w:cs="Times New Roman"/>
          <w:spacing w:val="-4"/>
          <w:szCs w:val="26"/>
          <w:lang w:val="vi"/>
        </w:rPr>
        <w:t xml:space="preserve"> </w:t>
      </w:r>
      <w:r w:rsidRPr="00A54F8E">
        <w:rPr>
          <w:rFonts w:cs="Times New Roman"/>
          <w:szCs w:val="26"/>
          <w:lang w:val="vi"/>
        </w:rPr>
        <w:t>lý</w:t>
      </w:r>
      <w:r w:rsidRPr="00A54F8E">
        <w:rPr>
          <w:rFonts w:cs="Times New Roman"/>
          <w:spacing w:val="-5"/>
          <w:szCs w:val="26"/>
          <w:lang w:val="vi"/>
        </w:rPr>
        <w:t xml:space="preserve"> </w:t>
      </w:r>
      <w:r w:rsidRPr="00A54F8E">
        <w:rPr>
          <w:rFonts w:cs="Times New Roman"/>
          <w:szCs w:val="26"/>
          <w:lang w:val="vi"/>
        </w:rPr>
        <w:t>(không</w:t>
      </w:r>
      <w:r w:rsidRPr="00A54F8E">
        <w:rPr>
          <w:rFonts w:cs="Times New Roman"/>
          <w:spacing w:val="-5"/>
          <w:szCs w:val="26"/>
          <w:lang w:val="vi"/>
        </w:rPr>
        <w:t xml:space="preserve"> </w:t>
      </w:r>
      <w:r w:rsidRPr="00A54F8E">
        <w:rPr>
          <w:rFonts w:cs="Times New Roman"/>
          <w:szCs w:val="26"/>
          <w:lang w:val="vi"/>
        </w:rPr>
        <w:t>bao</w:t>
      </w:r>
      <w:r w:rsidRPr="00A54F8E">
        <w:rPr>
          <w:rFonts w:cs="Times New Roman"/>
          <w:spacing w:val="-4"/>
          <w:szCs w:val="26"/>
          <w:lang w:val="vi"/>
        </w:rPr>
        <w:t xml:space="preserve"> </w:t>
      </w:r>
      <w:r w:rsidRPr="00A54F8E">
        <w:rPr>
          <w:rFonts w:cs="Times New Roman"/>
          <w:szCs w:val="26"/>
          <w:lang w:val="vi"/>
        </w:rPr>
        <w:t>gồm</w:t>
      </w:r>
      <w:r w:rsidRPr="00A54F8E">
        <w:rPr>
          <w:rFonts w:cs="Times New Roman"/>
          <w:spacing w:val="-3"/>
          <w:szCs w:val="26"/>
          <w:lang w:val="vi"/>
        </w:rPr>
        <w:t xml:space="preserve"> </w:t>
      </w:r>
      <w:r w:rsidRPr="00A54F8E">
        <w:rPr>
          <w:rFonts w:cs="Times New Roman"/>
          <w:szCs w:val="26"/>
          <w:lang w:val="vi"/>
        </w:rPr>
        <w:t>tư</w:t>
      </w:r>
      <w:r w:rsidRPr="00A54F8E">
        <w:rPr>
          <w:rFonts w:cs="Times New Roman"/>
          <w:spacing w:val="-3"/>
          <w:szCs w:val="26"/>
          <w:lang w:val="vi"/>
        </w:rPr>
        <w:t xml:space="preserve"> </w:t>
      </w:r>
      <w:r w:rsidRPr="00A54F8E">
        <w:rPr>
          <w:rFonts w:cs="Times New Roman"/>
          <w:szCs w:val="26"/>
          <w:lang w:val="vi"/>
        </w:rPr>
        <w:t>vấn</w:t>
      </w:r>
      <w:r w:rsidRPr="00A54F8E">
        <w:rPr>
          <w:rFonts w:cs="Times New Roman"/>
          <w:spacing w:val="-5"/>
          <w:szCs w:val="26"/>
          <w:lang w:val="vi"/>
        </w:rPr>
        <w:t xml:space="preserve"> </w:t>
      </w:r>
      <w:r w:rsidRPr="00A54F8E">
        <w:rPr>
          <w:rFonts w:cs="Times New Roman"/>
          <w:szCs w:val="26"/>
          <w:lang w:val="vi"/>
        </w:rPr>
        <w:t>pháp luật,</w:t>
      </w:r>
      <w:r w:rsidRPr="00A54F8E">
        <w:rPr>
          <w:rFonts w:cs="Times New Roman"/>
          <w:spacing w:val="-5"/>
          <w:szCs w:val="26"/>
          <w:lang w:val="vi"/>
        </w:rPr>
        <w:t xml:space="preserve"> </w:t>
      </w:r>
      <w:r w:rsidRPr="00A54F8E">
        <w:rPr>
          <w:rFonts w:cs="Times New Roman"/>
          <w:szCs w:val="26"/>
          <w:lang w:val="vi"/>
        </w:rPr>
        <w:t>tài</w:t>
      </w:r>
      <w:r w:rsidRPr="00A54F8E">
        <w:rPr>
          <w:rFonts w:cs="Times New Roman"/>
          <w:spacing w:val="-4"/>
          <w:szCs w:val="26"/>
          <w:lang w:val="vi"/>
        </w:rPr>
        <w:t xml:space="preserve"> </w:t>
      </w:r>
      <w:r w:rsidRPr="00A54F8E">
        <w:rPr>
          <w:rFonts w:cs="Times New Roman"/>
          <w:spacing w:val="-2"/>
          <w:szCs w:val="26"/>
          <w:lang w:val="vi"/>
        </w:rPr>
        <w:t>chính)</w:t>
      </w:r>
    </w:p>
    <w:p w14:paraId="79E0A209" w14:textId="77777777" w:rsidR="00D21938" w:rsidRPr="00A54F8E" w:rsidRDefault="00D21938" w:rsidP="00D21938">
      <w:pPr>
        <w:pStyle w:val="ListParagraph"/>
        <w:widowControl w:val="0"/>
        <w:numPr>
          <w:ilvl w:val="0"/>
          <w:numId w:val="14"/>
        </w:numPr>
        <w:tabs>
          <w:tab w:val="left" w:pos="577"/>
        </w:tabs>
        <w:autoSpaceDE w:val="0"/>
        <w:autoSpaceDN w:val="0"/>
        <w:spacing w:before="151" w:after="0" w:line="240" w:lineRule="auto"/>
        <w:ind w:left="577" w:hanging="150"/>
        <w:contextualSpacing w:val="0"/>
        <w:rPr>
          <w:rFonts w:cs="Times New Roman"/>
          <w:szCs w:val="26"/>
          <w:lang w:val="vi"/>
        </w:rPr>
      </w:pPr>
      <w:r w:rsidRPr="00A54F8E">
        <w:rPr>
          <w:rFonts w:cs="Times New Roman"/>
          <w:szCs w:val="26"/>
          <w:lang w:val="vi"/>
        </w:rPr>
        <w:t>Bán</w:t>
      </w:r>
      <w:r w:rsidRPr="00A54F8E">
        <w:rPr>
          <w:rFonts w:cs="Times New Roman"/>
          <w:spacing w:val="-5"/>
          <w:szCs w:val="26"/>
          <w:lang w:val="vi"/>
        </w:rPr>
        <w:t xml:space="preserve"> </w:t>
      </w:r>
      <w:r w:rsidRPr="00A54F8E">
        <w:rPr>
          <w:rFonts w:cs="Times New Roman"/>
          <w:szCs w:val="26"/>
          <w:lang w:val="vi"/>
        </w:rPr>
        <w:t>buôn</w:t>
      </w:r>
      <w:r w:rsidRPr="00A54F8E">
        <w:rPr>
          <w:rFonts w:cs="Times New Roman"/>
          <w:spacing w:val="-3"/>
          <w:szCs w:val="26"/>
          <w:lang w:val="vi"/>
        </w:rPr>
        <w:t xml:space="preserve"> </w:t>
      </w:r>
      <w:r w:rsidRPr="00A54F8E">
        <w:rPr>
          <w:rFonts w:cs="Times New Roman"/>
          <w:szCs w:val="26"/>
          <w:lang w:val="vi"/>
        </w:rPr>
        <w:t>vật</w:t>
      </w:r>
      <w:r w:rsidRPr="00A54F8E">
        <w:rPr>
          <w:rFonts w:cs="Times New Roman"/>
          <w:spacing w:val="-4"/>
          <w:szCs w:val="26"/>
          <w:lang w:val="vi"/>
        </w:rPr>
        <w:t xml:space="preserve"> </w:t>
      </w:r>
      <w:r w:rsidRPr="00A54F8E">
        <w:rPr>
          <w:rFonts w:cs="Times New Roman"/>
          <w:szCs w:val="26"/>
          <w:lang w:val="vi"/>
        </w:rPr>
        <w:t>liệu,</w:t>
      </w:r>
      <w:r w:rsidRPr="00A54F8E">
        <w:rPr>
          <w:rFonts w:cs="Times New Roman"/>
          <w:spacing w:val="-5"/>
          <w:szCs w:val="26"/>
          <w:lang w:val="vi"/>
        </w:rPr>
        <w:t xml:space="preserve"> </w:t>
      </w:r>
      <w:r w:rsidRPr="00A54F8E">
        <w:rPr>
          <w:rFonts w:cs="Times New Roman"/>
          <w:szCs w:val="26"/>
          <w:lang w:val="vi"/>
        </w:rPr>
        <w:t>thiết</w:t>
      </w:r>
      <w:r w:rsidRPr="00A54F8E">
        <w:rPr>
          <w:rFonts w:cs="Times New Roman"/>
          <w:spacing w:val="-4"/>
          <w:szCs w:val="26"/>
          <w:lang w:val="vi"/>
        </w:rPr>
        <w:t xml:space="preserve"> </w:t>
      </w:r>
      <w:r w:rsidRPr="00A54F8E">
        <w:rPr>
          <w:rFonts w:cs="Times New Roman"/>
          <w:szCs w:val="26"/>
          <w:lang w:val="vi"/>
        </w:rPr>
        <w:t>bị</w:t>
      </w:r>
      <w:r w:rsidRPr="00A54F8E">
        <w:rPr>
          <w:rFonts w:cs="Times New Roman"/>
          <w:spacing w:val="-5"/>
          <w:szCs w:val="26"/>
          <w:lang w:val="vi"/>
        </w:rPr>
        <w:t xml:space="preserve"> </w:t>
      </w:r>
      <w:r w:rsidRPr="00A54F8E">
        <w:rPr>
          <w:rFonts w:cs="Times New Roman"/>
          <w:szCs w:val="26"/>
          <w:lang w:val="vi"/>
        </w:rPr>
        <w:t>lắp</w:t>
      </w:r>
      <w:r w:rsidRPr="00A54F8E">
        <w:rPr>
          <w:rFonts w:cs="Times New Roman"/>
          <w:spacing w:val="-4"/>
          <w:szCs w:val="26"/>
          <w:lang w:val="vi"/>
        </w:rPr>
        <w:t xml:space="preserve"> </w:t>
      </w:r>
      <w:r w:rsidRPr="00A54F8E">
        <w:rPr>
          <w:rFonts w:cs="Times New Roman"/>
          <w:szCs w:val="26"/>
          <w:lang w:val="vi"/>
        </w:rPr>
        <w:t>đặt</w:t>
      </w:r>
      <w:r w:rsidRPr="00A54F8E">
        <w:rPr>
          <w:rFonts w:cs="Times New Roman"/>
          <w:spacing w:val="-3"/>
          <w:szCs w:val="26"/>
          <w:lang w:val="vi"/>
        </w:rPr>
        <w:t xml:space="preserve"> </w:t>
      </w:r>
      <w:r w:rsidRPr="00A54F8E">
        <w:rPr>
          <w:rFonts w:cs="Times New Roman"/>
          <w:szCs w:val="26"/>
          <w:lang w:val="vi"/>
        </w:rPr>
        <w:t>khác</w:t>
      </w:r>
      <w:r w:rsidRPr="00A54F8E">
        <w:rPr>
          <w:rFonts w:cs="Times New Roman"/>
          <w:spacing w:val="-5"/>
          <w:szCs w:val="26"/>
          <w:lang w:val="vi"/>
        </w:rPr>
        <w:t xml:space="preserve"> </w:t>
      </w:r>
      <w:r w:rsidRPr="00A54F8E">
        <w:rPr>
          <w:rFonts w:cs="Times New Roman"/>
          <w:szCs w:val="26"/>
          <w:lang w:val="vi"/>
        </w:rPr>
        <w:t>trong</w:t>
      </w:r>
      <w:r w:rsidRPr="00A54F8E">
        <w:rPr>
          <w:rFonts w:cs="Times New Roman"/>
          <w:spacing w:val="-2"/>
          <w:szCs w:val="26"/>
          <w:lang w:val="vi"/>
        </w:rPr>
        <w:t xml:space="preserve"> </w:t>
      </w:r>
      <w:r w:rsidRPr="00A54F8E">
        <w:rPr>
          <w:rFonts w:cs="Times New Roman"/>
          <w:szCs w:val="26"/>
          <w:lang w:val="vi"/>
        </w:rPr>
        <w:t>xây</w:t>
      </w:r>
      <w:r w:rsidRPr="00A54F8E">
        <w:rPr>
          <w:rFonts w:cs="Times New Roman"/>
          <w:spacing w:val="-5"/>
          <w:szCs w:val="26"/>
          <w:lang w:val="vi"/>
        </w:rPr>
        <w:t xml:space="preserve"> </w:t>
      </w:r>
      <w:r w:rsidRPr="00A54F8E">
        <w:rPr>
          <w:rFonts w:cs="Times New Roman"/>
          <w:spacing w:val="-4"/>
          <w:szCs w:val="26"/>
          <w:lang w:val="vi"/>
        </w:rPr>
        <w:t>dựng</w:t>
      </w:r>
    </w:p>
    <w:p w14:paraId="39B53B6A" w14:textId="77777777" w:rsidR="00D21938" w:rsidRPr="00A54F8E" w:rsidRDefault="00D21938" w:rsidP="00D21938">
      <w:pPr>
        <w:pStyle w:val="ListParagraph"/>
        <w:widowControl w:val="0"/>
        <w:numPr>
          <w:ilvl w:val="0"/>
          <w:numId w:val="14"/>
        </w:numPr>
        <w:tabs>
          <w:tab w:val="left" w:pos="577"/>
        </w:tabs>
        <w:autoSpaceDE w:val="0"/>
        <w:autoSpaceDN w:val="0"/>
        <w:spacing w:before="149" w:after="0" w:line="240" w:lineRule="auto"/>
        <w:ind w:left="577" w:hanging="150"/>
        <w:contextualSpacing w:val="0"/>
        <w:rPr>
          <w:rFonts w:cs="Times New Roman"/>
          <w:szCs w:val="26"/>
          <w:lang w:val="vi"/>
        </w:rPr>
      </w:pPr>
      <w:r w:rsidRPr="00A54F8E">
        <w:rPr>
          <w:rFonts w:cs="Times New Roman"/>
          <w:szCs w:val="26"/>
          <w:lang w:val="vi"/>
        </w:rPr>
        <w:t>Bán</w:t>
      </w:r>
      <w:r w:rsidRPr="00A54F8E">
        <w:rPr>
          <w:rFonts w:cs="Times New Roman"/>
          <w:spacing w:val="-6"/>
          <w:szCs w:val="26"/>
          <w:lang w:val="vi"/>
        </w:rPr>
        <w:t xml:space="preserve"> </w:t>
      </w:r>
      <w:r w:rsidRPr="00A54F8E">
        <w:rPr>
          <w:rFonts w:cs="Times New Roman"/>
          <w:szCs w:val="26"/>
          <w:lang w:val="vi"/>
        </w:rPr>
        <w:t>lẻ</w:t>
      </w:r>
      <w:r w:rsidRPr="00A54F8E">
        <w:rPr>
          <w:rFonts w:cs="Times New Roman"/>
          <w:spacing w:val="-5"/>
          <w:szCs w:val="26"/>
          <w:lang w:val="vi"/>
        </w:rPr>
        <w:t xml:space="preserve"> </w:t>
      </w:r>
      <w:r w:rsidRPr="00A54F8E">
        <w:rPr>
          <w:rFonts w:cs="Times New Roman"/>
          <w:szCs w:val="26"/>
          <w:lang w:val="vi"/>
        </w:rPr>
        <w:t>hàng</w:t>
      </w:r>
      <w:r w:rsidRPr="00A54F8E">
        <w:rPr>
          <w:rFonts w:cs="Times New Roman"/>
          <w:spacing w:val="-5"/>
          <w:szCs w:val="26"/>
          <w:lang w:val="vi"/>
        </w:rPr>
        <w:t xml:space="preserve"> </w:t>
      </w:r>
      <w:r w:rsidRPr="00A54F8E">
        <w:rPr>
          <w:rFonts w:cs="Times New Roman"/>
          <w:szCs w:val="26"/>
          <w:lang w:val="vi"/>
        </w:rPr>
        <w:t>hóa</w:t>
      </w:r>
      <w:r w:rsidRPr="00A54F8E">
        <w:rPr>
          <w:rFonts w:cs="Times New Roman"/>
          <w:spacing w:val="-5"/>
          <w:szCs w:val="26"/>
          <w:lang w:val="vi"/>
        </w:rPr>
        <w:t xml:space="preserve"> </w:t>
      </w:r>
      <w:r w:rsidRPr="00A54F8E">
        <w:rPr>
          <w:rFonts w:cs="Times New Roman"/>
          <w:szCs w:val="26"/>
          <w:lang w:val="vi"/>
        </w:rPr>
        <w:t>khác</w:t>
      </w:r>
      <w:r w:rsidRPr="00A54F8E">
        <w:rPr>
          <w:rFonts w:cs="Times New Roman"/>
          <w:spacing w:val="-2"/>
          <w:szCs w:val="26"/>
          <w:lang w:val="vi"/>
        </w:rPr>
        <w:t xml:space="preserve"> </w:t>
      </w:r>
      <w:r w:rsidRPr="00A54F8E">
        <w:rPr>
          <w:rFonts w:cs="Times New Roman"/>
          <w:szCs w:val="26"/>
          <w:lang w:val="vi"/>
        </w:rPr>
        <w:t>mới</w:t>
      </w:r>
      <w:r w:rsidRPr="00A54F8E">
        <w:rPr>
          <w:rFonts w:cs="Times New Roman"/>
          <w:spacing w:val="-5"/>
          <w:szCs w:val="26"/>
          <w:lang w:val="vi"/>
        </w:rPr>
        <w:t xml:space="preserve"> </w:t>
      </w:r>
      <w:r w:rsidRPr="00A54F8E">
        <w:rPr>
          <w:rFonts w:cs="Times New Roman"/>
          <w:szCs w:val="26"/>
          <w:lang w:val="vi"/>
        </w:rPr>
        <w:t>trong</w:t>
      </w:r>
      <w:r w:rsidRPr="00A54F8E">
        <w:rPr>
          <w:rFonts w:cs="Times New Roman"/>
          <w:spacing w:val="-3"/>
          <w:szCs w:val="26"/>
          <w:lang w:val="vi"/>
        </w:rPr>
        <w:t xml:space="preserve"> </w:t>
      </w:r>
      <w:r w:rsidRPr="00A54F8E">
        <w:rPr>
          <w:rFonts w:cs="Times New Roman"/>
          <w:szCs w:val="26"/>
          <w:lang w:val="vi"/>
        </w:rPr>
        <w:t>các</w:t>
      </w:r>
      <w:r w:rsidRPr="00A54F8E">
        <w:rPr>
          <w:rFonts w:cs="Times New Roman"/>
          <w:spacing w:val="-5"/>
          <w:szCs w:val="26"/>
          <w:lang w:val="vi"/>
        </w:rPr>
        <w:t xml:space="preserve"> </w:t>
      </w:r>
      <w:r w:rsidRPr="00A54F8E">
        <w:rPr>
          <w:rFonts w:cs="Times New Roman"/>
          <w:szCs w:val="26"/>
          <w:lang w:val="vi"/>
        </w:rPr>
        <w:t>cửa</w:t>
      </w:r>
      <w:r w:rsidRPr="00A54F8E">
        <w:rPr>
          <w:rFonts w:cs="Times New Roman"/>
          <w:spacing w:val="-5"/>
          <w:szCs w:val="26"/>
          <w:lang w:val="vi"/>
        </w:rPr>
        <w:t xml:space="preserve"> </w:t>
      </w:r>
      <w:r w:rsidRPr="00A54F8E">
        <w:rPr>
          <w:rFonts w:cs="Times New Roman"/>
          <w:szCs w:val="26"/>
          <w:lang w:val="vi"/>
        </w:rPr>
        <w:t>hàng</w:t>
      </w:r>
      <w:r w:rsidRPr="00A54F8E">
        <w:rPr>
          <w:rFonts w:cs="Times New Roman"/>
          <w:spacing w:val="-3"/>
          <w:szCs w:val="26"/>
          <w:lang w:val="vi"/>
        </w:rPr>
        <w:t xml:space="preserve"> </w:t>
      </w:r>
      <w:r w:rsidRPr="00A54F8E">
        <w:rPr>
          <w:rFonts w:cs="Times New Roman"/>
          <w:szCs w:val="26"/>
          <w:lang w:val="vi"/>
        </w:rPr>
        <w:t>chuyên</w:t>
      </w:r>
      <w:r w:rsidRPr="00A54F8E">
        <w:rPr>
          <w:rFonts w:cs="Times New Roman"/>
          <w:spacing w:val="-5"/>
          <w:szCs w:val="26"/>
          <w:lang w:val="vi"/>
        </w:rPr>
        <w:t xml:space="preserve"> </w:t>
      </w:r>
      <w:r w:rsidRPr="00A54F8E">
        <w:rPr>
          <w:rFonts w:cs="Times New Roman"/>
          <w:spacing w:val="-2"/>
          <w:szCs w:val="26"/>
          <w:lang w:val="vi"/>
        </w:rPr>
        <w:t>doanh</w:t>
      </w:r>
    </w:p>
    <w:p w14:paraId="78B52CFE" w14:textId="77777777" w:rsidR="00D21938" w:rsidRPr="00A54F8E" w:rsidRDefault="00D21938" w:rsidP="00D21938">
      <w:pPr>
        <w:pStyle w:val="ListParagraph"/>
        <w:widowControl w:val="0"/>
        <w:numPr>
          <w:ilvl w:val="0"/>
          <w:numId w:val="14"/>
        </w:numPr>
        <w:tabs>
          <w:tab w:val="left" w:pos="568"/>
        </w:tabs>
        <w:autoSpaceDE w:val="0"/>
        <w:autoSpaceDN w:val="0"/>
        <w:spacing w:before="148" w:after="0" w:line="360" w:lineRule="auto"/>
        <w:ind w:right="139" w:firstLine="0"/>
        <w:contextualSpacing w:val="0"/>
        <w:rPr>
          <w:rFonts w:cs="Times New Roman"/>
          <w:szCs w:val="26"/>
          <w:lang w:val="vi"/>
        </w:rPr>
      </w:pPr>
      <w:r w:rsidRPr="00A54F8E">
        <w:rPr>
          <w:rFonts w:cs="Times New Roman"/>
          <w:szCs w:val="26"/>
          <w:lang w:val="vi"/>
        </w:rPr>
        <w:t>Xây</w:t>
      </w:r>
      <w:r w:rsidRPr="00A54F8E">
        <w:rPr>
          <w:rFonts w:cs="Times New Roman"/>
          <w:spacing w:val="-13"/>
          <w:szCs w:val="26"/>
          <w:lang w:val="vi"/>
        </w:rPr>
        <w:t xml:space="preserve"> </w:t>
      </w:r>
      <w:r w:rsidRPr="00A54F8E">
        <w:rPr>
          <w:rFonts w:cs="Times New Roman"/>
          <w:szCs w:val="26"/>
          <w:lang w:val="vi"/>
        </w:rPr>
        <w:t>dựng</w:t>
      </w:r>
      <w:r w:rsidRPr="00A54F8E">
        <w:rPr>
          <w:rFonts w:cs="Times New Roman"/>
          <w:spacing w:val="-13"/>
          <w:szCs w:val="26"/>
          <w:lang w:val="vi"/>
        </w:rPr>
        <w:t xml:space="preserve"> </w:t>
      </w:r>
      <w:r w:rsidRPr="00A54F8E">
        <w:rPr>
          <w:rFonts w:cs="Times New Roman"/>
          <w:szCs w:val="26"/>
          <w:lang w:val="vi"/>
        </w:rPr>
        <w:t>công</w:t>
      </w:r>
      <w:r w:rsidRPr="00A54F8E">
        <w:rPr>
          <w:rFonts w:cs="Times New Roman"/>
          <w:spacing w:val="-13"/>
          <w:szCs w:val="26"/>
          <w:lang w:val="vi"/>
        </w:rPr>
        <w:t xml:space="preserve"> </w:t>
      </w:r>
      <w:r w:rsidRPr="00A54F8E">
        <w:rPr>
          <w:rFonts w:cs="Times New Roman"/>
          <w:szCs w:val="26"/>
          <w:lang w:val="vi"/>
        </w:rPr>
        <w:t>trình</w:t>
      </w:r>
      <w:r w:rsidRPr="00A54F8E">
        <w:rPr>
          <w:rFonts w:cs="Times New Roman"/>
          <w:spacing w:val="-11"/>
          <w:szCs w:val="26"/>
          <w:lang w:val="vi"/>
        </w:rPr>
        <w:t xml:space="preserve"> </w:t>
      </w:r>
      <w:r w:rsidRPr="00A54F8E">
        <w:rPr>
          <w:rFonts w:cs="Times New Roman"/>
          <w:szCs w:val="26"/>
          <w:lang w:val="vi"/>
        </w:rPr>
        <w:t>kỹ</w:t>
      </w:r>
      <w:r w:rsidRPr="00A54F8E">
        <w:rPr>
          <w:rFonts w:cs="Times New Roman"/>
          <w:spacing w:val="-13"/>
          <w:szCs w:val="26"/>
          <w:lang w:val="vi"/>
        </w:rPr>
        <w:t xml:space="preserve"> </w:t>
      </w:r>
      <w:r w:rsidRPr="00A54F8E">
        <w:rPr>
          <w:rFonts w:cs="Times New Roman"/>
          <w:szCs w:val="26"/>
          <w:lang w:val="vi"/>
        </w:rPr>
        <w:t>thuật</w:t>
      </w:r>
      <w:r w:rsidRPr="00A54F8E">
        <w:rPr>
          <w:rFonts w:cs="Times New Roman"/>
          <w:spacing w:val="-13"/>
          <w:szCs w:val="26"/>
          <w:lang w:val="vi"/>
        </w:rPr>
        <w:t xml:space="preserve"> </w:t>
      </w:r>
      <w:r w:rsidRPr="00A54F8E">
        <w:rPr>
          <w:rFonts w:cs="Times New Roman"/>
          <w:szCs w:val="26"/>
          <w:lang w:val="vi"/>
        </w:rPr>
        <w:t>dân</w:t>
      </w:r>
      <w:r w:rsidRPr="00A54F8E">
        <w:rPr>
          <w:rFonts w:cs="Times New Roman"/>
          <w:spacing w:val="-11"/>
          <w:szCs w:val="26"/>
          <w:lang w:val="vi"/>
        </w:rPr>
        <w:t xml:space="preserve"> </w:t>
      </w:r>
      <w:r w:rsidRPr="00A54F8E">
        <w:rPr>
          <w:rFonts w:cs="Times New Roman"/>
          <w:szCs w:val="26"/>
          <w:lang w:val="vi"/>
        </w:rPr>
        <w:t>dụng</w:t>
      </w:r>
      <w:r w:rsidRPr="00A54F8E">
        <w:rPr>
          <w:rFonts w:cs="Times New Roman"/>
          <w:spacing w:val="-13"/>
          <w:szCs w:val="26"/>
          <w:lang w:val="vi"/>
        </w:rPr>
        <w:t xml:space="preserve"> </w:t>
      </w:r>
      <w:r w:rsidRPr="00A54F8E">
        <w:rPr>
          <w:rFonts w:cs="Times New Roman"/>
          <w:szCs w:val="26"/>
          <w:lang w:val="vi"/>
        </w:rPr>
        <w:t>khác:</w:t>
      </w:r>
      <w:r w:rsidRPr="00A54F8E">
        <w:rPr>
          <w:rFonts w:cs="Times New Roman"/>
          <w:spacing w:val="-11"/>
          <w:szCs w:val="26"/>
          <w:lang w:val="vi"/>
        </w:rPr>
        <w:t xml:space="preserve"> </w:t>
      </w:r>
      <w:r w:rsidRPr="00A54F8E">
        <w:rPr>
          <w:rFonts w:cs="Times New Roman"/>
          <w:szCs w:val="26"/>
          <w:lang w:val="vi"/>
        </w:rPr>
        <w:t>xây</w:t>
      </w:r>
      <w:r w:rsidRPr="00A54F8E">
        <w:rPr>
          <w:rFonts w:cs="Times New Roman"/>
          <w:spacing w:val="-13"/>
          <w:szCs w:val="26"/>
          <w:lang w:val="vi"/>
        </w:rPr>
        <w:t xml:space="preserve"> </w:t>
      </w:r>
      <w:r w:rsidRPr="00A54F8E">
        <w:rPr>
          <w:rFonts w:cs="Times New Roman"/>
          <w:szCs w:val="26"/>
          <w:lang w:val="vi"/>
        </w:rPr>
        <w:t>dựng</w:t>
      </w:r>
      <w:r w:rsidRPr="00A54F8E">
        <w:rPr>
          <w:rFonts w:cs="Times New Roman"/>
          <w:spacing w:val="-13"/>
          <w:szCs w:val="26"/>
          <w:lang w:val="vi"/>
        </w:rPr>
        <w:t xml:space="preserve"> </w:t>
      </w:r>
      <w:r w:rsidRPr="00A54F8E">
        <w:rPr>
          <w:rFonts w:cs="Times New Roman"/>
          <w:szCs w:val="26"/>
          <w:lang w:val="vi"/>
        </w:rPr>
        <w:t>công</w:t>
      </w:r>
      <w:r w:rsidRPr="00A54F8E">
        <w:rPr>
          <w:rFonts w:cs="Times New Roman"/>
          <w:spacing w:val="-11"/>
          <w:szCs w:val="26"/>
          <w:lang w:val="vi"/>
        </w:rPr>
        <w:t xml:space="preserve"> </w:t>
      </w:r>
      <w:r w:rsidRPr="00A54F8E">
        <w:rPr>
          <w:rFonts w:cs="Times New Roman"/>
          <w:szCs w:val="26"/>
          <w:lang w:val="vi"/>
        </w:rPr>
        <w:t>trình</w:t>
      </w:r>
      <w:r w:rsidRPr="00A54F8E">
        <w:rPr>
          <w:rFonts w:cs="Times New Roman"/>
          <w:spacing w:val="-13"/>
          <w:szCs w:val="26"/>
          <w:lang w:val="vi"/>
        </w:rPr>
        <w:t xml:space="preserve"> </w:t>
      </w:r>
      <w:r w:rsidRPr="00A54F8E">
        <w:rPr>
          <w:rFonts w:cs="Times New Roman"/>
          <w:szCs w:val="26"/>
          <w:lang w:val="vi"/>
        </w:rPr>
        <w:t>bưu</w:t>
      </w:r>
      <w:r w:rsidRPr="00A54F8E">
        <w:rPr>
          <w:rFonts w:cs="Times New Roman"/>
          <w:spacing w:val="-13"/>
          <w:szCs w:val="26"/>
          <w:lang w:val="vi"/>
        </w:rPr>
        <w:t xml:space="preserve"> </w:t>
      </w:r>
      <w:r w:rsidRPr="00A54F8E">
        <w:rPr>
          <w:rFonts w:cs="Times New Roman"/>
          <w:szCs w:val="26"/>
          <w:lang w:val="vi"/>
        </w:rPr>
        <w:t>chính</w:t>
      </w:r>
      <w:r w:rsidRPr="00A54F8E">
        <w:rPr>
          <w:rFonts w:cs="Times New Roman"/>
          <w:spacing w:val="-13"/>
          <w:szCs w:val="26"/>
          <w:lang w:val="vi"/>
        </w:rPr>
        <w:t xml:space="preserve"> </w:t>
      </w:r>
      <w:r w:rsidRPr="00A54F8E">
        <w:rPr>
          <w:rFonts w:cs="Times New Roman"/>
          <w:szCs w:val="26"/>
          <w:lang w:val="vi"/>
        </w:rPr>
        <w:t>viễn</w:t>
      </w:r>
      <w:r w:rsidRPr="00A54F8E">
        <w:rPr>
          <w:rFonts w:cs="Times New Roman"/>
          <w:spacing w:val="-13"/>
          <w:szCs w:val="26"/>
          <w:lang w:val="vi"/>
        </w:rPr>
        <w:t xml:space="preserve"> </w:t>
      </w:r>
      <w:r w:rsidRPr="00A54F8E">
        <w:rPr>
          <w:rFonts w:cs="Times New Roman"/>
          <w:szCs w:val="26"/>
          <w:lang w:val="vi"/>
        </w:rPr>
        <w:t>thông, công nghệ thông tin, truyền tải điện</w:t>
      </w:r>
    </w:p>
    <w:p w14:paraId="598C0428" w14:textId="77777777" w:rsidR="00D21938" w:rsidRPr="00A54F8E" w:rsidRDefault="00D21938" w:rsidP="00D21938">
      <w:pPr>
        <w:pStyle w:val="ListParagraph"/>
        <w:widowControl w:val="0"/>
        <w:numPr>
          <w:ilvl w:val="0"/>
          <w:numId w:val="14"/>
        </w:numPr>
        <w:tabs>
          <w:tab w:val="left" w:pos="577"/>
        </w:tabs>
        <w:autoSpaceDE w:val="0"/>
        <w:autoSpaceDN w:val="0"/>
        <w:spacing w:before="1" w:after="0" w:line="240" w:lineRule="auto"/>
        <w:ind w:left="577" w:hanging="150"/>
        <w:contextualSpacing w:val="0"/>
        <w:rPr>
          <w:rFonts w:cs="Times New Roman"/>
          <w:szCs w:val="26"/>
          <w:lang w:val="vi"/>
        </w:rPr>
      </w:pPr>
      <w:r w:rsidRPr="00A54F8E">
        <w:rPr>
          <w:rFonts w:cs="Times New Roman"/>
          <w:szCs w:val="26"/>
          <w:lang w:val="vi"/>
        </w:rPr>
        <w:t>Hoạt</w:t>
      </w:r>
      <w:r w:rsidRPr="00A54F8E">
        <w:rPr>
          <w:rFonts w:cs="Times New Roman"/>
          <w:spacing w:val="-5"/>
          <w:szCs w:val="26"/>
          <w:lang w:val="vi"/>
        </w:rPr>
        <w:t xml:space="preserve"> </w:t>
      </w:r>
      <w:r w:rsidRPr="00A54F8E">
        <w:rPr>
          <w:rFonts w:cs="Times New Roman"/>
          <w:szCs w:val="26"/>
          <w:lang w:val="vi"/>
        </w:rPr>
        <w:t>động</w:t>
      </w:r>
      <w:r w:rsidRPr="00A54F8E">
        <w:rPr>
          <w:rFonts w:cs="Times New Roman"/>
          <w:spacing w:val="-4"/>
          <w:szCs w:val="26"/>
          <w:lang w:val="vi"/>
        </w:rPr>
        <w:t xml:space="preserve"> </w:t>
      </w:r>
      <w:r w:rsidRPr="00A54F8E">
        <w:rPr>
          <w:rFonts w:cs="Times New Roman"/>
          <w:szCs w:val="26"/>
          <w:lang w:val="vi"/>
        </w:rPr>
        <w:t>kiến</w:t>
      </w:r>
      <w:r w:rsidRPr="00A54F8E">
        <w:rPr>
          <w:rFonts w:cs="Times New Roman"/>
          <w:spacing w:val="-4"/>
          <w:szCs w:val="26"/>
          <w:lang w:val="vi"/>
        </w:rPr>
        <w:t xml:space="preserve"> </w:t>
      </w:r>
      <w:r w:rsidRPr="00A54F8E">
        <w:rPr>
          <w:rFonts w:cs="Times New Roman"/>
          <w:szCs w:val="26"/>
          <w:lang w:val="vi"/>
        </w:rPr>
        <w:t>trúc</w:t>
      </w:r>
      <w:r w:rsidRPr="00A54F8E">
        <w:rPr>
          <w:rFonts w:cs="Times New Roman"/>
          <w:spacing w:val="-5"/>
          <w:szCs w:val="26"/>
          <w:lang w:val="vi"/>
        </w:rPr>
        <w:t xml:space="preserve"> </w:t>
      </w:r>
      <w:r w:rsidRPr="00A54F8E">
        <w:rPr>
          <w:rFonts w:cs="Times New Roman"/>
          <w:szCs w:val="26"/>
          <w:lang w:val="vi"/>
        </w:rPr>
        <w:t>và</w:t>
      </w:r>
      <w:r w:rsidRPr="00A54F8E">
        <w:rPr>
          <w:rFonts w:cs="Times New Roman"/>
          <w:spacing w:val="-4"/>
          <w:szCs w:val="26"/>
          <w:lang w:val="vi"/>
        </w:rPr>
        <w:t xml:space="preserve"> </w:t>
      </w:r>
      <w:r w:rsidRPr="00A54F8E">
        <w:rPr>
          <w:rFonts w:cs="Times New Roman"/>
          <w:szCs w:val="26"/>
          <w:lang w:val="vi"/>
        </w:rPr>
        <w:t>tư</w:t>
      </w:r>
      <w:r w:rsidRPr="00A54F8E">
        <w:rPr>
          <w:rFonts w:cs="Times New Roman"/>
          <w:spacing w:val="-3"/>
          <w:szCs w:val="26"/>
          <w:lang w:val="vi"/>
        </w:rPr>
        <w:t xml:space="preserve"> </w:t>
      </w:r>
      <w:r w:rsidRPr="00A54F8E">
        <w:rPr>
          <w:rFonts w:cs="Times New Roman"/>
          <w:szCs w:val="26"/>
          <w:lang w:val="vi"/>
        </w:rPr>
        <w:t>vấn</w:t>
      </w:r>
      <w:r w:rsidRPr="00A54F8E">
        <w:rPr>
          <w:rFonts w:cs="Times New Roman"/>
          <w:spacing w:val="-5"/>
          <w:szCs w:val="26"/>
          <w:lang w:val="vi"/>
        </w:rPr>
        <w:t xml:space="preserve"> </w:t>
      </w:r>
      <w:r w:rsidRPr="00A54F8E">
        <w:rPr>
          <w:rFonts w:cs="Times New Roman"/>
          <w:szCs w:val="26"/>
          <w:lang w:val="vi"/>
        </w:rPr>
        <w:t>kỹ</w:t>
      </w:r>
      <w:r w:rsidRPr="00A54F8E">
        <w:rPr>
          <w:rFonts w:cs="Times New Roman"/>
          <w:spacing w:val="-4"/>
          <w:szCs w:val="26"/>
          <w:lang w:val="vi"/>
        </w:rPr>
        <w:t xml:space="preserve"> </w:t>
      </w:r>
      <w:r w:rsidRPr="00A54F8E">
        <w:rPr>
          <w:rFonts w:cs="Times New Roman"/>
          <w:szCs w:val="26"/>
          <w:lang w:val="vi"/>
        </w:rPr>
        <w:t>thuật</w:t>
      </w:r>
      <w:r w:rsidRPr="00A54F8E">
        <w:rPr>
          <w:rFonts w:cs="Times New Roman"/>
          <w:spacing w:val="-4"/>
          <w:szCs w:val="26"/>
          <w:lang w:val="vi"/>
        </w:rPr>
        <w:t xml:space="preserve"> </w:t>
      </w:r>
      <w:r w:rsidRPr="00A54F8E">
        <w:rPr>
          <w:rFonts w:cs="Times New Roman"/>
          <w:szCs w:val="26"/>
          <w:lang w:val="vi"/>
        </w:rPr>
        <w:t>có</w:t>
      </w:r>
      <w:r w:rsidRPr="00A54F8E">
        <w:rPr>
          <w:rFonts w:cs="Times New Roman"/>
          <w:spacing w:val="-4"/>
          <w:szCs w:val="26"/>
          <w:lang w:val="vi"/>
        </w:rPr>
        <w:t xml:space="preserve"> </w:t>
      </w:r>
      <w:r w:rsidRPr="00A54F8E">
        <w:rPr>
          <w:rFonts w:cs="Times New Roman"/>
          <w:szCs w:val="26"/>
          <w:lang w:val="vi"/>
        </w:rPr>
        <w:t>liên</w:t>
      </w:r>
      <w:r w:rsidRPr="00A54F8E">
        <w:rPr>
          <w:rFonts w:cs="Times New Roman"/>
          <w:spacing w:val="-5"/>
          <w:szCs w:val="26"/>
          <w:lang w:val="vi"/>
        </w:rPr>
        <w:t xml:space="preserve"> </w:t>
      </w:r>
      <w:r w:rsidRPr="00A54F8E">
        <w:rPr>
          <w:rFonts w:cs="Times New Roman"/>
          <w:spacing w:val="-4"/>
          <w:szCs w:val="26"/>
          <w:lang w:val="vi"/>
        </w:rPr>
        <w:t>quan</w:t>
      </w:r>
    </w:p>
    <w:p w14:paraId="6B886458" w14:textId="77777777" w:rsidR="00D21938" w:rsidRPr="00A54F8E" w:rsidRDefault="00D21938" w:rsidP="00D21938">
      <w:pPr>
        <w:pStyle w:val="ListParagraph"/>
        <w:widowControl w:val="0"/>
        <w:numPr>
          <w:ilvl w:val="0"/>
          <w:numId w:val="14"/>
        </w:numPr>
        <w:tabs>
          <w:tab w:val="left" w:pos="577"/>
        </w:tabs>
        <w:autoSpaceDE w:val="0"/>
        <w:autoSpaceDN w:val="0"/>
        <w:spacing w:before="149" w:after="0" w:line="240" w:lineRule="auto"/>
        <w:ind w:left="577" w:hanging="150"/>
        <w:contextualSpacing w:val="0"/>
        <w:rPr>
          <w:rFonts w:cs="Times New Roman"/>
          <w:szCs w:val="26"/>
        </w:rPr>
      </w:pPr>
      <w:r w:rsidRPr="00A54F8E">
        <w:rPr>
          <w:rFonts w:cs="Times New Roman"/>
          <w:szCs w:val="26"/>
        </w:rPr>
        <w:t>Bưu</w:t>
      </w:r>
      <w:r w:rsidRPr="00A54F8E">
        <w:rPr>
          <w:rFonts w:cs="Times New Roman"/>
          <w:spacing w:val="-6"/>
          <w:szCs w:val="26"/>
        </w:rPr>
        <w:t xml:space="preserve"> </w:t>
      </w:r>
      <w:r w:rsidRPr="00A54F8E">
        <w:rPr>
          <w:rFonts w:cs="Times New Roman"/>
          <w:spacing w:val="-2"/>
          <w:szCs w:val="26"/>
        </w:rPr>
        <w:t>chính</w:t>
      </w:r>
    </w:p>
    <w:p w14:paraId="6A7E80CC"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Hoạt</w:t>
      </w:r>
      <w:r w:rsidRPr="00A54F8E">
        <w:rPr>
          <w:rFonts w:cs="Times New Roman"/>
          <w:spacing w:val="-6"/>
          <w:szCs w:val="26"/>
        </w:rPr>
        <w:t xml:space="preserve"> </w:t>
      </w:r>
      <w:r w:rsidRPr="00A54F8E">
        <w:rPr>
          <w:rFonts w:cs="Times New Roman"/>
          <w:szCs w:val="26"/>
        </w:rPr>
        <w:t>động</w:t>
      </w:r>
      <w:r w:rsidRPr="00A54F8E">
        <w:rPr>
          <w:rFonts w:cs="Times New Roman"/>
          <w:spacing w:val="-5"/>
          <w:szCs w:val="26"/>
        </w:rPr>
        <w:t xml:space="preserve"> </w:t>
      </w:r>
      <w:r w:rsidRPr="00A54F8E">
        <w:rPr>
          <w:rFonts w:cs="Times New Roman"/>
          <w:szCs w:val="26"/>
        </w:rPr>
        <w:t>viễn</w:t>
      </w:r>
      <w:r w:rsidRPr="00A54F8E">
        <w:rPr>
          <w:rFonts w:cs="Times New Roman"/>
          <w:spacing w:val="-6"/>
          <w:szCs w:val="26"/>
        </w:rPr>
        <w:t xml:space="preserve"> </w:t>
      </w:r>
      <w:r w:rsidRPr="00A54F8E">
        <w:rPr>
          <w:rFonts w:cs="Times New Roman"/>
          <w:szCs w:val="26"/>
        </w:rPr>
        <w:t>thông</w:t>
      </w:r>
      <w:r w:rsidRPr="00A54F8E">
        <w:rPr>
          <w:rFonts w:cs="Times New Roman"/>
          <w:spacing w:val="-3"/>
          <w:szCs w:val="26"/>
        </w:rPr>
        <w:t xml:space="preserve"> </w:t>
      </w:r>
      <w:r w:rsidRPr="00A54F8E">
        <w:rPr>
          <w:rFonts w:cs="Times New Roman"/>
          <w:spacing w:val="-4"/>
          <w:szCs w:val="26"/>
        </w:rPr>
        <w:t>khác</w:t>
      </w:r>
    </w:p>
    <w:p w14:paraId="122003A1"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Sản</w:t>
      </w:r>
      <w:r w:rsidRPr="00A54F8E">
        <w:rPr>
          <w:rFonts w:cs="Times New Roman"/>
          <w:spacing w:val="-5"/>
          <w:szCs w:val="26"/>
        </w:rPr>
        <w:t xml:space="preserve"> </w:t>
      </w:r>
      <w:r w:rsidRPr="00A54F8E">
        <w:rPr>
          <w:rFonts w:cs="Times New Roman"/>
          <w:szCs w:val="26"/>
        </w:rPr>
        <w:t>xuất</w:t>
      </w:r>
      <w:r w:rsidRPr="00A54F8E">
        <w:rPr>
          <w:rFonts w:cs="Times New Roman"/>
          <w:spacing w:val="-3"/>
          <w:szCs w:val="26"/>
        </w:rPr>
        <w:t xml:space="preserve"> </w:t>
      </w:r>
      <w:r w:rsidRPr="00A54F8E">
        <w:rPr>
          <w:rFonts w:cs="Times New Roman"/>
          <w:szCs w:val="26"/>
        </w:rPr>
        <w:t>sản</w:t>
      </w:r>
      <w:r w:rsidRPr="00A54F8E">
        <w:rPr>
          <w:rFonts w:cs="Times New Roman"/>
          <w:spacing w:val="-5"/>
          <w:szCs w:val="26"/>
        </w:rPr>
        <w:t xml:space="preserve"> </w:t>
      </w:r>
      <w:r w:rsidRPr="00A54F8E">
        <w:rPr>
          <w:rFonts w:cs="Times New Roman"/>
          <w:szCs w:val="26"/>
        </w:rPr>
        <w:t>phẩm</w:t>
      </w:r>
      <w:r w:rsidRPr="00A54F8E">
        <w:rPr>
          <w:rFonts w:cs="Times New Roman"/>
          <w:spacing w:val="-4"/>
          <w:szCs w:val="26"/>
        </w:rPr>
        <w:t xml:space="preserve"> </w:t>
      </w:r>
      <w:r w:rsidRPr="00A54F8E">
        <w:rPr>
          <w:rFonts w:cs="Times New Roman"/>
          <w:szCs w:val="26"/>
        </w:rPr>
        <w:t>điện</w:t>
      </w:r>
      <w:r w:rsidRPr="00A54F8E">
        <w:rPr>
          <w:rFonts w:cs="Times New Roman"/>
          <w:spacing w:val="-5"/>
          <w:szCs w:val="26"/>
        </w:rPr>
        <w:t xml:space="preserve"> </w:t>
      </w:r>
      <w:r w:rsidRPr="00A54F8E">
        <w:rPr>
          <w:rFonts w:cs="Times New Roman"/>
          <w:szCs w:val="26"/>
        </w:rPr>
        <w:t>tử</w:t>
      </w:r>
      <w:r w:rsidRPr="00A54F8E">
        <w:rPr>
          <w:rFonts w:cs="Times New Roman"/>
          <w:spacing w:val="-4"/>
          <w:szCs w:val="26"/>
        </w:rPr>
        <w:t xml:space="preserve"> </w:t>
      </w:r>
      <w:r w:rsidRPr="00A54F8E">
        <w:rPr>
          <w:rFonts w:cs="Times New Roman"/>
          <w:szCs w:val="26"/>
        </w:rPr>
        <w:t>dân</w:t>
      </w:r>
      <w:r w:rsidRPr="00A54F8E">
        <w:rPr>
          <w:rFonts w:cs="Times New Roman"/>
          <w:spacing w:val="-4"/>
          <w:szCs w:val="26"/>
        </w:rPr>
        <w:t xml:space="preserve"> dụng</w:t>
      </w:r>
    </w:p>
    <w:p w14:paraId="7137F214"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Bán</w:t>
      </w:r>
      <w:r w:rsidRPr="00A54F8E">
        <w:rPr>
          <w:rFonts w:cs="Times New Roman"/>
          <w:spacing w:val="-5"/>
          <w:szCs w:val="26"/>
        </w:rPr>
        <w:t xml:space="preserve"> </w:t>
      </w:r>
      <w:r w:rsidRPr="00A54F8E">
        <w:rPr>
          <w:rFonts w:cs="Times New Roman"/>
          <w:szCs w:val="26"/>
        </w:rPr>
        <w:t>buôn</w:t>
      </w:r>
      <w:r w:rsidRPr="00A54F8E">
        <w:rPr>
          <w:rFonts w:cs="Times New Roman"/>
          <w:spacing w:val="-3"/>
          <w:szCs w:val="26"/>
        </w:rPr>
        <w:t xml:space="preserve"> </w:t>
      </w:r>
      <w:r w:rsidRPr="00A54F8E">
        <w:rPr>
          <w:rFonts w:cs="Times New Roman"/>
          <w:szCs w:val="26"/>
        </w:rPr>
        <w:t>thiết</w:t>
      </w:r>
      <w:r w:rsidRPr="00A54F8E">
        <w:rPr>
          <w:rFonts w:cs="Times New Roman"/>
          <w:spacing w:val="-4"/>
          <w:szCs w:val="26"/>
        </w:rPr>
        <w:t xml:space="preserve"> </w:t>
      </w:r>
      <w:r w:rsidRPr="00A54F8E">
        <w:rPr>
          <w:rFonts w:cs="Times New Roman"/>
          <w:szCs w:val="26"/>
        </w:rPr>
        <w:t>bị</w:t>
      </w:r>
      <w:r w:rsidRPr="00A54F8E">
        <w:rPr>
          <w:rFonts w:cs="Times New Roman"/>
          <w:spacing w:val="-2"/>
          <w:szCs w:val="26"/>
        </w:rPr>
        <w:t xml:space="preserve"> </w:t>
      </w:r>
      <w:r w:rsidRPr="00A54F8E">
        <w:rPr>
          <w:rFonts w:cs="Times New Roman"/>
          <w:szCs w:val="26"/>
        </w:rPr>
        <w:t>và</w:t>
      </w:r>
      <w:r w:rsidRPr="00A54F8E">
        <w:rPr>
          <w:rFonts w:cs="Times New Roman"/>
          <w:spacing w:val="-4"/>
          <w:szCs w:val="26"/>
        </w:rPr>
        <w:t xml:space="preserve"> </w:t>
      </w:r>
      <w:r w:rsidRPr="00A54F8E">
        <w:rPr>
          <w:rFonts w:cs="Times New Roman"/>
          <w:szCs w:val="26"/>
        </w:rPr>
        <w:t>linh</w:t>
      </w:r>
      <w:r w:rsidRPr="00A54F8E">
        <w:rPr>
          <w:rFonts w:cs="Times New Roman"/>
          <w:spacing w:val="-5"/>
          <w:szCs w:val="26"/>
        </w:rPr>
        <w:t xml:space="preserve"> </w:t>
      </w:r>
      <w:r w:rsidRPr="00A54F8E">
        <w:rPr>
          <w:rFonts w:cs="Times New Roman"/>
          <w:szCs w:val="26"/>
        </w:rPr>
        <w:t>kiện</w:t>
      </w:r>
      <w:r w:rsidRPr="00A54F8E">
        <w:rPr>
          <w:rFonts w:cs="Times New Roman"/>
          <w:spacing w:val="-5"/>
          <w:szCs w:val="26"/>
        </w:rPr>
        <w:t xml:space="preserve"> </w:t>
      </w:r>
      <w:r w:rsidRPr="00A54F8E">
        <w:rPr>
          <w:rFonts w:cs="Times New Roman"/>
          <w:szCs w:val="26"/>
        </w:rPr>
        <w:t>điện</w:t>
      </w:r>
      <w:r w:rsidRPr="00A54F8E">
        <w:rPr>
          <w:rFonts w:cs="Times New Roman"/>
          <w:spacing w:val="-4"/>
          <w:szCs w:val="26"/>
        </w:rPr>
        <w:t xml:space="preserve"> </w:t>
      </w:r>
      <w:r w:rsidRPr="00A54F8E">
        <w:rPr>
          <w:rFonts w:cs="Times New Roman"/>
          <w:szCs w:val="26"/>
        </w:rPr>
        <w:t>tử,</w:t>
      </w:r>
      <w:r w:rsidRPr="00A54F8E">
        <w:rPr>
          <w:rFonts w:cs="Times New Roman"/>
          <w:spacing w:val="-5"/>
          <w:szCs w:val="26"/>
        </w:rPr>
        <w:t xml:space="preserve"> </w:t>
      </w:r>
      <w:r w:rsidRPr="00A54F8E">
        <w:rPr>
          <w:rFonts w:cs="Times New Roman"/>
          <w:szCs w:val="26"/>
        </w:rPr>
        <w:t>viễn</w:t>
      </w:r>
      <w:r w:rsidRPr="00A54F8E">
        <w:rPr>
          <w:rFonts w:cs="Times New Roman"/>
          <w:spacing w:val="-4"/>
          <w:szCs w:val="26"/>
        </w:rPr>
        <w:t xml:space="preserve"> </w:t>
      </w:r>
      <w:r w:rsidRPr="00A54F8E">
        <w:rPr>
          <w:rFonts w:cs="Times New Roman"/>
          <w:spacing w:val="-2"/>
          <w:szCs w:val="26"/>
        </w:rPr>
        <w:t>thông</w:t>
      </w:r>
    </w:p>
    <w:p w14:paraId="0A4EEB1F" w14:textId="77777777" w:rsidR="00D21938" w:rsidRPr="00A54F8E" w:rsidRDefault="00D21938" w:rsidP="00D21938">
      <w:pPr>
        <w:pStyle w:val="ListParagraph"/>
        <w:widowControl w:val="0"/>
        <w:numPr>
          <w:ilvl w:val="0"/>
          <w:numId w:val="14"/>
        </w:numPr>
        <w:tabs>
          <w:tab w:val="left" w:pos="577"/>
        </w:tabs>
        <w:autoSpaceDE w:val="0"/>
        <w:autoSpaceDN w:val="0"/>
        <w:spacing w:before="148" w:after="0" w:line="240" w:lineRule="auto"/>
        <w:ind w:left="577" w:hanging="150"/>
        <w:contextualSpacing w:val="0"/>
        <w:rPr>
          <w:rFonts w:cs="Times New Roman"/>
          <w:szCs w:val="26"/>
        </w:rPr>
      </w:pPr>
      <w:r w:rsidRPr="00A54F8E">
        <w:rPr>
          <w:rFonts w:cs="Times New Roman"/>
          <w:szCs w:val="26"/>
        </w:rPr>
        <w:t>Giáo</w:t>
      </w:r>
      <w:r w:rsidRPr="00A54F8E">
        <w:rPr>
          <w:rFonts w:cs="Times New Roman"/>
          <w:spacing w:val="-6"/>
          <w:szCs w:val="26"/>
        </w:rPr>
        <w:t xml:space="preserve"> </w:t>
      </w:r>
      <w:r w:rsidRPr="00A54F8E">
        <w:rPr>
          <w:rFonts w:cs="Times New Roman"/>
          <w:szCs w:val="26"/>
        </w:rPr>
        <w:t>dục</w:t>
      </w:r>
      <w:r w:rsidRPr="00A54F8E">
        <w:rPr>
          <w:rFonts w:cs="Times New Roman"/>
          <w:spacing w:val="-3"/>
          <w:szCs w:val="26"/>
        </w:rPr>
        <w:t xml:space="preserve"> </w:t>
      </w:r>
      <w:r w:rsidRPr="00A54F8E">
        <w:rPr>
          <w:rFonts w:cs="Times New Roman"/>
          <w:szCs w:val="26"/>
        </w:rPr>
        <w:t>nghề</w:t>
      </w:r>
      <w:r w:rsidRPr="00A54F8E">
        <w:rPr>
          <w:rFonts w:cs="Times New Roman"/>
          <w:spacing w:val="-6"/>
          <w:szCs w:val="26"/>
        </w:rPr>
        <w:t xml:space="preserve"> </w:t>
      </w:r>
      <w:r w:rsidRPr="00A54F8E">
        <w:rPr>
          <w:rFonts w:cs="Times New Roman"/>
          <w:spacing w:val="-2"/>
          <w:szCs w:val="26"/>
        </w:rPr>
        <w:t>nghiệp</w:t>
      </w:r>
    </w:p>
    <w:p w14:paraId="109EAF80"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Hoạt</w:t>
      </w:r>
      <w:r w:rsidRPr="00A54F8E">
        <w:rPr>
          <w:rFonts w:cs="Times New Roman"/>
          <w:spacing w:val="-5"/>
          <w:szCs w:val="26"/>
        </w:rPr>
        <w:t xml:space="preserve"> </w:t>
      </w:r>
      <w:r w:rsidRPr="00A54F8E">
        <w:rPr>
          <w:rFonts w:cs="Times New Roman"/>
          <w:szCs w:val="26"/>
        </w:rPr>
        <w:t>động</w:t>
      </w:r>
      <w:r w:rsidRPr="00A54F8E">
        <w:rPr>
          <w:rFonts w:cs="Times New Roman"/>
          <w:spacing w:val="-4"/>
          <w:szCs w:val="26"/>
        </w:rPr>
        <w:t xml:space="preserve"> </w:t>
      </w:r>
      <w:r w:rsidRPr="00A54F8E">
        <w:rPr>
          <w:rFonts w:cs="Times New Roman"/>
          <w:szCs w:val="26"/>
        </w:rPr>
        <w:t>của</w:t>
      </w:r>
      <w:r w:rsidRPr="00A54F8E">
        <w:rPr>
          <w:rFonts w:cs="Times New Roman"/>
          <w:spacing w:val="-5"/>
          <w:szCs w:val="26"/>
        </w:rPr>
        <w:t xml:space="preserve"> </w:t>
      </w:r>
      <w:r w:rsidRPr="00A54F8E">
        <w:rPr>
          <w:rFonts w:cs="Times New Roman"/>
          <w:szCs w:val="26"/>
        </w:rPr>
        <w:t>các</w:t>
      </w:r>
      <w:r w:rsidRPr="00A54F8E">
        <w:rPr>
          <w:rFonts w:cs="Times New Roman"/>
          <w:spacing w:val="-4"/>
          <w:szCs w:val="26"/>
        </w:rPr>
        <w:t xml:space="preserve"> </w:t>
      </w:r>
      <w:r w:rsidRPr="00A54F8E">
        <w:rPr>
          <w:rFonts w:cs="Times New Roman"/>
          <w:szCs w:val="26"/>
        </w:rPr>
        <w:t>trung</w:t>
      </w:r>
      <w:r w:rsidRPr="00A54F8E">
        <w:rPr>
          <w:rFonts w:cs="Times New Roman"/>
          <w:spacing w:val="-4"/>
          <w:szCs w:val="26"/>
        </w:rPr>
        <w:t xml:space="preserve"> </w:t>
      </w:r>
      <w:r w:rsidRPr="00A54F8E">
        <w:rPr>
          <w:rFonts w:cs="Times New Roman"/>
          <w:szCs w:val="26"/>
        </w:rPr>
        <w:t>tâm,</w:t>
      </w:r>
      <w:r w:rsidRPr="00A54F8E">
        <w:rPr>
          <w:rFonts w:cs="Times New Roman"/>
          <w:spacing w:val="-5"/>
          <w:szCs w:val="26"/>
        </w:rPr>
        <w:t xml:space="preserve"> </w:t>
      </w:r>
      <w:r w:rsidRPr="00A54F8E">
        <w:rPr>
          <w:rFonts w:cs="Times New Roman"/>
          <w:szCs w:val="26"/>
        </w:rPr>
        <w:t>đại</w:t>
      </w:r>
      <w:r w:rsidRPr="00A54F8E">
        <w:rPr>
          <w:rFonts w:cs="Times New Roman"/>
          <w:spacing w:val="-2"/>
          <w:szCs w:val="26"/>
        </w:rPr>
        <w:t xml:space="preserve"> </w:t>
      </w:r>
      <w:r w:rsidRPr="00A54F8E">
        <w:rPr>
          <w:rFonts w:cs="Times New Roman"/>
          <w:szCs w:val="26"/>
        </w:rPr>
        <w:t>lý</w:t>
      </w:r>
      <w:r w:rsidRPr="00A54F8E">
        <w:rPr>
          <w:rFonts w:cs="Times New Roman"/>
          <w:spacing w:val="-4"/>
          <w:szCs w:val="26"/>
        </w:rPr>
        <w:t xml:space="preserve"> </w:t>
      </w:r>
      <w:r w:rsidRPr="00A54F8E">
        <w:rPr>
          <w:rFonts w:cs="Times New Roman"/>
          <w:szCs w:val="26"/>
        </w:rPr>
        <w:t>tư</w:t>
      </w:r>
      <w:r w:rsidRPr="00A54F8E">
        <w:rPr>
          <w:rFonts w:cs="Times New Roman"/>
          <w:spacing w:val="-4"/>
          <w:szCs w:val="26"/>
        </w:rPr>
        <w:t xml:space="preserve"> </w:t>
      </w:r>
      <w:r w:rsidRPr="00A54F8E">
        <w:rPr>
          <w:rFonts w:cs="Times New Roman"/>
          <w:szCs w:val="26"/>
        </w:rPr>
        <w:t>vấn,</w:t>
      </w:r>
      <w:r w:rsidRPr="00A54F8E">
        <w:rPr>
          <w:rFonts w:cs="Times New Roman"/>
          <w:spacing w:val="-2"/>
          <w:szCs w:val="26"/>
        </w:rPr>
        <w:t xml:space="preserve"> </w:t>
      </w:r>
      <w:r w:rsidRPr="00A54F8E">
        <w:rPr>
          <w:rFonts w:cs="Times New Roman"/>
          <w:szCs w:val="26"/>
        </w:rPr>
        <w:t>giới</w:t>
      </w:r>
      <w:r w:rsidRPr="00A54F8E">
        <w:rPr>
          <w:rFonts w:cs="Times New Roman"/>
          <w:spacing w:val="-4"/>
          <w:szCs w:val="26"/>
        </w:rPr>
        <w:t xml:space="preserve"> </w:t>
      </w:r>
      <w:r w:rsidRPr="00A54F8E">
        <w:rPr>
          <w:rFonts w:cs="Times New Roman"/>
          <w:szCs w:val="26"/>
        </w:rPr>
        <w:t>thiệu</w:t>
      </w:r>
      <w:r w:rsidRPr="00A54F8E">
        <w:rPr>
          <w:rFonts w:cs="Times New Roman"/>
          <w:spacing w:val="-5"/>
          <w:szCs w:val="26"/>
        </w:rPr>
        <w:t xml:space="preserve"> </w:t>
      </w:r>
      <w:r w:rsidRPr="00A54F8E">
        <w:rPr>
          <w:rFonts w:cs="Times New Roman"/>
          <w:szCs w:val="26"/>
        </w:rPr>
        <w:t>và</w:t>
      </w:r>
      <w:r w:rsidRPr="00A54F8E">
        <w:rPr>
          <w:rFonts w:cs="Times New Roman"/>
          <w:spacing w:val="-4"/>
          <w:szCs w:val="26"/>
        </w:rPr>
        <w:t xml:space="preserve"> </w:t>
      </w:r>
      <w:r w:rsidRPr="00A54F8E">
        <w:rPr>
          <w:rFonts w:cs="Times New Roman"/>
          <w:szCs w:val="26"/>
        </w:rPr>
        <w:t>môi</w:t>
      </w:r>
      <w:r w:rsidRPr="00A54F8E">
        <w:rPr>
          <w:rFonts w:cs="Times New Roman"/>
          <w:spacing w:val="-4"/>
          <w:szCs w:val="26"/>
        </w:rPr>
        <w:t xml:space="preserve"> </w:t>
      </w:r>
      <w:r w:rsidRPr="00A54F8E">
        <w:rPr>
          <w:rFonts w:cs="Times New Roman"/>
          <w:szCs w:val="26"/>
        </w:rPr>
        <w:t>giới</w:t>
      </w:r>
      <w:r w:rsidRPr="00A54F8E">
        <w:rPr>
          <w:rFonts w:cs="Times New Roman"/>
          <w:spacing w:val="-5"/>
          <w:szCs w:val="26"/>
        </w:rPr>
        <w:t xml:space="preserve"> </w:t>
      </w:r>
      <w:r w:rsidRPr="00A54F8E">
        <w:rPr>
          <w:rFonts w:cs="Times New Roman"/>
          <w:szCs w:val="26"/>
        </w:rPr>
        <w:t>lao</w:t>
      </w:r>
      <w:r w:rsidRPr="00A54F8E">
        <w:rPr>
          <w:rFonts w:cs="Times New Roman"/>
          <w:spacing w:val="-4"/>
          <w:szCs w:val="26"/>
        </w:rPr>
        <w:t xml:space="preserve"> </w:t>
      </w:r>
      <w:r w:rsidRPr="00A54F8E">
        <w:rPr>
          <w:rFonts w:cs="Times New Roman"/>
          <w:szCs w:val="26"/>
        </w:rPr>
        <w:t>động,</w:t>
      </w:r>
      <w:r w:rsidRPr="00A54F8E">
        <w:rPr>
          <w:rFonts w:cs="Times New Roman"/>
          <w:spacing w:val="-4"/>
          <w:szCs w:val="26"/>
        </w:rPr>
        <w:t xml:space="preserve"> </w:t>
      </w:r>
      <w:r w:rsidRPr="00A54F8E">
        <w:rPr>
          <w:rFonts w:cs="Times New Roman"/>
          <w:szCs w:val="26"/>
        </w:rPr>
        <w:t>việc</w:t>
      </w:r>
      <w:r w:rsidRPr="00A54F8E">
        <w:rPr>
          <w:rFonts w:cs="Times New Roman"/>
          <w:spacing w:val="-4"/>
          <w:szCs w:val="26"/>
        </w:rPr>
        <w:t xml:space="preserve"> </w:t>
      </w:r>
      <w:r w:rsidRPr="00A54F8E">
        <w:rPr>
          <w:rFonts w:cs="Times New Roman"/>
          <w:spacing w:val="-5"/>
          <w:szCs w:val="26"/>
        </w:rPr>
        <w:t>làm</w:t>
      </w:r>
    </w:p>
    <w:p w14:paraId="32BF6D8F" w14:textId="77777777" w:rsidR="00D21938" w:rsidRPr="00A54F8E" w:rsidRDefault="00D21938" w:rsidP="00D21938">
      <w:pPr>
        <w:pStyle w:val="ListParagraph"/>
        <w:widowControl w:val="0"/>
        <w:numPr>
          <w:ilvl w:val="0"/>
          <w:numId w:val="14"/>
        </w:numPr>
        <w:tabs>
          <w:tab w:val="left" w:pos="577"/>
        </w:tabs>
        <w:autoSpaceDE w:val="0"/>
        <w:autoSpaceDN w:val="0"/>
        <w:spacing w:before="149" w:after="0" w:line="240" w:lineRule="auto"/>
        <w:ind w:left="577" w:hanging="150"/>
        <w:contextualSpacing w:val="0"/>
        <w:rPr>
          <w:rFonts w:cs="Times New Roman"/>
          <w:szCs w:val="26"/>
        </w:rPr>
      </w:pPr>
      <w:r w:rsidRPr="00A54F8E">
        <w:rPr>
          <w:rFonts w:cs="Times New Roman"/>
          <w:szCs w:val="26"/>
        </w:rPr>
        <w:t>Cung</w:t>
      </w:r>
      <w:r w:rsidRPr="00A54F8E">
        <w:rPr>
          <w:rFonts w:cs="Times New Roman"/>
          <w:spacing w:val="-6"/>
          <w:szCs w:val="26"/>
        </w:rPr>
        <w:t xml:space="preserve"> </w:t>
      </w:r>
      <w:r w:rsidRPr="00A54F8E">
        <w:rPr>
          <w:rFonts w:cs="Times New Roman"/>
          <w:szCs w:val="26"/>
        </w:rPr>
        <w:t>ứng</w:t>
      </w:r>
      <w:r w:rsidRPr="00A54F8E">
        <w:rPr>
          <w:rFonts w:cs="Times New Roman"/>
          <w:spacing w:val="-5"/>
          <w:szCs w:val="26"/>
        </w:rPr>
        <w:t xml:space="preserve"> </w:t>
      </w:r>
      <w:r w:rsidRPr="00A54F8E">
        <w:rPr>
          <w:rFonts w:cs="Times New Roman"/>
          <w:szCs w:val="26"/>
        </w:rPr>
        <w:t>và</w:t>
      </w:r>
      <w:r w:rsidRPr="00A54F8E">
        <w:rPr>
          <w:rFonts w:cs="Times New Roman"/>
          <w:spacing w:val="-2"/>
          <w:szCs w:val="26"/>
        </w:rPr>
        <w:t xml:space="preserve"> </w:t>
      </w:r>
      <w:r w:rsidRPr="00A54F8E">
        <w:rPr>
          <w:rFonts w:cs="Times New Roman"/>
          <w:szCs w:val="26"/>
        </w:rPr>
        <w:t>quản</w:t>
      </w:r>
      <w:r w:rsidRPr="00A54F8E">
        <w:rPr>
          <w:rFonts w:cs="Times New Roman"/>
          <w:spacing w:val="-5"/>
          <w:szCs w:val="26"/>
        </w:rPr>
        <w:t xml:space="preserve"> </w:t>
      </w:r>
      <w:r w:rsidRPr="00A54F8E">
        <w:rPr>
          <w:rFonts w:cs="Times New Roman"/>
          <w:szCs w:val="26"/>
        </w:rPr>
        <w:t>lý</w:t>
      </w:r>
      <w:r w:rsidRPr="00A54F8E">
        <w:rPr>
          <w:rFonts w:cs="Times New Roman"/>
          <w:spacing w:val="-2"/>
          <w:szCs w:val="26"/>
        </w:rPr>
        <w:t xml:space="preserve"> </w:t>
      </w:r>
      <w:r w:rsidRPr="00A54F8E">
        <w:rPr>
          <w:rFonts w:cs="Times New Roman"/>
          <w:szCs w:val="26"/>
        </w:rPr>
        <w:t>nguồn</w:t>
      </w:r>
      <w:r w:rsidRPr="00A54F8E">
        <w:rPr>
          <w:rFonts w:cs="Times New Roman"/>
          <w:spacing w:val="-5"/>
          <w:szCs w:val="26"/>
        </w:rPr>
        <w:t xml:space="preserve"> </w:t>
      </w:r>
      <w:r w:rsidRPr="00A54F8E">
        <w:rPr>
          <w:rFonts w:cs="Times New Roman"/>
          <w:szCs w:val="26"/>
        </w:rPr>
        <w:t>lao</w:t>
      </w:r>
      <w:r w:rsidRPr="00A54F8E">
        <w:rPr>
          <w:rFonts w:cs="Times New Roman"/>
          <w:spacing w:val="-3"/>
          <w:szCs w:val="26"/>
        </w:rPr>
        <w:t xml:space="preserve"> </w:t>
      </w:r>
      <w:r w:rsidRPr="00A54F8E">
        <w:rPr>
          <w:rFonts w:cs="Times New Roman"/>
          <w:spacing w:val="-4"/>
          <w:szCs w:val="26"/>
        </w:rPr>
        <w:t>động</w:t>
      </w:r>
    </w:p>
    <w:p w14:paraId="74DAD94B"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Cung</w:t>
      </w:r>
      <w:r w:rsidRPr="00A54F8E">
        <w:rPr>
          <w:rFonts w:cs="Times New Roman"/>
          <w:spacing w:val="-5"/>
          <w:szCs w:val="26"/>
        </w:rPr>
        <w:t xml:space="preserve"> </w:t>
      </w:r>
      <w:r w:rsidRPr="00A54F8E">
        <w:rPr>
          <w:rFonts w:cs="Times New Roman"/>
          <w:szCs w:val="26"/>
        </w:rPr>
        <w:t>ứng</w:t>
      </w:r>
      <w:r w:rsidRPr="00A54F8E">
        <w:rPr>
          <w:rFonts w:cs="Times New Roman"/>
          <w:spacing w:val="-5"/>
          <w:szCs w:val="26"/>
        </w:rPr>
        <w:t xml:space="preserve"> </w:t>
      </w:r>
      <w:r w:rsidRPr="00A54F8E">
        <w:rPr>
          <w:rFonts w:cs="Times New Roman"/>
          <w:szCs w:val="26"/>
        </w:rPr>
        <w:t>lao</w:t>
      </w:r>
      <w:r w:rsidRPr="00A54F8E">
        <w:rPr>
          <w:rFonts w:cs="Times New Roman"/>
          <w:spacing w:val="-4"/>
          <w:szCs w:val="26"/>
        </w:rPr>
        <w:t xml:space="preserve"> </w:t>
      </w:r>
      <w:r w:rsidRPr="00A54F8E">
        <w:rPr>
          <w:rFonts w:cs="Times New Roman"/>
          <w:szCs w:val="26"/>
        </w:rPr>
        <w:t>động</w:t>
      </w:r>
      <w:r w:rsidRPr="00A54F8E">
        <w:rPr>
          <w:rFonts w:cs="Times New Roman"/>
          <w:spacing w:val="-5"/>
          <w:szCs w:val="26"/>
        </w:rPr>
        <w:t xml:space="preserve"> </w:t>
      </w:r>
      <w:r w:rsidRPr="00A54F8E">
        <w:rPr>
          <w:rFonts w:cs="Times New Roman"/>
          <w:szCs w:val="26"/>
        </w:rPr>
        <w:t>tạm</w:t>
      </w:r>
      <w:r w:rsidRPr="00A54F8E">
        <w:rPr>
          <w:rFonts w:cs="Times New Roman"/>
          <w:spacing w:val="-4"/>
          <w:szCs w:val="26"/>
        </w:rPr>
        <w:t xml:space="preserve"> thời</w:t>
      </w:r>
    </w:p>
    <w:p w14:paraId="0ACF03FE"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Hoạt</w:t>
      </w:r>
      <w:r w:rsidRPr="00A54F8E">
        <w:rPr>
          <w:rFonts w:cs="Times New Roman"/>
          <w:spacing w:val="-5"/>
          <w:szCs w:val="26"/>
        </w:rPr>
        <w:t xml:space="preserve"> </w:t>
      </w:r>
      <w:r w:rsidRPr="00A54F8E">
        <w:rPr>
          <w:rFonts w:cs="Times New Roman"/>
          <w:szCs w:val="26"/>
        </w:rPr>
        <w:t>động</w:t>
      </w:r>
      <w:r w:rsidRPr="00A54F8E">
        <w:rPr>
          <w:rFonts w:cs="Times New Roman"/>
          <w:spacing w:val="-5"/>
          <w:szCs w:val="26"/>
        </w:rPr>
        <w:t xml:space="preserve"> </w:t>
      </w:r>
      <w:r w:rsidRPr="00A54F8E">
        <w:rPr>
          <w:rFonts w:cs="Times New Roman"/>
          <w:szCs w:val="26"/>
        </w:rPr>
        <w:t>dịch</w:t>
      </w:r>
      <w:r w:rsidRPr="00A54F8E">
        <w:rPr>
          <w:rFonts w:cs="Times New Roman"/>
          <w:spacing w:val="-4"/>
          <w:szCs w:val="26"/>
        </w:rPr>
        <w:t xml:space="preserve"> </w:t>
      </w:r>
      <w:r w:rsidRPr="00A54F8E">
        <w:rPr>
          <w:rFonts w:cs="Times New Roman"/>
          <w:szCs w:val="26"/>
        </w:rPr>
        <w:t>vụ</w:t>
      </w:r>
      <w:r w:rsidRPr="00A54F8E">
        <w:rPr>
          <w:rFonts w:cs="Times New Roman"/>
          <w:spacing w:val="-4"/>
          <w:szCs w:val="26"/>
        </w:rPr>
        <w:t xml:space="preserve"> </w:t>
      </w:r>
      <w:r w:rsidRPr="00A54F8E">
        <w:rPr>
          <w:rFonts w:cs="Times New Roman"/>
          <w:szCs w:val="26"/>
        </w:rPr>
        <w:t>hỗ</w:t>
      </w:r>
      <w:r w:rsidRPr="00A54F8E">
        <w:rPr>
          <w:rFonts w:cs="Times New Roman"/>
          <w:spacing w:val="-2"/>
          <w:szCs w:val="26"/>
        </w:rPr>
        <w:t xml:space="preserve"> </w:t>
      </w:r>
      <w:r w:rsidRPr="00A54F8E">
        <w:rPr>
          <w:rFonts w:cs="Times New Roman"/>
          <w:szCs w:val="26"/>
        </w:rPr>
        <w:t>trợ</w:t>
      </w:r>
      <w:r w:rsidRPr="00A54F8E">
        <w:rPr>
          <w:rFonts w:cs="Times New Roman"/>
          <w:spacing w:val="-5"/>
          <w:szCs w:val="26"/>
        </w:rPr>
        <w:t xml:space="preserve"> </w:t>
      </w:r>
      <w:r w:rsidRPr="00A54F8E">
        <w:rPr>
          <w:rFonts w:cs="Times New Roman"/>
          <w:szCs w:val="26"/>
        </w:rPr>
        <w:t>khác</w:t>
      </w:r>
      <w:r w:rsidRPr="00A54F8E">
        <w:rPr>
          <w:rFonts w:cs="Times New Roman"/>
          <w:spacing w:val="-5"/>
          <w:szCs w:val="26"/>
        </w:rPr>
        <w:t xml:space="preserve"> </w:t>
      </w:r>
      <w:r w:rsidRPr="00A54F8E">
        <w:rPr>
          <w:rFonts w:cs="Times New Roman"/>
          <w:szCs w:val="26"/>
        </w:rPr>
        <w:t>liên</w:t>
      </w:r>
      <w:r w:rsidRPr="00A54F8E">
        <w:rPr>
          <w:rFonts w:cs="Times New Roman"/>
          <w:spacing w:val="-4"/>
          <w:szCs w:val="26"/>
        </w:rPr>
        <w:t xml:space="preserve"> </w:t>
      </w:r>
      <w:r w:rsidRPr="00A54F8E">
        <w:rPr>
          <w:rFonts w:cs="Times New Roman"/>
          <w:szCs w:val="26"/>
        </w:rPr>
        <w:t>quan</w:t>
      </w:r>
      <w:r w:rsidRPr="00A54F8E">
        <w:rPr>
          <w:rFonts w:cs="Times New Roman"/>
          <w:spacing w:val="-2"/>
          <w:szCs w:val="26"/>
        </w:rPr>
        <w:t xml:space="preserve"> </w:t>
      </w:r>
      <w:r w:rsidRPr="00A54F8E">
        <w:rPr>
          <w:rFonts w:cs="Times New Roman"/>
          <w:szCs w:val="26"/>
        </w:rPr>
        <w:t>đến</w:t>
      </w:r>
      <w:r w:rsidRPr="00A54F8E">
        <w:rPr>
          <w:rFonts w:cs="Times New Roman"/>
          <w:spacing w:val="-3"/>
          <w:szCs w:val="26"/>
        </w:rPr>
        <w:t xml:space="preserve"> </w:t>
      </w:r>
      <w:r w:rsidRPr="00A54F8E">
        <w:rPr>
          <w:rFonts w:cs="Times New Roman"/>
          <w:szCs w:val="26"/>
        </w:rPr>
        <w:t>vận</w:t>
      </w:r>
      <w:r w:rsidRPr="00A54F8E">
        <w:rPr>
          <w:rFonts w:cs="Times New Roman"/>
          <w:spacing w:val="-5"/>
          <w:szCs w:val="26"/>
        </w:rPr>
        <w:t xml:space="preserve"> tải</w:t>
      </w:r>
    </w:p>
    <w:p w14:paraId="42D8D08F" w14:textId="77777777" w:rsidR="00D21938" w:rsidRPr="00A54F8E" w:rsidRDefault="00D21938" w:rsidP="00D21938">
      <w:pPr>
        <w:pStyle w:val="ListParagraph"/>
        <w:widowControl w:val="0"/>
        <w:numPr>
          <w:ilvl w:val="0"/>
          <w:numId w:val="14"/>
        </w:numPr>
        <w:tabs>
          <w:tab w:val="left" w:pos="577"/>
        </w:tabs>
        <w:autoSpaceDE w:val="0"/>
        <w:autoSpaceDN w:val="0"/>
        <w:spacing w:before="150" w:after="0" w:line="240" w:lineRule="auto"/>
        <w:ind w:left="577" w:hanging="150"/>
        <w:contextualSpacing w:val="0"/>
        <w:rPr>
          <w:rFonts w:cs="Times New Roman"/>
          <w:szCs w:val="26"/>
        </w:rPr>
      </w:pPr>
      <w:r w:rsidRPr="00A54F8E">
        <w:rPr>
          <w:rFonts w:cs="Times New Roman"/>
          <w:szCs w:val="26"/>
        </w:rPr>
        <w:t>Cho</w:t>
      </w:r>
      <w:r w:rsidRPr="00A54F8E">
        <w:rPr>
          <w:rFonts w:cs="Times New Roman"/>
          <w:spacing w:val="-6"/>
          <w:szCs w:val="26"/>
        </w:rPr>
        <w:t xml:space="preserve"> </w:t>
      </w:r>
      <w:r w:rsidRPr="00A54F8E">
        <w:rPr>
          <w:rFonts w:cs="Times New Roman"/>
          <w:szCs w:val="26"/>
        </w:rPr>
        <w:t>thuê</w:t>
      </w:r>
      <w:r w:rsidRPr="00A54F8E">
        <w:rPr>
          <w:rFonts w:cs="Times New Roman"/>
          <w:spacing w:val="-2"/>
          <w:szCs w:val="26"/>
        </w:rPr>
        <w:t xml:space="preserve"> </w:t>
      </w:r>
      <w:r w:rsidRPr="00A54F8E">
        <w:rPr>
          <w:rFonts w:cs="Times New Roman"/>
          <w:szCs w:val="26"/>
        </w:rPr>
        <w:t>máy</w:t>
      </w:r>
      <w:r w:rsidRPr="00A54F8E">
        <w:rPr>
          <w:rFonts w:cs="Times New Roman"/>
          <w:spacing w:val="-5"/>
          <w:szCs w:val="26"/>
        </w:rPr>
        <w:t xml:space="preserve"> </w:t>
      </w:r>
      <w:r w:rsidRPr="00A54F8E">
        <w:rPr>
          <w:rFonts w:cs="Times New Roman"/>
          <w:szCs w:val="26"/>
        </w:rPr>
        <w:t>móc,</w:t>
      </w:r>
      <w:r w:rsidRPr="00A54F8E">
        <w:rPr>
          <w:rFonts w:cs="Times New Roman"/>
          <w:spacing w:val="-5"/>
          <w:szCs w:val="26"/>
        </w:rPr>
        <w:t xml:space="preserve"> </w:t>
      </w:r>
      <w:r w:rsidRPr="00A54F8E">
        <w:rPr>
          <w:rFonts w:cs="Times New Roman"/>
          <w:szCs w:val="26"/>
        </w:rPr>
        <w:t>thiết</w:t>
      </w:r>
      <w:r w:rsidRPr="00A54F8E">
        <w:rPr>
          <w:rFonts w:cs="Times New Roman"/>
          <w:spacing w:val="-5"/>
          <w:szCs w:val="26"/>
        </w:rPr>
        <w:t xml:space="preserve"> </w:t>
      </w:r>
      <w:r w:rsidRPr="00A54F8E">
        <w:rPr>
          <w:rFonts w:cs="Times New Roman"/>
          <w:szCs w:val="26"/>
        </w:rPr>
        <w:t>bị</w:t>
      </w:r>
      <w:r w:rsidRPr="00A54F8E">
        <w:rPr>
          <w:rFonts w:cs="Times New Roman"/>
          <w:spacing w:val="-5"/>
          <w:szCs w:val="26"/>
        </w:rPr>
        <w:t xml:space="preserve"> </w:t>
      </w:r>
      <w:r w:rsidRPr="00A54F8E">
        <w:rPr>
          <w:rFonts w:cs="Times New Roman"/>
          <w:szCs w:val="26"/>
        </w:rPr>
        <w:t>và</w:t>
      </w:r>
      <w:r w:rsidRPr="00A54F8E">
        <w:rPr>
          <w:rFonts w:cs="Times New Roman"/>
          <w:spacing w:val="-6"/>
          <w:szCs w:val="26"/>
        </w:rPr>
        <w:t xml:space="preserve"> </w:t>
      </w:r>
      <w:r w:rsidRPr="00A54F8E">
        <w:rPr>
          <w:rFonts w:cs="Times New Roman"/>
          <w:szCs w:val="26"/>
        </w:rPr>
        <w:t>đồ</w:t>
      </w:r>
      <w:r w:rsidRPr="00A54F8E">
        <w:rPr>
          <w:rFonts w:cs="Times New Roman"/>
          <w:spacing w:val="-2"/>
          <w:szCs w:val="26"/>
        </w:rPr>
        <w:t xml:space="preserve"> </w:t>
      </w:r>
      <w:r w:rsidRPr="00A54F8E">
        <w:rPr>
          <w:rFonts w:cs="Times New Roman"/>
          <w:szCs w:val="26"/>
        </w:rPr>
        <w:t>dùng</w:t>
      </w:r>
      <w:r w:rsidRPr="00A54F8E">
        <w:rPr>
          <w:rFonts w:cs="Times New Roman"/>
          <w:spacing w:val="-5"/>
          <w:szCs w:val="26"/>
        </w:rPr>
        <w:t xml:space="preserve"> </w:t>
      </w:r>
      <w:r w:rsidRPr="00A54F8E">
        <w:rPr>
          <w:rFonts w:cs="Times New Roman"/>
          <w:szCs w:val="26"/>
        </w:rPr>
        <w:t>hữu</w:t>
      </w:r>
      <w:r w:rsidRPr="00A54F8E">
        <w:rPr>
          <w:rFonts w:cs="Times New Roman"/>
          <w:spacing w:val="-3"/>
          <w:szCs w:val="26"/>
        </w:rPr>
        <w:t xml:space="preserve"> </w:t>
      </w:r>
      <w:r w:rsidRPr="00A54F8E">
        <w:rPr>
          <w:rFonts w:cs="Times New Roman"/>
          <w:szCs w:val="26"/>
        </w:rPr>
        <w:t>hình</w:t>
      </w:r>
      <w:r w:rsidRPr="00A54F8E">
        <w:rPr>
          <w:rFonts w:cs="Times New Roman"/>
          <w:spacing w:val="-5"/>
          <w:szCs w:val="26"/>
        </w:rPr>
        <w:t xml:space="preserve"> </w:t>
      </w:r>
      <w:r w:rsidRPr="00A54F8E">
        <w:rPr>
          <w:rFonts w:cs="Times New Roman"/>
          <w:spacing w:val="-4"/>
          <w:szCs w:val="26"/>
        </w:rPr>
        <w:t>khác</w:t>
      </w:r>
    </w:p>
    <w:p w14:paraId="12C5DB03" w14:textId="77777777" w:rsidR="00D21938" w:rsidRPr="00A54F8E" w:rsidRDefault="00D21938" w:rsidP="006C15A0">
      <w:pPr>
        <w:pStyle w:val="Heading2"/>
      </w:pPr>
      <w:bookmarkStart w:id="7" w:name="_Toc214137204"/>
      <w:r w:rsidRPr="00A54F8E">
        <w:t>Lịch sử hình thành</w:t>
      </w:r>
      <w:bookmarkEnd w:id="7"/>
    </w:p>
    <w:p w14:paraId="4B6FCC7E" w14:textId="77777777" w:rsidR="00D21938" w:rsidRPr="00A54F8E" w:rsidRDefault="00D21938" w:rsidP="00D21938">
      <w:pPr>
        <w:pStyle w:val="BodyText"/>
        <w:spacing w:before="120"/>
        <w:ind w:firstLine="426"/>
        <w:rPr>
          <w:i/>
          <w:iCs/>
        </w:rPr>
      </w:pPr>
      <w:r w:rsidRPr="00A54F8E">
        <w:rPr>
          <w:i/>
          <w:iCs/>
        </w:rPr>
        <w:t>TỔNG</w:t>
      </w:r>
      <w:r w:rsidRPr="00A54F8E">
        <w:rPr>
          <w:i/>
          <w:iCs/>
          <w:spacing w:val="23"/>
        </w:rPr>
        <w:t xml:space="preserve"> </w:t>
      </w:r>
      <w:r w:rsidRPr="00A54F8E">
        <w:rPr>
          <w:i/>
          <w:iCs/>
        </w:rPr>
        <w:t>CÔNG</w:t>
      </w:r>
      <w:r w:rsidRPr="00A54F8E">
        <w:rPr>
          <w:i/>
          <w:iCs/>
          <w:spacing w:val="18"/>
        </w:rPr>
        <w:t xml:space="preserve"> </w:t>
      </w:r>
      <w:r w:rsidRPr="00A54F8E">
        <w:rPr>
          <w:i/>
          <w:iCs/>
        </w:rPr>
        <w:t>TY</w:t>
      </w:r>
      <w:r w:rsidRPr="00A54F8E">
        <w:rPr>
          <w:i/>
          <w:iCs/>
          <w:spacing w:val="15"/>
        </w:rPr>
        <w:t xml:space="preserve"> </w:t>
      </w:r>
      <w:r w:rsidRPr="00A54F8E">
        <w:rPr>
          <w:i/>
          <w:iCs/>
        </w:rPr>
        <w:t>CỔ</w:t>
      </w:r>
      <w:r w:rsidRPr="00A54F8E">
        <w:rPr>
          <w:i/>
          <w:iCs/>
          <w:spacing w:val="27"/>
        </w:rPr>
        <w:t xml:space="preserve"> </w:t>
      </w:r>
      <w:r w:rsidRPr="00A54F8E">
        <w:rPr>
          <w:i/>
          <w:iCs/>
        </w:rPr>
        <w:t>PHẦN</w:t>
      </w:r>
      <w:r w:rsidRPr="00A54F8E">
        <w:rPr>
          <w:i/>
          <w:iCs/>
          <w:spacing w:val="23"/>
        </w:rPr>
        <w:t xml:space="preserve"> </w:t>
      </w:r>
      <w:r w:rsidRPr="00A54F8E">
        <w:rPr>
          <w:i/>
          <w:iCs/>
        </w:rPr>
        <w:t>ĐẦU</w:t>
      </w:r>
      <w:r w:rsidRPr="00A54F8E">
        <w:rPr>
          <w:i/>
          <w:iCs/>
          <w:spacing w:val="20"/>
        </w:rPr>
        <w:t xml:space="preserve"> </w:t>
      </w:r>
      <w:r w:rsidRPr="00A54F8E">
        <w:rPr>
          <w:i/>
          <w:iCs/>
        </w:rPr>
        <w:t>TƯ</w:t>
      </w:r>
      <w:r w:rsidRPr="00A54F8E">
        <w:rPr>
          <w:i/>
          <w:iCs/>
          <w:spacing w:val="24"/>
        </w:rPr>
        <w:t xml:space="preserve"> </w:t>
      </w:r>
      <w:r w:rsidRPr="00A54F8E">
        <w:rPr>
          <w:i/>
          <w:iCs/>
        </w:rPr>
        <w:t>QUỐC</w:t>
      </w:r>
      <w:r w:rsidRPr="00A54F8E">
        <w:rPr>
          <w:i/>
          <w:iCs/>
          <w:spacing w:val="18"/>
        </w:rPr>
        <w:t xml:space="preserve"> </w:t>
      </w:r>
      <w:r w:rsidRPr="00A54F8E">
        <w:rPr>
          <w:i/>
          <w:iCs/>
        </w:rPr>
        <w:t>TẾ</w:t>
      </w:r>
      <w:r w:rsidRPr="00A54F8E">
        <w:rPr>
          <w:i/>
          <w:iCs/>
          <w:spacing w:val="17"/>
        </w:rPr>
        <w:t xml:space="preserve"> </w:t>
      </w:r>
      <w:r w:rsidRPr="00A54F8E">
        <w:rPr>
          <w:i/>
          <w:iCs/>
        </w:rPr>
        <w:t>VIETTEL</w:t>
      </w:r>
      <w:r w:rsidRPr="00A54F8E">
        <w:rPr>
          <w:i/>
          <w:iCs/>
          <w:spacing w:val="15"/>
        </w:rPr>
        <w:t xml:space="preserve"> </w:t>
      </w:r>
      <w:r w:rsidRPr="00A54F8E">
        <w:rPr>
          <w:i/>
          <w:iCs/>
        </w:rPr>
        <w:t>(VIETTEL</w:t>
      </w:r>
      <w:r w:rsidRPr="00A54F8E">
        <w:rPr>
          <w:i/>
          <w:iCs/>
          <w:spacing w:val="16"/>
        </w:rPr>
        <w:t xml:space="preserve"> </w:t>
      </w:r>
      <w:r w:rsidRPr="00A54F8E">
        <w:rPr>
          <w:i/>
          <w:iCs/>
          <w:spacing w:val="-2"/>
        </w:rPr>
        <w:t>GLOBAL)</w:t>
      </w:r>
    </w:p>
    <w:p w14:paraId="1B04E5C7" w14:textId="77777777" w:rsidR="00D21938" w:rsidRPr="00A54F8E" w:rsidRDefault="00D21938" w:rsidP="00D21938">
      <w:pPr>
        <w:pStyle w:val="BodyText"/>
        <w:spacing w:before="120" w:line="360" w:lineRule="auto"/>
        <w:ind w:left="427" w:right="137"/>
        <w:jc w:val="both"/>
      </w:pPr>
      <w:r w:rsidRPr="00A54F8E">
        <w:t>được thành lập vào ngày 24 tháng 10 năm 2007 theo Giấy Chứng nhận Đăng ký Kinh doanh</w:t>
      </w:r>
      <w:r w:rsidRPr="00A54F8E">
        <w:rPr>
          <w:spacing w:val="-9"/>
        </w:rPr>
        <w:t xml:space="preserve"> </w:t>
      </w:r>
      <w:r w:rsidRPr="00A54F8E">
        <w:t>số</w:t>
      </w:r>
      <w:r w:rsidRPr="00A54F8E">
        <w:rPr>
          <w:spacing w:val="-8"/>
        </w:rPr>
        <w:t xml:space="preserve"> </w:t>
      </w:r>
      <w:r w:rsidRPr="00A54F8E">
        <w:t>0102409426</w:t>
      </w:r>
      <w:r w:rsidRPr="00A54F8E">
        <w:rPr>
          <w:spacing w:val="-6"/>
        </w:rPr>
        <w:t xml:space="preserve"> </w:t>
      </w:r>
      <w:r w:rsidRPr="00A54F8E">
        <w:t>cấp</w:t>
      </w:r>
      <w:r w:rsidRPr="00A54F8E">
        <w:rPr>
          <w:spacing w:val="-9"/>
        </w:rPr>
        <w:t xml:space="preserve"> </w:t>
      </w:r>
      <w:r w:rsidRPr="00A54F8E">
        <w:t>bởi</w:t>
      </w:r>
      <w:r w:rsidRPr="00A54F8E">
        <w:rPr>
          <w:spacing w:val="-9"/>
        </w:rPr>
        <w:t xml:space="preserve"> </w:t>
      </w:r>
      <w:r w:rsidRPr="00A54F8E">
        <w:t>Phòng</w:t>
      </w:r>
      <w:r w:rsidRPr="00A54F8E">
        <w:rPr>
          <w:spacing w:val="-9"/>
        </w:rPr>
        <w:t xml:space="preserve"> </w:t>
      </w:r>
      <w:r w:rsidRPr="00A54F8E">
        <w:t>Đăng</w:t>
      </w:r>
      <w:r w:rsidRPr="00A54F8E">
        <w:rPr>
          <w:spacing w:val="-8"/>
        </w:rPr>
        <w:t xml:space="preserve"> </w:t>
      </w:r>
      <w:r w:rsidRPr="00A54F8E">
        <w:t>ký</w:t>
      </w:r>
      <w:r w:rsidRPr="00A54F8E">
        <w:rPr>
          <w:spacing w:val="-7"/>
        </w:rPr>
        <w:t xml:space="preserve"> </w:t>
      </w:r>
      <w:r w:rsidRPr="00A54F8E">
        <w:t>kinh</w:t>
      </w:r>
      <w:r w:rsidRPr="00A54F8E">
        <w:rPr>
          <w:spacing w:val="-9"/>
        </w:rPr>
        <w:t xml:space="preserve"> </w:t>
      </w:r>
      <w:r w:rsidRPr="00A54F8E">
        <w:t>doanh,</w:t>
      </w:r>
      <w:r w:rsidRPr="00A54F8E">
        <w:rPr>
          <w:spacing w:val="-8"/>
        </w:rPr>
        <w:t xml:space="preserve"> </w:t>
      </w:r>
      <w:r w:rsidRPr="00A54F8E">
        <w:t>Sở</w:t>
      </w:r>
      <w:r w:rsidRPr="00A54F8E">
        <w:rPr>
          <w:spacing w:val="-9"/>
        </w:rPr>
        <w:t xml:space="preserve"> </w:t>
      </w:r>
      <w:r w:rsidRPr="00A54F8E">
        <w:t>Kế</w:t>
      </w:r>
      <w:r w:rsidRPr="00A54F8E">
        <w:rPr>
          <w:spacing w:val="-8"/>
        </w:rPr>
        <w:t xml:space="preserve"> </w:t>
      </w:r>
      <w:r w:rsidRPr="00A54F8E">
        <w:t>hoạch</w:t>
      </w:r>
      <w:r w:rsidRPr="00A54F8E">
        <w:rPr>
          <w:spacing w:val="-8"/>
        </w:rPr>
        <w:t xml:space="preserve"> </w:t>
      </w:r>
      <w:r w:rsidRPr="00A54F8E">
        <w:t>và</w:t>
      </w:r>
      <w:r w:rsidRPr="00A54F8E">
        <w:rPr>
          <w:spacing w:val="-8"/>
        </w:rPr>
        <w:t xml:space="preserve"> </w:t>
      </w:r>
      <w:r w:rsidRPr="00A54F8E">
        <w:t>Đầu</w:t>
      </w:r>
      <w:r w:rsidRPr="00A54F8E">
        <w:rPr>
          <w:spacing w:val="-9"/>
        </w:rPr>
        <w:t xml:space="preserve"> </w:t>
      </w:r>
      <w:r w:rsidRPr="00A54F8E">
        <w:t>tư</w:t>
      </w:r>
      <w:r w:rsidRPr="00A54F8E">
        <w:rPr>
          <w:spacing w:val="-13"/>
        </w:rPr>
        <w:t xml:space="preserve"> </w:t>
      </w:r>
      <w:r w:rsidRPr="00A54F8E">
        <w:t>TP</w:t>
      </w:r>
      <w:r w:rsidRPr="00A54F8E">
        <w:rPr>
          <w:spacing w:val="-17"/>
        </w:rPr>
        <w:t xml:space="preserve"> </w:t>
      </w:r>
      <w:r w:rsidRPr="00A54F8E">
        <w:t>Hà Nội.</w:t>
      </w:r>
      <w:r w:rsidRPr="00A54F8E">
        <w:rPr>
          <w:spacing w:val="-7"/>
        </w:rPr>
        <w:t xml:space="preserve"> </w:t>
      </w:r>
      <w:r w:rsidRPr="00A54F8E">
        <w:t>Mục</w:t>
      </w:r>
      <w:r w:rsidRPr="00A54F8E">
        <w:rPr>
          <w:spacing w:val="-7"/>
        </w:rPr>
        <w:t xml:space="preserve"> </w:t>
      </w:r>
      <w:r w:rsidRPr="00A54F8E">
        <w:t>tiêu</w:t>
      </w:r>
      <w:r w:rsidRPr="00A54F8E">
        <w:rPr>
          <w:spacing w:val="-7"/>
        </w:rPr>
        <w:t xml:space="preserve"> </w:t>
      </w:r>
      <w:r w:rsidRPr="00A54F8E">
        <w:t>kinh</w:t>
      </w:r>
      <w:r w:rsidRPr="00A54F8E">
        <w:rPr>
          <w:spacing w:val="-5"/>
        </w:rPr>
        <w:t xml:space="preserve"> </w:t>
      </w:r>
      <w:r w:rsidRPr="00A54F8E">
        <w:t>doanh</w:t>
      </w:r>
      <w:r w:rsidRPr="00A54F8E">
        <w:rPr>
          <w:spacing w:val="-7"/>
        </w:rPr>
        <w:t xml:space="preserve"> </w:t>
      </w:r>
      <w:r w:rsidRPr="00A54F8E">
        <w:t>chính</w:t>
      </w:r>
      <w:r w:rsidRPr="00A54F8E">
        <w:rPr>
          <w:spacing w:val="-7"/>
        </w:rPr>
        <w:t xml:space="preserve"> </w:t>
      </w:r>
      <w:r w:rsidRPr="00A54F8E">
        <w:t>của</w:t>
      </w:r>
      <w:r w:rsidRPr="00A54F8E">
        <w:rPr>
          <w:spacing w:val="-10"/>
        </w:rPr>
        <w:t xml:space="preserve"> </w:t>
      </w:r>
      <w:r w:rsidRPr="00A54F8E">
        <w:t>Viettel</w:t>
      </w:r>
      <w:r w:rsidRPr="00A54F8E">
        <w:rPr>
          <w:spacing w:val="-5"/>
        </w:rPr>
        <w:t xml:space="preserve"> </w:t>
      </w:r>
      <w:r w:rsidRPr="00A54F8E">
        <w:t>Global</w:t>
      </w:r>
      <w:r w:rsidRPr="00A54F8E">
        <w:rPr>
          <w:spacing w:val="-7"/>
        </w:rPr>
        <w:t xml:space="preserve"> </w:t>
      </w:r>
      <w:r w:rsidRPr="00A54F8E">
        <w:t>là</w:t>
      </w:r>
      <w:r w:rsidRPr="00A54F8E">
        <w:rPr>
          <w:spacing w:val="-5"/>
        </w:rPr>
        <w:t xml:space="preserve"> </w:t>
      </w:r>
      <w:r w:rsidRPr="00A54F8E">
        <w:t>đầu</w:t>
      </w:r>
      <w:r w:rsidRPr="00A54F8E">
        <w:rPr>
          <w:spacing w:val="-5"/>
        </w:rPr>
        <w:t xml:space="preserve"> </w:t>
      </w:r>
      <w:r w:rsidRPr="00A54F8E">
        <w:t>tư</w:t>
      </w:r>
      <w:r w:rsidRPr="00A54F8E">
        <w:rPr>
          <w:spacing w:val="-6"/>
        </w:rPr>
        <w:t xml:space="preserve"> </w:t>
      </w:r>
      <w:r w:rsidRPr="00A54F8E">
        <w:t>vào</w:t>
      </w:r>
      <w:r w:rsidRPr="00A54F8E">
        <w:rPr>
          <w:spacing w:val="-7"/>
        </w:rPr>
        <w:t xml:space="preserve"> </w:t>
      </w:r>
      <w:r w:rsidRPr="00A54F8E">
        <w:t>các</w:t>
      </w:r>
      <w:r w:rsidRPr="00A54F8E">
        <w:rPr>
          <w:spacing w:val="-3"/>
        </w:rPr>
        <w:t xml:space="preserve"> </w:t>
      </w:r>
      <w:r w:rsidRPr="00A54F8E">
        <w:t>dự</w:t>
      </w:r>
      <w:r w:rsidRPr="00A54F8E">
        <w:rPr>
          <w:spacing w:val="-6"/>
        </w:rPr>
        <w:t xml:space="preserve"> </w:t>
      </w:r>
      <w:r w:rsidRPr="00A54F8E">
        <w:t>án</w:t>
      </w:r>
      <w:r w:rsidRPr="00A54F8E">
        <w:rPr>
          <w:spacing w:val="-7"/>
        </w:rPr>
        <w:t xml:space="preserve"> </w:t>
      </w:r>
      <w:r w:rsidRPr="00A54F8E">
        <w:t>viễn</w:t>
      </w:r>
      <w:r w:rsidRPr="00A54F8E">
        <w:rPr>
          <w:spacing w:val="-7"/>
        </w:rPr>
        <w:t xml:space="preserve"> </w:t>
      </w:r>
      <w:r w:rsidRPr="00A54F8E">
        <w:t>thông</w:t>
      </w:r>
      <w:r w:rsidRPr="00A54F8E">
        <w:rPr>
          <w:spacing w:val="-5"/>
        </w:rPr>
        <w:t xml:space="preserve"> tại</w:t>
      </w:r>
    </w:p>
    <w:p w14:paraId="25EFBB44" w14:textId="77777777" w:rsidR="00D21938" w:rsidRPr="00A54F8E" w:rsidRDefault="00D21938" w:rsidP="00D21938">
      <w:pPr>
        <w:pStyle w:val="BodyText"/>
        <w:spacing w:before="120" w:line="357" w:lineRule="auto"/>
        <w:ind w:right="139"/>
        <w:jc w:val="both"/>
      </w:pPr>
      <w:r w:rsidRPr="00A54F8E">
        <w:t>thị trường nước ngoài, mở rộng phạm vi hoạt động; nâng cao năng lực cạnh tranh; mở rộng quy mô thị trường chuẩn bị cho hoạt động nghiên cứu, sản xuất.</w:t>
      </w:r>
    </w:p>
    <w:p w14:paraId="78EFED7A" w14:textId="77777777" w:rsidR="00D21938" w:rsidRPr="00A54F8E" w:rsidRDefault="00D21938" w:rsidP="00D21938">
      <w:pPr>
        <w:pStyle w:val="BodyText"/>
        <w:spacing w:before="120" w:line="357" w:lineRule="auto"/>
        <w:ind w:left="427" w:right="139"/>
        <w:jc w:val="both"/>
      </w:pPr>
      <w:r w:rsidRPr="00A54F8E">
        <w:t>Sau hơn 15 năm hoạt động, vốn điều lệ của Viettel Global tăng từ 960 tỷ lên 30,43 nghỉn tỷ đồng, là nhà đầu tư viễn thông quốc tế lớn nhất Việt Nam, nằm trong top 30 công ty viễn thông có số lượng khách hàng lớn nhất thế giới</w:t>
      </w:r>
    </w:p>
    <w:p w14:paraId="27764FFE" w14:textId="77777777" w:rsidR="00D21938" w:rsidRPr="00A54F8E" w:rsidRDefault="00D21938" w:rsidP="006C15A0">
      <w:pPr>
        <w:pStyle w:val="Heading2"/>
      </w:pPr>
      <w:bookmarkStart w:id="8" w:name="_Toc214137205"/>
      <w:r w:rsidRPr="00A54F8E">
        <w:t>Thành tựu</w:t>
      </w:r>
      <w:bookmarkEnd w:id="8"/>
    </w:p>
    <w:p w14:paraId="00E781B1" w14:textId="77777777" w:rsidR="00D21938" w:rsidRPr="00A54F8E" w:rsidRDefault="00D21938" w:rsidP="00D21938">
      <w:pPr>
        <w:pStyle w:val="ListParagraph"/>
        <w:widowControl w:val="0"/>
        <w:numPr>
          <w:ilvl w:val="0"/>
          <w:numId w:val="14"/>
        </w:numPr>
        <w:tabs>
          <w:tab w:val="left" w:pos="426"/>
        </w:tabs>
        <w:autoSpaceDE w:val="0"/>
        <w:autoSpaceDN w:val="0"/>
        <w:spacing w:before="240" w:after="240" w:line="240" w:lineRule="auto"/>
        <w:ind w:left="0" w:firstLine="284"/>
        <w:rPr>
          <w:rFonts w:cs="Times New Roman"/>
        </w:rPr>
      </w:pPr>
      <w:r w:rsidRPr="00A54F8E">
        <w:rPr>
          <w:rFonts w:cs="Times New Roman"/>
        </w:rPr>
        <w:t>Tổng</w:t>
      </w:r>
      <w:r w:rsidRPr="00A54F8E">
        <w:rPr>
          <w:rFonts w:cs="Times New Roman"/>
          <w:spacing w:val="-5"/>
        </w:rPr>
        <w:t xml:space="preserve"> </w:t>
      </w:r>
      <w:r w:rsidRPr="00A54F8E">
        <w:rPr>
          <w:rFonts w:cs="Times New Roman"/>
        </w:rPr>
        <w:t>số</w:t>
      </w:r>
      <w:r w:rsidRPr="00A54F8E">
        <w:rPr>
          <w:rFonts w:cs="Times New Roman"/>
          <w:spacing w:val="-5"/>
        </w:rPr>
        <w:t xml:space="preserve"> </w:t>
      </w:r>
      <w:r w:rsidRPr="00A54F8E">
        <w:rPr>
          <w:rFonts w:cs="Times New Roman"/>
        </w:rPr>
        <w:t>hơn</w:t>
      </w:r>
      <w:r w:rsidRPr="00A54F8E">
        <w:rPr>
          <w:rFonts w:cs="Times New Roman"/>
          <w:spacing w:val="-4"/>
        </w:rPr>
        <w:t xml:space="preserve"> </w:t>
      </w:r>
      <w:r w:rsidRPr="00A54F8E">
        <w:rPr>
          <w:rFonts w:cs="Times New Roman"/>
        </w:rPr>
        <w:t>65</w:t>
      </w:r>
      <w:r w:rsidRPr="00A54F8E">
        <w:rPr>
          <w:rFonts w:cs="Times New Roman"/>
          <w:spacing w:val="-5"/>
        </w:rPr>
        <w:t xml:space="preserve"> </w:t>
      </w:r>
      <w:r w:rsidRPr="00A54F8E">
        <w:rPr>
          <w:rFonts w:cs="Times New Roman"/>
        </w:rPr>
        <w:t>triệu</w:t>
      </w:r>
      <w:r w:rsidRPr="00A54F8E">
        <w:rPr>
          <w:rFonts w:cs="Times New Roman"/>
          <w:spacing w:val="-4"/>
        </w:rPr>
        <w:t xml:space="preserve"> </w:t>
      </w:r>
      <w:r w:rsidRPr="00A54F8E">
        <w:rPr>
          <w:rFonts w:cs="Times New Roman"/>
        </w:rPr>
        <w:t>khách</w:t>
      </w:r>
      <w:r w:rsidRPr="00A54F8E">
        <w:rPr>
          <w:rFonts w:cs="Times New Roman"/>
          <w:spacing w:val="-5"/>
        </w:rPr>
        <w:t xml:space="preserve"> </w:t>
      </w:r>
      <w:r w:rsidRPr="00A54F8E">
        <w:rPr>
          <w:rFonts w:cs="Times New Roman"/>
          <w:spacing w:val="-4"/>
        </w:rPr>
        <w:t>hàng</w:t>
      </w:r>
    </w:p>
    <w:p w14:paraId="4C67228A" w14:textId="01BEE85E" w:rsidR="00D21938" w:rsidRPr="00A54F8E" w:rsidRDefault="00D21938" w:rsidP="00D21938">
      <w:pPr>
        <w:pStyle w:val="ListParagraph"/>
        <w:widowControl w:val="0"/>
        <w:numPr>
          <w:ilvl w:val="0"/>
          <w:numId w:val="14"/>
        </w:numPr>
        <w:autoSpaceDE w:val="0"/>
        <w:autoSpaceDN w:val="0"/>
        <w:spacing w:before="240" w:after="240" w:line="360" w:lineRule="auto"/>
        <w:ind w:left="0" w:right="142" w:firstLine="284"/>
        <w:jc w:val="both"/>
        <w:rPr>
          <w:rFonts w:cs="Times New Roman"/>
        </w:rPr>
      </w:pPr>
      <w:r w:rsidRPr="00A54F8E">
        <w:rPr>
          <w:rFonts w:cs="Times New Roman"/>
        </w:rPr>
        <w:t>6 thị trường đứng số 1</w:t>
      </w:r>
      <w:r w:rsidRPr="00A54F8E">
        <w:rPr>
          <w:rFonts w:cs="Times New Roman"/>
          <w:spacing w:val="23"/>
        </w:rPr>
        <w:t xml:space="preserve"> </w:t>
      </w:r>
      <w:r w:rsidRPr="00A54F8E">
        <w:rPr>
          <w:rFonts w:cs="Times New Roman"/>
        </w:rPr>
        <w:t>về thị phần( Myanmar, Campuchia, Lào, Đông Timor,Burudi,</w:t>
      </w:r>
      <w:r w:rsidRPr="00A54F8E">
        <w:rPr>
          <w:rFonts w:cs="Times New Roman"/>
          <w:spacing w:val="80"/>
        </w:rPr>
        <w:t xml:space="preserve"> </w:t>
      </w:r>
      <w:r w:rsidRPr="00A54F8E">
        <w:rPr>
          <w:rFonts w:cs="Times New Roman"/>
          <w:spacing w:val="-2"/>
        </w:rPr>
        <w:t>Haiti)</w:t>
      </w:r>
    </w:p>
    <w:p w14:paraId="2BA4EDAA" w14:textId="77777777" w:rsidR="00D21938" w:rsidRPr="00A54F8E" w:rsidRDefault="00D21938" w:rsidP="00D21938">
      <w:pPr>
        <w:pStyle w:val="ListParagraph"/>
        <w:widowControl w:val="0"/>
        <w:numPr>
          <w:ilvl w:val="0"/>
          <w:numId w:val="14"/>
        </w:numPr>
        <w:tabs>
          <w:tab w:val="left" w:pos="426"/>
        </w:tabs>
        <w:autoSpaceDE w:val="0"/>
        <w:autoSpaceDN w:val="0"/>
        <w:spacing w:before="240" w:after="240" w:line="240" w:lineRule="auto"/>
        <w:ind w:left="0" w:firstLine="284"/>
        <w:rPr>
          <w:rFonts w:cs="Times New Roman"/>
        </w:rPr>
      </w:pPr>
      <w:r w:rsidRPr="00A54F8E">
        <w:rPr>
          <w:rFonts w:cs="Times New Roman"/>
        </w:rPr>
        <w:t>Tổng</w:t>
      </w:r>
      <w:r w:rsidRPr="00A54F8E">
        <w:rPr>
          <w:rFonts w:cs="Times New Roman"/>
          <w:spacing w:val="-5"/>
        </w:rPr>
        <w:t xml:space="preserve"> </w:t>
      </w:r>
      <w:r w:rsidRPr="00A54F8E">
        <w:rPr>
          <w:rFonts w:cs="Times New Roman"/>
        </w:rPr>
        <w:t>doanh</w:t>
      </w:r>
      <w:r w:rsidRPr="00A54F8E">
        <w:rPr>
          <w:rFonts w:cs="Times New Roman"/>
          <w:spacing w:val="-5"/>
        </w:rPr>
        <w:t xml:space="preserve"> </w:t>
      </w:r>
      <w:r w:rsidRPr="00A54F8E">
        <w:rPr>
          <w:rFonts w:cs="Times New Roman"/>
        </w:rPr>
        <w:t>thu</w:t>
      </w:r>
      <w:r w:rsidRPr="00A54F8E">
        <w:rPr>
          <w:rFonts w:cs="Times New Roman"/>
          <w:spacing w:val="-5"/>
        </w:rPr>
        <w:t xml:space="preserve"> </w:t>
      </w:r>
      <w:r w:rsidRPr="00A54F8E">
        <w:rPr>
          <w:rFonts w:cs="Times New Roman"/>
        </w:rPr>
        <w:t>tăng</w:t>
      </w:r>
      <w:r w:rsidRPr="00A54F8E">
        <w:rPr>
          <w:rFonts w:cs="Times New Roman"/>
          <w:spacing w:val="-5"/>
        </w:rPr>
        <w:t xml:space="preserve"> </w:t>
      </w:r>
      <w:r w:rsidRPr="00A54F8E">
        <w:rPr>
          <w:rFonts w:cs="Times New Roman"/>
        </w:rPr>
        <w:t>trường</w:t>
      </w:r>
      <w:r w:rsidRPr="00A54F8E">
        <w:rPr>
          <w:rFonts w:cs="Times New Roman"/>
          <w:spacing w:val="-4"/>
        </w:rPr>
        <w:t xml:space="preserve"> </w:t>
      </w:r>
      <w:r w:rsidRPr="00A54F8E">
        <w:rPr>
          <w:rFonts w:cs="Times New Roman"/>
        </w:rPr>
        <w:t>17,7%</w:t>
      </w:r>
      <w:r w:rsidRPr="00A54F8E">
        <w:rPr>
          <w:rFonts w:cs="Times New Roman"/>
          <w:spacing w:val="-2"/>
        </w:rPr>
        <w:t xml:space="preserve"> </w:t>
      </w:r>
      <w:r w:rsidRPr="00A54F8E">
        <w:rPr>
          <w:rFonts w:cs="Times New Roman"/>
        </w:rPr>
        <w:t>so</w:t>
      </w:r>
      <w:r w:rsidRPr="00A54F8E">
        <w:rPr>
          <w:rFonts w:cs="Times New Roman"/>
          <w:spacing w:val="-5"/>
        </w:rPr>
        <w:t xml:space="preserve"> </w:t>
      </w:r>
      <w:r w:rsidRPr="00A54F8E">
        <w:rPr>
          <w:rFonts w:cs="Times New Roman"/>
        </w:rPr>
        <w:t>với</w:t>
      </w:r>
      <w:r w:rsidRPr="00A54F8E">
        <w:rPr>
          <w:rFonts w:cs="Times New Roman"/>
          <w:spacing w:val="-3"/>
        </w:rPr>
        <w:t xml:space="preserve"> </w:t>
      </w:r>
      <w:r w:rsidRPr="00A54F8E">
        <w:rPr>
          <w:rFonts w:cs="Times New Roman"/>
        </w:rPr>
        <w:t>năm</w:t>
      </w:r>
      <w:r w:rsidRPr="00A54F8E">
        <w:rPr>
          <w:rFonts w:cs="Times New Roman"/>
          <w:spacing w:val="-5"/>
        </w:rPr>
        <w:t xml:space="preserve"> </w:t>
      </w:r>
      <w:r w:rsidRPr="00A54F8E">
        <w:rPr>
          <w:rFonts w:cs="Times New Roman"/>
        </w:rPr>
        <w:t>2022(</w:t>
      </w:r>
      <w:r w:rsidRPr="00A54F8E">
        <w:rPr>
          <w:rFonts w:cs="Times New Roman"/>
          <w:spacing w:val="-5"/>
        </w:rPr>
        <w:t xml:space="preserve"> </w:t>
      </w:r>
      <w:r w:rsidRPr="00A54F8E">
        <w:rPr>
          <w:rFonts w:cs="Times New Roman"/>
        </w:rPr>
        <w:t>32.165</w:t>
      </w:r>
      <w:r w:rsidRPr="00A54F8E">
        <w:rPr>
          <w:rFonts w:cs="Times New Roman"/>
          <w:spacing w:val="-4"/>
        </w:rPr>
        <w:t xml:space="preserve"> </w:t>
      </w:r>
      <w:r w:rsidRPr="00A54F8E">
        <w:rPr>
          <w:rFonts w:cs="Times New Roman"/>
        </w:rPr>
        <w:t>tỷ</w:t>
      </w:r>
      <w:r w:rsidRPr="00A54F8E">
        <w:rPr>
          <w:rFonts w:cs="Times New Roman"/>
          <w:spacing w:val="-5"/>
        </w:rPr>
        <w:t xml:space="preserve"> </w:t>
      </w:r>
      <w:r w:rsidRPr="00A54F8E">
        <w:rPr>
          <w:rFonts w:cs="Times New Roman"/>
          <w:spacing w:val="-2"/>
        </w:rPr>
        <w:t>đồng)</w:t>
      </w:r>
    </w:p>
    <w:p w14:paraId="713E566A" w14:textId="77777777" w:rsidR="00D21938" w:rsidRPr="00A54F8E" w:rsidRDefault="00D21938" w:rsidP="00D21938">
      <w:pPr>
        <w:pStyle w:val="ListParagraph"/>
        <w:widowControl w:val="0"/>
        <w:numPr>
          <w:ilvl w:val="0"/>
          <w:numId w:val="14"/>
        </w:numPr>
        <w:tabs>
          <w:tab w:val="left" w:pos="426"/>
        </w:tabs>
        <w:autoSpaceDE w:val="0"/>
        <w:autoSpaceDN w:val="0"/>
        <w:spacing w:before="240" w:after="240" w:line="240" w:lineRule="auto"/>
        <w:ind w:left="0" w:firstLine="284"/>
        <w:rPr>
          <w:rFonts w:cs="Times New Roman"/>
        </w:rPr>
      </w:pPr>
      <w:r w:rsidRPr="00A54F8E">
        <w:rPr>
          <w:rFonts w:cs="Times New Roman"/>
        </w:rPr>
        <w:t>Lợi</w:t>
      </w:r>
      <w:r w:rsidRPr="00A54F8E">
        <w:rPr>
          <w:rFonts w:cs="Times New Roman"/>
          <w:spacing w:val="-6"/>
        </w:rPr>
        <w:t xml:space="preserve"> </w:t>
      </w:r>
      <w:r w:rsidRPr="00A54F8E">
        <w:rPr>
          <w:rFonts w:cs="Times New Roman"/>
        </w:rPr>
        <w:t>nhuận</w:t>
      </w:r>
      <w:r w:rsidRPr="00A54F8E">
        <w:rPr>
          <w:rFonts w:cs="Times New Roman"/>
          <w:spacing w:val="-3"/>
        </w:rPr>
        <w:t xml:space="preserve"> </w:t>
      </w:r>
      <w:r w:rsidRPr="00A54F8E">
        <w:rPr>
          <w:rFonts w:cs="Times New Roman"/>
        </w:rPr>
        <w:t>trước</w:t>
      </w:r>
      <w:r w:rsidRPr="00A54F8E">
        <w:rPr>
          <w:rFonts w:cs="Times New Roman"/>
          <w:spacing w:val="-5"/>
        </w:rPr>
        <w:t xml:space="preserve"> </w:t>
      </w:r>
      <w:r w:rsidRPr="00A54F8E">
        <w:rPr>
          <w:rFonts w:cs="Times New Roman"/>
        </w:rPr>
        <w:t>thuế</w:t>
      </w:r>
      <w:r w:rsidRPr="00A54F8E">
        <w:rPr>
          <w:rFonts w:cs="Times New Roman"/>
          <w:spacing w:val="-2"/>
        </w:rPr>
        <w:t xml:space="preserve"> </w:t>
      </w:r>
      <w:r w:rsidRPr="00A54F8E">
        <w:rPr>
          <w:rFonts w:cs="Times New Roman"/>
        </w:rPr>
        <w:t>hợp</w:t>
      </w:r>
      <w:r w:rsidRPr="00A54F8E">
        <w:rPr>
          <w:rFonts w:cs="Times New Roman"/>
          <w:spacing w:val="-6"/>
        </w:rPr>
        <w:t xml:space="preserve"> </w:t>
      </w:r>
      <w:r w:rsidRPr="00A54F8E">
        <w:rPr>
          <w:rFonts w:cs="Times New Roman"/>
        </w:rPr>
        <w:t>nhất</w:t>
      </w:r>
      <w:r w:rsidRPr="00A54F8E">
        <w:rPr>
          <w:rFonts w:cs="Times New Roman"/>
          <w:spacing w:val="-5"/>
        </w:rPr>
        <w:t xml:space="preserve"> </w:t>
      </w:r>
      <w:r w:rsidRPr="00A54F8E">
        <w:rPr>
          <w:rFonts w:cs="Times New Roman"/>
        </w:rPr>
        <w:t>tăng</w:t>
      </w:r>
      <w:r w:rsidRPr="00A54F8E">
        <w:rPr>
          <w:rFonts w:cs="Times New Roman"/>
          <w:spacing w:val="-6"/>
        </w:rPr>
        <w:t xml:space="preserve"> </w:t>
      </w:r>
      <w:r w:rsidRPr="00A54F8E">
        <w:rPr>
          <w:rFonts w:cs="Times New Roman"/>
        </w:rPr>
        <w:t>trưởng</w:t>
      </w:r>
      <w:r w:rsidRPr="00A54F8E">
        <w:rPr>
          <w:rFonts w:cs="Times New Roman"/>
          <w:spacing w:val="-3"/>
        </w:rPr>
        <w:t xml:space="preserve"> </w:t>
      </w:r>
      <w:r w:rsidRPr="00A54F8E">
        <w:rPr>
          <w:rFonts w:cs="Times New Roman"/>
        </w:rPr>
        <w:t>28,7%</w:t>
      </w:r>
      <w:r w:rsidRPr="00A54F8E">
        <w:rPr>
          <w:rFonts w:cs="Times New Roman"/>
          <w:spacing w:val="-6"/>
        </w:rPr>
        <w:t xml:space="preserve"> </w:t>
      </w:r>
      <w:r w:rsidRPr="00A54F8E">
        <w:rPr>
          <w:rFonts w:cs="Times New Roman"/>
        </w:rPr>
        <w:t>(</w:t>
      </w:r>
      <w:r w:rsidRPr="00A54F8E">
        <w:rPr>
          <w:rFonts w:cs="Times New Roman"/>
          <w:spacing w:val="-5"/>
        </w:rPr>
        <w:t xml:space="preserve"> </w:t>
      </w:r>
      <w:r w:rsidRPr="00A54F8E">
        <w:rPr>
          <w:rFonts w:cs="Times New Roman"/>
        </w:rPr>
        <w:t>3.879</w:t>
      </w:r>
      <w:r w:rsidRPr="00A54F8E">
        <w:rPr>
          <w:rFonts w:cs="Times New Roman"/>
          <w:spacing w:val="-2"/>
        </w:rPr>
        <w:t xml:space="preserve"> </w:t>
      </w:r>
      <w:r w:rsidRPr="00A54F8E">
        <w:rPr>
          <w:rFonts w:cs="Times New Roman"/>
        </w:rPr>
        <w:t>tỷ</w:t>
      </w:r>
      <w:r w:rsidRPr="00A54F8E">
        <w:rPr>
          <w:rFonts w:cs="Times New Roman"/>
          <w:spacing w:val="-6"/>
        </w:rPr>
        <w:t xml:space="preserve"> </w:t>
      </w:r>
      <w:r w:rsidRPr="00A54F8E">
        <w:rPr>
          <w:rFonts w:cs="Times New Roman"/>
          <w:spacing w:val="-2"/>
        </w:rPr>
        <w:t>đồng)</w:t>
      </w:r>
    </w:p>
    <w:p w14:paraId="7F862188" w14:textId="77777777" w:rsidR="00D21938" w:rsidRPr="00A54F8E" w:rsidRDefault="00D21938" w:rsidP="00D21938">
      <w:pPr>
        <w:pStyle w:val="ListParagraph"/>
        <w:widowControl w:val="0"/>
        <w:numPr>
          <w:ilvl w:val="0"/>
          <w:numId w:val="14"/>
        </w:numPr>
        <w:tabs>
          <w:tab w:val="left" w:pos="426"/>
        </w:tabs>
        <w:autoSpaceDE w:val="0"/>
        <w:autoSpaceDN w:val="0"/>
        <w:spacing w:before="240" w:after="240" w:line="240" w:lineRule="auto"/>
        <w:ind w:left="0" w:firstLine="284"/>
        <w:rPr>
          <w:rFonts w:cs="Times New Roman"/>
        </w:rPr>
      </w:pPr>
      <w:r w:rsidRPr="00A54F8E">
        <w:rPr>
          <w:rFonts w:cs="Times New Roman"/>
        </w:rPr>
        <w:t>5</w:t>
      </w:r>
      <w:r w:rsidRPr="00A54F8E">
        <w:rPr>
          <w:rFonts w:cs="Times New Roman"/>
          <w:spacing w:val="-8"/>
        </w:rPr>
        <w:t xml:space="preserve"> </w:t>
      </w:r>
      <w:r w:rsidRPr="00A54F8E">
        <w:rPr>
          <w:rFonts w:cs="Times New Roman"/>
        </w:rPr>
        <w:t>thị</w:t>
      </w:r>
      <w:r w:rsidRPr="00A54F8E">
        <w:rPr>
          <w:rFonts w:cs="Times New Roman"/>
          <w:spacing w:val="-7"/>
        </w:rPr>
        <w:t xml:space="preserve"> </w:t>
      </w:r>
      <w:r w:rsidRPr="00A54F8E">
        <w:rPr>
          <w:rFonts w:cs="Times New Roman"/>
        </w:rPr>
        <w:t>trường</w:t>
      </w:r>
      <w:r w:rsidRPr="00A54F8E">
        <w:rPr>
          <w:rFonts w:cs="Times New Roman"/>
          <w:spacing w:val="-6"/>
        </w:rPr>
        <w:t xml:space="preserve"> </w:t>
      </w:r>
      <w:r w:rsidRPr="00A54F8E">
        <w:rPr>
          <w:rFonts w:cs="Times New Roman"/>
        </w:rPr>
        <w:t>hoàn</w:t>
      </w:r>
      <w:r w:rsidRPr="00A54F8E">
        <w:rPr>
          <w:rFonts w:cs="Times New Roman"/>
          <w:spacing w:val="-7"/>
        </w:rPr>
        <w:t xml:space="preserve"> </w:t>
      </w:r>
      <w:r w:rsidRPr="00A54F8E">
        <w:rPr>
          <w:rFonts w:cs="Times New Roman"/>
        </w:rPr>
        <w:t>100%</w:t>
      </w:r>
      <w:r w:rsidRPr="00A54F8E">
        <w:rPr>
          <w:rFonts w:cs="Times New Roman"/>
          <w:spacing w:val="-7"/>
        </w:rPr>
        <w:t xml:space="preserve"> </w:t>
      </w:r>
      <w:r w:rsidRPr="00A54F8E">
        <w:rPr>
          <w:rFonts w:cs="Times New Roman"/>
        </w:rPr>
        <w:t>vốn</w:t>
      </w:r>
      <w:r w:rsidRPr="00A54F8E">
        <w:rPr>
          <w:rFonts w:cs="Times New Roman"/>
          <w:spacing w:val="-7"/>
        </w:rPr>
        <w:t xml:space="preserve"> </w:t>
      </w:r>
      <w:r w:rsidRPr="00A54F8E">
        <w:rPr>
          <w:rFonts w:cs="Times New Roman"/>
        </w:rPr>
        <w:t>dự</w:t>
      </w:r>
      <w:r w:rsidRPr="00A54F8E">
        <w:rPr>
          <w:rFonts w:cs="Times New Roman"/>
          <w:spacing w:val="-7"/>
        </w:rPr>
        <w:t xml:space="preserve"> </w:t>
      </w:r>
      <w:r w:rsidRPr="00A54F8E">
        <w:rPr>
          <w:rFonts w:cs="Times New Roman"/>
        </w:rPr>
        <w:t>án(</w:t>
      </w:r>
      <w:r w:rsidRPr="00A54F8E">
        <w:rPr>
          <w:rFonts w:cs="Times New Roman"/>
          <w:spacing w:val="-4"/>
        </w:rPr>
        <w:t xml:space="preserve"> </w:t>
      </w:r>
      <w:r w:rsidRPr="00A54F8E">
        <w:rPr>
          <w:rFonts w:cs="Times New Roman"/>
        </w:rPr>
        <w:t>Campuchia,</w:t>
      </w:r>
      <w:r w:rsidRPr="00A54F8E">
        <w:rPr>
          <w:rFonts w:cs="Times New Roman"/>
          <w:spacing w:val="-8"/>
        </w:rPr>
        <w:t xml:space="preserve"> </w:t>
      </w:r>
      <w:r w:rsidRPr="00A54F8E">
        <w:rPr>
          <w:rFonts w:cs="Times New Roman"/>
        </w:rPr>
        <w:t>Lào,</w:t>
      </w:r>
      <w:r w:rsidRPr="00A54F8E">
        <w:rPr>
          <w:rFonts w:cs="Times New Roman"/>
          <w:spacing w:val="-7"/>
        </w:rPr>
        <w:t xml:space="preserve"> </w:t>
      </w:r>
      <w:r w:rsidRPr="00A54F8E">
        <w:rPr>
          <w:rFonts w:cs="Times New Roman"/>
        </w:rPr>
        <w:t>Đông</w:t>
      </w:r>
      <w:r w:rsidRPr="00A54F8E">
        <w:rPr>
          <w:rFonts w:cs="Times New Roman"/>
          <w:spacing w:val="-12"/>
        </w:rPr>
        <w:t xml:space="preserve"> </w:t>
      </w:r>
      <w:r w:rsidRPr="00A54F8E">
        <w:rPr>
          <w:rFonts w:cs="Times New Roman"/>
        </w:rPr>
        <w:t>Timor,</w:t>
      </w:r>
      <w:r w:rsidRPr="00A54F8E">
        <w:rPr>
          <w:rFonts w:cs="Times New Roman"/>
          <w:spacing w:val="-5"/>
        </w:rPr>
        <w:t xml:space="preserve"> </w:t>
      </w:r>
      <w:r w:rsidRPr="00A54F8E">
        <w:rPr>
          <w:rFonts w:cs="Times New Roman"/>
        </w:rPr>
        <w:t>Burudi,</w:t>
      </w:r>
      <w:r w:rsidRPr="00A54F8E">
        <w:rPr>
          <w:rFonts w:cs="Times New Roman"/>
          <w:spacing w:val="-8"/>
        </w:rPr>
        <w:t xml:space="preserve"> </w:t>
      </w:r>
      <w:r w:rsidRPr="00A54F8E">
        <w:rPr>
          <w:rFonts w:cs="Times New Roman"/>
          <w:spacing w:val="-2"/>
        </w:rPr>
        <w:t>Haiti)</w:t>
      </w:r>
    </w:p>
    <w:p w14:paraId="57C15684" w14:textId="77777777" w:rsidR="00D21938" w:rsidRPr="00A54F8E" w:rsidRDefault="00D21938" w:rsidP="00D21938">
      <w:pPr>
        <w:pStyle w:val="ListParagraph"/>
        <w:widowControl w:val="0"/>
        <w:numPr>
          <w:ilvl w:val="0"/>
          <w:numId w:val="14"/>
        </w:numPr>
        <w:tabs>
          <w:tab w:val="left" w:pos="426"/>
        </w:tabs>
        <w:autoSpaceDE w:val="0"/>
        <w:autoSpaceDN w:val="0"/>
        <w:spacing w:before="240" w:after="240" w:line="240" w:lineRule="auto"/>
        <w:ind w:left="0" w:firstLine="284"/>
        <w:rPr>
          <w:rFonts w:cs="Times New Roman"/>
        </w:rPr>
      </w:pPr>
      <w:r w:rsidRPr="00A54F8E">
        <w:rPr>
          <w:rFonts w:cs="Times New Roman"/>
        </w:rPr>
        <w:t>Nhiều</w:t>
      </w:r>
      <w:r w:rsidRPr="00A54F8E">
        <w:rPr>
          <w:rFonts w:cs="Times New Roman"/>
          <w:spacing w:val="-7"/>
        </w:rPr>
        <w:t xml:space="preserve"> </w:t>
      </w:r>
      <w:r w:rsidRPr="00A54F8E">
        <w:rPr>
          <w:rFonts w:cs="Times New Roman"/>
        </w:rPr>
        <w:t>giải</w:t>
      </w:r>
      <w:r w:rsidRPr="00A54F8E">
        <w:rPr>
          <w:rFonts w:cs="Times New Roman"/>
          <w:spacing w:val="-4"/>
        </w:rPr>
        <w:t xml:space="preserve"> </w:t>
      </w:r>
      <w:r w:rsidRPr="00A54F8E">
        <w:rPr>
          <w:rFonts w:cs="Times New Roman"/>
        </w:rPr>
        <w:t>thưởng</w:t>
      </w:r>
      <w:r w:rsidRPr="00A54F8E">
        <w:rPr>
          <w:rFonts w:cs="Times New Roman"/>
          <w:spacing w:val="-6"/>
        </w:rPr>
        <w:t xml:space="preserve"> </w:t>
      </w:r>
      <w:r w:rsidRPr="00A54F8E">
        <w:rPr>
          <w:rFonts w:cs="Times New Roman"/>
        </w:rPr>
        <w:t>trong</w:t>
      </w:r>
      <w:r w:rsidRPr="00A54F8E">
        <w:rPr>
          <w:rFonts w:cs="Times New Roman"/>
          <w:spacing w:val="-6"/>
        </w:rPr>
        <w:t xml:space="preserve"> </w:t>
      </w:r>
      <w:r w:rsidRPr="00A54F8E">
        <w:rPr>
          <w:rFonts w:cs="Times New Roman"/>
        </w:rPr>
        <w:t>năm</w:t>
      </w:r>
      <w:r w:rsidRPr="00A54F8E">
        <w:rPr>
          <w:rFonts w:cs="Times New Roman"/>
          <w:spacing w:val="-6"/>
        </w:rPr>
        <w:t xml:space="preserve"> </w:t>
      </w:r>
      <w:r w:rsidRPr="00A54F8E">
        <w:rPr>
          <w:rFonts w:cs="Times New Roman"/>
          <w:spacing w:val="-4"/>
        </w:rPr>
        <w:t>2024</w:t>
      </w:r>
    </w:p>
    <w:p w14:paraId="2F20E663" w14:textId="77777777" w:rsidR="00D21938" w:rsidRPr="00A54F8E" w:rsidRDefault="00D21938" w:rsidP="00D21938">
      <w:pPr>
        <w:pStyle w:val="BodyText"/>
        <w:spacing w:before="240" w:after="240"/>
        <w:ind w:firstLine="663"/>
      </w:pPr>
      <w:r w:rsidRPr="00A54F8E">
        <w:t>+</w:t>
      </w:r>
      <w:r w:rsidRPr="00A54F8E">
        <w:rPr>
          <w:spacing w:val="-6"/>
        </w:rPr>
        <w:t xml:space="preserve"> </w:t>
      </w:r>
      <w:r w:rsidRPr="00A54F8E">
        <w:t>Giải</w:t>
      </w:r>
      <w:r w:rsidRPr="00A54F8E">
        <w:rPr>
          <w:spacing w:val="-5"/>
        </w:rPr>
        <w:t xml:space="preserve"> </w:t>
      </w:r>
      <w:r w:rsidRPr="00A54F8E">
        <w:t>thưởng</w:t>
      </w:r>
      <w:r w:rsidRPr="00A54F8E">
        <w:rPr>
          <w:spacing w:val="-4"/>
        </w:rPr>
        <w:t xml:space="preserve"> </w:t>
      </w:r>
      <w:r w:rsidRPr="00A54F8E">
        <w:t>kinh</w:t>
      </w:r>
      <w:r w:rsidRPr="00A54F8E">
        <w:rPr>
          <w:spacing w:val="-5"/>
        </w:rPr>
        <w:t xml:space="preserve"> </w:t>
      </w:r>
      <w:r w:rsidRPr="00A54F8E">
        <w:t>doanh</w:t>
      </w:r>
      <w:r w:rsidRPr="00A54F8E">
        <w:rPr>
          <w:spacing w:val="-5"/>
        </w:rPr>
        <w:t xml:space="preserve"> </w:t>
      </w:r>
      <w:r w:rsidRPr="00A54F8E">
        <w:t>quốc</w:t>
      </w:r>
      <w:r w:rsidRPr="00A54F8E">
        <w:rPr>
          <w:spacing w:val="-5"/>
        </w:rPr>
        <w:t xml:space="preserve"> tế</w:t>
      </w:r>
    </w:p>
    <w:p w14:paraId="1C33350A" w14:textId="77777777" w:rsidR="00D21938" w:rsidRPr="00A54F8E" w:rsidRDefault="00D21938" w:rsidP="00D21938">
      <w:pPr>
        <w:pStyle w:val="BodyText"/>
        <w:spacing w:before="240" w:after="240"/>
        <w:ind w:firstLine="663"/>
      </w:pPr>
      <w:r w:rsidRPr="00A54F8E">
        <w:t>+</w:t>
      </w:r>
      <w:r w:rsidRPr="00A54F8E">
        <w:rPr>
          <w:spacing w:val="-8"/>
        </w:rPr>
        <w:t xml:space="preserve"> </w:t>
      </w:r>
      <w:r w:rsidRPr="00A54F8E">
        <w:t>Tạp</w:t>
      </w:r>
      <w:r w:rsidRPr="00A54F8E">
        <w:rPr>
          <w:spacing w:val="-4"/>
        </w:rPr>
        <w:t xml:space="preserve"> </w:t>
      </w:r>
      <w:r w:rsidRPr="00A54F8E">
        <w:t>chí</w:t>
      </w:r>
      <w:r w:rsidRPr="00A54F8E">
        <w:rPr>
          <w:spacing w:val="-4"/>
        </w:rPr>
        <w:t xml:space="preserve"> </w:t>
      </w:r>
      <w:r w:rsidRPr="00A54F8E">
        <w:rPr>
          <w:spacing w:val="-2"/>
        </w:rPr>
        <w:t>INGOMAG</w:t>
      </w:r>
    </w:p>
    <w:p w14:paraId="738688A3" w14:textId="77777777" w:rsidR="00D21938" w:rsidRPr="00A54F8E" w:rsidRDefault="00D21938" w:rsidP="00D21938">
      <w:pPr>
        <w:pStyle w:val="BodyText"/>
        <w:spacing w:before="240" w:after="240"/>
        <w:ind w:firstLine="663"/>
      </w:pPr>
      <w:r w:rsidRPr="00A54F8E">
        <w:t>+</w:t>
      </w:r>
      <w:r w:rsidRPr="00A54F8E">
        <w:rPr>
          <w:spacing w:val="-6"/>
        </w:rPr>
        <w:t xml:space="preserve"> </w:t>
      </w:r>
      <w:r w:rsidRPr="00A54F8E">
        <w:t>Giải</w:t>
      </w:r>
      <w:r w:rsidRPr="00A54F8E">
        <w:rPr>
          <w:spacing w:val="-5"/>
        </w:rPr>
        <w:t xml:space="preserve"> </w:t>
      </w:r>
      <w:r w:rsidRPr="00A54F8E">
        <w:t>thưởng</w:t>
      </w:r>
      <w:r w:rsidRPr="00A54F8E">
        <w:rPr>
          <w:spacing w:val="-3"/>
        </w:rPr>
        <w:t xml:space="preserve"> </w:t>
      </w:r>
      <w:r w:rsidRPr="00A54F8E">
        <w:t>công</w:t>
      </w:r>
      <w:r w:rsidRPr="00A54F8E">
        <w:rPr>
          <w:spacing w:val="56"/>
        </w:rPr>
        <w:t xml:space="preserve"> </w:t>
      </w:r>
      <w:r w:rsidRPr="00A54F8E">
        <w:t>nghệ</w:t>
      </w:r>
      <w:r w:rsidRPr="00A54F8E">
        <w:rPr>
          <w:spacing w:val="-5"/>
        </w:rPr>
        <w:t xml:space="preserve"> </w:t>
      </w:r>
      <w:r w:rsidRPr="00A54F8E">
        <w:t>thông</w:t>
      </w:r>
      <w:r w:rsidRPr="00A54F8E">
        <w:rPr>
          <w:spacing w:val="-5"/>
        </w:rPr>
        <w:t xml:space="preserve"> </w:t>
      </w:r>
      <w:r w:rsidRPr="00A54F8E">
        <w:t>tin</w:t>
      </w:r>
      <w:r w:rsidRPr="00A54F8E">
        <w:rPr>
          <w:spacing w:val="-5"/>
        </w:rPr>
        <w:t xml:space="preserve"> </w:t>
      </w:r>
      <w:r w:rsidRPr="00A54F8E">
        <w:t>thế</w:t>
      </w:r>
      <w:r w:rsidRPr="00A54F8E">
        <w:rPr>
          <w:spacing w:val="-5"/>
        </w:rPr>
        <w:t xml:space="preserve"> </w:t>
      </w:r>
      <w:r w:rsidRPr="00A54F8E">
        <w:rPr>
          <w:spacing w:val="-4"/>
        </w:rPr>
        <w:t>giới</w:t>
      </w:r>
    </w:p>
    <w:p w14:paraId="0B34C469" w14:textId="77777777" w:rsidR="00D21938" w:rsidRPr="00A54F8E" w:rsidRDefault="00D21938" w:rsidP="00D21938">
      <w:pPr>
        <w:pStyle w:val="BodyText"/>
        <w:spacing w:before="240" w:after="240"/>
        <w:ind w:firstLine="663"/>
      </w:pPr>
      <w:r w:rsidRPr="00A54F8E">
        <w:t>+</w:t>
      </w:r>
      <w:r w:rsidRPr="00A54F8E">
        <w:rPr>
          <w:spacing w:val="-6"/>
        </w:rPr>
        <w:t xml:space="preserve"> </w:t>
      </w:r>
      <w:r w:rsidRPr="00A54F8E">
        <w:t>Giải</w:t>
      </w:r>
      <w:r w:rsidRPr="00A54F8E">
        <w:rPr>
          <w:spacing w:val="-6"/>
        </w:rPr>
        <w:t xml:space="preserve"> </w:t>
      </w:r>
      <w:r w:rsidRPr="00A54F8E">
        <w:t>thưởng</w:t>
      </w:r>
      <w:r w:rsidRPr="00A54F8E">
        <w:rPr>
          <w:spacing w:val="-5"/>
        </w:rPr>
        <w:t xml:space="preserve"> </w:t>
      </w:r>
      <w:r w:rsidRPr="00A54F8E">
        <w:t>kinh</w:t>
      </w:r>
      <w:r w:rsidRPr="00A54F8E">
        <w:rPr>
          <w:spacing w:val="-5"/>
        </w:rPr>
        <w:t xml:space="preserve"> </w:t>
      </w:r>
      <w:r w:rsidRPr="00A54F8E">
        <w:rPr>
          <w:spacing w:val="-4"/>
        </w:rPr>
        <w:t>doanh</w:t>
      </w:r>
    </w:p>
    <w:p w14:paraId="6DF5ED24" w14:textId="6AF7C18B" w:rsidR="00D21938" w:rsidRPr="006C15A0" w:rsidRDefault="00D21938" w:rsidP="006C15A0">
      <w:pPr>
        <w:pStyle w:val="BodyText"/>
        <w:spacing w:before="240" w:after="240"/>
        <w:ind w:firstLine="663"/>
        <w:rPr>
          <w:spacing w:val="-4"/>
          <w:lang w:val="en-US"/>
        </w:rPr>
      </w:pPr>
      <w:r w:rsidRPr="00A54F8E">
        <w:t>+</w:t>
      </w:r>
      <w:r w:rsidRPr="00A54F8E">
        <w:rPr>
          <w:spacing w:val="-6"/>
        </w:rPr>
        <w:t xml:space="preserve"> </w:t>
      </w:r>
      <w:r w:rsidRPr="00A54F8E">
        <w:t>Giải</w:t>
      </w:r>
      <w:r w:rsidRPr="00A54F8E">
        <w:rPr>
          <w:spacing w:val="-5"/>
        </w:rPr>
        <w:t xml:space="preserve"> </w:t>
      </w:r>
      <w:r w:rsidRPr="00A54F8E">
        <w:t>thưởng</w:t>
      </w:r>
      <w:r w:rsidRPr="00A54F8E">
        <w:rPr>
          <w:spacing w:val="-3"/>
        </w:rPr>
        <w:t xml:space="preserve"> </w:t>
      </w:r>
      <w:r w:rsidRPr="00A54F8E">
        <w:t>do</w:t>
      </w:r>
      <w:r w:rsidRPr="00A54F8E">
        <w:rPr>
          <w:spacing w:val="-6"/>
        </w:rPr>
        <w:t xml:space="preserve"> </w:t>
      </w:r>
      <w:r w:rsidRPr="00A54F8E">
        <w:t>ngưởi</w:t>
      </w:r>
      <w:r w:rsidRPr="00A54F8E">
        <w:rPr>
          <w:spacing w:val="-5"/>
        </w:rPr>
        <w:t xml:space="preserve"> </w:t>
      </w:r>
      <w:r w:rsidRPr="00A54F8E">
        <w:t>tiêu</w:t>
      </w:r>
      <w:r w:rsidRPr="00A54F8E">
        <w:rPr>
          <w:spacing w:val="-5"/>
        </w:rPr>
        <w:t xml:space="preserve"> </w:t>
      </w:r>
      <w:r w:rsidRPr="00A54F8E">
        <w:t>dùng</w:t>
      </w:r>
      <w:r w:rsidRPr="00A54F8E">
        <w:rPr>
          <w:spacing w:val="-3"/>
        </w:rPr>
        <w:t xml:space="preserve"> </w:t>
      </w:r>
      <w:r w:rsidRPr="00A54F8E">
        <w:t>tại</w:t>
      </w:r>
      <w:r w:rsidRPr="00A54F8E">
        <w:rPr>
          <w:spacing w:val="-5"/>
        </w:rPr>
        <w:t xml:space="preserve"> </w:t>
      </w:r>
      <w:r w:rsidRPr="00A54F8E">
        <w:t>Châu</w:t>
      </w:r>
      <w:r w:rsidRPr="00A54F8E">
        <w:rPr>
          <w:spacing w:val="-5"/>
        </w:rPr>
        <w:t xml:space="preserve"> </w:t>
      </w:r>
      <w:r w:rsidRPr="00A54F8E">
        <w:t>Phi</w:t>
      </w:r>
      <w:r w:rsidRPr="00A54F8E">
        <w:rPr>
          <w:spacing w:val="-6"/>
        </w:rPr>
        <w:t xml:space="preserve"> </w:t>
      </w:r>
      <w:r w:rsidRPr="00A54F8E">
        <w:t>bình</w:t>
      </w:r>
      <w:r w:rsidRPr="00A54F8E">
        <w:rPr>
          <w:spacing w:val="-5"/>
        </w:rPr>
        <w:t xml:space="preserve"> </w:t>
      </w:r>
      <w:r w:rsidRPr="00A54F8E">
        <w:rPr>
          <w:spacing w:val="-4"/>
        </w:rPr>
        <w:t>chọn</w:t>
      </w:r>
    </w:p>
    <w:p w14:paraId="2D4537B5" w14:textId="77777777" w:rsidR="00D21938" w:rsidRPr="00A54F8E" w:rsidRDefault="00D21938" w:rsidP="006C15A0">
      <w:pPr>
        <w:pStyle w:val="Heading2"/>
      </w:pPr>
      <w:bookmarkStart w:id="9" w:name="_Toc214137206"/>
      <w:r w:rsidRPr="00A54F8E">
        <w:t>Định hướng phát triển</w:t>
      </w:r>
      <w:bookmarkEnd w:id="9"/>
      <w:r w:rsidRPr="00A54F8E">
        <w:t xml:space="preserve"> </w:t>
      </w:r>
    </w:p>
    <w:p w14:paraId="5376E0AA" w14:textId="77777777" w:rsidR="00D21938" w:rsidRPr="00A54F8E" w:rsidRDefault="00D21938" w:rsidP="00D21938">
      <w:pPr>
        <w:pStyle w:val="BodyText"/>
        <w:spacing w:before="183" w:line="360" w:lineRule="auto"/>
        <w:ind w:left="427" w:right="137"/>
        <w:jc w:val="both"/>
      </w:pPr>
      <w:r w:rsidRPr="00A54F8E">
        <w:t>Với</w:t>
      </w:r>
      <w:r w:rsidRPr="00A54F8E">
        <w:rPr>
          <w:spacing w:val="-3"/>
        </w:rPr>
        <w:t xml:space="preserve"> </w:t>
      </w:r>
      <w:r w:rsidRPr="00A54F8E">
        <w:t>những</w:t>
      </w:r>
      <w:r w:rsidRPr="00A54F8E">
        <w:rPr>
          <w:spacing w:val="-3"/>
        </w:rPr>
        <w:t xml:space="preserve"> </w:t>
      </w:r>
      <w:r w:rsidRPr="00A54F8E">
        <w:t>kết</w:t>
      </w:r>
      <w:r w:rsidRPr="00A54F8E">
        <w:rPr>
          <w:spacing w:val="-3"/>
        </w:rPr>
        <w:t xml:space="preserve"> </w:t>
      </w:r>
      <w:r w:rsidRPr="00A54F8E">
        <w:t>quả</w:t>
      </w:r>
      <w:r w:rsidRPr="00A54F8E">
        <w:rPr>
          <w:spacing w:val="-3"/>
        </w:rPr>
        <w:t xml:space="preserve"> </w:t>
      </w:r>
      <w:r w:rsidRPr="00A54F8E">
        <w:t>đã</w:t>
      </w:r>
      <w:r w:rsidRPr="00A54F8E">
        <w:rPr>
          <w:spacing w:val="-3"/>
        </w:rPr>
        <w:t xml:space="preserve"> </w:t>
      </w:r>
      <w:r w:rsidRPr="00A54F8E">
        <w:t>đạt</w:t>
      </w:r>
      <w:r w:rsidRPr="00A54F8E">
        <w:rPr>
          <w:spacing w:val="-3"/>
        </w:rPr>
        <w:t xml:space="preserve"> </w:t>
      </w:r>
      <w:r w:rsidRPr="00A54F8E">
        <w:t>được</w:t>
      </w:r>
      <w:r w:rsidRPr="00A54F8E">
        <w:rPr>
          <w:spacing w:val="-2"/>
        </w:rPr>
        <w:t xml:space="preserve"> </w:t>
      </w:r>
      <w:r w:rsidRPr="00A54F8E">
        <w:t>trong</w:t>
      </w:r>
      <w:r w:rsidRPr="00A54F8E">
        <w:rPr>
          <w:spacing w:val="-3"/>
        </w:rPr>
        <w:t xml:space="preserve"> </w:t>
      </w:r>
      <w:r w:rsidRPr="00A54F8E">
        <w:t>năm</w:t>
      </w:r>
      <w:r w:rsidRPr="00A54F8E">
        <w:rPr>
          <w:spacing w:val="-2"/>
        </w:rPr>
        <w:t xml:space="preserve"> </w:t>
      </w:r>
      <w:r w:rsidRPr="00A54F8E">
        <w:t>2024</w:t>
      </w:r>
      <w:r w:rsidRPr="00A54F8E">
        <w:rPr>
          <w:spacing w:val="-2"/>
        </w:rPr>
        <w:t xml:space="preserve"> </w:t>
      </w:r>
      <w:r w:rsidRPr="00A54F8E">
        <w:t>và</w:t>
      </w:r>
      <w:r w:rsidRPr="00A54F8E">
        <w:rPr>
          <w:spacing w:val="-3"/>
        </w:rPr>
        <w:t xml:space="preserve"> </w:t>
      </w:r>
      <w:r w:rsidRPr="00A54F8E">
        <w:t>các</w:t>
      </w:r>
      <w:r w:rsidRPr="00A54F8E">
        <w:rPr>
          <w:spacing w:val="-3"/>
        </w:rPr>
        <w:t xml:space="preserve"> </w:t>
      </w:r>
      <w:r w:rsidRPr="00A54F8E">
        <w:t>dự</w:t>
      </w:r>
      <w:r w:rsidRPr="00A54F8E">
        <w:rPr>
          <w:spacing w:val="-2"/>
        </w:rPr>
        <w:t xml:space="preserve"> </w:t>
      </w:r>
      <w:r w:rsidRPr="00A54F8E">
        <w:t>báo</w:t>
      </w:r>
      <w:r w:rsidRPr="00A54F8E">
        <w:rPr>
          <w:spacing w:val="-3"/>
        </w:rPr>
        <w:t xml:space="preserve"> </w:t>
      </w:r>
      <w:r w:rsidRPr="00A54F8E">
        <w:t>về</w:t>
      </w:r>
      <w:r w:rsidRPr="00A54F8E">
        <w:rPr>
          <w:spacing w:val="-3"/>
        </w:rPr>
        <w:t xml:space="preserve"> </w:t>
      </w:r>
      <w:r w:rsidRPr="00A54F8E">
        <w:t>tình</w:t>
      </w:r>
      <w:r w:rsidRPr="00A54F8E">
        <w:rPr>
          <w:spacing w:val="-3"/>
        </w:rPr>
        <w:t xml:space="preserve"> </w:t>
      </w:r>
      <w:r w:rsidRPr="00A54F8E">
        <w:t>hình</w:t>
      </w:r>
      <w:r w:rsidRPr="00A54F8E">
        <w:rPr>
          <w:spacing w:val="-3"/>
        </w:rPr>
        <w:t xml:space="preserve"> </w:t>
      </w:r>
      <w:r w:rsidRPr="00A54F8E">
        <w:t>kinh</w:t>
      </w:r>
      <w:r w:rsidRPr="00A54F8E">
        <w:rPr>
          <w:spacing w:val="-3"/>
        </w:rPr>
        <w:t xml:space="preserve"> </w:t>
      </w:r>
      <w:r w:rsidRPr="00A54F8E">
        <w:t>tế,</w:t>
      </w:r>
      <w:r w:rsidRPr="00A54F8E">
        <w:rPr>
          <w:spacing w:val="-3"/>
        </w:rPr>
        <w:t xml:space="preserve"> </w:t>
      </w:r>
      <w:r w:rsidRPr="00A54F8E">
        <w:t>chính trị, xu hướng phát triển ngành viễn thông và công nghệ năm 2025. HĐQT</w:t>
      </w:r>
      <w:r w:rsidRPr="00A54F8E">
        <w:rPr>
          <w:spacing w:val="-3"/>
        </w:rPr>
        <w:t xml:space="preserve"> </w:t>
      </w:r>
      <w:r w:rsidRPr="00A54F8E">
        <w:t>xác định mục tiêu trong năm 2024 như sau:</w:t>
      </w:r>
    </w:p>
    <w:p w14:paraId="1295B64C" w14:textId="77777777" w:rsidR="00D21938" w:rsidRPr="00A54F8E" w:rsidRDefault="00D21938" w:rsidP="00D21938">
      <w:pPr>
        <w:pStyle w:val="ListParagraph"/>
        <w:widowControl w:val="0"/>
        <w:numPr>
          <w:ilvl w:val="0"/>
          <w:numId w:val="13"/>
        </w:numPr>
        <w:tabs>
          <w:tab w:val="left" w:pos="427"/>
        </w:tabs>
        <w:autoSpaceDE w:val="0"/>
        <w:autoSpaceDN w:val="0"/>
        <w:spacing w:after="0" w:line="360" w:lineRule="auto"/>
        <w:ind w:right="137"/>
        <w:contextualSpacing w:val="0"/>
        <w:jc w:val="both"/>
        <w:rPr>
          <w:rFonts w:cs="Times New Roman"/>
          <w:lang w:val="vi"/>
        </w:rPr>
      </w:pPr>
      <w:r w:rsidRPr="00A54F8E">
        <w:rPr>
          <w:rFonts w:cs="Times New Roman"/>
          <w:lang w:val="vi"/>
        </w:rPr>
        <w:t>Chủ động nghiên cứu, phân tích</w:t>
      </w:r>
      <w:r w:rsidRPr="00A54F8E">
        <w:rPr>
          <w:rFonts w:cs="Times New Roman"/>
          <w:spacing w:val="-1"/>
          <w:lang w:val="vi"/>
        </w:rPr>
        <w:t xml:space="preserve"> </w:t>
      </w:r>
      <w:r w:rsidRPr="00A54F8E">
        <w:rPr>
          <w:rFonts w:cs="Times New Roman"/>
          <w:lang w:val="vi"/>
        </w:rPr>
        <w:t>chính</w:t>
      </w:r>
      <w:r w:rsidRPr="00A54F8E">
        <w:rPr>
          <w:rFonts w:cs="Times New Roman"/>
          <w:spacing w:val="-1"/>
          <w:lang w:val="vi"/>
        </w:rPr>
        <w:t xml:space="preserve"> </w:t>
      </w:r>
      <w:r w:rsidRPr="00A54F8E">
        <w:rPr>
          <w:rFonts w:cs="Times New Roman"/>
          <w:lang w:val="vi"/>
        </w:rPr>
        <w:t>sách,</w:t>
      </w:r>
      <w:r w:rsidRPr="00A54F8E">
        <w:rPr>
          <w:rFonts w:cs="Times New Roman"/>
          <w:spacing w:val="-1"/>
          <w:lang w:val="vi"/>
        </w:rPr>
        <w:t xml:space="preserve"> </w:t>
      </w:r>
      <w:r w:rsidRPr="00A54F8E">
        <w:rPr>
          <w:rFonts w:cs="Times New Roman"/>
          <w:lang w:val="vi"/>
        </w:rPr>
        <w:t>thuê tư vấn</w:t>
      </w:r>
      <w:r w:rsidRPr="00A54F8E">
        <w:rPr>
          <w:rFonts w:cs="Times New Roman"/>
          <w:spacing w:val="-1"/>
          <w:lang w:val="vi"/>
        </w:rPr>
        <w:t xml:space="preserve"> </w:t>
      </w:r>
      <w:r w:rsidRPr="00A54F8E">
        <w:rPr>
          <w:rFonts w:cs="Times New Roman"/>
          <w:lang w:val="vi"/>
        </w:rPr>
        <w:t>đánh</w:t>
      </w:r>
      <w:r w:rsidRPr="00A54F8E">
        <w:rPr>
          <w:rFonts w:cs="Times New Roman"/>
          <w:spacing w:val="-1"/>
          <w:lang w:val="vi"/>
        </w:rPr>
        <w:t xml:space="preserve"> </w:t>
      </w:r>
      <w:r w:rsidRPr="00A54F8E">
        <w:rPr>
          <w:rFonts w:cs="Times New Roman"/>
          <w:lang w:val="vi"/>
        </w:rPr>
        <w:t>giá</w:t>
      </w:r>
      <w:r w:rsidRPr="00A54F8E">
        <w:rPr>
          <w:rFonts w:cs="Times New Roman"/>
          <w:spacing w:val="-1"/>
          <w:lang w:val="vi"/>
        </w:rPr>
        <w:t xml:space="preserve"> </w:t>
      </w:r>
      <w:r w:rsidRPr="00A54F8E">
        <w:rPr>
          <w:rFonts w:cs="Times New Roman"/>
          <w:lang w:val="vi"/>
        </w:rPr>
        <w:t>chuyên sâu những</w:t>
      </w:r>
      <w:r w:rsidRPr="00A54F8E">
        <w:rPr>
          <w:rFonts w:cs="Times New Roman"/>
          <w:spacing w:val="-1"/>
          <w:lang w:val="vi"/>
        </w:rPr>
        <w:t xml:space="preserve"> </w:t>
      </w:r>
      <w:r w:rsidRPr="00A54F8E">
        <w:rPr>
          <w:rFonts w:cs="Times New Roman"/>
          <w:lang w:val="vi"/>
        </w:rPr>
        <w:t>lĩnh vực</w:t>
      </w:r>
      <w:r w:rsidRPr="00A54F8E">
        <w:rPr>
          <w:rFonts w:cs="Times New Roman"/>
          <w:spacing w:val="-5"/>
          <w:lang w:val="vi"/>
        </w:rPr>
        <w:t xml:space="preserve"> </w:t>
      </w:r>
      <w:r w:rsidRPr="00A54F8E">
        <w:rPr>
          <w:rFonts w:cs="Times New Roman"/>
          <w:lang w:val="vi"/>
        </w:rPr>
        <w:t>mới</w:t>
      </w:r>
      <w:r w:rsidRPr="00A54F8E">
        <w:rPr>
          <w:rFonts w:cs="Times New Roman"/>
          <w:spacing w:val="-5"/>
          <w:lang w:val="vi"/>
        </w:rPr>
        <w:t xml:space="preserve"> </w:t>
      </w:r>
      <w:r w:rsidRPr="00A54F8E">
        <w:rPr>
          <w:rFonts w:cs="Times New Roman"/>
          <w:lang w:val="vi"/>
        </w:rPr>
        <w:t>và</w:t>
      </w:r>
      <w:r w:rsidRPr="00A54F8E">
        <w:rPr>
          <w:rFonts w:cs="Times New Roman"/>
          <w:spacing w:val="-3"/>
          <w:lang w:val="vi"/>
        </w:rPr>
        <w:t xml:space="preserve"> </w:t>
      </w:r>
      <w:r w:rsidRPr="00A54F8E">
        <w:rPr>
          <w:rFonts w:cs="Times New Roman"/>
          <w:lang w:val="vi"/>
        </w:rPr>
        <w:t>khó,</w:t>
      </w:r>
      <w:r w:rsidRPr="00A54F8E">
        <w:rPr>
          <w:rFonts w:cs="Times New Roman"/>
          <w:spacing w:val="-3"/>
          <w:lang w:val="vi"/>
        </w:rPr>
        <w:t xml:space="preserve"> </w:t>
      </w:r>
      <w:r w:rsidRPr="00A54F8E">
        <w:rPr>
          <w:rFonts w:cs="Times New Roman"/>
          <w:lang w:val="vi"/>
        </w:rPr>
        <w:t>đảm</w:t>
      </w:r>
      <w:r w:rsidRPr="00A54F8E">
        <w:rPr>
          <w:rFonts w:cs="Times New Roman"/>
          <w:spacing w:val="-5"/>
          <w:lang w:val="vi"/>
        </w:rPr>
        <w:t xml:space="preserve"> </w:t>
      </w:r>
      <w:r w:rsidRPr="00A54F8E">
        <w:rPr>
          <w:rFonts w:cs="Times New Roman"/>
          <w:lang w:val="vi"/>
        </w:rPr>
        <w:t>bảo</w:t>
      </w:r>
      <w:r w:rsidRPr="00A54F8E">
        <w:rPr>
          <w:rFonts w:cs="Times New Roman"/>
          <w:spacing w:val="-5"/>
          <w:lang w:val="vi"/>
        </w:rPr>
        <w:t xml:space="preserve"> </w:t>
      </w:r>
      <w:r w:rsidRPr="00A54F8E">
        <w:rPr>
          <w:rFonts w:cs="Times New Roman"/>
          <w:lang w:val="vi"/>
        </w:rPr>
        <w:t>đầu</w:t>
      </w:r>
      <w:r w:rsidRPr="00A54F8E">
        <w:rPr>
          <w:rFonts w:cs="Times New Roman"/>
          <w:spacing w:val="-5"/>
          <w:lang w:val="vi"/>
        </w:rPr>
        <w:t xml:space="preserve"> </w:t>
      </w:r>
      <w:r w:rsidRPr="00A54F8E">
        <w:rPr>
          <w:rFonts w:cs="Times New Roman"/>
          <w:lang w:val="vi"/>
        </w:rPr>
        <w:t>tư</w:t>
      </w:r>
      <w:r w:rsidRPr="00A54F8E">
        <w:rPr>
          <w:rFonts w:cs="Times New Roman"/>
          <w:spacing w:val="-4"/>
          <w:lang w:val="vi"/>
        </w:rPr>
        <w:t xml:space="preserve"> </w:t>
      </w:r>
      <w:r w:rsidRPr="00A54F8E">
        <w:rPr>
          <w:rFonts w:cs="Times New Roman"/>
          <w:lang w:val="vi"/>
        </w:rPr>
        <w:t>hiệu</w:t>
      </w:r>
      <w:r w:rsidRPr="00A54F8E">
        <w:rPr>
          <w:rFonts w:cs="Times New Roman"/>
          <w:spacing w:val="-5"/>
          <w:lang w:val="vi"/>
        </w:rPr>
        <w:t xml:space="preserve"> </w:t>
      </w:r>
      <w:r w:rsidRPr="00A54F8E">
        <w:rPr>
          <w:rFonts w:cs="Times New Roman"/>
          <w:lang w:val="vi"/>
        </w:rPr>
        <w:t>quả,</w:t>
      </w:r>
      <w:r w:rsidRPr="00A54F8E">
        <w:rPr>
          <w:rFonts w:cs="Times New Roman"/>
          <w:spacing w:val="-3"/>
          <w:lang w:val="vi"/>
        </w:rPr>
        <w:t xml:space="preserve"> </w:t>
      </w:r>
      <w:r w:rsidRPr="00A54F8E">
        <w:rPr>
          <w:rFonts w:cs="Times New Roman"/>
          <w:lang w:val="vi"/>
        </w:rPr>
        <w:t>tận</w:t>
      </w:r>
      <w:r w:rsidRPr="00A54F8E">
        <w:rPr>
          <w:rFonts w:cs="Times New Roman"/>
          <w:spacing w:val="-3"/>
          <w:lang w:val="vi"/>
        </w:rPr>
        <w:t xml:space="preserve"> </w:t>
      </w:r>
      <w:r w:rsidRPr="00A54F8E">
        <w:rPr>
          <w:rFonts w:cs="Times New Roman"/>
          <w:lang w:val="vi"/>
        </w:rPr>
        <w:t>dụng</w:t>
      </w:r>
      <w:r w:rsidRPr="00A54F8E">
        <w:rPr>
          <w:rFonts w:cs="Times New Roman"/>
          <w:spacing w:val="-5"/>
          <w:lang w:val="vi"/>
        </w:rPr>
        <w:t xml:space="preserve"> </w:t>
      </w:r>
      <w:r w:rsidRPr="00A54F8E">
        <w:rPr>
          <w:rFonts w:cs="Times New Roman"/>
          <w:lang w:val="vi"/>
        </w:rPr>
        <w:t>được</w:t>
      </w:r>
      <w:r w:rsidRPr="00A54F8E">
        <w:rPr>
          <w:rFonts w:cs="Times New Roman"/>
          <w:spacing w:val="-2"/>
          <w:lang w:val="vi"/>
        </w:rPr>
        <w:t xml:space="preserve"> </w:t>
      </w:r>
      <w:r w:rsidRPr="00A54F8E">
        <w:rPr>
          <w:rFonts w:cs="Times New Roman"/>
          <w:lang w:val="vi"/>
        </w:rPr>
        <w:t>tối</w:t>
      </w:r>
      <w:r w:rsidRPr="00A54F8E">
        <w:rPr>
          <w:rFonts w:cs="Times New Roman"/>
          <w:spacing w:val="-5"/>
          <w:lang w:val="vi"/>
        </w:rPr>
        <w:t xml:space="preserve"> </w:t>
      </w:r>
      <w:r w:rsidRPr="00A54F8E">
        <w:rPr>
          <w:rFonts w:cs="Times New Roman"/>
          <w:lang w:val="vi"/>
        </w:rPr>
        <w:t>đa</w:t>
      </w:r>
      <w:r w:rsidRPr="00A54F8E">
        <w:rPr>
          <w:rFonts w:cs="Times New Roman"/>
          <w:spacing w:val="-3"/>
          <w:lang w:val="vi"/>
        </w:rPr>
        <w:t xml:space="preserve"> </w:t>
      </w:r>
      <w:r w:rsidRPr="00A54F8E">
        <w:rPr>
          <w:rFonts w:cs="Times New Roman"/>
          <w:lang w:val="vi"/>
        </w:rPr>
        <w:t>các</w:t>
      </w:r>
      <w:r w:rsidRPr="00A54F8E">
        <w:rPr>
          <w:rFonts w:cs="Times New Roman"/>
          <w:spacing w:val="-5"/>
          <w:lang w:val="vi"/>
        </w:rPr>
        <w:t xml:space="preserve"> </w:t>
      </w:r>
      <w:r w:rsidRPr="00A54F8E">
        <w:rPr>
          <w:rFonts w:cs="Times New Roman"/>
          <w:lang w:val="vi"/>
        </w:rPr>
        <w:t>cơ</w:t>
      </w:r>
      <w:r w:rsidRPr="00A54F8E">
        <w:rPr>
          <w:rFonts w:cs="Times New Roman"/>
          <w:spacing w:val="-5"/>
          <w:lang w:val="vi"/>
        </w:rPr>
        <w:t xml:space="preserve"> </w:t>
      </w:r>
      <w:r w:rsidRPr="00A54F8E">
        <w:rPr>
          <w:rFonts w:cs="Times New Roman"/>
          <w:lang w:val="vi"/>
        </w:rPr>
        <w:t>hội</w:t>
      </w:r>
      <w:r w:rsidRPr="00A54F8E">
        <w:rPr>
          <w:rFonts w:cs="Times New Roman"/>
          <w:spacing w:val="-5"/>
          <w:lang w:val="vi"/>
        </w:rPr>
        <w:t xml:space="preserve"> </w:t>
      </w:r>
      <w:r w:rsidRPr="00A54F8E">
        <w:rPr>
          <w:rFonts w:cs="Times New Roman"/>
          <w:lang w:val="vi"/>
        </w:rPr>
        <w:t>cho</w:t>
      </w:r>
      <w:r w:rsidRPr="00A54F8E">
        <w:rPr>
          <w:rFonts w:cs="Times New Roman"/>
          <w:spacing w:val="-5"/>
          <w:lang w:val="vi"/>
        </w:rPr>
        <w:t xml:space="preserve"> </w:t>
      </w:r>
      <w:r w:rsidRPr="00A54F8E">
        <w:rPr>
          <w:rFonts w:cs="Times New Roman"/>
          <w:lang w:val="vi"/>
        </w:rPr>
        <w:t>hoạt</w:t>
      </w:r>
      <w:r w:rsidRPr="00A54F8E">
        <w:rPr>
          <w:rFonts w:cs="Times New Roman"/>
          <w:spacing w:val="-3"/>
          <w:lang w:val="vi"/>
        </w:rPr>
        <w:t xml:space="preserve"> </w:t>
      </w:r>
      <w:r w:rsidRPr="00A54F8E">
        <w:rPr>
          <w:rFonts w:cs="Times New Roman"/>
          <w:lang w:val="vi"/>
        </w:rPr>
        <w:t>động SXKD tại các thị trường.</w:t>
      </w:r>
    </w:p>
    <w:p w14:paraId="147F419A" w14:textId="77777777" w:rsidR="00D21938" w:rsidRPr="00D21938" w:rsidRDefault="00D21938" w:rsidP="00D21938">
      <w:pPr>
        <w:pStyle w:val="ListParagraph"/>
        <w:widowControl w:val="0"/>
        <w:numPr>
          <w:ilvl w:val="0"/>
          <w:numId w:val="13"/>
        </w:numPr>
        <w:tabs>
          <w:tab w:val="left" w:pos="427"/>
        </w:tabs>
        <w:autoSpaceDE w:val="0"/>
        <w:autoSpaceDN w:val="0"/>
        <w:spacing w:after="0" w:line="360" w:lineRule="auto"/>
        <w:ind w:right="138"/>
        <w:contextualSpacing w:val="0"/>
        <w:jc w:val="both"/>
        <w:rPr>
          <w:rFonts w:cs="Times New Roman"/>
          <w:lang w:val="vi"/>
        </w:rPr>
      </w:pPr>
      <w:r w:rsidRPr="00A54F8E">
        <w:rPr>
          <w:rFonts w:cs="Times New Roman"/>
          <w:lang w:val="vi"/>
        </w:rPr>
        <w:t>Duy</w:t>
      </w:r>
      <w:r w:rsidRPr="00A54F8E">
        <w:rPr>
          <w:rFonts w:cs="Times New Roman"/>
          <w:spacing w:val="-1"/>
          <w:lang w:val="vi"/>
        </w:rPr>
        <w:t xml:space="preserve"> </w:t>
      </w:r>
      <w:r w:rsidRPr="00A54F8E">
        <w:rPr>
          <w:rFonts w:cs="Times New Roman"/>
          <w:lang w:val="vi"/>
        </w:rPr>
        <w:t>trì</w:t>
      </w:r>
      <w:r w:rsidRPr="00A54F8E">
        <w:rPr>
          <w:rFonts w:cs="Times New Roman"/>
          <w:spacing w:val="-1"/>
          <w:lang w:val="vi"/>
        </w:rPr>
        <w:t xml:space="preserve"> </w:t>
      </w:r>
      <w:r w:rsidRPr="00A54F8E">
        <w:rPr>
          <w:rFonts w:cs="Times New Roman"/>
          <w:lang w:val="vi"/>
        </w:rPr>
        <w:t>sự hỗ trợ</w:t>
      </w:r>
      <w:r w:rsidRPr="00A54F8E">
        <w:rPr>
          <w:rFonts w:cs="Times New Roman"/>
          <w:spacing w:val="-1"/>
          <w:lang w:val="vi"/>
        </w:rPr>
        <w:t xml:space="preserve"> </w:t>
      </w:r>
      <w:r w:rsidRPr="00A54F8E">
        <w:rPr>
          <w:rFonts w:cs="Times New Roman"/>
          <w:lang w:val="vi"/>
        </w:rPr>
        <w:t>trực tiếp</w:t>
      </w:r>
      <w:r w:rsidRPr="00A54F8E">
        <w:rPr>
          <w:rFonts w:cs="Times New Roman"/>
          <w:spacing w:val="-1"/>
          <w:lang w:val="vi"/>
        </w:rPr>
        <w:t xml:space="preserve"> </w:t>
      </w:r>
      <w:r w:rsidRPr="00A54F8E">
        <w:rPr>
          <w:rFonts w:cs="Times New Roman"/>
          <w:lang w:val="vi"/>
        </w:rPr>
        <w:t>cho thị trường,</w:t>
      </w:r>
      <w:r w:rsidRPr="00A54F8E">
        <w:rPr>
          <w:rFonts w:cs="Times New Roman"/>
          <w:spacing w:val="-1"/>
          <w:lang w:val="vi"/>
        </w:rPr>
        <w:t xml:space="preserve"> </w:t>
      </w:r>
      <w:r w:rsidRPr="00A54F8E">
        <w:rPr>
          <w:rFonts w:cs="Times New Roman"/>
          <w:lang w:val="vi"/>
        </w:rPr>
        <w:t>đặc biệt là</w:t>
      </w:r>
      <w:r w:rsidRPr="00A54F8E">
        <w:rPr>
          <w:rFonts w:cs="Times New Roman"/>
          <w:spacing w:val="-1"/>
          <w:lang w:val="vi"/>
        </w:rPr>
        <w:t xml:space="preserve"> </w:t>
      </w:r>
      <w:r w:rsidRPr="00A54F8E">
        <w:rPr>
          <w:rFonts w:cs="Times New Roman"/>
          <w:lang w:val="vi"/>
        </w:rPr>
        <w:t>những vấn</w:t>
      </w:r>
      <w:r w:rsidRPr="00A54F8E">
        <w:rPr>
          <w:rFonts w:cs="Times New Roman"/>
          <w:spacing w:val="-1"/>
          <w:lang w:val="vi"/>
        </w:rPr>
        <w:t xml:space="preserve"> </w:t>
      </w:r>
      <w:r w:rsidRPr="00A54F8E">
        <w:rPr>
          <w:rFonts w:cs="Times New Roman"/>
          <w:lang w:val="vi"/>
        </w:rPr>
        <w:t>đề mới,</w:t>
      </w:r>
      <w:r w:rsidRPr="00A54F8E">
        <w:rPr>
          <w:rFonts w:cs="Times New Roman"/>
          <w:spacing w:val="-1"/>
          <w:lang w:val="vi"/>
        </w:rPr>
        <w:t xml:space="preserve"> </w:t>
      </w:r>
      <w:r w:rsidRPr="00A54F8E">
        <w:rPr>
          <w:rFonts w:cs="Times New Roman"/>
          <w:lang w:val="vi"/>
        </w:rPr>
        <w:t>nhiều khó</w:t>
      </w:r>
      <w:r w:rsidRPr="00A54F8E">
        <w:rPr>
          <w:rFonts w:cs="Times New Roman"/>
          <w:spacing w:val="-1"/>
          <w:lang w:val="vi"/>
        </w:rPr>
        <w:t xml:space="preserve"> </w:t>
      </w:r>
      <w:r w:rsidRPr="00A54F8E">
        <w:rPr>
          <w:rFonts w:cs="Times New Roman"/>
          <w:lang w:val="vi"/>
        </w:rPr>
        <w:t>khăn. Đánh</w:t>
      </w:r>
      <w:r w:rsidRPr="00A54F8E">
        <w:rPr>
          <w:rFonts w:cs="Times New Roman"/>
          <w:spacing w:val="-8"/>
          <w:lang w:val="vi"/>
        </w:rPr>
        <w:t xml:space="preserve"> </w:t>
      </w:r>
      <w:r w:rsidRPr="00A54F8E">
        <w:rPr>
          <w:rFonts w:cs="Times New Roman"/>
          <w:lang w:val="vi"/>
        </w:rPr>
        <w:t>giá</w:t>
      </w:r>
      <w:r w:rsidRPr="00A54F8E">
        <w:rPr>
          <w:rFonts w:cs="Times New Roman"/>
          <w:spacing w:val="-8"/>
          <w:lang w:val="vi"/>
        </w:rPr>
        <w:t xml:space="preserve"> </w:t>
      </w:r>
      <w:r w:rsidRPr="00A54F8E">
        <w:rPr>
          <w:rFonts w:cs="Times New Roman"/>
          <w:lang w:val="vi"/>
        </w:rPr>
        <w:t>chuyên</w:t>
      </w:r>
      <w:r w:rsidRPr="00A54F8E">
        <w:rPr>
          <w:rFonts w:cs="Times New Roman"/>
          <w:spacing w:val="-8"/>
          <w:lang w:val="vi"/>
        </w:rPr>
        <w:t xml:space="preserve"> </w:t>
      </w:r>
      <w:r w:rsidRPr="00A54F8E">
        <w:rPr>
          <w:rFonts w:cs="Times New Roman"/>
          <w:lang w:val="vi"/>
        </w:rPr>
        <w:t>sâu</w:t>
      </w:r>
      <w:r w:rsidRPr="00A54F8E">
        <w:rPr>
          <w:rFonts w:cs="Times New Roman"/>
          <w:spacing w:val="-8"/>
          <w:lang w:val="vi"/>
        </w:rPr>
        <w:t xml:space="preserve"> </w:t>
      </w:r>
      <w:r w:rsidRPr="00A54F8E">
        <w:rPr>
          <w:rFonts w:cs="Times New Roman"/>
          <w:lang w:val="vi"/>
        </w:rPr>
        <w:t>các</w:t>
      </w:r>
      <w:r w:rsidRPr="00A54F8E">
        <w:rPr>
          <w:rFonts w:cs="Times New Roman"/>
          <w:spacing w:val="-8"/>
          <w:lang w:val="vi"/>
        </w:rPr>
        <w:t xml:space="preserve"> </w:t>
      </w:r>
      <w:r w:rsidRPr="00A54F8E">
        <w:rPr>
          <w:rFonts w:cs="Times New Roman"/>
          <w:lang w:val="vi"/>
        </w:rPr>
        <w:t>lĩnh</w:t>
      </w:r>
      <w:r w:rsidRPr="00A54F8E">
        <w:rPr>
          <w:rFonts w:cs="Times New Roman"/>
          <w:spacing w:val="-9"/>
          <w:lang w:val="vi"/>
        </w:rPr>
        <w:t xml:space="preserve"> </w:t>
      </w:r>
      <w:r w:rsidRPr="00A54F8E">
        <w:rPr>
          <w:rFonts w:cs="Times New Roman"/>
          <w:lang w:val="vi"/>
        </w:rPr>
        <w:t>vực</w:t>
      </w:r>
      <w:r w:rsidRPr="00A54F8E">
        <w:rPr>
          <w:rFonts w:cs="Times New Roman"/>
          <w:spacing w:val="-8"/>
          <w:lang w:val="vi"/>
        </w:rPr>
        <w:t xml:space="preserve"> </w:t>
      </w:r>
      <w:r w:rsidRPr="00A54F8E">
        <w:rPr>
          <w:rFonts w:cs="Times New Roman"/>
          <w:lang w:val="vi"/>
        </w:rPr>
        <w:t>bao</w:t>
      </w:r>
      <w:r w:rsidRPr="00A54F8E">
        <w:rPr>
          <w:rFonts w:cs="Times New Roman"/>
          <w:spacing w:val="-8"/>
          <w:lang w:val="vi"/>
        </w:rPr>
        <w:t xml:space="preserve"> </w:t>
      </w:r>
      <w:r w:rsidRPr="00A54F8E">
        <w:rPr>
          <w:rFonts w:cs="Times New Roman"/>
          <w:lang w:val="vi"/>
        </w:rPr>
        <w:t>gồm</w:t>
      </w:r>
      <w:r w:rsidRPr="00A54F8E">
        <w:rPr>
          <w:rFonts w:cs="Times New Roman"/>
          <w:spacing w:val="-9"/>
          <w:lang w:val="vi"/>
        </w:rPr>
        <w:t xml:space="preserve"> </w:t>
      </w:r>
      <w:r w:rsidRPr="00A54F8E">
        <w:rPr>
          <w:rFonts w:cs="Times New Roman"/>
          <w:lang w:val="vi"/>
        </w:rPr>
        <w:t>cả</w:t>
      </w:r>
      <w:r w:rsidRPr="00A54F8E">
        <w:rPr>
          <w:rFonts w:cs="Times New Roman"/>
          <w:spacing w:val="-8"/>
          <w:lang w:val="vi"/>
        </w:rPr>
        <w:t xml:space="preserve"> </w:t>
      </w:r>
      <w:r w:rsidRPr="00A54F8E">
        <w:rPr>
          <w:rFonts w:cs="Times New Roman"/>
          <w:lang w:val="vi"/>
        </w:rPr>
        <w:t>lĩnh</w:t>
      </w:r>
      <w:r w:rsidRPr="00A54F8E">
        <w:rPr>
          <w:rFonts w:cs="Times New Roman"/>
          <w:spacing w:val="-9"/>
          <w:lang w:val="vi"/>
        </w:rPr>
        <w:t xml:space="preserve"> </w:t>
      </w:r>
      <w:r w:rsidRPr="00A54F8E">
        <w:rPr>
          <w:rFonts w:cs="Times New Roman"/>
          <w:lang w:val="vi"/>
        </w:rPr>
        <w:t>vực</w:t>
      </w:r>
      <w:r w:rsidRPr="00A54F8E">
        <w:rPr>
          <w:rFonts w:cs="Times New Roman"/>
          <w:spacing w:val="-8"/>
          <w:lang w:val="vi"/>
        </w:rPr>
        <w:t xml:space="preserve"> </w:t>
      </w:r>
      <w:r w:rsidRPr="00A54F8E">
        <w:rPr>
          <w:rFonts w:cs="Times New Roman"/>
          <w:lang w:val="vi"/>
        </w:rPr>
        <w:t>cũ</w:t>
      </w:r>
      <w:r w:rsidRPr="00A54F8E">
        <w:rPr>
          <w:rFonts w:cs="Times New Roman"/>
          <w:spacing w:val="-8"/>
          <w:lang w:val="vi"/>
        </w:rPr>
        <w:t xml:space="preserve"> </w:t>
      </w:r>
      <w:r w:rsidRPr="00A54F8E">
        <w:rPr>
          <w:rFonts w:cs="Times New Roman"/>
          <w:lang w:val="vi"/>
        </w:rPr>
        <w:t>và</w:t>
      </w:r>
      <w:r w:rsidRPr="00A54F8E">
        <w:rPr>
          <w:rFonts w:cs="Times New Roman"/>
          <w:spacing w:val="-8"/>
          <w:lang w:val="vi"/>
        </w:rPr>
        <w:t xml:space="preserve"> </w:t>
      </w:r>
      <w:r w:rsidRPr="00A54F8E">
        <w:rPr>
          <w:rFonts w:cs="Times New Roman"/>
          <w:lang w:val="vi"/>
        </w:rPr>
        <w:t>mới</w:t>
      </w:r>
      <w:r w:rsidRPr="00A54F8E">
        <w:rPr>
          <w:rFonts w:cs="Times New Roman"/>
          <w:spacing w:val="-9"/>
          <w:lang w:val="vi"/>
        </w:rPr>
        <w:t xml:space="preserve"> </w:t>
      </w:r>
      <w:r w:rsidRPr="00A54F8E">
        <w:rPr>
          <w:rFonts w:cs="Times New Roman"/>
          <w:lang w:val="vi"/>
        </w:rPr>
        <w:t>để</w:t>
      </w:r>
      <w:r w:rsidRPr="00A54F8E">
        <w:rPr>
          <w:rFonts w:cs="Times New Roman"/>
          <w:spacing w:val="-8"/>
          <w:lang w:val="vi"/>
        </w:rPr>
        <w:t xml:space="preserve"> </w:t>
      </w:r>
      <w:r w:rsidRPr="00A54F8E">
        <w:rPr>
          <w:rFonts w:cs="Times New Roman"/>
          <w:lang w:val="vi"/>
        </w:rPr>
        <w:t>giảm</w:t>
      </w:r>
      <w:r w:rsidRPr="00A54F8E">
        <w:rPr>
          <w:rFonts w:cs="Times New Roman"/>
          <w:spacing w:val="-9"/>
          <w:lang w:val="vi"/>
        </w:rPr>
        <w:t xml:space="preserve"> </w:t>
      </w:r>
      <w:r w:rsidRPr="00A54F8E">
        <w:rPr>
          <w:rFonts w:cs="Times New Roman"/>
          <w:lang w:val="vi"/>
        </w:rPr>
        <w:t>thiểu</w:t>
      </w:r>
      <w:r w:rsidRPr="00A54F8E">
        <w:rPr>
          <w:rFonts w:cs="Times New Roman"/>
          <w:spacing w:val="-9"/>
          <w:lang w:val="vi"/>
        </w:rPr>
        <w:t xml:space="preserve"> </w:t>
      </w:r>
      <w:r w:rsidRPr="00A54F8E">
        <w:rPr>
          <w:rFonts w:cs="Times New Roman"/>
          <w:lang w:val="vi"/>
        </w:rPr>
        <w:t>tối</w:t>
      </w:r>
      <w:r w:rsidRPr="00A54F8E">
        <w:rPr>
          <w:rFonts w:cs="Times New Roman"/>
          <w:spacing w:val="-9"/>
          <w:lang w:val="vi"/>
        </w:rPr>
        <w:t xml:space="preserve"> </w:t>
      </w:r>
      <w:r w:rsidRPr="00A54F8E">
        <w:rPr>
          <w:rFonts w:cs="Times New Roman"/>
          <w:lang w:val="vi"/>
        </w:rPr>
        <w:t>đa</w:t>
      </w:r>
      <w:r w:rsidRPr="00A54F8E">
        <w:rPr>
          <w:rFonts w:cs="Times New Roman"/>
          <w:spacing w:val="-8"/>
          <w:lang w:val="vi"/>
        </w:rPr>
        <w:t xml:space="preserve"> </w:t>
      </w:r>
      <w:r w:rsidRPr="00A54F8E">
        <w:rPr>
          <w:rFonts w:cs="Times New Roman"/>
          <w:lang w:val="vi"/>
        </w:rPr>
        <w:t>các rủi ro.</w:t>
      </w:r>
    </w:p>
    <w:p w14:paraId="117B7571" w14:textId="77777777" w:rsidR="00D21938" w:rsidRPr="00327F06" w:rsidRDefault="00D21938" w:rsidP="00D21938">
      <w:pPr>
        <w:pStyle w:val="ListParagraph"/>
        <w:widowControl w:val="0"/>
        <w:numPr>
          <w:ilvl w:val="0"/>
          <w:numId w:val="13"/>
        </w:numPr>
        <w:tabs>
          <w:tab w:val="left" w:pos="427"/>
        </w:tabs>
        <w:autoSpaceDE w:val="0"/>
        <w:autoSpaceDN w:val="0"/>
        <w:spacing w:before="1" w:after="0" w:line="357" w:lineRule="auto"/>
        <w:ind w:right="140"/>
        <w:contextualSpacing w:val="0"/>
        <w:jc w:val="both"/>
        <w:rPr>
          <w:rFonts w:cs="Times New Roman"/>
          <w:lang w:val="vi"/>
        </w:rPr>
      </w:pPr>
      <w:r w:rsidRPr="00327F06">
        <w:rPr>
          <w:rFonts w:cs="Times New Roman"/>
          <w:lang w:val="vi"/>
        </w:rPr>
        <w:t>Thúc đẩy Chuyển đổi số tại Tổng Công ty và các Công ty thị trường để nâng cao sự chuyên nghiệp, hiệu quả trong quản trị nội bộ cũng như trong hoạt động kinh doanh.</w:t>
      </w:r>
    </w:p>
    <w:p w14:paraId="48551B95" w14:textId="77777777" w:rsidR="00D21938" w:rsidRPr="00327F06" w:rsidRDefault="00D21938" w:rsidP="00D21938">
      <w:pPr>
        <w:pStyle w:val="ListParagraph"/>
        <w:widowControl w:val="0"/>
        <w:numPr>
          <w:ilvl w:val="0"/>
          <w:numId w:val="13"/>
        </w:numPr>
        <w:tabs>
          <w:tab w:val="left" w:pos="427"/>
        </w:tabs>
        <w:autoSpaceDE w:val="0"/>
        <w:autoSpaceDN w:val="0"/>
        <w:spacing w:before="5" w:after="0" w:line="360" w:lineRule="auto"/>
        <w:ind w:right="139"/>
        <w:contextualSpacing w:val="0"/>
        <w:jc w:val="both"/>
        <w:rPr>
          <w:rFonts w:cs="Times New Roman"/>
          <w:lang w:val="vi"/>
        </w:rPr>
      </w:pPr>
      <w:r w:rsidRPr="00327F06">
        <w:rPr>
          <w:rFonts w:cs="Times New Roman"/>
          <w:lang w:val="vi"/>
        </w:rPr>
        <w:t>Đa</w:t>
      </w:r>
      <w:r w:rsidRPr="00327F06">
        <w:rPr>
          <w:rFonts w:cs="Times New Roman"/>
          <w:spacing w:val="-14"/>
          <w:lang w:val="vi"/>
        </w:rPr>
        <w:t xml:space="preserve"> </w:t>
      </w:r>
      <w:r w:rsidRPr="00327F06">
        <w:rPr>
          <w:rFonts w:cs="Times New Roman"/>
          <w:lang w:val="vi"/>
        </w:rPr>
        <w:t>dạng</w:t>
      </w:r>
      <w:r w:rsidRPr="00327F06">
        <w:rPr>
          <w:rFonts w:cs="Times New Roman"/>
          <w:spacing w:val="-14"/>
          <w:lang w:val="vi"/>
        </w:rPr>
        <w:t xml:space="preserve"> </w:t>
      </w:r>
      <w:r w:rsidRPr="00327F06">
        <w:rPr>
          <w:rFonts w:cs="Times New Roman"/>
          <w:lang w:val="vi"/>
        </w:rPr>
        <w:t>hóa</w:t>
      </w:r>
      <w:r w:rsidRPr="00327F06">
        <w:rPr>
          <w:rFonts w:cs="Times New Roman"/>
          <w:spacing w:val="-12"/>
          <w:lang w:val="vi"/>
        </w:rPr>
        <w:t xml:space="preserve"> </w:t>
      </w:r>
      <w:r w:rsidRPr="00327F06">
        <w:rPr>
          <w:rFonts w:cs="Times New Roman"/>
          <w:lang w:val="vi"/>
        </w:rPr>
        <w:t>hoạt</w:t>
      </w:r>
      <w:r w:rsidRPr="00327F06">
        <w:rPr>
          <w:rFonts w:cs="Times New Roman"/>
          <w:spacing w:val="-14"/>
          <w:lang w:val="vi"/>
        </w:rPr>
        <w:t xml:space="preserve"> </w:t>
      </w:r>
      <w:r w:rsidRPr="00327F06">
        <w:rPr>
          <w:rFonts w:cs="Times New Roman"/>
          <w:lang w:val="vi"/>
        </w:rPr>
        <w:t>động</w:t>
      </w:r>
      <w:r w:rsidRPr="00327F06">
        <w:rPr>
          <w:rFonts w:cs="Times New Roman"/>
          <w:spacing w:val="-12"/>
          <w:lang w:val="vi"/>
        </w:rPr>
        <w:t xml:space="preserve"> </w:t>
      </w:r>
      <w:r w:rsidRPr="00327F06">
        <w:rPr>
          <w:rFonts w:cs="Times New Roman"/>
          <w:lang w:val="vi"/>
        </w:rPr>
        <w:t>M&amp;A:</w:t>
      </w:r>
      <w:r w:rsidRPr="00327F06">
        <w:rPr>
          <w:rFonts w:cs="Times New Roman"/>
          <w:spacing w:val="-14"/>
          <w:lang w:val="vi"/>
        </w:rPr>
        <w:t xml:space="preserve"> </w:t>
      </w:r>
      <w:r w:rsidRPr="00327F06">
        <w:rPr>
          <w:rFonts w:cs="Times New Roman"/>
          <w:lang w:val="vi"/>
        </w:rPr>
        <w:t>Chủ</w:t>
      </w:r>
      <w:r w:rsidRPr="00327F06">
        <w:rPr>
          <w:rFonts w:cs="Times New Roman"/>
          <w:spacing w:val="-14"/>
          <w:lang w:val="vi"/>
        </w:rPr>
        <w:t xml:space="preserve"> </w:t>
      </w:r>
      <w:r w:rsidRPr="00327F06">
        <w:rPr>
          <w:rFonts w:cs="Times New Roman"/>
          <w:lang w:val="vi"/>
        </w:rPr>
        <w:t>động</w:t>
      </w:r>
      <w:r w:rsidRPr="00327F06">
        <w:rPr>
          <w:rFonts w:cs="Times New Roman"/>
          <w:spacing w:val="-12"/>
          <w:lang w:val="vi"/>
        </w:rPr>
        <w:t xml:space="preserve"> </w:t>
      </w:r>
      <w:r w:rsidRPr="00327F06">
        <w:rPr>
          <w:rFonts w:cs="Times New Roman"/>
          <w:lang w:val="vi"/>
        </w:rPr>
        <w:t>trong</w:t>
      </w:r>
      <w:r w:rsidRPr="00327F06">
        <w:rPr>
          <w:rFonts w:cs="Times New Roman"/>
          <w:spacing w:val="-12"/>
          <w:lang w:val="vi"/>
        </w:rPr>
        <w:t xml:space="preserve"> </w:t>
      </w:r>
      <w:r w:rsidRPr="00327F06">
        <w:rPr>
          <w:rFonts w:cs="Times New Roman"/>
          <w:lang w:val="vi"/>
        </w:rPr>
        <w:t>nguồn</w:t>
      </w:r>
      <w:r w:rsidRPr="00327F06">
        <w:rPr>
          <w:rFonts w:cs="Times New Roman"/>
          <w:spacing w:val="-14"/>
          <w:lang w:val="vi"/>
        </w:rPr>
        <w:t xml:space="preserve"> </w:t>
      </w:r>
      <w:r w:rsidRPr="00327F06">
        <w:rPr>
          <w:rFonts w:cs="Times New Roman"/>
          <w:lang w:val="vi"/>
        </w:rPr>
        <w:t>vốn,</w:t>
      </w:r>
      <w:r w:rsidRPr="00327F06">
        <w:rPr>
          <w:rFonts w:cs="Times New Roman"/>
          <w:spacing w:val="-14"/>
          <w:lang w:val="vi"/>
        </w:rPr>
        <w:t xml:space="preserve"> </w:t>
      </w:r>
      <w:r w:rsidRPr="00327F06">
        <w:rPr>
          <w:rFonts w:cs="Times New Roman"/>
          <w:lang w:val="vi"/>
        </w:rPr>
        <w:t>tăng</w:t>
      </w:r>
      <w:r w:rsidRPr="00327F06">
        <w:rPr>
          <w:rFonts w:cs="Times New Roman"/>
          <w:spacing w:val="-14"/>
          <w:lang w:val="vi"/>
        </w:rPr>
        <w:t xml:space="preserve"> </w:t>
      </w:r>
      <w:r w:rsidRPr="00327F06">
        <w:rPr>
          <w:rFonts w:cs="Times New Roman"/>
          <w:lang w:val="vi"/>
        </w:rPr>
        <w:t>cường</w:t>
      </w:r>
      <w:r w:rsidRPr="00327F06">
        <w:rPr>
          <w:rFonts w:cs="Times New Roman"/>
          <w:spacing w:val="-12"/>
          <w:lang w:val="vi"/>
        </w:rPr>
        <w:t xml:space="preserve"> </w:t>
      </w:r>
      <w:r w:rsidRPr="00327F06">
        <w:rPr>
          <w:rFonts w:cs="Times New Roman"/>
          <w:lang w:val="vi"/>
        </w:rPr>
        <w:t>hoạt</w:t>
      </w:r>
      <w:r w:rsidRPr="00327F06">
        <w:rPr>
          <w:rFonts w:cs="Times New Roman"/>
          <w:spacing w:val="-14"/>
          <w:lang w:val="vi"/>
        </w:rPr>
        <w:t xml:space="preserve"> </w:t>
      </w:r>
      <w:r w:rsidRPr="00327F06">
        <w:rPr>
          <w:rFonts w:cs="Times New Roman"/>
          <w:lang w:val="vi"/>
        </w:rPr>
        <w:t>động</w:t>
      </w:r>
      <w:r w:rsidRPr="00327F06">
        <w:rPr>
          <w:rFonts w:cs="Times New Roman"/>
          <w:spacing w:val="-12"/>
          <w:lang w:val="vi"/>
        </w:rPr>
        <w:t xml:space="preserve"> </w:t>
      </w:r>
      <w:r w:rsidRPr="00327F06">
        <w:rPr>
          <w:rFonts w:cs="Times New Roman"/>
          <w:lang w:val="vi"/>
        </w:rPr>
        <w:t>Mergers and Acquisitions (M&amp;A), và mở rộng thị trường mới khi có cơ hội phù hợp với chiến lược chung của Tổng công ty.</w:t>
      </w:r>
    </w:p>
    <w:p w14:paraId="0410116D" w14:textId="068E2AA3" w:rsidR="00D21938" w:rsidRDefault="00D21938" w:rsidP="00D21938">
      <w:pPr>
        <w:pStyle w:val="ListParagraph"/>
        <w:widowControl w:val="0"/>
        <w:numPr>
          <w:ilvl w:val="0"/>
          <w:numId w:val="13"/>
        </w:numPr>
        <w:tabs>
          <w:tab w:val="left" w:pos="427"/>
          <w:tab w:val="left" w:pos="491"/>
        </w:tabs>
        <w:autoSpaceDE w:val="0"/>
        <w:autoSpaceDN w:val="0"/>
        <w:spacing w:before="1" w:after="0" w:line="360" w:lineRule="auto"/>
        <w:ind w:right="139"/>
        <w:contextualSpacing w:val="0"/>
        <w:jc w:val="both"/>
        <w:rPr>
          <w:rFonts w:cs="Times New Roman"/>
          <w:lang w:val="vi"/>
        </w:rPr>
      </w:pPr>
      <w:r w:rsidRPr="00327F06">
        <w:rPr>
          <w:rFonts w:cs="Times New Roman"/>
          <w:lang w:val="vi"/>
        </w:rPr>
        <w:tab/>
        <w:t>Duy trì định hướng “Thượng</w:t>
      </w:r>
      <w:r w:rsidRPr="00327F06">
        <w:rPr>
          <w:rFonts w:cs="Times New Roman"/>
          <w:spacing w:val="-3"/>
          <w:lang w:val="vi"/>
        </w:rPr>
        <w:t xml:space="preserve"> </w:t>
      </w:r>
      <w:r w:rsidRPr="00327F06">
        <w:rPr>
          <w:rFonts w:cs="Times New Roman"/>
          <w:lang w:val="vi"/>
        </w:rPr>
        <w:t>Tôn Pháp Luật và Hài Hòa Lợi Ích” trong mọi hoạt động, quyết định của doanh nghiệp.</w:t>
      </w:r>
    </w:p>
    <w:p w14:paraId="17065B80" w14:textId="77777777" w:rsidR="00D21938" w:rsidRDefault="00D21938">
      <w:pPr>
        <w:rPr>
          <w:rFonts w:cs="Times New Roman"/>
          <w:lang w:val="vi"/>
        </w:rPr>
      </w:pPr>
      <w:r>
        <w:rPr>
          <w:rFonts w:cs="Times New Roman"/>
          <w:lang w:val="vi"/>
        </w:rPr>
        <w:br w:type="page"/>
      </w:r>
    </w:p>
    <w:p w14:paraId="220DCD6A" w14:textId="77777777" w:rsidR="00D21938" w:rsidRPr="00327F06" w:rsidRDefault="00D21938" w:rsidP="00D21938">
      <w:pPr>
        <w:pStyle w:val="ListParagraph"/>
        <w:widowControl w:val="0"/>
        <w:numPr>
          <w:ilvl w:val="0"/>
          <w:numId w:val="13"/>
        </w:numPr>
        <w:tabs>
          <w:tab w:val="left" w:pos="427"/>
          <w:tab w:val="left" w:pos="491"/>
        </w:tabs>
        <w:autoSpaceDE w:val="0"/>
        <w:autoSpaceDN w:val="0"/>
        <w:spacing w:before="1" w:after="0" w:line="360" w:lineRule="auto"/>
        <w:ind w:right="139"/>
        <w:contextualSpacing w:val="0"/>
        <w:jc w:val="both"/>
        <w:rPr>
          <w:rFonts w:cs="Times New Roman"/>
          <w:lang w:val="vi"/>
        </w:rPr>
      </w:pPr>
    </w:p>
    <w:p w14:paraId="77794475" w14:textId="77777777" w:rsidR="00D21938" w:rsidRPr="00CE0652" w:rsidRDefault="00D21938" w:rsidP="006C15A0">
      <w:pPr>
        <w:pStyle w:val="Heading2"/>
      </w:pPr>
      <w:bookmarkStart w:id="10" w:name="_Toc214137207"/>
      <w:r w:rsidRPr="00CE0652">
        <w:t>Cơ cấu tổ chức</w:t>
      </w:r>
      <w:bookmarkEnd w:id="10"/>
    </w:p>
    <w:p w14:paraId="02442FBF" w14:textId="77777777" w:rsidR="00D21938" w:rsidRDefault="00D21938" w:rsidP="00D21938">
      <w:pPr>
        <w:pStyle w:val="ListParagraph"/>
        <w:rPr>
          <w:rFonts w:cs="Times New Roman"/>
          <w:szCs w:val="26"/>
        </w:rPr>
      </w:pPr>
      <w:r>
        <w:rPr>
          <w:noProof/>
        </w:rPr>
        <w:drawing>
          <wp:anchor distT="0" distB="0" distL="0" distR="0" simplePos="0" relativeHeight="251663360" behindDoc="1" locked="0" layoutInCell="1" allowOverlap="1" wp14:anchorId="596F9AFE" wp14:editId="2999DBBD">
            <wp:simplePos x="0" y="0"/>
            <wp:positionH relativeFrom="page">
              <wp:posOffset>914400</wp:posOffset>
            </wp:positionH>
            <wp:positionV relativeFrom="paragraph">
              <wp:posOffset>222885</wp:posOffset>
            </wp:positionV>
            <wp:extent cx="5362709" cy="5438775"/>
            <wp:effectExtent l="0" t="0" r="0" b="0"/>
            <wp:wrapTopAndBottom/>
            <wp:docPr id="17" name="Image 17" descr="A screenshot of a computer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descr="A screenshot of a computer  Description automatically generated"/>
                    <pic:cNvPicPr/>
                  </pic:nvPicPr>
                  <pic:blipFill>
                    <a:blip r:embed="rId13" cstate="print"/>
                    <a:stretch>
                      <a:fillRect/>
                    </a:stretch>
                  </pic:blipFill>
                  <pic:spPr>
                    <a:xfrm>
                      <a:off x="0" y="0"/>
                      <a:ext cx="5362709" cy="5438775"/>
                    </a:xfrm>
                    <a:prstGeom prst="rect">
                      <a:avLst/>
                    </a:prstGeom>
                  </pic:spPr>
                </pic:pic>
              </a:graphicData>
            </a:graphic>
          </wp:anchor>
        </w:drawing>
      </w:r>
    </w:p>
    <w:p w14:paraId="0CE873F4" w14:textId="77777777" w:rsidR="00D21938" w:rsidRPr="00CE0652" w:rsidRDefault="00D21938" w:rsidP="00D21938">
      <w:pPr>
        <w:pStyle w:val="ListParagraph"/>
        <w:jc w:val="center"/>
        <w:rPr>
          <w:rFonts w:cs="Times New Roman"/>
          <w:i/>
          <w:iCs/>
          <w:szCs w:val="26"/>
        </w:rPr>
      </w:pPr>
      <w:r w:rsidRPr="00CE0652">
        <w:rPr>
          <w:rFonts w:cs="Times New Roman"/>
          <w:i/>
          <w:iCs/>
          <w:szCs w:val="26"/>
        </w:rPr>
        <w:t>Hình</w:t>
      </w:r>
      <w:r>
        <w:rPr>
          <w:rFonts w:cs="Times New Roman"/>
          <w:i/>
          <w:iCs/>
          <w:szCs w:val="26"/>
        </w:rPr>
        <w:t xml:space="preserve"> 1.</w:t>
      </w:r>
      <w:r w:rsidRPr="00CE0652">
        <w:rPr>
          <w:rFonts w:cs="Times New Roman"/>
          <w:i/>
          <w:iCs/>
          <w:szCs w:val="26"/>
        </w:rPr>
        <w:t>2. Ảnh cơ cấu tổ chức của công ty</w:t>
      </w:r>
    </w:p>
    <w:p w14:paraId="5D5C0157" w14:textId="77777777" w:rsidR="00D21938" w:rsidRDefault="00D21938">
      <w:pPr>
        <w:rPr>
          <w:rFonts w:cs="Times New Roman"/>
          <w:b/>
          <w:bCs/>
          <w:i/>
          <w:iCs/>
          <w:szCs w:val="26"/>
        </w:rPr>
      </w:pPr>
      <w:r>
        <w:rPr>
          <w:rFonts w:cs="Times New Roman"/>
          <w:b/>
          <w:bCs/>
          <w:i/>
          <w:iCs/>
          <w:szCs w:val="26"/>
        </w:rPr>
        <w:br w:type="page"/>
      </w:r>
    </w:p>
    <w:p w14:paraId="4CB508A5" w14:textId="69F0FE63" w:rsidR="00D21938" w:rsidRPr="00CE0652" w:rsidRDefault="00D21938" w:rsidP="006C15A0">
      <w:pPr>
        <w:pStyle w:val="Heading2"/>
      </w:pPr>
      <w:bookmarkStart w:id="11" w:name="_Toc214137208"/>
      <w:r w:rsidRPr="00CE0652">
        <w:t>Phân tích SWOT của  công ty cổ phần đầu tư quốc tế Viettel</w:t>
      </w:r>
      <w:bookmarkEnd w:id="11"/>
    </w:p>
    <w:tbl>
      <w:tblPr>
        <w:tblStyle w:val="TableGrid"/>
        <w:tblW w:w="9214" w:type="dxa"/>
        <w:tblInd w:w="137" w:type="dxa"/>
        <w:tblLook w:val="04A0" w:firstRow="1" w:lastRow="0" w:firstColumn="1" w:lastColumn="0" w:noHBand="0" w:noVBand="1"/>
      </w:tblPr>
      <w:tblGrid>
        <w:gridCol w:w="4315"/>
        <w:gridCol w:w="4899"/>
      </w:tblGrid>
      <w:tr w:rsidR="00D21938" w14:paraId="1BF0A7BE" w14:textId="77777777" w:rsidTr="00E401BD">
        <w:tc>
          <w:tcPr>
            <w:tcW w:w="9214" w:type="dxa"/>
            <w:gridSpan w:val="2"/>
          </w:tcPr>
          <w:p w14:paraId="58198AD5" w14:textId="77777777" w:rsidR="00D21938" w:rsidRPr="00CE0652" w:rsidRDefault="00D21938" w:rsidP="001C4DB0">
            <w:pPr>
              <w:jc w:val="center"/>
              <w:rPr>
                <w:rFonts w:cs="Times New Roman"/>
                <w:b/>
                <w:bCs/>
                <w:szCs w:val="26"/>
              </w:rPr>
            </w:pPr>
            <w:r w:rsidRPr="00CE0652">
              <w:rPr>
                <w:rFonts w:cs="Times New Roman"/>
                <w:b/>
                <w:bCs/>
                <w:szCs w:val="26"/>
              </w:rPr>
              <w:t xml:space="preserve">Phân tích </w:t>
            </w:r>
            <w:r>
              <w:rPr>
                <w:rFonts w:cs="Times New Roman"/>
                <w:b/>
                <w:bCs/>
                <w:szCs w:val="26"/>
              </w:rPr>
              <w:t xml:space="preserve"> ma trận </w:t>
            </w:r>
            <w:r w:rsidRPr="00CE0652">
              <w:rPr>
                <w:rFonts w:cs="Times New Roman"/>
                <w:b/>
                <w:bCs/>
                <w:szCs w:val="26"/>
              </w:rPr>
              <w:t>SWOT của  công ty cổ phần đầu tư quốc tế Viettel</w:t>
            </w:r>
          </w:p>
          <w:p w14:paraId="66EFE352" w14:textId="77777777" w:rsidR="00D21938" w:rsidRDefault="00D21938" w:rsidP="001C4DB0">
            <w:pPr>
              <w:pStyle w:val="ListParagraph"/>
              <w:ind w:left="0"/>
              <w:rPr>
                <w:rFonts w:cs="Times New Roman"/>
                <w:szCs w:val="26"/>
              </w:rPr>
            </w:pPr>
          </w:p>
        </w:tc>
      </w:tr>
      <w:tr w:rsidR="00D21938" w14:paraId="79A4A773" w14:textId="77777777" w:rsidTr="00E401BD">
        <w:tc>
          <w:tcPr>
            <w:tcW w:w="4315" w:type="dxa"/>
          </w:tcPr>
          <w:p w14:paraId="7A5FED86" w14:textId="77777777" w:rsidR="00D21938" w:rsidRDefault="00D21938" w:rsidP="00E401BD">
            <w:pPr>
              <w:pStyle w:val="TableParagraph"/>
              <w:spacing w:before="122"/>
              <w:ind w:left="587" w:firstLine="454"/>
              <w:jc w:val="both"/>
              <w:rPr>
                <w:b/>
                <w:sz w:val="26"/>
              </w:rPr>
            </w:pPr>
            <w:r>
              <w:rPr>
                <w:b/>
                <w:sz w:val="26"/>
              </w:rPr>
              <w:t>Điểm</w:t>
            </w:r>
            <w:r>
              <w:rPr>
                <w:b/>
                <w:spacing w:val="-7"/>
                <w:sz w:val="26"/>
              </w:rPr>
              <w:t xml:space="preserve"> </w:t>
            </w:r>
            <w:r>
              <w:rPr>
                <w:b/>
                <w:sz w:val="26"/>
              </w:rPr>
              <w:t>mạnh</w:t>
            </w:r>
            <w:r>
              <w:rPr>
                <w:b/>
                <w:spacing w:val="-7"/>
                <w:sz w:val="26"/>
              </w:rPr>
              <w:t xml:space="preserve"> </w:t>
            </w:r>
            <w:r>
              <w:rPr>
                <w:b/>
                <w:spacing w:val="-2"/>
                <w:sz w:val="26"/>
              </w:rPr>
              <w:t>(Strengths)</w:t>
            </w:r>
          </w:p>
          <w:p w14:paraId="4D283526" w14:textId="77777777" w:rsidR="00D21938" w:rsidRPr="00CE0652" w:rsidRDefault="00D21938" w:rsidP="001C4DB0">
            <w:pPr>
              <w:pStyle w:val="ListParagraph"/>
              <w:ind w:left="154"/>
              <w:rPr>
                <w:rFonts w:cs="Times New Roman"/>
                <w:szCs w:val="26"/>
              </w:rPr>
            </w:pPr>
            <w:r w:rsidRPr="00CE0652">
              <w:rPr>
                <w:rFonts w:cs="Times New Roman"/>
                <w:szCs w:val="26"/>
              </w:rPr>
              <w:t>Tập đoàn Viettel sở hữu nhiều lợi thế cạnh tranh vượt trội. Về tài chính, Viettel có nguồn lực dồi dào với 100% vốn nhà nước, tổng vốn điều lệ 50 nghìn tỷ đồng và chủ yếu tự tài trợ từ hoạt động kinh doanh, rất ít phải vay ngân hàng. Điều này giúp tập đoàn chủ động trong chiến lược tài chính, giảm rủi ro nợ và tạo nền tảng vững chắc cho đầu tư dài hạn.</w:t>
            </w:r>
          </w:p>
          <w:p w14:paraId="1A8BDC3B" w14:textId="77777777" w:rsidR="00D21938" w:rsidRPr="00CE0652" w:rsidRDefault="00D21938" w:rsidP="001C4DB0">
            <w:pPr>
              <w:pStyle w:val="ListParagraph"/>
              <w:ind w:left="154"/>
              <w:rPr>
                <w:rFonts w:cs="Times New Roman"/>
                <w:szCs w:val="26"/>
              </w:rPr>
            </w:pPr>
            <w:r w:rsidRPr="00CE0652">
              <w:rPr>
                <w:rFonts w:cs="Times New Roman"/>
                <w:szCs w:val="26"/>
              </w:rPr>
              <w:t>Về văn hóa doanh nghiệp, Viettel xây dựng hệ thống giá trị nhất quán từ triết lý, nội quy đến logo, tất cả hướng đến khách hàng. Văn hóa mang đậm dấu ấn quân đội với kỷ luật cao, quyết liệt trong thực thi, đồng thời kết hợp linh hoạt của doanh nghiệp tư nhân, tạo môi trường làm việc độc đáo và lợi thế cạnh tranh bền vững.</w:t>
            </w:r>
          </w:p>
          <w:p w14:paraId="028C8CB8" w14:textId="77777777" w:rsidR="00D21938" w:rsidRPr="00CE0652" w:rsidRDefault="00D21938" w:rsidP="001C4DB0">
            <w:pPr>
              <w:pStyle w:val="ListParagraph"/>
              <w:ind w:left="154"/>
              <w:rPr>
                <w:rFonts w:cs="Times New Roman"/>
                <w:szCs w:val="26"/>
              </w:rPr>
            </w:pPr>
            <w:r w:rsidRPr="00CE0652">
              <w:rPr>
                <w:rFonts w:cs="Times New Roman"/>
                <w:szCs w:val="26"/>
              </w:rPr>
              <w:t>Viettel đang nắm giữ vị thế dẫn đầu với 42% thị phần viễn thông nội địa và thị phần đáng kể tại các thị trường quốc tế đã gia nhập. Thương hiệu Viettel rất tích cực trong mắt người tiêu dùng nhờ triết lý kinh doanh bền vững và hướng đến cộng đồng, hiện là thương hiệu giá trị nhất ngành bưu chính viễn thông Việt Nam.</w:t>
            </w:r>
          </w:p>
          <w:p w14:paraId="64FF14AE" w14:textId="77777777" w:rsidR="00D21938" w:rsidRPr="00CE0652" w:rsidRDefault="00D21938" w:rsidP="001C4DB0">
            <w:pPr>
              <w:pStyle w:val="ListParagraph"/>
              <w:ind w:left="154"/>
              <w:rPr>
                <w:rFonts w:cs="Times New Roman"/>
                <w:szCs w:val="26"/>
              </w:rPr>
            </w:pPr>
            <w:r w:rsidRPr="00CE0652">
              <w:rPr>
                <w:rFonts w:cs="Times New Roman"/>
                <w:szCs w:val="26"/>
              </w:rPr>
              <w:t>Cơ cấu công ty TNHH một thành viên mang lại sự tự chủ cao trong quyết định kinh doanh, quản lý vừa dân chủ vừa tập trung, giúp phản ứng nhanh với thị trường. Mặc dù đi sau, Viettel phát triển vượt bậc, nhanh chóng dẫn đầu và mở rộng cả trong nước lẫn quốc tế. Đội ngũ lao động trẻ, năng động được tuyển dụng liên tục tạo môi trường sáng tạo và khả năng làm chủ công nghệ mới nhanh chóng.</w:t>
            </w:r>
          </w:p>
          <w:p w14:paraId="28C94D01" w14:textId="77777777" w:rsidR="00D21938" w:rsidRDefault="00D21938" w:rsidP="001C4DB0">
            <w:pPr>
              <w:pStyle w:val="ListParagraph"/>
              <w:ind w:left="0"/>
              <w:rPr>
                <w:rFonts w:cs="Times New Roman"/>
                <w:szCs w:val="26"/>
              </w:rPr>
            </w:pPr>
          </w:p>
        </w:tc>
        <w:tc>
          <w:tcPr>
            <w:tcW w:w="4899" w:type="dxa"/>
          </w:tcPr>
          <w:p w14:paraId="4D9BD829" w14:textId="77777777" w:rsidR="00D21938" w:rsidRDefault="00D21938" w:rsidP="001C4DB0">
            <w:pPr>
              <w:pStyle w:val="TableParagraph"/>
              <w:spacing w:before="2"/>
              <w:ind w:left="99"/>
              <w:jc w:val="both"/>
              <w:rPr>
                <w:b/>
                <w:sz w:val="26"/>
              </w:rPr>
            </w:pPr>
            <w:r>
              <w:rPr>
                <w:b/>
                <w:sz w:val="26"/>
              </w:rPr>
              <w:t>Điểm</w:t>
            </w:r>
            <w:r>
              <w:rPr>
                <w:b/>
                <w:spacing w:val="-8"/>
                <w:sz w:val="26"/>
              </w:rPr>
              <w:t xml:space="preserve"> </w:t>
            </w:r>
            <w:r>
              <w:rPr>
                <w:b/>
                <w:sz w:val="26"/>
              </w:rPr>
              <w:t>yếu(</w:t>
            </w:r>
            <w:r>
              <w:rPr>
                <w:b/>
                <w:spacing w:val="-9"/>
                <w:sz w:val="26"/>
              </w:rPr>
              <w:t xml:space="preserve"> </w:t>
            </w:r>
            <w:r>
              <w:rPr>
                <w:b/>
                <w:spacing w:val="-2"/>
                <w:sz w:val="26"/>
              </w:rPr>
              <w:t>Weaknesses)</w:t>
            </w:r>
          </w:p>
          <w:p w14:paraId="6EC06A98" w14:textId="77777777" w:rsidR="00D21938" w:rsidRPr="00CE0652" w:rsidRDefault="00D21938" w:rsidP="001C4DB0">
            <w:pPr>
              <w:pStyle w:val="ListParagraph"/>
              <w:ind w:left="99"/>
              <w:rPr>
                <w:rFonts w:cs="Times New Roman"/>
                <w:szCs w:val="26"/>
              </w:rPr>
            </w:pPr>
            <w:r w:rsidRPr="00CE0652">
              <w:rPr>
                <w:rFonts w:cs="Times New Roman"/>
                <w:szCs w:val="26"/>
              </w:rPr>
              <w:t>Bên cạnh điểm mạnh, Viettel có những hạn chế cần khắc phục. Tuổi đời còn non trẻ so với VNPT (65+ năm) dẫn đến thiếu bề dày kinh nghiệm trong xử lý tình huống phức tạp và chưa tích lũy đủ bài học từ chu kỳ thị trường.</w:t>
            </w:r>
          </w:p>
          <w:p w14:paraId="66C630EB" w14:textId="77777777" w:rsidR="00D21938" w:rsidRPr="00CE0652" w:rsidRDefault="00D21938" w:rsidP="001C4DB0">
            <w:pPr>
              <w:pStyle w:val="ListParagraph"/>
              <w:ind w:left="99"/>
              <w:rPr>
                <w:rFonts w:cs="Times New Roman"/>
                <w:szCs w:val="26"/>
              </w:rPr>
            </w:pPr>
            <w:r w:rsidRPr="00CE0652">
              <w:rPr>
                <w:rFonts w:cs="Times New Roman"/>
                <w:szCs w:val="26"/>
              </w:rPr>
              <w:t>Về triển khai chiến lược, mặc dù có kế hoạch tham vọng nhưng việc chuyển hóa thành kết quả chưa tối ưu, chưa khai thác hết tiềm năng ngành do khoảng cách giữa tầm nhìn và khả năng thực thi, hoặc đặt quá nhiều mục tiêu đồng thời mà nguồn lực không đủ.</w:t>
            </w:r>
          </w:p>
          <w:p w14:paraId="5C4F9032" w14:textId="77777777" w:rsidR="00D21938" w:rsidRPr="00CE0652" w:rsidRDefault="00D21938" w:rsidP="001C4DB0">
            <w:pPr>
              <w:pStyle w:val="ListParagraph"/>
              <w:ind w:left="99"/>
              <w:rPr>
                <w:rFonts w:cs="Times New Roman"/>
                <w:szCs w:val="26"/>
              </w:rPr>
            </w:pPr>
            <w:r w:rsidRPr="00CE0652">
              <w:rPr>
                <w:rFonts w:cs="Times New Roman"/>
                <w:szCs w:val="26"/>
              </w:rPr>
              <w:t>Quản lý nguồn nhân lực còn bất cập: quy trình tuyển dụng chưa chặt chẽ, đào tạo chưa bài bản, đánh giá hiệu suất chưa công bằng, chính sách đãi ngộ chưa đủ cạnh tranh và môi trường làm việc áp lực cao có thể gây tỷ lệ nghỉ việc cao.</w:t>
            </w:r>
          </w:p>
          <w:p w14:paraId="735BAC6C" w14:textId="77777777" w:rsidR="00D21938" w:rsidRPr="00CE0652" w:rsidRDefault="00D21938" w:rsidP="001C4DB0">
            <w:pPr>
              <w:pStyle w:val="ListParagraph"/>
              <w:ind w:left="99"/>
              <w:rPr>
                <w:rFonts w:cs="Times New Roman"/>
                <w:szCs w:val="26"/>
              </w:rPr>
            </w:pPr>
            <w:r w:rsidRPr="00CE0652">
              <w:rPr>
                <w:rFonts w:cs="Times New Roman"/>
                <w:szCs w:val="26"/>
              </w:rPr>
              <w:t>Nhiều danh mục sản phẩm không hiệu quả do đa dạng hóa quá mức, phân tán nguồn lực. Nhiều sản phẩm cũ lạc hậu vẫn được duy trì gây lỗ, tốn kém vận hành và thiếu quyết liệt cắt giảm mảng không hiệu quả.</w:t>
            </w:r>
          </w:p>
          <w:p w14:paraId="1EF29868" w14:textId="77777777" w:rsidR="00D21938" w:rsidRPr="00CE0652" w:rsidRDefault="00D21938" w:rsidP="001C4DB0">
            <w:pPr>
              <w:pStyle w:val="ListParagraph"/>
              <w:ind w:left="99"/>
              <w:rPr>
                <w:rFonts w:cs="Times New Roman"/>
                <w:szCs w:val="26"/>
              </w:rPr>
            </w:pPr>
            <w:r w:rsidRPr="00CE0652">
              <w:rPr>
                <w:rFonts w:cs="Times New Roman"/>
                <w:szCs w:val="26"/>
              </w:rPr>
              <w:t>Dịch vụ chăm sóc khách hàng không theo kịp tăng trưởng: đội ngũ không đủ số lượng và chuyên môn, khách hàng chờ lâu, vấn đề không được giải quyết thỏa đáng, ảnh hưởng tiêu cực đến thương hiệu.</w:t>
            </w:r>
          </w:p>
          <w:p w14:paraId="5BCD9A48" w14:textId="77777777" w:rsidR="00D21938" w:rsidRDefault="00D21938" w:rsidP="001C4DB0">
            <w:pPr>
              <w:pStyle w:val="ListParagraph"/>
              <w:ind w:left="99"/>
              <w:rPr>
                <w:rFonts w:cs="Times New Roman"/>
                <w:szCs w:val="26"/>
              </w:rPr>
            </w:pPr>
          </w:p>
        </w:tc>
      </w:tr>
      <w:tr w:rsidR="00D21938" w14:paraId="26926669" w14:textId="77777777" w:rsidTr="00E401BD">
        <w:tc>
          <w:tcPr>
            <w:tcW w:w="4315" w:type="dxa"/>
          </w:tcPr>
          <w:p w14:paraId="3CB8EB2D" w14:textId="77777777" w:rsidR="00D21938" w:rsidRPr="00E00B4C" w:rsidRDefault="00D21938" w:rsidP="001C4DB0">
            <w:pPr>
              <w:pStyle w:val="ListParagraph"/>
              <w:ind w:left="0"/>
              <w:jc w:val="center"/>
              <w:rPr>
                <w:rFonts w:cs="Times New Roman"/>
                <w:b/>
                <w:spacing w:val="-2"/>
              </w:rPr>
            </w:pPr>
            <w:r w:rsidRPr="00E00B4C">
              <w:rPr>
                <w:rFonts w:cs="Times New Roman"/>
                <w:b/>
              </w:rPr>
              <w:t>Cơ</w:t>
            </w:r>
            <w:r w:rsidRPr="00E00B4C">
              <w:rPr>
                <w:rFonts w:cs="Times New Roman"/>
                <w:b/>
                <w:spacing w:val="-5"/>
              </w:rPr>
              <w:t xml:space="preserve"> </w:t>
            </w:r>
            <w:r w:rsidRPr="00E00B4C">
              <w:rPr>
                <w:rFonts w:cs="Times New Roman"/>
                <w:b/>
              </w:rPr>
              <w:t>hội</w:t>
            </w:r>
            <w:r w:rsidRPr="00E00B4C">
              <w:rPr>
                <w:rFonts w:cs="Times New Roman"/>
                <w:b/>
                <w:spacing w:val="-4"/>
              </w:rPr>
              <w:t xml:space="preserve"> </w:t>
            </w:r>
            <w:r w:rsidRPr="00E00B4C">
              <w:rPr>
                <w:rFonts w:cs="Times New Roman"/>
                <w:b/>
                <w:spacing w:val="-2"/>
              </w:rPr>
              <w:t>(Opportunities)</w:t>
            </w:r>
          </w:p>
          <w:p w14:paraId="1D22F5B1" w14:textId="77777777" w:rsidR="00D21938" w:rsidRPr="00CE0652" w:rsidRDefault="00D21938" w:rsidP="001C4DB0">
            <w:pPr>
              <w:pStyle w:val="ListParagraph"/>
              <w:ind w:left="12"/>
              <w:rPr>
                <w:rFonts w:cs="Times New Roman"/>
                <w:szCs w:val="26"/>
              </w:rPr>
            </w:pPr>
            <w:r w:rsidRPr="00CE0652">
              <w:rPr>
                <w:rFonts w:cs="Times New Roman"/>
                <w:szCs w:val="26"/>
              </w:rPr>
              <w:t>Viettel đứng trước nhiều cơ hội phát triển. Việt Nam hội nhập sâu rộng qua các hiệp định thương mại tạo điều kiện Viettel tiếp cận thị trường mới ở Đông Nam Á, châu Á và châu Phi, giúp tăng trưởng doanh thu, đa dạng nguồn thu và nâng cao năng lực cạnh tranh toàn cầu.</w:t>
            </w:r>
          </w:p>
          <w:p w14:paraId="613840B2" w14:textId="77777777" w:rsidR="00D21938" w:rsidRPr="00CE0652" w:rsidRDefault="00D21938" w:rsidP="001C4DB0">
            <w:pPr>
              <w:pStyle w:val="ListParagraph"/>
              <w:ind w:left="12"/>
              <w:rPr>
                <w:rFonts w:cs="Times New Roman"/>
                <w:szCs w:val="26"/>
              </w:rPr>
            </w:pPr>
            <w:r w:rsidRPr="00CE0652">
              <w:rPr>
                <w:rFonts w:cs="Times New Roman"/>
                <w:szCs w:val="26"/>
              </w:rPr>
              <w:t>Chính phủ ban hành nhiều quy định tập trung nguồn lực cho ngành CNTT-viễn thông, chú trọng phát triển nhân lực chất lượng cao và có chính sách ưu đãi thuế, đất đai, vốn đầu tư. Vai trò doanh nghiệp quốc phòng mang lại thuận lợi đặc biệt trong tiếp cận dự án chiến lược quốc gia.</w:t>
            </w:r>
          </w:p>
          <w:p w14:paraId="4616CBBF" w14:textId="77777777" w:rsidR="00D21938" w:rsidRPr="00CE0652" w:rsidRDefault="00D21938" w:rsidP="001C4DB0">
            <w:pPr>
              <w:pStyle w:val="ListParagraph"/>
              <w:ind w:left="12"/>
              <w:rPr>
                <w:rFonts w:cs="Times New Roman"/>
                <w:szCs w:val="26"/>
              </w:rPr>
            </w:pPr>
            <w:r w:rsidRPr="00CE0652">
              <w:rPr>
                <w:rFonts w:cs="Times New Roman"/>
                <w:szCs w:val="26"/>
              </w:rPr>
              <w:t>Công nghệ thông tin phát triển nhanh, đặc biệt sau COVID-19 khi nhu cầu chuyển đổi số tăng vọt. Công nghệ thâm nhập mọi khía cạnh cuộc sống và các công nghệ mới như 5G, IoT, AI, Cloud, blockchain tạo vô số cơ hội kinh doanh. Đây là thời điểm vàng để Viettel đầu tư R&amp;D và khẳng định vị thế tiên phong.</w:t>
            </w:r>
          </w:p>
          <w:p w14:paraId="73934B7B" w14:textId="77777777" w:rsidR="00D21938" w:rsidRPr="00CE0652" w:rsidRDefault="00D21938" w:rsidP="001C4DB0">
            <w:pPr>
              <w:pStyle w:val="ListParagraph"/>
              <w:ind w:left="12"/>
              <w:rPr>
                <w:rFonts w:cs="Times New Roman"/>
                <w:szCs w:val="26"/>
              </w:rPr>
            </w:pPr>
            <w:r w:rsidRPr="00CE0652">
              <w:rPr>
                <w:rFonts w:cs="Times New Roman"/>
                <w:szCs w:val="26"/>
              </w:rPr>
              <w:t>Thu nhập bình quân tăng đều khiến nhu cầu dịch vụ viễn thông và CNTT tăng cả số lượng lẫn chất lượng. Phân khúc khách hàng cao cấp mở rộng, sẵn sàng chi trả cho dịch vụ chất lượng cao, giúp Viettel tăng ARPU và lợi nhuận.</w:t>
            </w:r>
          </w:p>
          <w:p w14:paraId="74C39981" w14:textId="77777777" w:rsidR="00D21938" w:rsidRDefault="00D21938" w:rsidP="001C4DB0">
            <w:pPr>
              <w:pStyle w:val="ListParagraph"/>
              <w:ind w:left="0"/>
              <w:rPr>
                <w:rFonts w:cs="Times New Roman"/>
                <w:szCs w:val="26"/>
              </w:rPr>
            </w:pPr>
          </w:p>
        </w:tc>
        <w:tc>
          <w:tcPr>
            <w:tcW w:w="4899" w:type="dxa"/>
          </w:tcPr>
          <w:p w14:paraId="0EE4D264" w14:textId="77777777" w:rsidR="00D21938" w:rsidRDefault="00D21938" w:rsidP="001C4DB0">
            <w:pPr>
              <w:pStyle w:val="TableParagraph"/>
              <w:spacing w:before="4"/>
              <w:ind w:left="1010"/>
              <w:jc w:val="both"/>
              <w:rPr>
                <w:b/>
                <w:sz w:val="26"/>
              </w:rPr>
            </w:pPr>
            <w:r>
              <w:rPr>
                <w:b/>
                <w:sz w:val="26"/>
              </w:rPr>
              <w:t>Thách</w:t>
            </w:r>
            <w:r>
              <w:rPr>
                <w:b/>
                <w:spacing w:val="-10"/>
                <w:sz w:val="26"/>
              </w:rPr>
              <w:t xml:space="preserve"> </w:t>
            </w:r>
            <w:r>
              <w:rPr>
                <w:b/>
                <w:sz w:val="26"/>
              </w:rPr>
              <w:t>thức</w:t>
            </w:r>
            <w:r>
              <w:rPr>
                <w:b/>
                <w:spacing w:val="-9"/>
                <w:sz w:val="26"/>
              </w:rPr>
              <w:t xml:space="preserve"> </w:t>
            </w:r>
            <w:r>
              <w:rPr>
                <w:b/>
                <w:spacing w:val="-2"/>
                <w:sz w:val="26"/>
              </w:rPr>
              <w:t>(Threats)</w:t>
            </w:r>
          </w:p>
          <w:p w14:paraId="7B6808C9" w14:textId="77777777" w:rsidR="00D21938" w:rsidRPr="00CE0652" w:rsidRDefault="00D21938" w:rsidP="001C4DB0">
            <w:pPr>
              <w:pStyle w:val="ListParagraph"/>
              <w:ind w:left="99"/>
              <w:rPr>
                <w:rFonts w:cs="Times New Roman"/>
                <w:szCs w:val="26"/>
              </w:rPr>
            </w:pPr>
            <w:r w:rsidRPr="00CE0652">
              <w:rPr>
                <w:rFonts w:cs="Times New Roman"/>
                <w:szCs w:val="26"/>
              </w:rPr>
              <w:t>Viettel đối mặt nhiều thách thức. Hệ thống pháp luật kinh doanh thiếu đồng bộ, chặt chẽ, nhiều quy định chồng chéo. Cơ sở pháp lý viễn thông lỏng lẻo, chưa rõ ràng và thống nhất, thay đổi thường xuyên khiến khó lập kế hoạch dài hạn. Quy định về quản lý doanh nghiệp nhà nước, sở hữu trí tuệ, bảo mật dữ liệu đang hoàn thiện tạo bất định pháp lý.</w:t>
            </w:r>
          </w:p>
          <w:p w14:paraId="61260BA4" w14:textId="77777777" w:rsidR="00D21938" w:rsidRPr="00CE0652" w:rsidRDefault="00D21938" w:rsidP="001C4DB0">
            <w:pPr>
              <w:pStyle w:val="ListParagraph"/>
              <w:ind w:left="99"/>
              <w:rPr>
                <w:rFonts w:cs="Times New Roman"/>
                <w:szCs w:val="26"/>
              </w:rPr>
            </w:pPr>
            <w:r w:rsidRPr="00CE0652">
              <w:rPr>
                <w:rFonts w:cs="Times New Roman"/>
                <w:szCs w:val="26"/>
              </w:rPr>
              <w:t>Cạnh tranh gay gắt với MobiFone, VinaPhone về giá, chất lượng, độ phủ sóng và dịch vụ. Đặc biệt, các ứng dụng OTT như Zalo, Line, Viber, WhatsApp thay thế dịch vụ truyền thống (SMS, thoại), ăn mòn doanh thu cốt lõi. Mặc dù vẫn thu từ data nhưng biên lợi nhuận thấp hơn nhiều, buộc Viettel chuyển đổi sang nhà cung cấp giải pháp công nghệ số.</w:t>
            </w:r>
          </w:p>
          <w:p w14:paraId="0B997FE7" w14:textId="77777777" w:rsidR="00D21938" w:rsidRPr="00CE0652" w:rsidRDefault="00D21938" w:rsidP="001C4DB0">
            <w:pPr>
              <w:pStyle w:val="ListParagraph"/>
              <w:ind w:left="99"/>
              <w:rPr>
                <w:rFonts w:cs="Times New Roman"/>
                <w:szCs w:val="26"/>
              </w:rPr>
            </w:pPr>
            <w:r w:rsidRPr="00CE0652">
              <w:rPr>
                <w:rFonts w:cs="Times New Roman"/>
                <w:szCs w:val="26"/>
              </w:rPr>
              <w:t>Khách hàng yêu cầu cao về đa dạng dịch vụ và chất lượng, đòi hỏi đầu tư liên tục vào R&amp;D, nâng cấp hạ tầng. Khi mở rộng quốc tế, Viettel phải hạ giá để thâm nhập thị trường, giảm biên lợi nhuận và gây áp lực tài chính ngắn hạn, cần cân đối khéo giữa mở rộng thị phần và khả năng sinh lời.</w:t>
            </w:r>
          </w:p>
          <w:p w14:paraId="1ACC74EC" w14:textId="77777777" w:rsidR="00D21938" w:rsidRPr="00CE0652" w:rsidRDefault="00D21938" w:rsidP="001C4DB0">
            <w:pPr>
              <w:pStyle w:val="ListParagraph"/>
              <w:ind w:left="99"/>
              <w:rPr>
                <w:rFonts w:cs="Times New Roman"/>
                <w:szCs w:val="26"/>
              </w:rPr>
            </w:pPr>
            <w:r w:rsidRPr="00CE0652">
              <w:rPr>
                <w:rFonts w:cs="Times New Roman"/>
                <w:szCs w:val="26"/>
              </w:rPr>
              <w:t>Rào cản văn hóa là thách thức lớn cho quốc tế hóa. Mỗi thị trường có đặc thù về giao tiếp, quản lý, dịch vụ khách hàng và mức độ chấp nhận công nghệ. Khác biệt văn hóa gây hiểu lầm, xung đột quản lý đa quốc gia, khó xây dựng thương hiệu phù hợp. Viettel cần đầu tư nghiên cứu văn hóa địa phương, xây dựng đội ngũ địa phương hóa và điều chỉnh chiến lược, nếu không có thể thất bại và lãng phí nguồn lực.</w:t>
            </w:r>
          </w:p>
          <w:p w14:paraId="30AE3776" w14:textId="77777777" w:rsidR="00D21938" w:rsidRDefault="00D21938" w:rsidP="001C4DB0">
            <w:pPr>
              <w:pStyle w:val="ListParagraph"/>
              <w:ind w:left="0"/>
              <w:rPr>
                <w:rFonts w:cs="Times New Roman"/>
                <w:szCs w:val="26"/>
              </w:rPr>
            </w:pPr>
          </w:p>
        </w:tc>
      </w:tr>
    </w:tbl>
    <w:p w14:paraId="099B1EE6" w14:textId="77777777" w:rsidR="00E401BD" w:rsidRDefault="00E401BD" w:rsidP="00E401BD">
      <w:pPr>
        <w:spacing w:after="154" w:line="242" w:lineRule="auto"/>
        <w:ind w:left="272"/>
        <w:rPr>
          <w:rFonts w:cs="Times New Roman"/>
          <w:b/>
        </w:rPr>
      </w:pPr>
    </w:p>
    <w:p w14:paraId="0FB69827" w14:textId="2AE9A9D0" w:rsidR="006C15A0" w:rsidRDefault="006C15A0">
      <w:pPr>
        <w:rPr>
          <w:rFonts w:cs="Times New Roman"/>
          <w:b/>
        </w:rPr>
        <w:sectPr w:rsidR="006C15A0" w:rsidSect="006C15A0">
          <w:pgSz w:w="11906" w:h="16838" w:code="9"/>
          <w:pgMar w:top="1134" w:right="1134" w:bottom="1701" w:left="1134" w:header="856" w:footer="714" w:gutter="0"/>
          <w:cols w:space="720"/>
          <w:docGrid w:linePitch="354"/>
        </w:sectPr>
      </w:pPr>
    </w:p>
    <w:p w14:paraId="5AC7E2EA" w14:textId="7341B3F9" w:rsidR="00E401BD" w:rsidRPr="00A54F8E" w:rsidRDefault="00E401BD" w:rsidP="006C15A0">
      <w:pPr>
        <w:pStyle w:val="Heading1"/>
      </w:pPr>
      <w:bookmarkStart w:id="12" w:name="_Toc214137209"/>
      <w:r w:rsidRPr="00A54F8E">
        <w:t>PHÂN TÍCH BÁO CÁO TÀI CHÍNH CỦA CÔNG TY GIAI ĐOẠN 2022-2024</w:t>
      </w:r>
      <w:bookmarkEnd w:id="12"/>
      <w:r w:rsidRPr="00A54F8E">
        <w:t xml:space="preserve"> </w:t>
      </w:r>
    </w:p>
    <w:p w14:paraId="41590047" w14:textId="77777777" w:rsidR="00E401BD" w:rsidRPr="00A54F8E" w:rsidRDefault="00E401BD" w:rsidP="006C15A0">
      <w:pPr>
        <w:pStyle w:val="Heading2"/>
        <w:numPr>
          <w:ilvl w:val="0"/>
          <w:numId w:val="0"/>
        </w:numPr>
        <w:spacing w:after="0"/>
        <w:ind w:left="360"/>
      </w:pPr>
      <w:bookmarkStart w:id="13" w:name="_Toc214137210"/>
      <w:r w:rsidRPr="00A54F8E">
        <w:t>2.1.</w:t>
      </w:r>
      <w:r w:rsidRPr="00A54F8E">
        <w:rPr>
          <w:rFonts w:eastAsia="Arial"/>
        </w:rPr>
        <w:t xml:space="preserve"> </w:t>
      </w:r>
      <w:r w:rsidRPr="00A54F8E">
        <w:rPr>
          <w:rFonts w:eastAsia="Arial"/>
        </w:rPr>
        <w:tab/>
      </w:r>
      <w:r w:rsidRPr="006C15A0">
        <w:t>Phân tích bảng cân đối kế toán giai đoạn 2022-2024</w:t>
      </w:r>
      <w:bookmarkEnd w:id="13"/>
      <w:r w:rsidRPr="00A54F8E">
        <w:t xml:space="preserve"> </w:t>
      </w:r>
    </w:p>
    <w:tbl>
      <w:tblPr>
        <w:tblStyle w:val="TableGrid0"/>
        <w:tblW w:w="15688" w:type="dxa"/>
        <w:tblInd w:w="-590" w:type="dxa"/>
        <w:tblLayout w:type="fixed"/>
        <w:tblCellMar>
          <w:right w:w="65" w:type="dxa"/>
        </w:tblCellMar>
        <w:tblLook w:val="04A0" w:firstRow="1" w:lastRow="0" w:firstColumn="1" w:lastColumn="0" w:noHBand="0" w:noVBand="1"/>
      </w:tblPr>
      <w:tblGrid>
        <w:gridCol w:w="443"/>
        <w:gridCol w:w="343"/>
        <w:gridCol w:w="1222"/>
        <w:gridCol w:w="295"/>
        <w:gridCol w:w="267"/>
        <w:gridCol w:w="1336"/>
        <w:gridCol w:w="817"/>
        <w:gridCol w:w="1498"/>
        <w:gridCol w:w="816"/>
        <w:gridCol w:w="1496"/>
        <w:gridCol w:w="816"/>
        <w:gridCol w:w="1519"/>
        <w:gridCol w:w="816"/>
        <w:gridCol w:w="848"/>
        <w:gridCol w:w="1596"/>
        <w:gridCol w:w="850"/>
        <w:gridCol w:w="710"/>
      </w:tblGrid>
      <w:tr w:rsidR="00E401BD" w:rsidRPr="00A54F8E" w14:paraId="69D3882C" w14:textId="77777777" w:rsidTr="006C15A0">
        <w:trPr>
          <w:trHeight w:val="341"/>
        </w:trPr>
        <w:tc>
          <w:tcPr>
            <w:tcW w:w="443" w:type="dxa"/>
            <w:vMerge w:val="restart"/>
            <w:tcBorders>
              <w:top w:val="single" w:sz="4" w:space="0" w:color="000000"/>
              <w:left w:val="single" w:sz="4" w:space="0" w:color="000000"/>
              <w:bottom w:val="nil"/>
              <w:right w:val="single" w:sz="4" w:space="0" w:color="000000"/>
            </w:tcBorders>
            <w:vAlign w:val="bottom"/>
            <w:hideMark/>
          </w:tcPr>
          <w:p w14:paraId="0E6C7265" w14:textId="77777777" w:rsidR="00E401BD" w:rsidRPr="00A54F8E" w:rsidRDefault="00E401BD" w:rsidP="001C4DB0">
            <w:pPr>
              <w:spacing w:line="276" w:lineRule="auto"/>
              <w:ind w:left="132"/>
              <w:rPr>
                <w:rFonts w:cs="Times New Roman"/>
                <w:sz w:val="14"/>
                <w:szCs w:val="14"/>
              </w:rPr>
            </w:pPr>
            <w:r w:rsidRPr="00A54F8E">
              <w:rPr>
                <w:rFonts w:cs="Times New Roman"/>
                <w:b/>
                <w:sz w:val="14"/>
                <w:szCs w:val="14"/>
              </w:rPr>
              <w:t xml:space="preserve">Mã số </w:t>
            </w:r>
          </w:p>
        </w:tc>
        <w:tc>
          <w:tcPr>
            <w:tcW w:w="1860" w:type="dxa"/>
            <w:gridSpan w:val="3"/>
            <w:vMerge w:val="restart"/>
            <w:tcBorders>
              <w:top w:val="single" w:sz="4" w:space="0" w:color="000000"/>
              <w:left w:val="single" w:sz="4" w:space="0" w:color="000000"/>
              <w:bottom w:val="nil"/>
              <w:right w:val="nil"/>
            </w:tcBorders>
            <w:vAlign w:val="bottom"/>
            <w:hideMark/>
          </w:tcPr>
          <w:p w14:paraId="716D54EB"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TÀI SẢN </w:t>
            </w:r>
          </w:p>
        </w:tc>
        <w:tc>
          <w:tcPr>
            <w:tcW w:w="267" w:type="dxa"/>
            <w:vMerge w:val="restart"/>
            <w:tcBorders>
              <w:top w:val="single" w:sz="4" w:space="0" w:color="000000"/>
              <w:left w:val="nil"/>
              <w:bottom w:val="nil"/>
              <w:right w:val="single" w:sz="4" w:space="0" w:color="000000"/>
            </w:tcBorders>
          </w:tcPr>
          <w:p w14:paraId="0A5FBF79" w14:textId="77777777" w:rsidR="00E401BD" w:rsidRPr="00A54F8E" w:rsidRDefault="00E401BD" w:rsidP="001C4DB0">
            <w:pPr>
              <w:spacing w:line="276" w:lineRule="auto"/>
              <w:rPr>
                <w:rFonts w:cs="Times New Roman"/>
                <w:sz w:val="14"/>
                <w:szCs w:val="14"/>
              </w:rPr>
            </w:pPr>
          </w:p>
        </w:tc>
        <w:tc>
          <w:tcPr>
            <w:tcW w:w="2153" w:type="dxa"/>
            <w:gridSpan w:val="2"/>
            <w:tcBorders>
              <w:top w:val="single" w:sz="4" w:space="0" w:color="000000"/>
              <w:left w:val="single" w:sz="4" w:space="0" w:color="000000"/>
              <w:bottom w:val="single" w:sz="4" w:space="0" w:color="000000"/>
              <w:right w:val="single" w:sz="4" w:space="0" w:color="000000"/>
            </w:tcBorders>
            <w:vAlign w:val="bottom"/>
            <w:hideMark/>
          </w:tcPr>
          <w:p w14:paraId="1641416D"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Năm 2022 </w:t>
            </w:r>
          </w:p>
        </w:tc>
        <w:tc>
          <w:tcPr>
            <w:tcW w:w="2314" w:type="dxa"/>
            <w:gridSpan w:val="2"/>
            <w:tcBorders>
              <w:top w:val="single" w:sz="4" w:space="0" w:color="000000"/>
              <w:left w:val="single" w:sz="4" w:space="0" w:color="000000"/>
              <w:bottom w:val="single" w:sz="4" w:space="0" w:color="000000"/>
              <w:right w:val="single" w:sz="4" w:space="0" w:color="000000"/>
            </w:tcBorders>
            <w:vAlign w:val="bottom"/>
            <w:hideMark/>
          </w:tcPr>
          <w:p w14:paraId="6077BC7A"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Năm 2023 </w:t>
            </w:r>
          </w:p>
        </w:tc>
        <w:tc>
          <w:tcPr>
            <w:tcW w:w="2312" w:type="dxa"/>
            <w:gridSpan w:val="2"/>
            <w:tcBorders>
              <w:top w:val="single" w:sz="4" w:space="0" w:color="000000"/>
              <w:left w:val="single" w:sz="4" w:space="0" w:color="000000"/>
              <w:bottom w:val="single" w:sz="4" w:space="0" w:color="000000"/>
              <w:right w:val="single" w:sz="4" w:space="0" w:color="000000"/>
            </w:tcBorders>
            <w:vAlign w:val="bottom"/>
            <w:hideMark/>
          </w:tcPr>
          <w:p w14:paraId="6C8671E7"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Năm 2024 </w:t>
            </w:r>
          </w:p>
        </w:tc>
        <w:tc>
          <w:tcPr>
            <w:tcW w:w="2335" w:type="dxa"/>
            <w:gridSpan w:val="2"/>
            <w:tcBorders>
              <w:top w:val="single" w:sz="4" w:space="0" w:color="000000"/>
              <w:left w:val="single" w:sz="4" w:space="0" w:color="000000"/>
              <w:bottom w:val="single" w:sz="4" w:space="0" w:color="000000"/>
              <w:right w:val="nil"/>
            </w:tcBorders>
            <w:vAlign w:val="bottom"/>
            <w:hideMark/>
          </w:tcPr>
          <w:p w14:paraId="7CCCA61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Chênh lệch 2023/2022</w:t>
            </w:r>
          </w:p>
        </w:tc>
        <w:tc>
          <w:tcPr>
            <w:tcW w:w="848" w:type="dxa"/>
            <w:tcBorders>
              <w:top w:val="single" w:sz="4" w:space="0" w:color="000000"/>
              <w:left w:val="nil"/>
              <w:bottom w:val="single" w:sz="4" w:space="0" w:color="000000"/>
              <w:right w:val="single" w:sz="4" w:space="0" w:color="000000"/>
            </w:tcBorders>
            <w:vAlign w:val="bottom"/>
            <w:hideMark/>
          </w:tcPr>
          <w:p w14:paraId="520CFE99"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 </w:t>
            </w:r>
          </w:p>
        </w:tc>
        <w:tc>
          <w:tcPr>
            <w:tcW w:w="2446" w:type="dxa"/>
            <w:gridSpan w:val="2"/>
            <w:tcBorders>
              <w:top w:val="single" w:sz="4" w:space="0" w:color="000000"/>
              <w:left w:val="single" w:sz="4" w:space="0" w:color="000000"/>
              <w:bottom w:val="single" w:sz="4" w:space="0" w:color="000000"/>
              <w:right w:val="nil"/>
            </w:tcBorders>
            <w:vAlign w:val="bottom"/>
            <w:hideMark/>
          </w:tcPr>
          <w:p w14:paraId="5790149D" w14:textId="77777777" w:rsidR="00E401BD" w:rsidRPr="00A54F8E" w:rsidRDefault="00E401BD" w:rsidP="001C4DB0">
            <w:pPr>
              <w:spacing w:line="276" w:lineRule="auto"/>
              <w:ind w:right="14"/>
              <w:jc w:val="right"/>
              <w:rPr>
                <w:rFonts w:cs="Times New Roman"/>
                <w:sz w:val="14"/>
                <w:szCs w:val="14"/>
              </w:rPr>
            </w:pPr>
            <w:r w:rsidRPr="00A54F8E">
              <w:rPr>
                <w:rFonts w:cs="Times New Roman"/>
                <w:b/>
                <w:sz w:val="14"/>
                <w:szCs w:val="14"/>
              </w:rPr>
              <w:t xml:space="preserve">Chênh lệch 2024/2023 </w:t>
            </w:r>
          </w:p>
        </w:tc>
        <w:tc>
          <w:tcPr>
            <w:tcW w:w="710" w:type="dxa"/>
            <w:tcBorders>
              <w:top w:val="single" w:sz="4" w:space="0" w:color="000000"/>
              <w:left w:val="nil"/>
              <w:bottom w:val="single" w:sz="4" w:space="0" w:color="000000"/>
              <w:right w:val="single" w:sz="4" w:space="0" w:color="000000"/>
            </w:tcBorders>
          </w:tcPr>
          <w:p w14:paraId="4D73AD7E" w14:textId="77777777" w:rsidR="00E401BD" w:rsidRPr="00A54F8E" w:rsidRDefault="00E401BD" w:rsidP="001C4DB0">
            <w:pPr>
              <w:spacing w:line="276" w:lineRule="auto"/>
              <w:rPr>
                <w:rFonts w:cs="Times New Roman"/>
                <w:sz w:val="14"/>
                <w:szCs w:val="14"/>
              </w:rPr>
            </w:pPr>
          </w:p>
        </w:tc>
      </w:tr>
      <w:tr w:rsidR="00E401BD" w:rsidRPr="00A54F8E" w14:paraId="3C6AE322" w14:textId="77777777" w:rsidTr="006C15A0">
        <w:trPr>
          <w:trHeight w:val="166"/>
        </w:trPr>
        <w:tc>
          <w:tcPr>
            <w:tcW w:w="443" w:type="dxa"/>
            <w:vMerge/>
            <w:tcBorders>
              <w:top w:val="single" w:sz="4" w:space="0" w:color="000000"/>
              <w:left w:val="single" w:sz="4" w:space="0" w:color="000000"/>
              <w:bottom w:val="nil"/>
              <w:right w:val="single" w:sz="4" w:space="0" w:color="000000"/>
            </w:tcBorders>
            <w:vAlign w:val="center"/>
            <w:hideMark/>
          </w:tcPr>
          <w:p w14:paraId="731BF22C" w14:textId="77777777" w:rsidR="00E401BD" w:rsidRPr="00A54F8E" w:rsidRDefault="00E401BD" w:rsidP="001C4DB0">
            <w:pPr>
              <w:rPr>
                <w:rFonts w:cs="Times New Roman"/>
                <w:sz w:val="14"/>
                <w:szCs w:val="14"/>
              </w:rPr>
            </w:pPr>
          </w:p>
        </w:tc>
        <w:tc>
          <w:tcPr>
            <w:tcW w:w="1860" w:type="dxa"/>
            <w:gridSpan w:val="3"/>
            <w:vMerge/>
            <w:tcBorders>
              <w:top w:val="single" w:sz="4" w:space="0" w:color="000000"/>
              <w:left w:val="single" w:sz="4" w:space="0" w:color="000000"/>
              <w:bottom w:val="nil"/>
              <w:right w:val="nil"/>
            </w:tcBorders>
            <w:vAlign w:val="center"/>
            <w:hideMark/>
          </w:tcPr>
          <w:p w14:paraId="12267B4C" w14:textId="77777777" w:rsidR="00E401BD" w:rsidRPr="00A54F8E" w:rsidRDefault="00E401BD" w:rsidP="001C4DB0">
            <w:pPr>
              <w:rPr>
                <w:rFonts w:cs="Times New Roman"/>
                <w:sz w:val="14"/>
                <w:szCs w:val="14"/>
              </w:rPr>
            </w:pPr>
          </w:p>
        </w:tc>
        <w:tc>
          <w:tcPr>
            <w:tcW w:w="267" w:type="dxa"/>
            <w:vMerge/>
            <w:tcBorders>
              <w:top w:val="single" w:sz="4" w:space="0" w:color="000000"/>
              <w:left w:val="nil"/>
              <w:bottom w:val="nil"/>
              <w:right w:val="single" w:sz="4" w:space="0" w:color="000000"/>
            </w:tcBorders>
            <w:vAlign w:val="center"/>
            <w:hideMark/>
          </w:tcPr>
          <w:p w14:paraId="6954C914" w14:textId="77777777" w:rsidR="00E401BD" w:rsidRPr="00A54F8E" w:rsidRDefault="00E401BD" w:rsidP="001C4DB0">
            <w:pPr>
              <w:rPr>
                <w:rFonts w:cs="Times New Roman"/>
                <w:sz w:val="14"/>
                <w:szCs w:val="14"/>
              </w:rPr>
            </w:pPr>
          </w:p>
        </w:tc>
        <w:tc>
          <w:tcPr>
            <w:tcW w:w="1336" w:type="dxa"/>
            <w:tcBorders>
              <w:top w:val="single" w:sz="4" w:space="0" w:color="000000"/>
              <w:left w:val="single" w:sz="4" w:space="0" w:color="000000"/>
              <w:bottom w:val="nil"/>
              <w:right w:val="single" w:sz="4" w:space="0" w:color="000000"/>
            </w:tcBorders>
          </w:tcPr>
          <w:p w14:paraId="74B3067D" w14:textId="77777777" w:rsidR="00E401BD" w:rsidRPr="00A54F8E" w:rsidRDefault="00E401BD" w:rsidP="001C4DB0">
            <w:pPr>
              <w:spacing w:line="276" w:lineRule="auto"/>
              <w:rPr>
                <w:rFonts w:cs="Times New Roman"/>
                <w:sz w:val="14"/>
                <w:szCs w:val="14"/>
              </w:rPr>
            </w:pPr>
          </w:p>
        </w:tc>
        <w:tc>
          <w:tcPr>
            <w:tcW w:w="817" w:type="dxa"/>
            <w:tcBorders>
              <w:top w:val="single" w:sz="4" w:space="0" w:color="000000"/>
              <w:left w:val="single" w:sz="4" w:space="0" w:color="000000"/>
              <w:bottom w:val="nil"/>
              <w:right w:val="single" w:sz="4" w:space="0" w:color="000000"/>
            </w:tcBorders>
          </w:tcPr>
          <w:p w14:paraId="130CDDC7" w14:textId="77777777" w:rsidR="00E401BD" w:rsidRPr="00A54F8E" w:rsidRDefault="00E401BD" w:rsidP="001C4DB0">
            <w:pPr>
              <w:spacing w:line="276" w:lineRule="auto"/>
              <w:rPr>
                <w:rFonts w:cs="Times New Roman"/>
                <w:sz w:val="14"/>
                <w:szCs w:val="14"/>
              </w:rPr>
            </w:pPr>
          </w:p>
        </w:tc>
        <w:tc>
          <w:tcPr>
            <w:tcW w:w="1498" w:type="dxa"/>
            <w:tcBorders>
              <w:top w:val="single" w:sz="4" w:space="0" w:color="000000"/>
              <w:left w:val="single" w:sz="4" w:space="0" w:color="000000"/>
              <w:bottom w:val="nil"/>
              <w:right w:val="single" w:sz="4" w:space="0" w:color="000000"/>
            </w:tcBorders>
          </w:tcPr>
          <w:p w14:paraId="6FA4D236"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tcPr>
          <w:p w14:paraId="2121674B" w14:textId="77777777" w:rsidR="00E401BD" w:rsidRPr="00A54F8E" w:rsidRDefault="00E401BD" w:rsidP="001C4DB0">
            <w:pPr>
              <w:spacing w:line="276" w:lineRule="auto"/>
              <w:rPr>
                <w:rFonts w:cs="Times New Roman"/>
                <w:sz w:val="14"/>
                <w:szCs w:val="14"/>
              </w:rPr>
            </w:pPr>
          </w:p>
        </w:tc>
        <w:tc>
          <w:tcPr>
            <w:tcW w:w="1496" w:type="dxa"/>
            <w:tcBorders>
              <w:top w:val="single" w:sz="4" w:space="0" w:color="000000"/>
              <w:left w:val="single" w:sz="4" w:space="0" w:color="000000"/>
              <w:bottom w:val="nil"/>
              <w:right w:val="single" w:sz="4" w:space="0" w:color="000000"/>
            </w:tcBorders>
          </w:tcPr>
          <w:p w14:paraId="19845D86"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tcPr>
          <w:p w14:paraId="060496C7" w14:textId="77777777" w:rsidR="00E401BD" w:rsidRPr="00A54F8E" w:rsidRDefault="00E401BD" w:rsidP="001C4DB0">
            <w:pPr>
              <w:spacing w:line="276" w:lineRule="auto"/>
              <w:rPr>
                <w:rFonts w:cs="Times New Roman"/>
                <w:sz w:val="14"/>
                <w:szCs w:val="14"/>
              </w:rPr>
            </w:pPr>
          </w:p>
        </w:tc>
        <w:tc>
          <w:tcPr>
            <w:tcW w:w="1519" w:type="dxa"/>
            <w:tcBorders>
              <w:top w:val="single" w:sz="4" w:space="0" w:color="000000"/>
              <w:left w:val="single" w:sz="4" w:space="0" w:color="000000"/>
              <w:bottom w:val="nil"/>
              <w:right w:val="single" w:sz="4" w:space="0" w:color="000000"/>
            </w:tcBorders>
          </w:tcPr>
          <w:p w14:paraId="79191380"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tcPr>
          <w:p w14:paraId="520E1314" w14:textId="77777777" w:rsidR="00E401BD" w:rsidRPr="00A54F8E" w:rsidRDefault="00E401BD" w:rsidP="001C4DB0">
            <w:pPr>
              <w:spacing w:line="276" w:lineRule="auto"/>
              <w:rPr>
                <w:rFonts w:cs="Times New Roman"/>
                <w:sz w:val="14"/>
                <w:szCs w:val="14"/>
              </w:rPr>
            </w:pPr>
          </w:p>
        </w:tc>
        <w:tc>
          <w:tcPr>
            <w:tcW w:w="848" w:type="dxa"/>
            <w:tcBorders>
              <w:top w:val="single" w:sz="4" w:space="0" w:color="000000"/>
              <w:left w:val="single" w:sz="4" w:space="0" w:color="000000"/>
              <w:bottom w:val="nil"/>
              <w:right w:val="single" w:sz="4" w:space="0" w:color="000000"/>
            </w:tcBorders>
          </w:tcPr>
          <w:p w14:paraId="00FED098" w14:textId="77777777" w:rsidR="00E401BD" w:rsidRPr="00A54F8E" w:rsidRDefault="00E401BD" w:rsidP="001C4DB0">
            <w:pPr>
              <w:spacing w:line="276" w:lineRule="auto"/>
              <w:rPr>
                <w:rFonts w:cs="Times New Roman"/>
                <w:sz w:val="14"/>
                <w:szCs w:val="14"/>
              </w:rPr>
            </w:pPr>
          </w:p>
        </w:tc>
        <w:tc>
          <w:tcPr>
            <w:tcW w:w="1596" w:type="dxa"/>
            <w:tcBorders>
              <w:top w:val="single" w:sz="4" w:space="0" w:color="000000"/>
              <w:left w:val="single" w:sz="4" w:space="0" w:color="000000"/>
              <w:bottom w:val="nil"/>
              <w:right w:val="single" w:sz="4" w:space="0" w:color="000000"/>
            </w:tcBorders>
          </w:tcPr>
          <w:p w14:paraId="4A950107" w14:textId="77777777" w:rsidR="00E401BD" w:rsidRPr="00A54F8E" w:rsidRDefault="00E401BD" w:rsidP="001C4DB0">
            <w:pPr>
              <w:spacing w:line="276" w:lineRule="auto"/>
              <w:rPr>
                <w:rFonts w:cs="Times New Roman"/>
                <w:sz w:val="14"/>
                <w:szCs w:val="14"/>
              </w:rPr>
            </w:pPr>
          </w:p>
        </w:tc>
        <w:tc>
          <w:tcPr>
            <w:tcW w:w="850" w:type="dxa"/>
            <w:tcBorders>
              <w:top w:val="single" w:sz="4" w:space="0" w:color="000000"/>
              <w:left w:val="single" w:sz="4" w:space="0" w:color="000000"/>
              <w:bottom w:val="nil"/>
              <w:right w:val="single" w:sz="4" w:space="0" w:color="000000"/>
            </w:tcBorders>
          </w:tcPr>
          <w:p w14:paraId="51555105" w14:textId="77777777" w:rsidR="00E401BD" w:rsidRPr="00A54F8E" w:rsidRDefault="00E401BD" w:rsidP="001C4DB0">
            <w:pPr>
              <w:spacing w:line="276" w:lineRule="auto"/>
              <w:rPr>
                <w:rFonts w:cs="Times New Roman"/>
                <w:sz w:val="14"/>
                <w:szCs w:val="14"/>
              </w:rPr>
            </w:pPr>
          </w:p>
        </w:tc>
        <w:tc>
          <w:tcPr>
            <w:tcW w:w="710" w:type="dxa"/>
            <w:tcBorders>
              <w:top w:val="single" w:sz="4" w:space="0" w:color="000000"/>
              <w:left w:val="single" w:sz="4" w:space="0" w:color="000000"/>
              <w:bottom w:val="nil"/>
              <w:right w:val="single" w:sz="4" w:space="0" w:color="000000"/>
            </w:tcBorders>
          </w:tcPr>
          <w:p w14:paraId="51120C33" w14:textId="77777777" w:rsidR="00E401BD" w:rsidRPr="00A54F8E" w:rsidRDefault="00E401BD" w:rsidP="001C4DB0">
            <w:pPr>
              <w:spacing w:line="276" w:lineRule="auto"/>
              <w:rPr>
                <w:rFonts w:cs="Times New Roman"/>
                <w:sz w:val="14"/>
                <w:szCs w:val="14"/>
              </w:rPr>
            </w:pPr>
          </w:p>
        </w:tc>
      </w:tr>
      <w:tr w:rsidR="00E401BD" w:rsidRPr="00A54F8E" w14:paraId="2FAFF410" w14:textId="77777777" w:rsidTr="006C15A0">
        <w:trPr>
          <w:trHeight w:val="175"/>
        </w:trPr>
        <w:tc>
          <w:tcPr>
            <w:tcW w:w="443" w:type="dxa"/>
            <w:tcBorders>
              <w:top w:val="nil"/>
              <w:left w:val="single" w:sz="4" w:space="0" w:color="000000"/>
              <w:bottom w:val="single" w:sz="4" w:space="0" w:color="000000"/>
              <w:right w:val="single" w:sz="4" w:space="0" w:color="000000"/>
            </w:tcBorders>
          </w:tcPr>
          <w:p w14:paraId="6B986AB0" w14:textId="77777777" w:rsidR="00E401BD" w:rsidRPr="00A54F8E" w:rsidRDefault="00E401BD" w:rsidP="001C4DB0">
            <w:pPr>
              <w:spacing w:line="276" w:lineRule="auto"/>
              <w:rPr>
                <w:rFonts w:cs="Times New Roman"/>
                <w:sz w:val="14"/>
                <w:szCs w:val="14"/>
              </w:rPr>
            </w:pPr>
          </w:p>
        </w:tc>
        <w:tc>
          <w:tcPr>
            <w:tcW w:w="1860" w:type="dxa"/>
            <w:gridSpan w:val="3"/>
            <w:tcBorders>
              <w:top w:val="nil"/>
              <w:left w:val="single" w:sz="4" w:space="0" w:color="000000"/>
              <w:bottom w:val="single" w:sz="4" w:space="0" w:color="000000"/>
              <w:right w:val="nil"/>
            </w:tcBorders>
          </w:tcPr>
          <w:p w14:paraId="5141CBE3" w14:textId="77777777" w:rsidR="00E401BD" w:rsidRPr="00A54F8E" w:rsidRDefault="00E401BD" w:rsidP="001C4DB0">
            <w:pPr>
              <w:spacing w:line="276" w:lineRule="auto"/>
              <w:rPr>
                <w:rFonts w:cs="Times New Roman"/>
                <w:sz w:val="14"/>
                <w:szCs w:val="14"/>
              </w:rPr>
            </w:pPr>
          </w:p>
        </w:tc>
        <w:tc>
          <w:tcPr>
            <w:tcW w:w="267" w:type="dxa"/>
            <w:tcBorders>
              <w:top w:val="nil"/>
              <w:left w:val="nil"/>
              <w:bottom w:val="single" w:sz="4" w:space="0" w:color="000000"/>
              <w:right w:val="single" w:sz="4" w:space="0" w:color="000000"/>
            </w:tcBorders>
          </w:tcPr>
          <w:p w14:paraId="6437974F" w14:textId="77777777" w:rsidR="00E401BD" w:rsidRPr="00A54F8E" w:rsidRDefault="00E401BD" w:rsidP="001C4DB0">
            <w:pPr>
              <w:spacing w:line="276" w:lineRule="auto"/>
              <w:rPr>
                <w:rFonts w:cs="Times New Roman"/>
                <w:sz w:val="14"/>
                <w:szCs w:val="14"/>
              </w:rPr>
            </w:pPr>
          </w:p>
        </w:tc>
        <w:tc>
          <w:tcPr>
            <w:tcW w:w="1336" w:type="dxa"/>
            <w:tcBorders>
              <w:top w:val="nil"/>
              <w:left w:val="single" w:sz="4" w:space="0" w:color="000000"/>
              <w:bottom w:val="single" w:sz="4" w:space="0" w:color="000000"/>
              <w:right w:val="single" w:sz="4" w:space="0" w:color="000000"/>
            </w:tcBorders>
            <w:hideMark/>
          </w:tcPr>
          <w:p w14:paraId="43B4955B"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Số tiền  </w:t>
            </w:r>
          </w:p>
        </w:tc>
        <w:tc>
          <w:tcPr>
            <w:tcW w:w="817" w:type="dxa"/>
            <w:tcBorders>
              <w:top w:val="nil"/>
              <w:left w:val="single" w:sz="4" w:space="0" w:color="000000"/>
              <w:bottom w:val="single" w:sz="4" w:space="0" w:color="000000"/>
              <w:right w:val="single" w:sz="4" w:space="0" w:color="000000"/>
            </w:tcBorders>
            <w:hideMark/>
          </w:tcPr>
          <w:p w14:paraId="01D28DDE"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Tỷ trọng  </w:t>
            </w:r>
          </w:p>
        </w:tc>
        <w:tc>
          <w:tcPr>
            <w:tcW w:w="1498" w:type="dxa"/>
            <w:tcBorders>
              <w:top w:val="nil"/>
              <w:left w:val="single" w:sz="4" w:space="0" w:color="000000"/>
              <w:bottom w:val="single" w:sz="4" w:space="0" w:color="000000"/>
              <w:right w:val="single" w:sz="4" w:space="0" w:color="000000"/>
            </w:tcBorders>
            <w:hideMark/>
          </w:tcPr>
          <w:p w14:paraId="05992DE8"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Số tiền  </w:t>
            </w:r>
          </w:p>
        </w:tc>
        <w:tc>
          <w:tcPr>
            <w:tcW w:w="816" w:type="dxa"/>
            <w:tcBorders>
              <w:top w:val="nil"/>
              <w:left w:val="single" w:sz="4" w:space="0" w:color="000000"/>
              <w:bottom w:val="single" w:sz="4" w:space="0" w:color="000000"/>
              <w:right w:val="single" w:sz="4" w:space="0" w:color="000000"/>
            </w:tcBorders>
            <w:hideMark/>
          </w:tcPr>
          <w:p w14:paraId="6082CFDC" w14:textId="77777777" w:rsidR="00E401BD" w:rsidRPr="00A54F8E" w:rsidRDefault="00E401BD" w:rsidP="001C4DB0">
            <w:pPr>
              <w:spacing w:line="276" w:lineRule="auto"/>
              <w:ind w:left="106"/>
              <w:rPr>
                <w:rFonts w:cs="Times New Roman"/>
                <w:sz w:val="14"/>
                <w:szCs w:val="14"/>
              </w:rPr>
            </w:pPr>
            <w:r w:rsidRPr="00A54F8E">
              <w:rPr>
                <w:rFonts w:cs="Times New Roman"/>
                <w:b/>
                <w:sz w:val="14"/>
                <w:szCs w:val="14"/>
              </w:rPr>
              <w:t xml:space="preserve">Tỷ trọng  </w:t>
            </w:r>
          </w:p>
        </w:tc>
        <w:tc>
          <w:tcPr>
            <w:tcW w:w="1496" w:type="dxa"/>
            <w:tcBorders>
              <w:top w:val="nil"/>
              <w:left w:val="single" w:sz="4" w:space="0" w:color="000000"/>
              <w:bottom w:val="single" w:sz="4" w:space="0" w:color="000000"/>
              <w:right w:val="single" w:sz="4" w:space="0" w:color="000000"/>
            </w:tcBorders>
            <w:hideMark/>
          </w:tcPr>
          <w:p w14:paraId="156D0CB2"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Số tiền  </w:t>
            </w:r>
          </w:p>
        </w:tc>
        <w:tc>
          <w:tcPr>
            <w:tcW w:w="816" w:type="dxa"/>
            <w:tcBorders>
              <w:top w:val="nil"/>
              <w:left w:val="single" w:sz="4" w:space="0" w:color="000000"/>
              <w:bottom w:val="single" w:sz="4" w:space="0" w:color="000000"/>
              <w:right w:val="single" w:sz="4" w:space="0" w:color="000000"/>
            </w:tcBorders>
            <w:hideMark/>
          </w:tcPr>
          <w:p w14:paraId="138CD4CB"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Tỷ trọng  </w:t>
            </w:r>
          </w:p>
        </w:tc>
        <w:tc>
          <w:tcPr>
            <w:tcW w:w="1519" w:type="dxa"/>
            <w:tcBorders>
              <w:top w:val="nil"/>
              <w:left w:val="single" w:sz="4" w:space="0" w:color="000000"/>
              <w:bottom w:val="single" w:sz="4" w:space="0" w:color="000000"/>
              <w:right w:val="single" w:sz="4" w:space="0" w:color="000000"/>
            </w:tcBorders>
            <w:hideMark/>
          </w:tcPr>
          <w:p w14:paraId="1CCC3834"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ST  </w:t>
            </w:r>
          </w:p>
        </w:tc>
        <w:tc>
          <w:tcPr>
            <w:tcW w:w="816" w:type="dxa"/>
            <w:tcBorders>
              <w:top w:val="nil"/>
              <w:left w:val="single" w:sz="4" w:space="0" w:color="000000"/>
              <w:bottom w:val="single" w:sz="4" w:space="0" w:color="000000"/>
              <w:right w:val="single" w:sz="4" w:space="0" w:color="000000"/>
            </w:tcBorders>
            <w:hideMark/>
          </w:tcPr>
          <w:p w14:paraId="6194EF2A"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TL  </w:t>
            </w:r>
          </w:p>
        </w:tc>
        <w:tc>
          <w:tcPr>
            <w:tcW w:w="848" w:type="dxa"/>
            <w:tcBorders>
              <w:top w:val="nil"/>
              <w:left w:val="single" w:sz="4" w:space="0" w:color="000000"/>
              <w:bottom w:val="single" w:sz="4" w:space="0" w:color="000000"/>
              <w:right w:val="single" w:sz="4" w:space="0" w:color="000000"/>
            </w:tcBorders>
            <w:hideMark/>
          </w:tcPr>
          <w:p w14:paraId="29A81B04"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TT  </w:t>
            </w:r>
          </w:p>
        </w:tc>
        <w:tc>
          <w:tcPr>
            <w:tcW w:w="1596" w:type="dxa"/>
            <w:tcBorders>
              <w:top w:val="nil"/>
              <w:left w:val="single" w:sz="4" w:space="0" w:color="000000"/>
              <w:bottom w:val="single" w:sz="4" w:space="0" w:color="000000"/>
              <w:right w:val="single" w:sz="4" w:space="0" w:color="000000"/>
            </w:tcBorders>
            <w:hideMark/>
          </w:tcPr>
          <w:p w14:paraId="31212C7D"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ST  </w:t>
            </w:r>
          </w:p>
        </w:tc>
        <w:tc>
          <w:tcPr>
            <w:tcW w:w="850" w:type="dxa"/>
            <w:tcBorders>
              <w:top w:val="nil"/>
              <w:left w:val="single" w:sz="4" w:space="0" w:color="000000"/>
              <w:bottom w:val="single" w:sz="4" w:space="0" w:color="000000"/>
              <w:right w:val="single" w:sz="4" w:space="0" w:color="000000"/>
            </w:tcBorders>
            <w:hideMark/>
          </w:tcPr>
          <w:p w14:paraId="60B48E8D"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TL  </w:t>
            </w:r>
          </w:p>
        </w:tc>
        <w:tc>
          <w:tcPr>
            <w:tcW w:w="710" w:type="dxa"/>
            <w:tcBorders>
              <w:top w:val="nil"/>
              <w:left w:val="single" w:sz="4" w:space="0" w:color="000000"/>
              <w:bottom w:val="single" w:sz="4" w:space="0" w:color="000000"/>
              <w:right w:val="single" w:sz="4" w:space="0" w:color="000000"/>
            </w:tcBorders>
            <w:hideMark/>
          </w:tcPr>
          <w:p w14:paraId="09CD9A95"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TT  </w:t>
            </w:r>
          </w:p>
        </w:tc>
      </w:tr>
      <w:tr w:rsidR="00E401BD" w:rsidRPr="00A54F8E" w14:paraId="10A84077"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0C32CA8E"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100 </w:t>
            </w:r>
          </w:p>
        </w:tc>
        <w:tc>
          <w:tcPr>
            <w:tcW w:w="1860" w:type="dxa"/>
            <w:gridSpan w:val="3"/>
            <w:tcBorders>
              <w:top w:val="single" w:sz="4" w:space="0" w:color="000000"/>
              <w:left w:val="single" w:sz="4" w:space="0" w:color="000000"/>
              <w:bottom w:val="single" w:sz="4" w:space="0" w:color="000000"/>
              <w:right w:val="nil"/>
            </w:tcBorders>
            <w:vAlign w:val="bottom"/>
            <w:hideMark/>
          </w:tcPr>
          <w:p w14:paraId="13915AAB"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A-TÀI SẢN NGẮ N HẠN </w:t>
            </w:r>
          </w:p>
        </w:tc>
        <w:tc>
          <w:tcPr>
            <w:tcW w:w="267" w:type="dxa"/>
            <w:tcBorders>
              <w:top w:val="single" w:sz="4" w:space="0" w:color="000000"/>
              <w:left w:val="nil"/>
              <w:bottom w:val="single" w:sz="4" w:space="0" w:color="000000"/>
              <w:right w:val="single" w:sz="4" w:space="0" w:color="000000"/>
            </w:tcBorders>
          </w:tcPr>
          <w:p w14:paraId="4A50049F"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7ACE31EF"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34.453.415.120.835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35E866C"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68,49%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6C57CCF3"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37.540.220.552.172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F5E7FCF"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71,55%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675A1A03" w14:textId="77777777" w:rsidR="00E401BD" w:rsidRPr="00A54F8E" w:rsidRDefault="00E401BD" w:rsidP="001C4DB0">
            <w:pPr>
              <w:spacing w:line="276" w:lineRule="auto"/>
              <w:ind w:left="106"/>
              <w:rPr>
                <w:rFonts w:cs="Times New Roman"/>
                <w:sz w:val="14"/>
                <w:szCs w:val="14"/>
              </w:rPr>
            </w:pPr>
            <w:r w:rsidRPr="00A54F8E">
              <w:rPr>
                <w:rFonts w:cs="Times New Roman"/>
                <w:b/>
                <w:sz w:val="14"/>
                <w:szCs w:val="14"/>
              </w:rPr>
              <w:t xml:space="preserve">48.680.623.561.824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6A4E200"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76,74%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7E7EC59B"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3.086.805.431.337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06FC092"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8,96%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3A3B8538"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3,06%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8728991"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11.140.403.009.652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D143971"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29,68%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BECA5FB"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5,18% </w:t>
            </w:r>
          </w:p>
        </w:tc>
      </w:tr>
      <w:tr w:rsidR="00E401BD" w:rsidRPr="00A54F8E" w14:paraId="17A0ECC7" w14:textId="77777777" w:rsidTr="006C15A0">
        <w:trPr>
          <w:trHeight w:val="125"/>
        </w:trPr>
        <w:tc>
          <w:tcPr>
            <w:tcW w:w="443" w:type="dxa"/>
            <w:vMerge w:val="restart"/>
            <w:tcBorders>
              <w:top w:val="single" w:sz="4" w:space="0" w:color="000000"/>
              <w:left w:val="single" w:sz="4" w:space="0" w:color="000000"/>
              <w:bottom w:val="single" w:sz="4" w:space="0" w:color="000000"/>
              <w:right w:val="single" w:sz="4" w:space="0" w:color="000000"/>
            </w:tcBorders>
            <w:vAlign w:val="center"/>
            <w:hideMark/>
          </w:tcPr>
          <w:p w14:paraId="21BDC423"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110 </w:t>
            </w:r>
          </w:p>
        </w:tc>
        <w:tc>
          <w:tcPr>
            <w:tcW w:w="1860" w:type="dxa"/>
            <w:gridSpan w:val="3"/>
            <w:tcBorders>
              <w:top w:val="single" w:sz="4" w:space="0" w:color="000000"/>
              <w:left w:val="single" w:sz="4" w:space="0" w:color="000000"/>
              <w:bottom w:val="nil"/>
              <w:right w:val="nil"/>
            </w:tcBorders>
          </w:tcPr>
          <w:p w14:paraId="081A4152" w14:textId="77777777" w:rsidR="00E401BD" w:rsidRPr="00A54F8E" w:rsidRDefault="00E401BD" w:rsidP="001C4DB0">
            <w:pPr>
              <w:spacing w:line="276" w:lineRule="auto"/>
              <w:rPr>
                <w:rFonts w:cs="Times New Roman"/>
                <w:sz w:val="14"/>
                <w:szCs w:val="14"/>
              </w:rPr>
            </w:pPr>
          </w:p>
        </w:tc>
        <w:tc>
          <w:tcPr>
            <w:tcW w:w="267" w:type="dxa"/>
            <w:vMerge w:val="restart"/>
            <w:tcBorders>
              <w:top w:val="single" w:sz="4" w:space="0" w:color="000000"/>
              <w:left w:val="nil"/>
              <w:bottom w:val="single" w:sz="4" w:space="0" w:color="000000"/>
              <w:right w:val="single" w:sz="4" w:space="0" w:color="000000"/>
            </w:tcBorders>
          </w:tcPr>
          <w:p w14:paraId="724888A7" w14:textId="77777777" w:rsidR="00E401BD" w:rsidRPr="00A54F8E" w:rsidRDefault="00E401BD" w:rsidP="001C4DB0">
            <w:pPr>
              <w:spacing w:line="276" w:lineRule="auto"/>
              <w:rPr>
                <w:rFonts w:cs="Times New Roman"/>
                <w:sz w:val="14"/>
                <w:szCs w:val="14"/>
              </w:rPr>
            </w:pPr>
          </w:p>
        </w:tc>
        <w:tc>
          <w:tcPr>
            <w:tcW w:w="1336" w:type="dxa"/>
            <w:vMerge w:val="restart"/>
            <w:tcBorders>
              <w:top w:val="single" w:sz="4" w:space="0" w:color="000000"/>
              <w:left w:val="single" w:sz="4" w:space="0" w:color="000000"/>
              <w:bottom w:val="single" w:sz="4" w:space="0" w:color="000000"/>
              <w:right w:val="single" w:sz="4" w:space="0" w:color="000000"/>
            </w:tcBorders>
            <w:vAlign w:val="center"/>
            <w:hideMark/>
          </w:tcPr>
          <w:p w14:paraId="63AF72C4"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7.864.087.785.965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hideMark/>
          </w:tcPr>
          <w:p w14:paraId="5CD2AC08"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15,63% </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hideMark/>
          </w:tcPr>
          <w:p w14:paraId="191E9F27"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8.874.330.678.371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46CC526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16,91%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hideMark/>
          </w:tcPr>
          <w:p w14:paraId="27819B26" w14:textId="77777777" w:rsidR="00E401BD" w:rsidRPr="00A54F8E" w:rsidRDefault="00E401BD" w:rsidP="001C4DB0">
            <w:pPr>
              <w:spacing w:line="276" w:lineRule="auto"/>
              <w:ind w:left="106"/>
              <w:rPr>
                <w:rFonts w:cs="Times New Roman"/>
                <w:sz w:val="14"/>
                <w:szCs w:val="14"/>
              </w:rPr>
            </w:pPr>
            <w:r w:rsidRPr="00A54F8E">
              <w:rPr>
                <w:rFonts w:cs="Times New Roman"/>
                <w:b/>
                <w:sz w:val="14"/>
                <w:szCs w:val="14"/>
              </w:rPr>
              <w:t xml:space="preserve">13.376.218.513.228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3229CBF5"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21,09% </w:t>
            </w:r>
          </w:p>
        </w:tc>
        <w:tc>
          <w:tcPr>
            <w:tcW w:w="1519" w:type="dxa"/>
            <w:vMerge w:val="restart"/>
            <w:tcBorders>
              <w:top w:val="single" w:sz="4" w:space="0" w:color="000000"/>
              <w:left w:val="single" w:sz="4" w:space="0" w:color="000000"/>
              <w:bottom w:val="single" w:sz="4" w:space="0" w:color="000000"/>
              <w:right w:val="single" w:sz="4" w:space="0" w:color="000000"/>
            </w:tcBorders>
            <w:vAlign w:val="center"/>
            <w:hideMark/>
          </w:tcPr>
          <w:p w14:paraId="088256F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1.010.242.892.406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0B4EF6D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12,85% </w:t>
            </w:r>
          </w:p>
        </w:tc>
        <w:tc>
          <w:tcPr>
            <w:tcW w:w="848" w:type="dxa"/>
            <w:vMerge w:val="restart"/>
            <w:tcBorders>
              <w:top w:val="single" w:sz="4" w:space="0" w:color="000000"/>
              <w:left w:val="single" w:sz="4" w:space="0" w:color="000000"/>
              <w:bottom w:val="single" w:sz="4" w:space="0" w:color="000000"/>
              <w:right w:val="single" w:sz="4" w:space="0" w:color="000000"/>
            </w:tcBorders>
            <w:vAlign w:val="center"/>
            <w:hideMark/>
          </w:tcPr>
          <w:p w14:paraId="6F61011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1,28%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77734E14"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4.501.887.834.857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1D87522C"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50,73%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6B68340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4,17% </w:t>
            </w:r>
          </w:p>
        </w:tc>
      </w:tr>
      <w:tr w:rsidR="006C15A0" w:rsidRPr="00A54F8E" w14:paraId="58F5896A" w14:textId="77777777" w:rsidTr="006C15A0">
        <w:trPr>
          <w:trHeight w:val="373"/>
        </w:trPr>
        <w:tc>
          <w:tcPr>
            <w:tcW w:w="443" w:type="dxa"/>
            <w:vMerge/>
            <w:tcBorders>
              <w:top w:val="single" w:sz="4" w:space="0" w:color="000000"/>
              <w:left w:val="single" w:sz="4" w:space="0" w:color="000000"/>
              <w:bottom w:val="single" w:sz="4" w:space="0" w:color="000000"/>
              <w:right w:val="single" w:sz="4" w:space="0" w:color="000000"/>
            </w:tcBorders>
            <w:vAlign w:val="center"/>
            <w:hideMark/>
          </w:tcPr>
          <w:p w14:paraId="13A84811" w14:textId="77777777" w:rsidR="00E401BD" w:rsidRPr="00A54F8E" w:rsidRDefault="00E401BD" w:rsidP="001C4DB0">
            <w:pPr>
              <w:rPr>
                <w:rFonts w:cs="Times New Roman"/>
                <w:sz w:val="14"/>
                <w:szCs w:val="14"/>
              </w:rPr>
            </w:pPr>
          </w:p>
        </w:tc>
        <w:tc>
          <w:tcPr>
            <w:tcW w:w="343" w:type="dxa"/>
            <w:tcBorders>
              <w:top w:val="nil"/>
              <w:left w:val="single" w:sz="4" w:space="0" w:color="000000"/>
              <w:bottom w:val="single" w:sz="4" w:space="0" w:color="000000"/>
              <w:right w:val="nil"/>
            </w:tcBorders>
          </w:tcPr>
          <w:p w14:paraId="39E16960" w14:textId="77777777" w:rsidR="00E401BD" w:rsidRPr="00A54F8E" w:rsidRDefault="00E401BD" w:rsidP="001C4DB0">
            <w:pPr>
              <w:spacing w:line="276" w:lineRule="auto"/>
              <w:rPr>
                <w:rFonts w:cs="Times New Roman"/>
                <w:sz w:val="14"/>
                <w:szCs w:val="14"/>
              </w:rPr>
            </w:pPr>
          </w:p>
        </w:tc>
        <w:tc>
          <w:tcPr>
            <w:tcW w:w="1517" w:type="dxa"/>
            <w:gridSpan w:val="2"/>
            <w:tcBorders>
              <w:top w:val="nil"/>
              <w:left w:val="nil"/>
              <w:bottom w:val="single" w:sz="4" w:space="0" w:color="000000"/>
              <w:right w:val="nil"/>
            </w:tcBorders>
            <w:hideMark/>
          </w:tcPr>
          <w:p w14:paraId="1794605E"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I-Tiền và các khoả n tương đương tiền </w:t>
            </w:r>
          </w:p>
        </w:tc>
        <w:tc>
          <w:tcPr>
            <w:tcW w:w="267" w:type="dxa"/>
            <w:vMerge/>
            <w:tcBorders>
              <w:top w:val="single" w:sz="4" w:space="0" w:color="000000"/>
              <w:left w:val="nil"/>
              <w:bottom w:val="single" w:sz="4" w:space="0" w:color="000000"/>
              <w:right w:val="single" w:sz="4" w:space="0" w:color="000000"/>
            </w:tcBorders>
            <w:vAlign w:val="center"/>
            <w:hideMark/>
          </w:tcPr>
          <w:p w14:paraId="3241BD7B" w14:textId="77777777" w:rsidR="00E401BD" w:rsidRPr="00A54F8E" w:rsidRDefault="00E401BD" w:rsidP="001C4DB0">
            <w:pPr>
              <w:rPr>
                <w:rFonts w:cs="Times New Roman"/>
                <w:sz w:val="14"/>
                <w:szCs w:val="14"/>
              </w:rPr>
            </w:pPr>
          </w:p>
        </w:tc>
        <w:tc>
          <w:tcPr>
            <w:tcW w:w="1336" w:type="dxa"/>
            <w:vMerge/>
            <w:tcBorders>
              <w:top w:val="single" w:sz="4" w:space="0" w:color="000000"/>
              <w:left w:val="single" w:sz="4" w:space="0" w:color="000000"/>
              <w:bottom w:val="single" w:sz="4" w:space="0" w:color="000000"/>
              <w:right w:val="single" w:sz="4" w:space="0" w:color="000000"/>
            </w:tcBorders>
            <w:vAlign w:val="center"/>
            <w:hideMark/>
          </w:tcPr>
          <w:p w14:paraId="1F0EEE87" w14:textId="77777777" w:rsidR="00E401BD" w:rsidRPr="00A54F8E" w:rsidRDefault="00E401BD" w:rsidP="001C4DB0">
            <w:pPr>
              <w:rPr>
                <w:rFonts w:cs="Times New Roman"/>
                <w:sz w:val="14"/>
                <w:szCs w:val="14"/>
              </w:rPr>
            </w:pPr>
          </w:p>
        </w:tc>
        <w:tc>
          <w:tcPr>
            <w:tcW w:w="817" w:type="dxa"/>
            <w:vMerge/>
            <w:tcBorders>
              <w:top w:val="single" w:sz="4" w:space="0" w:color="000000"/>
              <w:left w:val="single" w:sz="4" w:space="0" w:color="000000"/>
              <w:bottom w:val="single" w:sz="4" w:space="0" w:color="000000"/>
              <w:right w:val="single" w:sz="4" w:space="0" w:color="000000"/>
            </w:tcBorders>
            <w:vAlign w:val="center"/>
            <w:hideMark/>
          </w:tcPr>
          <w:p w14:paraId="1AE17887" w14:textId="77777777" w:rsidR="00E401BD" w:rsidRPr="00A54F8E" w:rsidRDefault="00E401BD" w:rsidP="001C4DB0">
            <w:pPr>
              <w:rPr>
                <w:rFonts w:cs="Times New Roman"/>
                <w:sz w:val="14"/>
                <w:szCs w:val="14"/>
              </w:rPr>
            </w:pPr>
          </w:p>
        </w:tc>
        <w:tc>
          <w:tcPr>
            <w:tcW w:w="1498" w:type="dxa"/>
            <w:vMerge/>
            <w:tcBorders>
              <w:top w:val="single" w:sz="4" w:space="0" w:color="000000"/>
              <w:left w:val="single" w:sz="4" w:space="0" w:color="000000"/>
              <w:bottom w:val="single" w:sz="4" w:space="0" w:color="000000"/>
              <w:right w:val="single" w:sz="4" w:space="0" w:color="000000"/>
            </w:tcBorders>
            <w:vAlign w:val="center"/>
            <w:hideMark/>
          </w:tcPr>
          <w:p w14:paraId="56D99175"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73AE1B1B" w14:textId="77777777" w:rsidR="00E401BD" w:rsidRPr="00A54F8E" w:rsidRDefault="00E401BD" w:rsidP="001C4DB0">
            <w:pPr>
              <w:rPr>
                <w:rFonts w:cs="Times New Roman"/>
                <w:sz w:val="14"/>
                <w:szCs w:val="14"/>
              </w:rPr>
            </w:pPr>
          </w:p>
        </w:tc>
        <w:tc>
          <w:tcPr>
            <w:tcW w:w="1496" w:type="dxa"/>
            <w:vMerge/>
            <w:tcBorders>
              <w:top w:val="single" w:sz="4" w:space="0" w:color="000000"/>
              <w:left w:val="single" w:sz="4" w:space="0" w:color="000000"/>
              <w:bottom w:val="single" w:sz="4" w:space="0" w:color="000000"/>
              <w:right w:val="single" w:sz="4" w:space="0" w:color="000000"/>
            </w:tcBorders>
            <w:vAlign w:val="center"/>
            <w:hideMark/>
          </w:tcPr>
          <w:p w14:paraId="7952C055"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76A981E0" w14:textId="77777777" w:rsidR="00E401BD" w:rsidRPr="00A54F8E" w:rsidRDefault="00E401BD" w:rsidP="001C4DB0">
            <w:pPr>
              <w:rPr>
                <w:rFonts w:cs="Times New Roman"/>
                <w:sz w:val="14"/>
                <w:szCs w:val="14"/>
              </w:rPr>
            </w:pPr>
          </w:p>
        </w:tc>
        <w:tc>
          <w:tcPr>
            <w:tcW w:w="1519" w:type="dxa"/>
            <w:vMerge/>
            <w:tcBorders>
              <w:top w:val="single" w:sz="4" w:space="0" w:color="000000"/>
              <w:left w:val="single" w:sz="4" w:space="0" w:color="000000"/>
              <w:bottom w:val="single" w:sz="4" w:space="0" w:color="000000"/>
              <w:right w:val="single" w:sz="4" w:space="0" w:color="000000"/>
            </w:tcBorders>
            <w:vAlign w:val="center"/>
            <w:hideMark/>
          </w:tcPr>
          <w:p w14:paraId="5FE85819"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6F889C4F" w14:textId="77777777" w:rsidR="00E401BD" w:rsidRPr="00A54F8E" w:rsidRDefault="00E401BD" w:rsidP="001C4DB0">
            <w:pPr>
              <w:rPr>
                <w:rFonts w:cs="Times New Roman"/>
                <w:sz w:val="14"/>
                <w:szCs w:val="14"/>
              </w:rPr>
            </w:pPr>
          </w:p>
        </w:tc>
        <w:tc>
          <w:tcPr>
            <w:tcW w:w="848" w:type="dxa"/>
            <w:vMerge/>
            <w:tcBorders>
              <w:top w:val="single" w:sz="4" w:space="0" w:color="000000"/>
              <w:left w:val="single" w:sz="4" w:space="0" w:color="000000"/>
              <w:bottom w:val="single" w:sz="4" w:space="0" w:color="000000"/>
              <w:right w:val="single" w:sz="4" w:space="0" w:color="000000"/>
            </w:tcBorders>
            <w:vAlign w:val="center"/>
            <w:hideMark/>
          </w:tcPr>
          <w:p w14:paraId="66E16BBF" w14:textId="77777777" w:rsidR="00E401BD" w:rsidRPr="00A54F8E" w:rsidRDefault="00E401BD" w:rsidP="001C4DB0">
            <w:pPr>
              <w:rPr>
                <w:rFonts w:cs="Times New Roman"/>
                <w:sz w:val="14"/>
                <w:szCs w:val="14"/>
              </w:rPr>
            </w:pPr>
          </w:p>
        </w:tc>
        <w:tc>
          <w:tcPr>
            <w:tcW w:w="1596" w:type="dxa"/>
            <w:vMerge/>
            <w:tcBorders>
              <w:top w:val="single" w:sz="4" w:space="0" w:color="000000"/>
              <w:left w:val="single" w:sz="4" w:space="0" w:color="000000"/>
              <w:bottom w:val="single" w:sz="4" w:space="0" w:color="000000"/>
              <w:right w:val="single" w:sz="4" w:space="0" w:color="000000"/>
            </w:tcBorders>
            <w:vAlign w:val="center"/>
            <w:hideMark/>
          </w:tcPr>
          <w:p w14:paraId="70EF71B3"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2CE9CEC6" w14:textId="77777777" w:rsidR="00E401BD" w:rsidRPr="00A54F8E" w:rsidRDefault="00E401BD" w:rsidP="001C4DB0">
            <w:pPr>
              <w:rPr>
                <w:rFonts w:cs="Times New Roman"/>
                <w:sz w:val="14"/>
                <w:szCs w:val="14"/>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20AE4764" w14:textId="77777777" w:rsidR="00E401BD" w:rsidRPr="00A54F8E" w:rsidRDefault="00E401BD" w:rsidP="001C4DB0">
            <w:pPr>
              <w:rPr>
                <w:rFonts w:cs="Times New Roman"/>
                <w:sz w:val="14"/>
                <w:szCs w:val="14"/>
              </w:rPr>
            </w:pPr>
          </w:p>
        </w:tc>
      </w:tr>
      <w:tr w:rsidR="00E401BD" w:rsidRPr="00A54F8E" w14:paraId="497EF321" w14:textId="77777777" w:rsidTr="006C15A0">
        <w:trPr>
          <w:trHeight w:val="340"/>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5EA5894A"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111 </w:t>
            </w:r>
          </w:p>
        </w:tc>
        <w:tc>
          <w:tcPr>
            <w:tcW w:w="1860" w:type="dxa"/>
            <w:gridSpan w:val="3"/>
            <w:tcBorders>
              <w:top w:val="single" w:sz="4" w:space="0" w:color="000000"/>
              <w:left w:val="single" w:sz="4" w:space="0" w:color="000000"/>
              <w:bottom w:val="single" w:sz="4" w:space="0" w:color="000000"/>
              <w:right w:val="nil"/>
            </w:tcBorders>
            <w:vAlign w:val="bottom"/>
            <w:hideMark/>
          </w:tcPr>
          <w:p w14:paraId="0F90B74C"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1.Tiền </w:t>
            </w:r>
          </w:p>
        </w:tc>
        <w:tc>
          <w:tcPr>
            <w:tcW w:w="267" w:type="dxa"/>
            <w:tcBorders>
              <w:top w:val="single" w:sz="4" w:space="0" w:color="000000"/>
              <w:left w:val="nil"/>
              <w:bottom w:val="single" w:sz="4" w:space="0" w:color="000000"/>
              <w:right w:val="single" w:sz="4" w:space="0" w:color="000000"/>
            </w:tcBorders>
          </w:tcPr>
          <w:p w14:paraId="3DD4A92A"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226A7FD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7.352.002.616.480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6AB6E47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14,62%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0567C47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8.377.216.896.329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78E98A4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15,97%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326BDA8F" w14:textId="77777777" w:rsidR="00E401BD" w:rsidRPr="00A54F8E" w:rsidRDefault="00E401BD" w:rsidP="001C4DB0">
            <w:pPr>
              <w:spacing w:line="276" w:lineRule="auto"/>
              <w:ind w:left="106"/>
              <w:rPr>
                <w:rFonts w:cs="Times New Roman"/>
                <w:sz w:val="14"/>
                <w:szCs w:val="14"/>
              </w:rPr>
            </w:pPr>
            <w:r w:rsidRPr="00A54F8E">
              <w:rPr>
                <w:rFonts w:cs="Times New Roman"/>
                <w:sz w:val="14"/>
                <w:szCs w:val="14"/>
              </w:rPr>
              <w:t xml:space="preserve">12.468.854.037.736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EAC5C1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19,65%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6556BF4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1.025.214.279.849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4BF481E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13,94%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7E291BF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1,35%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0A23B04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4.091.637.141.407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62E2E8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48,84%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04BC5E6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3,69% </w:t>
            </w:r>
          </w:p>
        </w:tc>
      </w:tr>
      <w:tr w:rsidR="00E401BD" w:rsidRPr="00A54F8E" w14:paraId="5F84330A"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2642250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112 </w:t>
            </w:r>
          </w:p>
        </w:tc>
        <w:tc>
          <w:tcPr>
            <w:tcW w:w="1860" w:type="dxa"/>
            <w:gridSpan w:val="3"/>
            <w:tcBorders>
              <w:top w:val="single" w:sz="4" w:space="0" w:color="000000"/>
              <w:left w:val="single" w:sz="4" w:space="0" w:color="000000"/>
              <w:bottom w:val="single" w:sz="4" w:space="0" w:color="000000"/>
              <w:right w:val="nil"/>
            </w:tcBorders>
            <w:vAlign w:val="bottom"/>
            <w:hideMark/>
          </w:tcPr>
          <w:p w14:paraId="5293A143"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2.Tiền và các khoả n tương đương tiền </w:t>
            </w:r>
          </w:p>
        </w:tc>
        <w:tc>
          <w:tcPr>
            <w:tcW w:w="267" w:type="dxa"/>
            <w:tcBorders>
              <w:top w:val="single" w:sz="4" w:space="0" w:color="000000"/>
              <w:left w:val="nil"/>
              <w:bottom w:val="single" w:sz="4" w:space="0" w:color="000000"/>
              <w:right w:val="single" w:sz="4" w:space="0" w:color="000000"/>
            </w:tcBorders>
          </w:tcPr>
          <w:p w14:paraId="049E5CC3"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4A595B0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512.085.169.485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105687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1,02%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2784958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497.113.782.042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469847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0,95%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7F0C491B" w14:textId="77777777" w:rsidR="00E401BD" w:rsidRPr="00A54F8E" w:rsidRDefault="00E401BD" w:rsidP="001C4DB0">
            <w:pPr>
              <w:spacing w:line="276" w:lineRule="auto"/>
              <w:ind w:left="305"/>
              <w:rPr>
                <w:rFonts w:cs="Times New Roman"/>
                <w:sz w:val="14"/>
                <w:szCs w:val="14"/>
              </w:rPr>
            </w:pPr>
            <w:r w:rsidRPr="00A54F8E">
              <w:rPr>
                <w:rFonts w:cs="Times New Roman"/>
                <w:sz w:val="14"/>
                <w:szCs w:val="14"/>
              </w:rPr>
              <w:t xml:space="preserve">907.364.475.492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55D9CA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1,43%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434E7DD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-14.971.387.443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53F7C0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-2,92%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5F85CBD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-0,07%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2AEAEDC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410.250.693.450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1AF9A0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82,53%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18B47F4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0,48% </w:t>
            </w:r>
          </w:p>
        </w:tc>
      </w:tr>
      <w:tr w:rsidR="00E401BD" w:rsidRPr="00A54F8E" w14:paraId="31A1739A" w14:textId="77777777" w:rsidTr="006C15A0">
        <w:trPr>
          <w:trHeight w:val="125"/>
        </w:trPr>
        <w:tc>
          <w:tcPr>
            <w:tcW w:w="443" w:type="dxa"/>
            <w:vMerge w:val="restart"/>
            <w:tcBorders>
              <w:top w:val="single" w:sz="4" w:space="0" w:color="000000"/>
              <w:left w:val="single" w:sz="4" w:space="0" w:color="000000"/>
              <w:bottom w:val="single" w:sz="4" w:space="0" w:color="000000"/>
              <w:right w:val="single" w:sz="4" w:space="0" w:color="000000"/>
            </w:tcBorders>
            <w:vAlign w:val="center"/>
            <w:hideMark/>
          </w:tcPr>
          <w:p w14:paraId="6DA6FBD1"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120 </w:t>
            </w:r>
          </w:p>
        </w:tc>
        <w:tc>
          <w:tcPr>
            <w:tcW w:w="1860" w:type="dxa"/>
            <w:gridSpan w:val="3"/>
            <w:tcBorders>
              <w:top w:val="single" w:sz="4" w:space="0" w:color="000000"/>
              <w:left w:val="single" w:sz="4" w:space="0" w:color="000000"/>
              <w:bottom w:val="nil"/>
              <w:right w:val="nil"/>
            </w:tcBorders>
          </w:tcPr>
          <w:p w14:paraId="3A17846D" w14:textId="77777777" w:rsidR="00E401BD" w:rsidRPr="00A54F8E" w:rsidRDefault="00E401BD" w:rsidP="001C4DB0">
            <w:pPr>
              <w:spacing w:line="276" w:lineRule="auto"/>
              <w:rPr>
                <w:rFonts w:cs="Times New Roman"/>
                <w:sz w:val="14"/>
                <w:szCs w:val="14"/>
              </w:rPr>
            </w:pPr>
          </w:p>
        </w:tc>
        <w:tc>
          <w:tcPr>
            <w:tcW w:w="267" w:type="dxa"/>
            <w:vMerge w:val="restart"/>
            <w:tcBorders>
              <w:top w:val="single" w:sz="4" w:space="0" w:color="000000"/>
              <w:left w:val="nil"/>
              <w:bottom w:val="single" w:sz="4" w:space="0" w:color="000000"/>
              <w:right w:val="single" w:sz="4" w:space="0" w:color="000000"/>
            </w:tcBorders>
          </w:tcPr>
          <w:p w14:paraId="33401B0C" w14:textId="77777777" w:rsidR="00E401BD" w:rsidRPr="00A54F8E" w:rsidRDefault="00E401BD" w:rsidP="001C4DB0">
            <w:pPr>
              <w:spacing w:line="276" w:lineRule="auto"/>
              <w:rPr>
                <w:rFonts w:cs="Times New Roman"/>
                <w:sz w:val="14"/>
                <w:szCs w:val="14"/>
              </w:rPr>
            </w:pPr>
          </w:p>
        </w:tc>
        <w:tc>
          <w:tcPr>
            <w:tcW w:w="1336" w:type="dxa"/>
            <w:vMerge w:val="restart"/>
            <w:tcBorders>
              <w:top w:val="single" w:sz="4" w:space="0" w:color="000000"/>
              <w:left w:val="single" w:sz="4" w:space="0" w:color="000000"/>
              <w:bottom w:val="single" w:sz="4" w:space="0" w:color="000000"/>
              <w:right w:val="single" w:sz="4" w:space="0" w:color="000000"/>
            </w:tcBorders>
            <w:vAlign w:val="center"/>
            <w:hideMark/>
          </w:tcPr>
          <w:p w14:paraId="3D5A5FD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9.038.000.000.000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hideMark/>
          </w:tcPr>
          <w:p w14:paraId="4F1BBC0E"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17,97% </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hideMark/>
          </w:tcPr>
          <w:p w14:paraId="760A5613"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14.239.272.007.744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059513D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27,14%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hideMark/>
          </w:tcPr>
          <w:p w14:paraId="4325BE3F" w14:textId="77777777" w:rsidR="00E401BD" w:rsidRPr="00A54F8E" w:rsidRDefault="00E401BD" w:rsidP="001C4DB0">
            <w:pPr>
              <w:spacing w:line="276" w:lineRule="auto"/>
              <w:ind w:left="106"/>
              <w:rPr>
                <w:rFonts w:cs="Times New Roman"/>
                <w:sz w:val="14"/>
                <w:szCs w:val="14"/>
              </w:rPr>
            </w:pPr>
            <w:r w:rsidRPr="00A54F8E">
              <w:rPr>
                <w:rFonts w:cs="Times New Roman"/>
                <w:b/>
                <w:sz w:val="14"/>
                <w:szCs w:val="14"/>
              </w:rPr>
              <w:t xml:space="preserve">23.487.420.000.000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1A004CC2"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37,02% </w:t>
            </w:r>
          </w:p>
        </w:tc>
        <w:tc>
          <w:tcPr>
            <w:tcW w:w="1519" w:type="dxa"/>
            <w:vMerge w:val="restart"/>
            <w:tcBorders>
              <w:top w:val="single" w:sz="4" w:space="0" w:color="000000"/>
              <w:left w:val="single" w:sz="4" w:space="0" w:color="000000"/>
              <w:bottom w:val="single" w:sz="4" w:space="0" w:color="000000"/>
              <w:right w:val="single" w:sz="4" w:space="0" w:color="000000"/>
            </w:tcBorders>
            <w:vAlign w:val="center"/>
            <w:hideMark/>
          </w:tcPr>
          <w:p w14:paraId="188D681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5.201.272.007.744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03DF54B6"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57,55% </w:t>
            </w:r>
          </w:p>
        </w:tc>
        <w:tc>
          <w:tcPr>
            <w:tcW w:w="848" w:type="dxa"/>
            <w:vMerge w:val="restart"/>
            <w:tcBorders>
              <w:top w:val="single" w:sz="4" w:space="0" w:color="000000"/>
              <w:left w:val="single" w:sz="4" w:space="0" w:color="000000"/>
              <w:bottom w:val="single" w:sz="4" w:space="0" w:color="000000"/>
              <w:right w:val="single" w:sz="4" w:space="0" w:color="000000"/>
            </w:tcBorders>
            <w:vAlign w:val="center"/>
            <w:hideMark/>
          </w:tcPr>
          <w:p w14:paraId="29C1847D"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9,17%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000475F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9.248.147.992.256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462F6F2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64,95%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24C8423A"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9,88% </w:t>
            </w:r>
          </w:p>
        </w:tc>
      </w:tr>
      <w:tr w:rsidR="006C15A0" w:rsidRPr="00A54F8E" w14:paraId="6E573284" w14:textId="77777777" w:rsidTr="006C15A0">
        <w:trPr>
          <w:trHeight w:val="371"/>
        </w:trPr>
        <w:tc>
          <w:tcPr>
            <w:tcW w:w="443" w:type="dxa"/>
            <w:vMerge/>
            <w:tcBorders>
              <w:top w:val="single" w:sz="4" w:space="0" w:color="000000"/>
              <w:left w:val="single" w:sz="4" w:space="0" w:color="000000"/>
              <w:bottom w:val="single" w:sz="4" w:space="0" w:color="000000"/>
              <w:right w:val="single" w:sz="4" w:space="0" w:color="000000"/>
            </w:tcBorders>
            <w:vAlign w:val="center"/>
            <w:hideMark/>
          </w:tcPr>
          <w:p w14:paraId="19DCAE31" w14:textId="77777777" w:rsidR="00E401BD" w:rsidRPr="00A54F8E" w:rsidRDefault="00E401BD" w:rsidP="001C4DB0">
            <w:pPr>
              <w:rPr>
                <w:rFonts w:cs="Times New Roman"/>
                <w:sz w:val="14"/>
                <w:szCs w:val="14"/>
              </w:rPr>
            </w:pPr>
          </w:p>
        </w:tc>
        <w:tc>
          <w:tcPr>
            <w:tcW w:w="343" w:type="dxa"/>
            <w:tcBorders>
              <w:top w:val="nil"/>
              <w:left w:val="single" w:sz="4" w:space="0" w:color="000000"/>
              <w:bottom w:val="single" w:sz="4" w:space="0" w:color="000000"/>
              <w:right w:val="nil"/>
            </w:tcBorders>
          </w:tcPr>
          <w:p w14:paraId="42136012" w14:textId="77777777" w:rsidR="00E401BD" w:rsidRPr="00A54F8E" w:rsidRDefault="00E401BD" w:rsidP="001C4DB0">
            <w:pPr>
              <w:spacing w:line="276" w:lineRule="auto"/>
              <w:rPr>
                <w:rFonts w:cs="Times New Roman"/>
                <w:sz w:val="14"/>
                <w:szCs w:val="14"/>
              </w:rPr>
            </w:pPr>
          </w:p>
        </w:tc>
        <w:tc>
          <w:tcPr>
            <w:tcW w:w="1517" w:type="dxa"/>
            <w:gridSpan w:val="2"/>
            <w:tcBorders>
              <w:top w:val="nil"/>
              <w:left w:val="nil"/>
              <w:bottom w:val="single" w:sz="4" w:space="0" w:color="000000"/>
              <w:right w:val="nil"/>
            </w:tcBorders>
            <w:hideMark/>
          </w:tcPr>
          <w:p w14:paraId="7C597D4F"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II-Các khoản đầu t ư tài chính ngắn hạn </w:t>
            </w:r>
          </w:p>
        </w:tc>
        <w:tc>
          <w:tcPr>
            <w:tcW w:w="267" w:type="dxa"/>
            <w:vMerge/>
            <w:tcBorders>
              <w:top w:val="single" w:sz="4" w:space="0" w:color="000000"/>
              <w:left w:val="nil"/>
              <w:bottom w:val="single" w:sz="4" w:space="0" w:color="000000"/>
              <w:right w:val="single" w:sz="4" w:space="0" w:color="000000"/>
            </w:tcBorders>
            <w:vAlign w:val="center"/>
            <w:hideMark/>
          </w:tcPr>
          <w:p w14:paraId="102939B0" w14:textId="77777777" w:rsidR="00E401BD" w:rsidRPr="00A54F8E" w:rsidRDefault="00E401BD" w:rsidP="001C4DB0">
            <w:pPr>
              <w:rPr>
                <w:rFonts w:cs="Times New Roman"/>
                <w:sz w:val="14"/>
                <w:szCs w:val="14"/>
              </w:rPr>
            </w:pPr>
          </w:p>
        </w:tc>
        <w:tc>
          <w:tcPr>
            <w:tcW w:w="1336" w:type="dxa"/>
            <w:vMerge/>
            <w:tcBorders>
              <w:top w:val="single" w:sz="4" w:space="0" w:color="000000"/>
              <w:left w:val="single" w:sz="4" w:space="0" w:color="000000"/>
              <w:bottom w:val="single" w:sz="4" w:space="0" w:color="000000"/>
              <w:right w:val="single" w:sz="4" w:space="0" w:color="000000"/>
            </w:tcBorders>
            <w:vAlign w:val="center"/>
            <w:hideMark/>
          </w:tcPr>
          <w:p w14:paraId="1896BD54" w14:textId="77777777" w:rsidR="00E401BD" w:rsidRPr="00A54F8E" w:rsidRDefault="00E401BD" w:rsidP="001C4DB0">
            <w:pPr>
              <w:rPr>
                <w:rFonts w:cs="Times New Roman"/>
                <w:sz w:val="14"/>
                <w:szCs w:val="14"/>
              </w:rPr>
            </w:pPr>
          </w:p>
        </w:tc>
        <w:tc>
          <w:tcPr>
            <w:tcW w:w="817" w:type="dxa"/>
            <w:vMerge/>
            <w:tcBorders>
              <w:top w:val="single" w:sz="4" w:space="0" w:color="000000"/>
              <w:left w:val="single" w:sz="4" w:space="0" w:color="000000"/>
              <w:bottom w:val="single" w:sz="4" w:space="0" w:color="000000"/>
              <w:right w:val="single" w:sz="4" w:space="0" w:color="000000"/>
            </w:tcBorders>
            <w:vAlign w:val="center"/>
            <w:hideMark/>
          </w:tcPr>
          <w:p w14:paraId="69E9EF51" w14:textId="77777777" w:rsidR="00E401BD" w:rsidRPr="00A54F8E" w:rsidRDefault="00E401BD" w:rsidP="001C4DB0">
            <w:pPr>
              <w:rPr>
                <w:rFonts w:cs="Times New Roman"/>
                <w:sz w:val="14"/>
                <w:szCs w:val="14"/>
              </w:rPr>
            </w:pPr>
          </w:p>
        </w:tc>
        <w:tc>
          <w:tcPr>
            <w:tcW w:w="1498" w:type="dxa"/>
            <w:vMerge/>
            <w:tcBorders>
              <w:top w:val="single" w:sz="4" w:space="0" w:color="000000"/>
              <w:left w:val="single" w:sz="4" w:space="0" w:color="000000"/>
              <w:bottom w:val="single" w:sz="4" w:space="0" w:color="000000"/>
              <w:right w:val="single" w:sz="4" w:space="0" w:color="000000"/>
            </w:tcBorders>
            <w:vAlign w:val="center"/>
            <w:hideMark/>
          </w:tcPr>
          <w:p w14:paraId="4E8EF248"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5CF197A9" w14:textId="77777777" w:rsidR="00E401BD" w:rsidRPr="00A54F8E" w:rsidRDefault="00E401BD" w:rsidP="001C4DB0">
            <w:pPr>
              <w:rPr>
                <w:rFonts w:cs="Times New Roman"/>
                <w:sz w:val="14"/>
                <w:szCs w:val="14"/>
              </w:rPr>
            </w:pPr>
          </w:p>
        </w:tc>
        <w:tc>
          <w:tcPr>
            <w:tcW w:w="1496" w:type="dxa"/>
            <w:vMerge/>
            <w:tcBorders>
              <w:top w:val="single" w:sz="4" w:space="0" w:color="000000"/>
              <w:left w:val="single" w:sz="4" w:space="0" w:color="000000"/>
              <w:bottom w:val="single" w:sz="4" w:space="0" w:color="000000"/>
              <w:right w:val="single" w:sz="4" w:space="0" w:color="000000"/>
            </w:tcBorders>
            <w:vAlign w:val="center"/>
            <w:hideMark/>
          </w:tcPr>
          <w:p w14:paraId="3B5410A0"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230EA8FC" w14:textId="77777777" w:rsidR="00E401BD" w:rsidRPr="00A54F8E" w:rsidRDefault="00E401BD" w:rsidP="001C4DB0">
            <w:pPr>
              <w:rPr>
                <w:rFonts w:cs="Times New Roman"/>
                <w:sz w:val="14"/>
                <w:szCs w:val="14"/>
              </w:rPr>
            </w:pPr>
          </w:p>
        </w:tc>
        <w:tc>
          <w:tcPr>
            <w:tcW w:w="1519" w:type="dxa"/>
            <w:vMerge/>
            <w:tcBorders>
              <w:top w:val="single" w:sz="4" w:space="0" w:color="000000"/>
              <w:left w:val="single" w:sz="4" w:space="0" w:color="000000"/>
              <w:bottom w:val="single" w:sz="4" w:space="0" w:color="000000"/>
              <w:right w:val="single" w:sz="4" w:space="0" w:color="000000"/>
            </w:tcBorders>
            <w:vAlign w:val="center"/>
            <w:hideMark/>
          </w:tcPr>
          <w:p w14:paraId="0475A3BE"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30175B7C" w14:textId="77777777" w:rsidR="00E401BD" w:rsidRPr="00A54F8E" w:rsidRDefault="00E401BD" w:rsidP="001C4DB0">
            <w:pPr>
              <w:rPr>
                <w:rFonts w:cs="Times New Roman"/>
                <w:sz w:val="14"/>
                <w:szCs w:val="14"/>
              </w:rPr>
            </w:pPr>
          </w:p>
        </w:tc>
        <w:tc>
          <w:tcPr>
            <w:tcW w:w="848" w:type="dxa"/>
            <w:vMerge/>
            <w:tcBorders>
              <w:top w:val="single" w:sz="4" w:space="0" w:color="000000"/>
              <w:left w:val="single" w:sz="4" w:space="0" w:color="000000"/>
              <w:bottom w:val="single" w:sz="4" w:space="0" w:color="000000"/>
              <w:right w:val="single" w:sz="4" w:space="0" w:color="000000"/>
            </w:tcBorders>
            <w:vAlign w:val="center"/>
            <w:hideMark/>
          </w:tcPr>
          <w:p w14:paraId="0B1D6503" w14:textId="77777777" w:rsidR="00E401BD" w:rsidRPr="00A54F8E" w:rsidRDefault="00E401BD" w:rsidP="001C4DB0">
            <w:pPr>
              <w:rPr>
                <w:rFonts w:cs="Times New Roman"/>
                <w:sz w:val="14"/>
                <w:szCs w:val="14"/>
              </w:rPr>
            </w:pPr>
          </w:p>
        </w:tc>
        <w:tc>
          <w:tcPr>
            <w:tcW w:w="1596" w:type="dxa"/>
            <w:vMerge/>
            <w:tcBorders>
              <w:top w:val="single" w:sz="4" w:space="0" w:color="000000"/>
              <w:left w:val="single" w:sz="4" w:space="0" w:color="000000"/>
              <w:bottom w:val="single" w:sz="4" w:space="0" w:color="000000"/>
              <w:right w:val="single" w:sz="4" w:space="0" w:color="000000"/>
            </w:tcBorders>
            <w:vAlign w:val="center"/>
            <w:hideMark/>
          </w:tcPr>
          <w:p w14:paraId="01B8EA14"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2DF8A768" w14:textId="77777777" w:rsidR="00E401BD" w:rsidRPr="00A54F8E" w:rsidRDefault="00E401BD" w:rsidP="001C4DB0">
            <w:pPr>
              <w:rPr>
                <w:rFonts w:cs="Times New Roman"/>
                <w:sz w:val="14"/>
                <w:szCs w:val="14"/>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373B05B8" w14:textId="77777777" w:rsidR="00E401BD" w:rsidRPr="00A54F8E" w:rsidRDefault="00E401BD" w:rsidP="001C4DB0">
            <w:pPr>
              <w:rPr>
                <w:rFonts w:cs="Times New Roman"/>
                <w:sz w:val="14"/>
                <w:szCs w:val="14"/>
              </w:rPr>
            </w:pPr>
          </w:p>
        </w:tc>
      </w:tr>
      <w:tr w:rsidR="00E401BD" w:rsidRPr="00A54F8E" w14:paraId="2B18BFC7" w14:textId="77777777" w:rsidTr="006C15A0">
        <w:trPr>
          <w:trHeight w:val="500"/>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2239E785"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121 </w:t>
            </w:r>
          </w:p>
        </w:tc>
        <w:tc>
          <w:tcPr>
            <w:tcW w:w="1860" w:type="dxa"/>
            <w:gridSpan w:val="3"/>
            <w:tcBorders>
              <w:top w:val="single" w:sz="4" w:space="0" w:color="000000"/>
              <w:left w:val="single" w:sz="4" w:space="0" w:color="000000"/>
              <w:bottom w:val="single" w:sz="4" w:space="0" w:color="000000"/>
              <w:right w:val="nil"/>
            </w:tcBorders>
            <w:vAlign w:val="bottom"/>
            <w:hideMark/>
          </w:tcPr>
          <w:p w14:paraId="22738CA5"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 Đầu tư ngắn hạn </w:t>
            </w:r>
          </w:p>
        </w:tc>
        <w:tc>
          <w:tcPr>
            <w:tcW w:w="267" w:type="dxa"/>
            <w:tcBorders>
              <w:top w:val="single" w:sz="4" w:space="0" w:color="000000"/>
              <w:left w:val="nil"/>
              <w:bottom w:val="single" w:sz="4" w:space="0" w:color="000000"/>
              <w:right w:val="single" w:sz="4" w:space="0" w:color="000000"/>
            </w:tcBorders>
          </w:tcPr>
          <w:p w14:paraId="45E759AD"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768237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9.038.000.000.000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125F32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17,97%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37EE3EB1"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14.239.272.007.744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9E7DB2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27,14%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5ECE37C2"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83E053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6E5ACC7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5.201.272.007.744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C6402D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57,55%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3CE091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9,17%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23F6B0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-14.239.272.007.744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5FADEAA" w14:textId="77777777" w:rsidR="00E401BD" w:rsidRPr="00A54F8E" w:rsidRDefault="00E401BD" w:rsidP="001C4DB0">
            <w:pPr>
              <w:spacing w:line="276" w:lineRule="auto"/>
              <w:ind w:left="115"/>
              <w:rPr>
                <w:rFonts w:cs="Times New Roman"/>
                <w:sz w:val="14"/>
                <w:szCs w:val="14"/>
              </w:rPr>
            </w:pPr>
            <w:r w:rsidRPr="00A54F8E">
              <w:rPr>
                <w:rFonts w:cs="Times New Roman"/>
                <w:sz w:val="14"/>
                <w:szCs w:val="14"/>
              </w:rPr>
              <w:t xml:space="preserve">-100,00%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743CECC8" w14:textId="77777777" w:rsidR="00E401BD" w:rsidRPr="00A54F8E" w:rsidRDefault="00E401BD" w:rsidP="001C4DB0">
            <w:pPr>
              <w:spacing w:after="24"/>
              <w:ind w:right="39"/>
              <w:jc w:val="right"/>
              <w:rPr>
                <w:rFonts w:cs="Times New Roman"/>
                <w:sz w:val="14"/>
                <w:szCs w:val="14"/>
              </w:rPr>
            </w:pPr>
            <w:r w:rsidRPr="00A54F8E">
              <w:rPr>
                <w:rFonts w:cs="Times New Roman"/>
                <w:sz w:val="14"/>
                <w:szCs w:val="14"/>
              </w:rPr>
              <w:t>-</w:t>
            </w:r>
          </w:p>
          <w:p w14:paraId="6054AA5E"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27,14% </w:t>
            </w:r>
          </w:p>
        </w:tc>
      </w:tr>
      <w:tr w:rsidR="00E401BD" w:rsidRPr="00A54F8E" w14:paraId="71BA670D"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6F81F0C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123 </w:t>
            </w:r>
          </w:p>
        </w:tc>
        <w:tc>
          <w:tcPr>
            <w:tcW w:w="1860" w:type="dxa"/>
            <w:gridSpan w:val="3"/>
            <w:tcBorders>
              <w:top w:val="single" w:sz="4" w:space="0" w:color="000000"/>
              <w:left w:val="single" w:sz="4" w:space="0" w:color="000000"/>
              <w:bottom w:val="single" w:sz="4" w:space="0" w:color="000000"/>
              <w:right w:val="nil"/>
            </w:tcBorders>
            <w:vAlign w:val="bottom"/>
            <w:hideMark/>
          </w:tcPr>
          <w:p w14:paraId="66FF3166"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2.Đầu tư nắm giữ đế n ngày đáo hạn </w:t>
            </w:r>
          </w:p>
        </w:tc>
        <w:tc>
          <w:tcPr>
            <w:tcW w:w="267" w:type="dxa"/>
            <w:tcBorders>
              <w:top w:val="single" w:sz="4" w:space="0" w:color="000000"/>
              <w:left w:val="nil"/>
              <w:bottom w:val="single" w:sz="4" w:space="0" w:color="000000"/>
              <w:right w:val="single" w:sz="4" w:space="0" w:color="000000"/>
            </w:tcBorders>
          </w:tcPr>
          <w:p w14:paraId="671702EC"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78D8150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14AB08E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008166A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F4BDB3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1C270424" w14:textId="77777777" w:rsidR="00E401BD" w:rsidRPr="00A54F8E" w:rsidRDefault="00E401BD" w:rsidP="001C4DB0">
            <w:pPr>
              <w:spacing w:line="276" w:lineRule="auto"/>
              <w:ind w:left="106"/>
              <w:rPr>
                <w:rFonts w:cs="Times New Roman"/>
                <w:sz w:val="14"/>
                <w:szCs w:val="14"/>
              </w:rPr>
            </w:pPr>
            <w:r w:rsidRPr="00A54F8E">
              <w:rPr>
                <w:rFonts w:cs="Times New Roman"/>
                <w:sz w:val="14"/>
                <w:szCs w:val="14"/>
              </w:rPr>
              <w:t xml:space="preserve">23.487.420.000.000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FD688A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37,02%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04457BF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8B23C0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68B69FD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11E717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23.487.420.000.000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7F2C55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47891A15"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37,02% </w:t>
            </w:r>
          </w:p>
        </w:tc>
      </w:tr>
      <w:tr w:rsidR="00E401BD" w:rsidRPr="00A54F8E" w14:paraId="42863687"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17104C3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129 </w:t>
            </w:r>
          </w:p>
        </w:tc>
        <w:tc>
          <w:tcPr>
            <w:tcW w:w="1860" w:type="dxa"/>
            <w:gridSpan w:val="3"/>
            <w:tcBorders>
              <w:top w:val="single" w:sz="4" w:space="0" w:color="000000"/>
              <w:left w:val="single" w:sz="4" w:space="0" w:color="000000"/>
              <w:bottom w:val="single" w:sz="4" w:space="0" w:color="000000"/>
              <w:right w:val="nil"/>
            </w:tcBorders>
            <w:vAlign w:val="bottom"/>
            <w:hideMark/>
          </w:tcPr>
          <w:p w14:paraId="6749BD5D"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3.Dự phòng giảm gi á đầu tư ngắn hạn </w:t>
            </w:r>
          </w:p>
        </w:tc>
        <w:tc>
          <w:tcPr>
            <w:tcW w:w="267" w:type="dxa"/>
            <w:tcBorders>
              <w:top w:val="single" w:sz="4" w:space="0" w:color="000000"/>
              <w:left w:val="nil"/>
              <w:bottom w:val="single" w:sz="4" w:space="0" w:color="000000"/>
              <w:right w:val="single" w:sz="4" w:space="0" w:color="000000"/>
            </w:tcBorders>
          </w:tcPr>
          <w:p w14:paraId="12F286A2"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7D23B34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DA11D4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08EE1ED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222E2D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7F655B25"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E66A31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728C4EF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BBF872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4DB06FA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4B94CD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3C68E4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34D2B6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r>
      <w:tr w:rsidR="00E401BD" w:rsidRPr="00A54F8E" w14:paraId="6EB39081" w14:textId="77777777" w:rsidTr="006C15A0">
        <w:trPr>
          <w:trHeight w:val="123"/>
        </w:trPr>
        <w:tc>
          <w:tcPr>
            <w:tcW w:w="443" w:type="dxa"/>
            <w:vMerge w:val="restart"/>
            <w:tcBorders>
              <w:top w:val="single" w:sz="4" w:space="0" w:color="000000"/>
              <w:left w:val="single" w:sz="4" w:space="0" w:color="000000"/>
              <w:bottom w:val="single" w:sz="4" w:space="0" w:color="000000"/>
              <w:right w:val="single" w:sz="4" w:space="0" w:color="000000"/>
            </w:tcBorders>
            <w:vAlign w:val="center"/>
            <w:hideMark/>
          </w:tcPr>
          <w:p w14:paraId="31E6B06A"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130 </w:t>
            </w:r>
          </w:p>
        </w:tc>
        <w:tc>
          <w:tcPr>
            <w:tcW w:w="1860" w:type="dxa"/>
            <w:gridSpan w:val="3"/>
            <w:tcBorders>
              <w:top w:val="single" w:sz="4" w:space="0" w:color="000000"/>
              <w:left w:val="single" w:sz="4" w:space="0" w:color="000000"/>
              <w:bottom w:val="nil"/>
              <w:right w:val="nil"/>
            </w:tcBorders>
          </w:tcPr>
          <w:p w14:paraId="7A0A950A" w14:textId="77777777" w:rsidR="00E401BD" w:rsidRPr="00A54F8E" w:rsidRDefault="00E401BD" w:rsidP="001C4DB0">
            <w:pPr>
              <w:spacing w:line="276" w:lineRule="auto"/>
              <w:rPr>
                <w:rFonts w:cs="Times New Roman"/>
                <w:sz w:val="14"/>
                <w:szCs w:val="14"/>
              </w:rPr>
            </w:pPr>
          </w:p>
        </w:tc>
        <w:tc>
          <w:tcPr>
            <w:tcW w:w="267" w:type="dxa"/>
            <w:vMerge w:val="restart"/>
            <w:tcBorders>
              <w:top w:val="single" w:sz="4" w:space="0" w:color="000000"/>
              <w:left w:val="nil"/>
              <w:bottom w:val="single" w:sz="4" w:space="0" w:color="000000"/>
              <w:right w:val="single" w:sz="4" w:space="0" w:color="000000"/>
            </w:tcBorders>
          </w:tcPr>
          <w:p w14:paraId="0304AC3A" w14:textId="77777777" w:rsidR="00E401BD" w:rsidRPr="00A54F8E" w:rsidRDefault="00E401BD" w:rsidP="001C4DB0">
            <w:pPr>
              <w:spacing w:line="276" w:lineRule="auto"/>
              <w:rPr>
                <w:rFonts w:cs="Times New Roman"/>
                <w:sz w:val="14"/>
                <w:szCs w:val="14"/>
              </w:rPr>
            </w:pPr>
          </w:p>
        </w:tc>
        <w:tc>
          <w:tcPr>
            <w:tcW w:w="1336" w:type="dxa"/>
            <w:vMerge w:val="restart"/>
            <w:tcBorders>
              <w:top w:val="single" w:sz="4" w:space="0" w:color="000000"/>
              <w:left w:val="single" w:sz="4" w:space="0" w:color="000000"/>
              <w:bottom w:val="single" w:sz="4" w:space="0" w:color="000000"/>
              <w:right w:val="single" w:sz="4" w:space="0" w:color="000000"/>
            </w:tcBorders>
            <w:vAlign w:val="center"/>
            <w:hideMark/>
          </w:tcPr>
          <w:p w14:paraId="654FEFD4"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14.570.999.828.479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hideMark/>
          </w:tcPr>
          <w:p w14:paraId="46B09227"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28,97% </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hideMark/>
          </w:tcPr>
          <w:p w14:paraId="7EE3AF7E"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10.840.603.483.487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7FD05FFE"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20,66%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hideMark/>
          </w:tcPr>
          <w:p w14:paraId="77FF90C6"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7.912.322.436.754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226205BA"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12,47% </w:t>
            </w:r>
          </w:p>
        </w:tc>
        <w:tc>
          <w:tcPr>
            <w:tcW w:w="1519" w:type="dxa"/>
            <w:vMerge w:val="restart"/>
            <w:tcBorders>
              <w:top w:val="single" w:sz="4" w:space="0" w:color="000000"/>
              <w:left w:val="single" w:sz="4" w:space="0" w:color="000000"/>
              <w:bottom w:val="single" w:sz="4" w:space="0" w:color="000000"/>
              <w:right w:val="single" w:sz="4" w:space="0" w:color="000000"/>
            </w:tcBorders>
            <w:vAlign w:val="center"/>
            <w:hideMark/>
          </w:tcPr>
          <w:p w14:paraId="2582658C"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-3.730.396.344.992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167E6F73" w14:textId="77777777" w:rsidR="00E401BD" w:rsidRPr="00A54F8E" w:rsidRDefault="00E401BD" w:rsidP="001C4DB0">
            <w:pPr>
              <w:spacing w:line="276" w:lineRule="auto"/>
              <w:ind w:left="132"/>
              <w:rPr>
                <w:rFonts w:cs="Times New Roman"/>
                <w:sz w:val="14"/>
                <w:szCs w:val="14"/>
              </w:rPr>
            </w:pPr>
            <w:r w:rsidRPr="00A54F8E">
              <w:rPr>
                <w:rFonts w:cs="Times New Roman"/>
                <w:b/>
                <w:sz w:val="14"/>
                <w:szCs w:val="14"/>
              </w:rPr>
              <w:t xml:space="preserve">-25,60% </w:t>
            </w:r>
          </w:p>
        </w:tc>
        <w:tc>
          <w:tcPr>
            <w:tcW w:w="848" w:type="dxa"/>
            <w:vMerge w:val="restart"/>
            <w:tcBorders>
              <w:top w:val="single" w:sz="4" w:space="0" w:color="000000"/>
              <w:left w:val="single" w:sz="4" w:space="0" w:color="000000"/>
              <w:bottom w:val="single" w:sz="4" w:space="0" w:color="000000"/>
              <w:right w:val="single" w:sz="4" w:space="0" w:color="000000"/>
            </w:tcBorders>
            <w:vAlign w:val="center"/>
            <w:hideMark/>
          </w:tcPr>
          <w:p w14:paraId="0B863C1D"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-8,30%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37BCD3E4"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-2.928.281.046.733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6219A3D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-27,01%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0CB09E3F"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-8,19% </w:t>
            </w:r>
          </w:p>
        </w:tc>
      </w:tr>
      <w:tr w:rsidR="006C15A0" w:rsidRPr="00A54F8E" w14:paraId="65E24B2E" w14:textId="77777777" w:rsidTr="006C15A0">
        <w:trPr>
          <w:trHeight w:val="373"/>
        </w:trPr>
        <w:tc>
          <w:tcPr>
            <w:tcW w:w="443" w:type="dxa"/>
            <w:vMerge/>
            <w:tcBorders>
              <w:top w:val="single" w:sz="4" w:space="0" w:color="000000"/>
              <w:left w:val="single" w:sz="4" w:space="0" w:color="000000"/>
              <w:bottom w:val="single" w:sz="4" w:space="0" w:color="000000"/>
              <w:right w:val="single" w:sz="4" w:space="0" w:color="000000"/>
            </w:tcBorders>
            <w:vAlign w:val="center"/>
            <w:hideMark/>
          </w:tcPr>
          <w:p w14:paraId="79BB98D9" w14:textId="77777777" w:rsidR="00E401BD" w:rsidRPr="00A54F8E" w:rsidRDefault="00E401BD" w:rsidP="001C4DB0">
            <w:pPr>
              <w:rPr>
                <w:rFonts w:cs="Times New Roman"/>
                <w:sz w:val="14"/>
                <w:szCs w:val="14"/>
              </w:rPr>
            </w:pPr>
          </w:p>
        </w:tc>
        <w:tc>
          <w:tcPr>
            <w:tcW w:w="343" w:type="dxa"/>
            <w:tcBorders>
              <w:top w:val="nil"/>
              <w:left w:val="single" w:sz="4" w:space="0" w:color="000000"/>
              <w:bottom w:val="single" w:sz="4" w:space="0" w:color="000000"/>
              <w:right w:val="nil"/>
            </w:tcBorders>
          </w:tcPr>
          <w:p w14:paraId="2CE3C3EE" w14:textId="77777777" w:rsidR="00E401BD" w:rsidRPr="00A54F8E" w:rsidRDefault="00E401BD" w:rsidP="001C4DB0">
            <w:pPr>
              <w:spacing w:line="276" w:lineRule="auto"/>
              <w:rPr>
                <w:rFonts w:cs="Times New Roman"/>
                <w:sz w:val="14"/>
                <w:szCs w:val="14"/>
              </w:rPr>
            </w:pPr>
          </w:p>
        </w:tc>
        <w:tc>
          <w:tcPr>
            <w:tcW w:w="1517" w:type="dxa"/>
            <w:gridSpan w:val="2"/>
            <w:tcBorders>
              <w:top w:val="nil"/>
              <w:left w:val="nil"/>
              <w:bottom w:val="single" w:sz="4" w:space="0" w:color="000000"/>
              <w:right w:val="nil"/>
            </w:tcBorders>
            <w:hideMark/>
          </w:tcPr>
          <w:p w14:paraId="38E0481E"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III-Các khoản phả i thu ngắn hạn  </w:t>
            </w:r>
          </w:p>
        </w:tc>
        <w:tc>
          <w:tcPr>
            <w:tcW w:w="267" w:type="dxa"/>
            <w:vMerge/>
            <w:tcBorders>
              <w:top w:val="single" w:sz="4" w:space="0" w:color="000000"/>
              <w:left w:val="nil"/>
              <w:bottom w:val="single" w:sz="4" w:space="0" w:color="000000"/>
              <w:right w:val="single" w:sz="4" w:space="0" w:color="000000"/>
            </w:tcBorders>
            <w:vAlign w:val="center"/>
            <w:hideMark/>
          </w:tcPr>
          <w:p w14:paraId="0F3B8BC1" w14:textId="77777777" w:rsidR="00E401BD" w:rsidRPr="00A54F8E" w:rsidRDefault="00E401BD" w:rsidP="001C4DB0">
            <w:pPr>
              <w:rPr>
                <w:rFonts w:cs="Times New Roman"/>
                <w:sz w:val="14"/>
                <w:szCs w:val="14"/>
              </w:rPr>
            </w:pPr>
          </w:p>
        </w:tc>
        <w:tc>
          <w:tcPr>
            <w:tcW w:w="1336" w:type="dxa"/>
            <w:vMerge/>
            <w:tcBorders>
              <w:top w:val="single" w:sz="4" w:space="0" w:color="000000"/>
              <w:left w:val="single" w:sz="4" w:space="0" w:color="000000"/>
              <w:bottom w:val="single" w:sz="4" w:space="0" w:color="000000"/>
              <w:right w:val="single" w:sz="4" w:space="0" w:color="000000"/>
            </w:tcBorders>
            <w:vAlign w:val="center"/>
            <w:hideMark/>
          </w:tcPr>
          <w:p w14:paraId="7A6D3151" w14:textId="77777777" w:rsidR="00E401BD" w:rsidRPr="00A54F8E" w:rsidRDefault="00E401BD" w:rsidP="001C4DB0">
            <w:pPr>
              <w:rPr>
                <w:rFonts w:cs="Times New Roman"/>
                <w:sz w:val="14"/>
                <w:szCs w:val="14"/>
              </w:rPr>
            </w:pPr>
          </w:p>
        </w:tc>
        <w:tc>
          <w:tcPr>
            <w:tcW w:w="817" w:type="dxa"/>
            <w:vMerge/>
            <w:tcBorders>
              <w:top w:val="single" w:sz="4" w:space="0" w:color="000000"/>
              <w:left w:val="single" w:sz="4" w:space="0" w:color="000000"/>
              <w:bottom w:val="single" w:sz="4" w:space="0" w:color="000000"/>
              <w:right w:val="single" w:sz="4" w:space="0" w:color="000000"/>
            </w:tcBorders>
            <w:vAlign w:val="center"/>
            <w:hideMark/>
          </w:tcPr>
          <w:p w14:paraId="4A09F832" w14:textId="77777777" w:rsidR="00E401BD" w:rsidRPr="00A54F8E" w:rsidRDefault="00E401BD" w:rsidP="001C4DB0">
            <w:pPr>
              <w:rPr>
                <w:rFonts w:cs="Times New Roman"/>
                <w:sz w:val="14"/>
                <w:szCs w:val="14"/>
              </w:rPr>
            </w:pPr>
          </w:p>
        </w:tc>
        <w:tc>
          <w:tcPr>
            <w:tcW w:w="1498" w:type="dxa"/>
            <w:vMerge/>
            <w:tcBorders>
              <w:top w:val="single" w:sz="4" w:space="0" w:color="000000"/>
              <w:left w:val="single" w:sz="4" w:space="0" w:color="000000"/>
              <w:bottom w:val="single" w:sz="4" w:space="0" w:color="000000"/>
              <w:right w:val="single" w:sz="4" w:space="0" w:color="000000"/>
            </w:tcBorders>
            <w:vAlign w:val="center"/>
            <w:hideMark/>
          </w:tcPr>
          <w:p w14:paraId="7B837518"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7D301F3D" w14:textId="77777777" w:rsidR="00E401BD" w:rsidRPr="00A54F8E" w:rsidRDefault="00E401BD" w:rsidP="001C4DB0">
            <w:pPr>
              <w:rPr>
                <w:rFonts w:cs="Times New Roman"/>
                <w:sz w:val="14"/>
                <w:szCs w:val="14"/>
              </w:rPr>
            </w:pPr>
          </w:p>
        </w:tc>
        <w:tc>
          <w:tcPr>
            <w:tcW w:w="1496" w:type="dxa"/>
            <w:vMerge/>
            <w:tcBorders>
              <w:top w:val="single" w:sz="4" w:space="0" w:color="000000"/>
              <w:left w:val="single" w:sz="4" w:space="0" w:color="000000"/>
              <w:bottom w:val="single" w:sz="4" w:space="0" w:color="000000"/>
              <w:right w:val="single" w:sz="4" w:space="0" w:color="000000"/>
            </w:tcBorders>
            <w:vAlign w:val="center"/>
            <w:hideMark/>
          </w:tcPr>
          <w:p w14:paraId="3A2B5B60"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2C5D413A" w14:textId="77777777" w:rsidR="00E401BD" w:rsidRPr="00A54F8E" w:rsidRDefault="00E401BD" w:rsidP="001C4DB0">
            <w:pPr>
              <w:rPr>
                <w:rFonts w:cs="Times New Roman"/>
                <w:sz w:val="14"/>
                <w:szCs w:val="14"/>
              </w:rPr>
            </w:pPr>
          </w:p>
        </w:tc>
        <w:tc>
          <w:tcPr>
            <w:tcW w:w="1519" w:type="dxa"/>
            <w:vMerge/>
            <w:tcBorders>
              <w:top w:val="single" w:sz="4" w:space="0" w:color="000000"/>
              <w:left w:val="single" w:sz="4" w:space="0" w:color="000000"/>
              <w:bottom w:val="single" w:sz="4" w:space="0" w:color="000000"/>
              <w:right w:val="single" w:sz="4" w:space="0" w:color="000000"/>
            </w:tcBorders>
            <w:vAlign w:val="center"/>
            <w:hideMark/>
          </w:tcPr>
          <w:p w14:paraId="109C0F43"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4E0231DD" w14:textId="77777777" w:rsidR="00E401BD" w:rsidRPr="00A54F8E" w:rsidRDefault="00E401BD" w:rsidP="001C4DB0">
            <w:pPr>
              <w:rPr>
                <w:rFonts w:cs="Times New Roman"/>
                <w:sz w:val="14"/>
                <w:szCs w:val="14"/>
              </w:rPr>
            </w:pPr>
          </w:p>
        </w:tc>
        <w:tc>
          <w:tcPr>
            <w:tcW w:w="848" w:type="dxa"/>
            <w:vMerge/>
            <w:tcBorders>
              <w:top w:val="single" w:sz="4" w:space="0" w:color="000000"/>
              <w:left w:val="single" w:sz="4" w:space="0" w:color="000000"/>
              <w:bottom w:val="single" w:sz="4" w:space="0" w:color="000000"/>
              <w:right w:val="single" w:sz="4" w:space="0" w:color="000000"/>
            </w:tcBorders>
            <w:vAlign w:val="center"/>
            <w:hideMark/>
          </w:tcPr>
          <w:p w14:paraId="453FD1C9" w14:textId="77777777" w:rsidR="00E401BD" w:rsidRPr="00A54F8E" w:rsidRDefault="00E401BD" w:rsidP="001C4DB0">
            <w:pPr>
              <w:rPr>
                <w:rFonts w:cs="Times New Roman"/>
                <w:sz w:val="14"/>
                <w:szCs w:val="14"/>
              </w:rPr>
            </w:pPr>
          </w:p>
        </w:tc>
        <w:tc>
          <w:tcPr>
            <w:tcW w:w="1596" w:type="dxa"/>
            <w:vMerge/>
            <w:tcBorders>
              <w:top w:val="single" w:sz="4" w:space="0" w:color="000000"/>
              <w:left w:val="single" w:sz="4" w:space="0" w:color="000000"/>
              <w:bottom w:val="single" w:sz="4" w:space="0" w:color="000000"/>
              <w:right w:val="single" w:sz="4" w:space="0" w:color="000000"/>
            </w:tcBorders>
            <w:vAlign w:val="center"/>
            <w:hideMark/>
          </w:tcPr>
          <w:p w14:paraId="3C5FF871"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48CADA85" w14:textId="77777777" w:rsidR="00E401BD" w:rsidRPr="00A54F8E" w:rsidRDefault="00E401BD" w:rsidP="001C4DB0">
            <w:pPr>
              <w:rPr>
                <w:rFonts w:cs="Times New Roman"/>
                <w:sz w:val="14"/>
                <w:szCs w:val="14"/>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292E077F" w14:textId="77777777" w:rsidR="00E401BD" w:rsidRPr="00A54F8E" w:rsidRDefault="00E401BD" w:rsidP="001C4DB0">
            <w:pPr>
              <w:rPr>
                <w:rFonts w:cs="Times New Roman"/>
                <w:sz w:val="14"/>
                <w:szCs w:val="14"/>
              </w:rPr>
            </w:pPr>
          </w:p>
        </w:tc>
      </w:tr>
      <w:tr w:rsidR="00E401BD" w:rsidRPr="00A54F8E" w14:paraId="5A7800B2" w14:textId="77777777" w:rsidTr="006C15A0">
        <w:trPr>
          <w:trHeight w:val="500"/>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356B1ED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131 </w:t>
            </w:r>
          </w:p>
        </w:tc>
        <w:tc>
          <w:tcPr>
            <w:tcW w:w="1860" w:type="dxa"/>
            <w:gridSpan w:val="3"/>
            <w:tcBorders>
              <w:top w:val="single" w:sz="4" w:space="0" w:color="000000"/>
              <w:left w:val="single" w:sz="4" w:space="0" w:color="000000"/>
              <w:bottom w:val="single" w:sz="4" w:space="0" w:color="000000"/>
              <w:right w:val="nil"/>
            </w:tcBorders>
            <w:vAlign w:val="bottom"/>
            <w:hideMark/>
          </w:tcPr>
          <w:p w14:paraId="698A2279"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1.Phải thu ngắn hạn củ a khách hàng </w:t>
            </w:r>
          </w:p>
        </w:tc>
        <w:tc>
          <w:tcPr>
            <w:tcW w:w="267" w:type="dxa"/>
            <w:tcBorders>
              <w:top w:val="single" w:sz="4" w:space="0" w:color="000000"/>
              <w:left w:val="nil"/>
              <w:bottom w:val="single" w:sz="4" w:space="0" w:color="000000"/>
              <w:right w:val="single" w:sz="4" w:space="0" w:color="000000"/>
            </w:tcBorders>
          </w:tcPr>
          <w:p w14:paraId="73596108"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46EC716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7.132.674.245.868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77C691A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14,18%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17CE470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6.522.769.672.836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F869FB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12,43%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4AAB269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6.295.953.035.306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2F3941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9,92%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75861E0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-609.904.573.032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53A2E2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-8,55%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408AE7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-1,75%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2C1AA69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-226.816.637.530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576872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-3,48%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7F2C1D96"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-2,51% </w:t>
            </w:r>
          </w:p>
        </w:tc>
      </w:tr>
      <w:tr w:rsidR="00E401BD" w:rsidRPr="00A54F8E" w14:paraId="45A0B65B"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8BF9A95"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132 </w:t>
            </w:r>
          </w:p>
        </w:tc>
        <w:tc>
          <w:tcPr>
            <w:tcW w:w="1860" w:type="dxa"/>
            <w:gridSpan w:val="3"/>
            <w:tcBorders>
              <w:top w:val="single" w:sz="4" w:space="0" w:color="000000"/>
              <w:left w:val="single" w:sz="4" w:space="0" w:color="000000"/>
              <w:bottom w:val="single" w:sz="4" w:space="0" w:color="000000"/>
              <w:right w:val="nil"/>
            </w:tcBorders>
            <w:vAlign w:val="bottom"/>
            <w:hideMark/>
          </w:tcPr>
          <w:p w14:paraId="799A31DF"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2.Trả trước cho ngườ i bán ngắn hạn </w:t>
            </w:r>
          </w:p>
        </w:tc>
        <w:tc>
          <w:tcPr>
            <w:tcW w:w="267" w:type="dxa"/>
            <w:tcBorders>
              <w:top w:val="single" w:sz="4" w:space="0" w:color="000000"/>
              <w:left w:val="nil"/>
              <w:bottom w:val="single" w:sz="4" w:space="0" w:color="000000"/>
              <w:right w:val="single" w:sz="4" w:space="0" w:color="000000"/>
            </w:tcBorders>
          </w:tcPr>
          <w:p w14:paraId="2B783FDC"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3F369A8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536.904.744.709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2CD35BC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1,07%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4374AB3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656.776.263.468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DDA747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1,25%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70B1E3BF" w14:textId="77777777" w:rsidR="00E401BD" w:rsidRPr="00A54F8E" w:rsidRDefault="00E401BD" w:rsidP="001C4DB0">
            <w:pPr>
              <w:spacing w:line="276" w:lineRule="auto"/>
              <w:ind w:left="305"/>
              <w:rPr>
                <w:rFonts w:cs="Times New Roman"/>
                <w:sz w:val="14"/>
                <w:szCs w:val="14"/>
              </w:rPr>
            </w:pPr>
            <w:r w:rsidRPr="00A54F8E">
              <w:rPr>
                <w:rFonts w:cs="Times New Roman"/>
                <w:sz w:val="14"/>
                <w:szCs w:val="14"/>
              </w:rPr>
              <w:t xml:space="preserve">433.524.484.613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37B085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0,68%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51FC492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119.871.518.759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6900D2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22,33%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6F5567C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0,18%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A7B62F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-223.251.778.855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A90423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-33,99%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7B4949CA"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-0,57% </w:t>
            </w:r>
          </w:p>
        </w:tc>
      </w:tr>
      <w:tr w:rsidR="00E401BD" w:rsidRPr="00A54F8E" w14:paraId="18583ADF"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1809128"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135 </w:t>
            </w:r>
          </w:p>
        </w:tc>
        <w:tc>
          <w:tcPr>
            <w:tcW w:w="1860" w:type="dxa"/>
            <w:gridSpan w:val="3"/>
            <w:tcBorders>
              <w:top w:val="single" w:sz="4" w:space="0" w:color="000000"/>
              <w:left w:val="single" w:sz="4" w:space="0" w:color="000000"/>
              <w:bottom w:val="single" w:sz="4" w:space="0" w:color="000000"/>
              <w:right w:val="nil"/>
            </w:tcBorders>
            <w:vAlign w:val="bottom"/>
            <w:hideMark/>
          </w:tcPr>
          <w:p w14:paraId="7C4D8C09"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3.Phải thu về cho vay ngắn hạn </w:t>
            </w:r>
          </w:p>
        </w:tc>
        <w:tc>
          <w:tcPr>
            <w:tcW w:w="267" w:type="dxa"/>
            <w:tcBorders>
              <w:top w:val="single" w:sz="4" w:space="0" w:color="000000"/>
              <w:left w:val="nil"/>
              <w:bottom w:val="single" w:sz="4" w:space="0" w:color="000000"/>
              <w:right w:val="single" w:sz="4" w:space="0" w:color="000000"/>
            </w:tcBorders>
          </w:tcPr>
          <w:p w14:paraId="460233AC"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D8537CE" w14:textId="77777777" w:rsidR="00E401BD" w:rsidRPr="00A54F8E" w:rsidRDefault="00E401BD" w:rsidP="001C4DB0">
            <w:pPr>
              <w:spacing w:line="276" w:lineRule="auto"/>
              <w:ind w:left="113"/>
              <w:rPr>
                <w:rFonts w:cs="Times New Roman"/>
                <w:sz w:val="14"/>
                <w:szCs w:val="14"/>
              </w:rPr>
            </w:pPr>
            <w:r w:rsidRPr="00A54F8E">
              <w:rPr>
                <w:rFonts w:cs="Times New Roman"/>
                <w:sz w:val="14"/>
                <w:szCs w:val="14"/>
              </w:rPr>
              <w:t xml:space="preserve">11.160.937.812.137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ABAD05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22,19%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4BD8B3FD"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12.100.161.122.283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37DC4D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23,06%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1AF4E3A4" w14:textId="77777777" w:rsidR="00E401BD" w:rsidRPr="00A54F8E" w:rsidRDefault="00E401BD" w:rsidP="001C4DB0">
            <w:pPr>
              <w:spacing w:line="276" w:lineRule="auto"/>
              <w:ind w:left="106"/>
              <w:rPr>
                <w:rFonts w:cs="Times New Roman"/>
                <w:sz w:val="14"/>
                <w:szCs w:val="14"/>
              </w:rPr>
            </w:pPr>
            <w:r w:rsidRPr="00A54F8E">
              <w:rPr>
                <w:rFonts w:cs="Times New Roman"/>
                <w:sz w:val="14"/>
                <w:szCs w:val="14"/>
              </w:rPr>
              <w:t xml:space="preserve">12.761.017.707.327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FCDD04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20,12%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55BB715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939.223.310.146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2F79F4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8,42%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40A7032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0,88%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23088C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660.856.585.044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AFCB23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5,46%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4B4E5D25"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-2,95% </w:t>
            </w:r>
          </w:p>
        </w:tc>
      </w:tr>
      <w:tr w:rsidR="00E401BD" w:rsidRPr="00A54F8E" w14:paraId="77ED03F5"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0BD73C1B"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136 </w:t>
            </w:r>
          </w:p>
        </w:tc>
        <w:tc>
          <w:tcPr>
            <w:tcW w:w="1860" w:type="dxa"/>
            <w:gridSpan w:val="3"/>
            <w:tcBorders>
              <w:top w:val="single" w:sz="4" w:space="0" w:color="000000"/>
              <w:left w:val="single" w:sz="4" w:space="0" w:color="000000"/>
              <w:bottom w:val="single" w:sz="4" w:space="0" w:color="000000"/>
              <w:right w:val="nil"/>
            </w:tcBorders>
            <w:vAlign w:val="bottom"/>
            <w:hideMark/>
          </w:tcPr>
          <w:p w14:paraId="5B298909"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4.Phải thu ngắn hạ n khác </w:t>
            </w:r>
          </w:p>
        </w:tc>
        <w:tc>
          <w:tcPr>
            <w:tcW w:w="267" w:type="dxa"/>
            <w:tcBorders>
              <w:top w:val="single" w:sz="4" w:space="0" w:color="000000"/>
              <w:left w:val="nil"/>
              <w:bottom w:val="single" w:sz="4" w:space="0" w:color="000000"/>
              <w:right w:val="single" w:sz="4" w:space="0" w:color="000000"/>
            </w:tcBorders>
          </w:tcPr>
          <w:p w14:paraId="637B0512"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017E657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5.137.062.133.568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90795F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10,21%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6310273A"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5.464.483.702.130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DBDB7D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10,42%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724339F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5.770.101.576.060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81326F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9,10%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31CAF68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327.421.568.562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25F506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6,37%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2D9BAF2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0,20%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89BF03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305.617.873.930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15B67E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5,59%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4AAD5D9C"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-1,32% </w:t>
            </w:r>
          </w:p>
        </w:tc>
      </w:tr>
      <w:tr w:rsidR="00E401BD" w:rsidRPr="00A54F8E" w14:paraId="30D57F0C" w14:textId="77777777" w:rsidTr="006C15A0">
        <w:trPr>
          <w:trHeight w:val="500"/>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5ABDC97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137 </w:t>
            </w:r>
          </w:p>
        </w:tc>
        <w:tc>
          <w:tcPr>
            <w:tcW w:w="1860" w:type="dxa"/>
            <w:gridSpan w:val="3"/>
            <w:tcBorders>
              <w:top w:val="single" w:sz="4" w:space="0" w:color="000000"/>
              <w:left w:val="single" w:sz="4" w:space="0" w:color="000000"/>
              <w:bottom w:val="single" w:sz="4" w:space="0" w:color="000000"/>
              <w:right w:val="nil"/>
            </w:tcBorders>
            <w:vAlign w:val="bottom"/>
            <w:hideMark/>
          </w:tcPr>
          <w:p w14:paraId="3DE78113"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5.Dự phòng phải thu ngắn hạn khó đòi </w:t>
            </w:r>
          </w:p>
        </w:tc>
        <w:tc>
          <w:tcPr>
            <w:tcW w:w="267" w:type="dxa"/>
            <w:tcBorders>
              <w:top w:val="single" w:sz="4" w:space="0" w:color="000000"/>
              <w:left w:val="nil"/>
              <w:bottom w:val="single" w:sz="4" w:space="0" w:color="000000"/>
              <w:right w:val="single" w:sz="4" w:space="0" w:color="000000"/>
            </w:tcBorders>
          </w:tcPr>
          <w:p w14:paraId="754F865F"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06E2EDDD" w14:textId="77777777" w:rsidR="00E401BD" w:rsidRPr="00A54F8E" w:rsidRDefault="00E401BD" w:rsidP="001C4DB0">
            <w:pPr>
              <w:spacing w:line="276" w:lineRule="auto"/>
              <w:ind w:left="134"/>
              <w:rPr>
                <w:rFonts w:cs="Times New Roman"/>
                <w:sz w:val="14"/>
                <w:szCs w:val="14"/>
              </w:rPr>
            </w:pPr>
            <w:r w:rsidRPr="00A54F8E">
              <w:rPr>
                <w:rFonts w:cs="Times New Roman"/>
                <w:sz w:val="14"/>
                <w:szCs w:val="14"/>
              </w:rPr>
              <w:t xml:space="preserve">-9.396.579.107.803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4ACBFACC"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-18,68%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0E6130D7" w14:textId="77777777" w:rsidR="00E401BD" w:rsidRPr="00A54F8E" w:rsidRDefault="00E401BD" w:rsidP="001C4DB0">
            <w:pPr>
              <w:spacing w:after="26"/>
              <w:ind w:right="42"/>
              <w:jc w:val="right"/>
              <w:rPr>
                <w:rFonts w:cs="Times New Roman"/>
                <w:sz w:val="14"/>
                <w:szCs w:val="14"/>
              </w:rPr>
            </w:pPr>
            <w:r w:rsidRPr="00A54F8E">
              <w:rPr>
                <w:rFonts w:cs="Times New Roman"/>
                <w:sz w:val="14"/>
                <w:szCs w:val="14"/>
              </w:rPr>
              <w:t>-</w:t>
            </w:r>
          </w:p>
          <w:p w14:paraId="419B5B95"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13.903.587.277.230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01534C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-26,50%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489775DD" w14:textId="77777777" w:rsidR="00E401BD" w:rsidRPr="00A54F8E" w:rsidRDefault="00E401BD" w:rsidP="001C4DB0">
            <w:pPr>
              <w:spacing w:after="26"/>
              <w:ind w:right="42"/>
              <w:jc w:val="right"/>
              <w:rPr>
                <w:rFonts w:cs="Times New Roman"/>
                <w:sz w:val="14"/>
                <w:szCs w:val="14"/>
              </w:rPr>
            </w:pPr>
            <w:r w:rsidRPr="00A54F8E">
              <w:rPr>
                <w:rFonts w:cs="Times New Roman"/>
                <w:sz w:val="14"/>
                <w:szCs w:val="14"/>
              </w:rPr>
              <w:t>-</w:t>
            </w:r>
          </w:p>
          <w:p w14:paraId="75916D82" w14:textId="77777777" w:rsidR="00E401BD" w:rsidRPr="00A54F8E" w:rsidRDefault="00E401BD" w:rsidP="001C4DB0">
            <w:pPr>
              <w:spacing w:line="276" w:lineRule="auto"/>
              <w:ind w:left="106"/>
              <w:rPr>
                <w:rFonts w:cs="Times New Roman"/>
                <w:sz w:val="14"/>
                <w:szCs w:val="14"/>
              </w:rPr>
            </w:pPr>
            <w:r w:rsidRPr="00A54F8E">
              <w:rPr>
                <w:rFonts w:cs="Times New Roman"/>
                <w:sz w:val="14"/>
                <w:szCs w:val="14"/>
              </w:rPr>
              <w:t xml:space="preserve">17.348.274.366.552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72313F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-27,35%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47C2527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-4.507.008.169.427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4E331C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47,96%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AF91A6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-7,82%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177827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-3.444.687.089.322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0D5ECC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24,78%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69E928F7"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-0,85% </w:t>
            </w:r>
          </w:p>
        </w:tc>
      </w:tr>
      <w:tr w:rsidR="00E401BD" w:rsidRPr="00A54F8E" w14:paraId="046BFF26" w14:textId="77777777" w:rsidTr="006C15A0">
        <w:trPr>
          <w:trHeight w:val="338"/>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0977B7BE"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140 </w:t>
            </w:r>
          </w:p>
        </w:tc>
        <w:tc>
          <w:tcPr>
            <w:tcW w:w="1860" w:type="dxa"/>
            <w:gridSpan w:val="3"/>
            <w:tcBorders>
              <w:top w:val="single" w:sz="4" w:space="0" w:color="000000"/>
              <w:left w:val="single" w:sz="4" w:space="0" w:color="000000"/>
              <w:bottom w:val="single" w:sz="4" w:space="0" w:color="000000"/>
              <w:right w:val="nil"/>
            </w:tcBorders>
            <w:vAlign w:val="bottom"/>
            <w:hideMark/>
          </w:tcPr>
          <w:p w14:paraId="50D0B955"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IV-Hàng tồn kho </w:t>
            </w:r>
          </w:p>
        </w:tc>
        <w:tc>
          <w:tcPr>
            <w:tcW w:w="267" w:type="dxa"/>
            <w:tcBorders>
              <w:top w:val="single" w:sz="4" w:space="0" w:color="000000"/>
              <w:left w:val="nil"/>
              <w:bottom w:val="single" w:sz="4" w:space="0" w:color="000000"/>
              <w:right w:val="single" w:sz="4" w:space="0" w:color="000000"/>
            </w:tcBorders>
          </w:tcPr>
          <w:p w14:paraId="7262CC64"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5348025A"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2.254.677.441.062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0C8F1170"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4,48%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679CA7E3"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2.615.016.069.759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7FE1A42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4,98%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0E6258B6"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2.793.581.942.837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DF205F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4,40%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78DC02B6"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360.338.628.697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2B60F7A1"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15,98%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4208AA8A"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0,50%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61833BC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178.565.873.078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29A5F9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6,83%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7751490A" w14:textId="77777777" w:rsidR="00E401BD" w:rsidRPr="00A54F8E" w:rsidRDefault="00E401BD" w:rsidP="001C4DB0">
            <w:pPr>
              <w:spacing w:line="276" w:lineRule="auto"/>
              <w:ind w:left="108"/>
              <w:rPr>
                <w:rFonts w:cs="Times New Roman"/>
                <w:sz w:val="14"/>
                <w:szCs w:val="14"/>
              </w:rPr>
            </w:pPr>
            <w:r w:rsidRPr="00A54F8E">
              <w:rPr>
                <w:rFonts w:cs="Times New Roman"/>
                <w:b/>
                <w:sz w:val="14"/>
                <w:szCs w:val="14"/>
              </w:rPr>
              <w:t xml:space="preserve">-0,58% </w:t>
            </w:r>
          </w:p>
        </w:tc>
      </w:tr>
      <w:tr w:rsidR="00E401BD" w:rsidRPr="00A54F8E" w14:paraId="5AE2BF59" w14:textId="77777777" w:rsidTr="006C15A0">
        <w:trPr>
          <w:trHeight w:val="341"/>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3E27F83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141 </w:t>
            </w:r>
          </w:p>
        </w:tc>
        <w:tc>
          <w:tcPr>
            <w:tcW w:w="1860" w:type="dxa"/>
            <w:gridSpan w:val="3"/>
            <w:tcBorders>
              <w:top w:val="single" w:sz="4" w:space="0" w:color="000000"/>
              <w:left w:val="single" w:sz="4" w:space="0" w:color="000000"/>
              <w:bottom w:val="single" w:sz="4" w:space="0" w:color="000000"/>
              <w:right w:val="nil"/>
            </w:tcBorders>
            <w:vAlign w:val="bottom"/>
            <w:hideMark/>
          </w:tcPr>
          <w:p w14:paraId="1E6B5F82" w14:textId="77777777" w:rsidR="00E401BD" w:rsidRPr="00A54F8E" w:rsidRDefault="00E401BD" w:rsidP="001C4DB0">
            <w:pPr>
              <w:spacing w:line="276" w:lineRule="auto"/>
              <w:ind w:left="108"/>
              <w:rPr>
                <w:rFonts w:cs="Times New Roman"/>
                <w:sz w:val="14"/>
                <w:szCs w:val="14"/>
              </w:rPr>
            </w:pPr>
            <w:r w:rsidRPr="00A54F8E">
              <w:rPr>
                <w:rFonts w:cs="Times New Roman"/>
                <w:sz w:val="14"/>
                <w:szCs w:val="14"/>
              </w:rPr>
              <w:t xml:space="preserve">1.Hàng tồn kho </w:t>
            </w:r>
          </w:p>
        </w:tc>
        <w:tc>
          <w:tcPr>
            <w:tcW w:w="267" w:type="dxa"/>
            <w:tcBorders>
              <w:top w:val="single" w:sz="4" w:space="0" w:color="000000"/>
              <w:left w:val="nil"/>
              <w:bottom w:val="single" w:sz="4" w:space="0" w:color="000000"/>
              <w:right w:val="single" w:sz="4" w:space="0" w:color="000000"/>
            </w:tcBorders>
          </w:tcPr>
          <w:p w14:paraId="183BB0CE"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44FA999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2.367.033.328.585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5CE4008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4,71%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31F491A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2.792.741.835.068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0E85B63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5,32%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3AAC85C5"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3.023.914.444.893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0794A0F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4,77%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6BF0321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425.708.506.483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78BEA10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17,98%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443563F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0,62%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4F47BD8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231.172.609.825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E3F185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8,28%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2594DCAE" w14:textId="77777777" w:rsidR="00E401BD" w:rsidRPr="00A54F8E" w:rsidRDefault="00E401BD" w:rsidP="001C4DB0">
            <w:pPr>
              <w:spacing w:line="276" w:lineRule="auto"/>
              <w:ind w:left="137"/>
              <w:rPr>
                <w:rFonts w:cs="Times New Roman"/>
                <w:sz w:val="14"/>
                <w:szCs w:val="14"/>
              </w:rPr>
            </w:pPr>
            <w:r w:rsidRPr="00A54F8E">
              <w:rPr>
                <w:rFonts w:cs="Times New Roman"/>
                <w:sz w:val="14"/>
                <w:szCs w:val="14"/>
              </w:rPr>
              <w:t xml:space="preserve">-0,56% </w:t>
            </w:r>
          </w:p>
        </w:tc>
      </w:tr>
      <w:tr w:rsidR="00E401BD" w:rsidRPr="00A54F8E" w14:paraId="35EEE330"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7D3A5C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149 </w:t>
            </w:r>
          </w:p>
        </w:tc>
        <w:tc>
          <w:tcPr>
            <w:tcW w:w="1860" w:type="dxa"/>
            <w:gridSpan w:val="3"/>
            <w:tcBorders>
              <w:top w:val="single" w:sz="4" w:space="0" w:color="000000"/>
              <w:left w:val="single" w:sz="4" w:space="0" w:color="000000"/>
              <w:bottom w:val="single" w:sz="4" w:space="0" w:color="000000"/>
              <w:right w:val="nil"/>
            </w:tcBorders>
            <w:vAlign w:val="bottom"/>
            <w:hideMark/>
          </w:tcPr>
          <w:p w14:paraId="1D8AB096"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2.Dự phòng giảm giá hàng tồn kho </w:t>
            </w:r>
          </w:p>
        </w:tc>
        <w:tc>
          <w:tcPr>
            <w:tcW w:w="267" w:type="dxa"/>
            <w:tcBorders>
              <w:top w:val="single" w:sz="4" w:space="0" w:color="000000"/>
              <w:left w:val="nil"/>
              <w:bottom w:val="single" w:sz="4" w:space="0" w:color="000000"/>
              <w:right w:val="single" w:sz="4" w:space="0" w:color="000000"/>
            </w:tcBorders>
          </w:tcPr>
          <w:p w14:paraId="6CA52B4E"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177B2DC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-112.355.887.523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B96CD2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-0,22%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1348558A" w14:textId="77777777" w:rsidR="00E401BD" w:rsidRPr="00A54F8E" w:rsidRDefault="00E401BD" w:rsidP="001C4DB0">
            <w:pPr>
              <w:spacing w:line="276" w:lineRule="auto"/>
              <w:ind w:left="149"/>
              <w:rPr>
                <w:rFonts w:cs="Times New Roman"/>
                <w:sz w:val="14"/>
                <w:szCs w:val="14"/>
              </w:rPr>
            </w:pPr>
            <w:r w:rsidRPr="00A54F8E">
              <w:rPr>
                <w:rFonts w:cs="Times New Roman"/>
                <w:sz w:val="14"/>
                <w:szCs w:val="14"/>
              </w:rPr>
              <w:t xml:space="preserve">-177.725.765.309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9064DF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-0,34%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61EB18AF" w14:textId="77777777" w:rsidR="00E401BD" w:rsidRPr="00A54F8E" w:rsidRDefault="00E401BD" w:rsidP="001C4DB0">
            <w:pPr>
              <w:spacing w:line="276" w:lineRule="auto"/>
              <w:ind w:left="146"/>
              <w:rPr>
                <w:rFonts w:cs="Times New Roman"/>
                <w:sz w:val="14"/>
                <w:szCs w:val="14"/>
              </w:rPr>
            </w:pPr>
            <w:r w:rsidRPr="00A54F8E">
              <w:rPr>
                <w:rFonts w:cs="Times New Roman"/>
                <w:sz w:val="14"/>
                <w:szCs w:val="14"/>
              </w:rPr>
              <w:t xml:space="preserve">-230.332.502.056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31EE4B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-0,36%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233A077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-65.369.877.786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43D542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58,18%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3FD1E93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-0,12%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2EC60F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-52.606.736.747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150748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29,60%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3692B9CE"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-0,02% </w:t>
            </w:r>
          </w:p>
        </w:tc>
      </w:tr>
      <w:tr w:rsidR="00E401BD" w:rsidRPr="00A54F8E" w14:paraId="55A118F8"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288E69A0"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150 </w:t>
            </w:r>
          </w:p>
        </w:tc>
        <w:tc>
          <w:tcPr>
            <w:tcW w:w="1860" w:type="dxa"/>
            <w:gridSpan w:val="3"/>
            <w:tcBorders>
              <w:top w:val="single" w:sz="4" w:space="0" w:color="000000"/>
              <w:left w:val="single" w:sz="4" w:space="0" w:color="000000"/>
              <w:bottom w:val="single" w:sz="4" w:space="0" w:color="000000"/>
              <w:right w:val="nil"/>
            </w:tcBorders>
            <w:vAlign w:val="bottom"/>
            <w:hideMark/>
          </w:tcPr>
          <w:p w14:paraId="7A76FA03"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V-Tài sản ngắn hạ n khác </w:t>
            </w:r>
          </w:p>
        </w:tc>
        <w:tc>
          <w:tcPr>
            <w:tcW w:w="267" w:type="dxa"/>
            <w:tcBorders>
              <w:top w:val="single" w:sz="4" w:space="0" w:color="000000"/>
              <w:left w:val="nil"/>
              <w:bottom w:val="single" w:sz="4" w:space="0" w:color="000000"/>
              <w:right w:val="single" w:sz="4" w:space="0" w:color="000000"/>
            </w:tcBorders>
          </w:tcPr>
          <w:p w14:paraId="41622B98"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6E2F2C46"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725.650.065.329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22C27344"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1,44%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18CCB8AB"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970.998.312.811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0D53E1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1,85%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0FBC5E50"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1.111.080.669.005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87AE7F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1,75%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2E230B2D"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245.348.247.482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1707DF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33,81%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239C29B2"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0,41%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8F84C6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140.082.356.194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8981B35"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14,43%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6E588988"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-0,10% </w:t>
            </w:r>
          </w:p>
        </w:tc>
      </w:tr>
      <w:tr w:rsidR="00E401BD" w:rsidRPr="00A54F8E" w14:paraId="7CBC2792"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2047D7F5"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151 </w:t>
            </w:r>
          </w:p>
        </w:tc>
        <w:tc>
          <w:tcPr>
            <w:tcW w:w="1860" w:type="dxa"/>
            <w:gridSpan w:val="3"/>
            <w:tcBorders>
              <w:top w:val="single" w:sz="4" w:space="0" w:color="000000"/>
              <w:left w:val="single" w:sz="4" w:space="0" w:color="000000"/>
              <w:bottom w:val="single" w:sz="4" w:space="0" w:color="000000"/>
              <w:right w:val="nil"/>
            </w:tcBorders>
            <w:vAlign w:val="bottom"/>
            <w:hideMark/>
          </w:tcPr>
          <w:p w14:paraId="7F34A120"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1.Chí phí trả trước ngắ n hạn </w:t>
            </w:r>
          </w:p>
        </w:tc>
        <w:tc>
          <w:tcPr>
            <w:tcW w:w="267" w:type="dxa"/>
            <w:tcBorders>
              <w:top w:val="single" w:sz="4" w:space="0" w:color="000000"/>
              <w:left w:val="nil"/>
              <w:bottom w:val="single" w:sz="4" w:space="0" w:color="000000"/>
              <w:right w:val="single" w:sz="4" w:space="0" w:color="000000"/>
            </w:tcBorders>
          </w:tcPr>
          <w:p w14:paraId="211641A3"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6DE0CB2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201.677.520.231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3DF69B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0,40%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0CE69E5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315.093.109.308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6545C4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0,60%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6D65A566" w14:textId="77777777" w:rsidR="00E401BD" w:rsidRPr="00A54F8E" w:rsidRDefault="00E401BD" w:rsidP="001C4DB0">
            <w:pPr>
              <w:spacing w:line="276" w:lineRule="auto"/>
              <w:ind w:left="199"/>
              <w:rPr>
                <w:rFonts w:cs="Times New Roman"/>
                <w:sz w:val="14"/>
                <w:szCs w:val="14"/>
              </w:rPr>
            </w:pPr>
            <w:r w:rsidRPr="00A54F8E">
              <w:rPr>
                <w:rFonts w:cs="Times New Roman"/>
                <w:sz w:val="14"/>
                <w:szCs w:val="14"/>
              </w:rPr>
              <w:t xml:space="preserve">323.295.344.939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F87396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0,51%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31B3291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113.415.589.077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13B77F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56,24%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21765C8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0,20%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4C8956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8.202.235.631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E18CC5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2,60%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863EE5D"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-0,09% </w:t>
            </w:r>
          </w:p>
        </w:tc>
      </w:tr>
      <w:tr w:rsidR="00E401BD" w:rsidRPr="00A54F8E" w14:paraId="08089244"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5946F84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152 </w:t>
            </w:r>
          </w:p>
        </w:tc>
        <w:tc>
          <w:tcPr>
            <w:tcW w:w="1860" w:type="dxa"/>
            <w:gridSpan w:val="3"/>
            <w:tcBorders>
              <w:top w:val="single" w:sz="4" w:space="0" w:color="000000"/>
              <w:left w:val="single" w:sz="4" w:space="0" w:color="000000"/>
              <w:bottom w:val="single" w:sz="4" w:space="0" w:color="000000"/>
              <w:right w:val="nil"/>
            </w:tcBorders>
            <w:vAlign w:val="bottom"/>
            <w:hideMark/>
          </w:tcPr>
          <w:p w14:paraId="12B0DAAD" w14:textId="77777777" w:rsidR="00E401BD" w:rsidRPr="00A54F8E" w:rsidRDefault="00E401BD" w:rsidP="001C4DB0">
            <w:pPr>
              <w:spacing w:after="24"/>
              <w:ind w:left="2"/>
              <w:rPr>
                <w:rFonts w:cs="Times New Roman"/>
                <w:sz w:val="14"/>
                <w:szCs w:val="14"/>
              </w:rPr>
            </w:pPr>
            <w:r w:rsidRPr="00A54F8E">
              <w:rPr>
                <w:rFonts w:cs="Times New Roman"/>
                <w:sz w:val="14"/>
                <w:szCs w:val="14"/>
              </w:rPr>
              <w:t xml:space="preserve">2.Thuế GTGT đượ c </w:t>
            </w:r>
          </w:p>
          <w:p w14:paraId="25C1C882"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khấu trừ </w:t>
            </w:r>
          </w:p>
        </w:tc>
        <w:tc>
          <w:tcPr>
            <w:tcW w:w="267" w:type="dxa"/>
            <w:tcBorders>
              <w:top w:val="single" w:sz="4" w:space="0" w:color="000000"/>
              <w:left w:val="nil"/>
              <w:bottom w:val="single" w:sz="4" w:space="0" w:color="000000"/>
              <w:right w:val="single" w:sz="4" w:space="0" w:color="000000"/>
            </w:tcBorders>
          </w:tcPr>
          <w:p w14:paraId="1635FCC5"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302EC75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473.340.424.143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0DA324A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0,94%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46C2341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593.439.792.176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356631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1,13%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4424AE1E" w14:textId="77777777" w:rsidR="00E401BD" w:rsidRPr="00A54F8E" w:rsidRDefault="00E401BD" w:rsidP="001C4DB0">
            <w:pPr>
              <w:spacing w:line="276" w:lineRule="auto"/>
              <w:ind w:left="199"/>
              <w:rPr>
                <w:rFonts w:cs="Times New Roman"/>
                <w:sz w:val="14"/>
                <w:szCs w:val="14"/>
              </w:rPr>
            </w:pPr>
            <w:r w:rsidRPr="00A54F8E">
              <w:rPr>
                <w:rFonts w:cs="Times New Roman"/>
                <w:sz w:val="14"/>
                <w:szCs w:val="14"/>
              </w:rPr>
              <w:t xml:space="preserve">714.871.134.248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E388E4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1,13%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6AB77B1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120.099.368.033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BFAACE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25,37%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7AC8CC1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0,19%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449D5C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121.431.342.072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F9B549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20,46%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2509E7A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r>
      <w:tr w:rsidR="00E401BD" w:rsidRPr="00A54F8E" w14:paraId="6BD44E83"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BDFEEB4"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153 </w:t>
            </w:r>
          </w:p>
        </w:tc>
        <w:tc>
          <w:tcPr>
            <w:tcW w:w="1860" w:type="dxa"/>
            <w:gridSpan w:val="3"/>
            <w:tcBorders>
              <w:top w:val="single" w:sz="4" w:space="0" w:color="000000"/>
              <w:left w:val="single" w:sz="4" w:space="0" w:color="000000"/>
              <w:bottom w:val="single" w:sz="4" w:space="0" w:color="000000"/>
              <w:right w:val="nil"/>
            </w:tcBorders>
            <w:vAlign w:val="bottom"/>
            <w:hideMark/>
          </w:tcPr>
          <w:p w14:paraId="68D54B7A"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3.Thuế và các khoả n phải thu NN </w:t>
            </w:r>
          </w:p>
        </w:tc>
        <w:tc>
          <w:tcPr>
            <w:tcW w:w="267" w:type="dxa"/>
            <w:tcBorders>
              <w:top w:val="single" w:sz="4" w:space="0" w:color="000000"/>
              <w:left w:val="nil"/>
              <w:bottom w:val="single" w:sz="4" w:space="0" w:color="000000"/>
              <w:right w:val="single" w:sz="4" w:space="0" w:color="000000"/>
            </w:tcBorders>
          </w:tcPr>
          <w:p w14:paraId="59BD6A39"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2A103E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50.632.120.955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062027D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0,10%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1AA511F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62.465.411.327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9ADEBD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0,12%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303CA3A4"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72.914.189.818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15EA7F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475D887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11.833.290.372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A4914B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23,37%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0ADC33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0,02%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527216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10.448.778.491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93908A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16,73%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1C0E4E0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r>
      <w:tr w:rsidR="00E401BD" w:rsidRPr="00A54F8E" w14:paraId="61E4CEEB" w14:textId="77777777" w:rsidTr="006C15A0">
        <w:trPr>
          <w:trHeight w:val="341"/>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4AD4EDFA"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200 </w:t>
            </w:r>
          </w:p>
        </w:tc>
        <w:tc>
          <w:tcPr>
            <w:tcW w:w="1860" w:type="dxa"/>
            <w:gridSpan w:val="3"/>
            <w:tcBorders>
              <w:top w:val="single" w:sz="4" w:space="0" w:color="000000"/>
              <w:left w:val="single" w:sz="4" w:space="0" w:color="000000"/>
              <w:bottom w:val="single" w:sz="4" w:space="0" w:color="000000"/>
              <w:right w:val="nil"/>
            </w:tcBorders>
            <w:vAlign w:val="bottom"/>
            <w:hideMark/>
          </w:tcPr>
          <w:p w14:paraId="65BA695C"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B-TÀI SẢN DÀI HẠN</w:t>
            </w:r>
          </w:p>
        </w:tc>
        <w:tc>
          <w:tcPr>
            <w:tcW w:w="267" w:type="dxa"/>
            <w:tcBorders>
              <w:top w:val="single" w:sz="4" w:space="0" w:color="000000"/>
              <w:left w:val="nil"/>
              <w:bottom w:val="single" w:sz="4" w:space="0" w:color="000000"/>
              <w:right w:val="single" w:sz="4" w:space="0" w:color="000000"/>
            </w:tcBorders>
            <w:vAlign w:val="bottom"/>
            <w:hideMark/>
          </w:tcPr>
          <w:p w14:paraId="3B68CA96"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 </w:t>
            </w: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3E30A001"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15.849.623.485.020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6A771316"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31,51%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75243331"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14.924.187.593.407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08CCD6D7"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28,45%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355AA948"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14.758.089.879.704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721D0B51"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23,26%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5F480C4C"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-925.435.891.613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A0CB2C6"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-5,84%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043336BE"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-3,06%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3BC7BE36"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-166.097.713.703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8D8F761"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-1,11%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3697354E"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-5,18% </w:t>
            </w:r>
          </w:p>
        </w:tc>
      </w:tr>
      <w:tr w:rsidR="00E401BD" w:rsidRPr="00A54F8E" w14:paraId="1605D255" w14:textId="77777777" w:rsidTr="006C15A0">
        <w:trPr>
          <w:trHeight w:val="125"/>
        </w:trPr>
        <w:tc>
          <w:tcPr>
            <w:tcW w:w="443" w:type="dxa"/>
            <w:vMerge w:val="restart"/>
            <w:tcBorders>
              <w:top w:val="single" w:sz="4" w:space="0" w:color="000000"/>
              <w:left w:val="single" w:sz="4" w:space="0" w:color="000000"/>
              <w:bottom w:val="single" w:sz="4" w:space="0" w:color="000000"/>
              <w:right w:val="single" w:sz="4" w:space="0" w:color="000000"/>
            </w:tcBorders>
            <w:vAlign w:val="center"/>
            <w:hideMark/>
          </w:tcPr>
          <w:p w14:paraId="21E3088E"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210 </w:t>
            </w:r>
          </w:p>
        </w:tc>
        <w:tc>
          <w:tcPr>
            <w:tcW w:w="1860" w:type="dxa"/>
            <w:gridSpan w:val="3"/>
            <w:tcBorders>
              <w:top w:val="single" w:sz="4" w:space="0" w:color="000000"/>
              <w:left w:val="single" w:sz="4" w:space="0" w:color="000000"/>
              <w:bottom w:val="nil"/>
              <w:right w:val="nil"/>
            </w:tcBorders>
          </w:tcPr>
          <w:p w14:paraId="1DCBFABE" w14:textId="77777777" w:rsidR="00E401BD" w:rsidRPr="00A54F8E" w:rsidRDefault="00E401BD" w:rsidP="001C4DB0">
            <w:pPr>
              <w:spacing w:line="276" w:lineRule="auto"/>
              <w:rPr>
                <w:rFonts w:cs="Times New Roman"/>
                <w:sz w:val="14"/>
                <w:szCs w:val="14"/>
              </w:rPr>
            </w:pPr>
          </w:p>
        </w:tc>
        <w:tc>
          <w:tcPr>
            <w:tcW w:w="267" w:type="dxa"/>
            <w:vMerge w:val="restart"/>
            <w:tcBorders>
              <w:top w:val="single" w:sz="4" w:space="0" w:color="000000"/>
              <w:left w:val="nil"/>
              <w:bottom w:val="single" w:sz="4" w:space="0" w:color="000000"/>
              <w:right w:val="single" w:sz="4" w:space="0" w:color="000000"/>
            </w:tcBorders>
          </w:tcPr>
          <w:p w14:paraId="355F059E" w14:textId="77777777" w:rsidR="00E401BD" w:rsidRPr="00A54F8E" w:rsidRDefault="00E401BD" w:rsidP="001C4DB0">
            <w:pPr>
              <w:spacing w:line="276" w:lineRule="auto"/>
              <w:rPr>
                <w:rFonts w:cs="Times New Roman"/>
                <w:sz w:val="14"/>
                <w:szCs w:val="14"/>
              </w:rPr>
            </w:pPr>
          </w:p>
        </w:tc>
        <w:tc>
          <w:tcPr>
            <w:tcW w:w="1336" w:type="dxa"/>
            <w:vMerge w:val="restart"/>
            <w:tcBorders>
              <w:top w:val="single" w:sz="4" w:space="0" w:color="000000"/>
              <w:left w:val="single" w:sz="4" w:space="0" w:color="000000"/>
              <w:bottom w:val="single" w:sz="4" w:space="0" w:color="000000"/>
              <w:right w:val="single" w:sz="4" w:space="0" w:color="000000"/>
            </w:tcBorders>
            <w:vAlign w:val="center"/>
            <w:hideMark/>
          </w:tcPr>
          <w:p w14:paraId="196759E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3.104.004.343.964 </w:t>
            </w:r>
          </w:p>
        </w:tc>
        <w:tc>
          <w:tcPr>
            <w:tcW w:w="817" w:type="dxa"/>
            <w:vMerge w:val="restart"/>
            <w:tcBorders>
              <w:top w:val="single" w:sz="4" w:space="0" w:color="000000"/>
              <w:left w:val="single" w:sz="4" w:space="0" w:color="000000"/>
              <w:bottom w:val="single" w:sz="4" w:space="0" w:color="000000"/>
              <w:right w:val="single" w:sz="4" w:space="0" w:color="000000"/>
            </w:tcBorders>
            <w:vAlign w:val="center"/>
            <w:hideMark/>
          </w:tcPr>
          <w:p w14:paraId="2CF02AFD"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6,17% </w:t>
            </w:r>
          </w:p>
        </w:tc>
        <w:tc>
          <w:tcPr>
            <w:tcW w:w="1498" w:type="dxa"/>
            <w:vMerge w:val="restart"/>
            <w:tcBorders>
              <w:top w:val="single" w:sz="4" w:space="0" w:color="000000"/>
              <w:left w:val="single" w:sz="4" w:space="0" w:color="000000"/>
              <w:bottom w:val="single" w:sz="4" w:space="0" w:color="000000"/>
              <w:right w:val="single" w:sz="4" w:space="0" w:color="000000"/>
            </w:tcBorders>
            <w:vAlign w:val="center"/>
            <w:hideMark/>
          </w:tcPr>
          <w:p w14:paraId="14ADF75E"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1.619.870.073.205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70F7814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3,09% </w:t>
            </w:r>
          </w:p>
        </w:tc>
        <w:tc>
          <w:tcPr>
            <w:tcW w:w="1496" w:type="dxa"/>
            <w:vMerge w:val="restart"/>
            <w:tcBorders>
              <w:top w:val="single" w:sz="4" w:space="0" w:color="000000"/>
              <w:left w:val="single" w:sz="4" w:space="0" w:color="000000"/>
              <w:bottom w:val="single" w:sz="4" w:space="0" w:color="000000"/>
              <w:right w:val="single" w:sz="4" w:space="0" w:color="000000"/>
            </w:tcBorders>
            <w:vAlign w:val="center"/>
            <w:hideMark/>
          </w:tcPr>
          <w:p w14:paraId="6226659D" w14:textId="77777777" w:rsidR="00E401BD" w:rsidRPr="00A54F8E" w:rsidRDefault="00E401BD" w:rsidP="001C4DB0">
            <w:pPr>
              <w:spacing w:line="276" w:lineRule="auto"/>
              <w:ind w:left="199"/>
              <w:rPr>
                <w:rFonts w:cs="Times New Roman"/>
                <w:sz w:val="14"/>
                <w:szCs w:val="14"/>
              </w:rPr>
            </w:pPr>
            <w:r w:rsidRPr="00A54F8E">
              <w:rPr>
                <w:rFonts w:cs="Times New Roman"/>
                <w:b/>
                <w:sz w:val="14"/>
                <w:szCs w:val="14"/>
              </w:rPr>
              <w:t xml:space="preserve">140.209.484.619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7615317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0,22% </w:t>
            </w:r>
          </w:p>
        </w:tc>
        <w:tc>
          <w:tcPr>
            <w:tcW w:w="1519" w:type="dxa"/>
            <w:vMerge w:val="restart"/>
            <w:tcBorders>
              <w:top w:val="single" w:sz="4" w:space="0" w:color="000000"/>
              <w:left w:val="single" w:sz="4" w:space="0" w:color="000000"/>
              <w:bottom w:val="single" w:sz="4" w:space="0" w:color="000000"/>
              <w:right w:val="single" w:sz="4" w:space="0" w:color="000000"/>
            </w:tcBorders>
            <w:vAlign w:val="center"/>
            <w:hideMark/>
          </w:tcPr>
          <w:p w14:paraId="2618997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-1.484.134.270.759 </w:t>
            </w:r>
          </w:p>
        </w:tc>
        <w:tc>
          <w:tcPr>
            <w:tcW w:w="816" w:type="dxa"/>
            <w:vMerge w:val="restart"/>
            <w:tcBorders>
              <w:top w:val="single" w:sz="4" w:space="0" w:color="000000"/>
              <w:left w:val="single" w:sz="4" w:space="0" w:color="000000"/>
              <w:bottom w:val="single" w:sz="4" w:space="0" w:color="000000"/>
              <w:right w:val="single" w:sz="4" w:space="0" w:color="000000"/>
            </w:tcBorders>
            <w:vAlign w:val="center"/>
            <w:hideMark/>
          </w:tcPr>
          <w:p w14:paraId="18C4839D" w14:textId="77777777" w:rsidR="00E401BD" w:rsidRPr="00A54F8E" w:rsidRDefault="00E401BD" w:rsidP="001C4DB0">
            <w:pPr>
              <w:spacing w:line="276" w:lineRule="auto"/>
              <w:ind w:left="26"/>
              <w:rPr>
                <w:rFonts w:cs="Times New Roman"/>
                <w:sz w:val="14"/>
                <w:szCs w:val="14"/>
              </w:rPr>
            </w:pPr>
            <w:r w:rsidRPr="00A54F8E">
              <w:rPr>
                <w:rFonts w:cs="Times New Roman"/>
                <w:b/>
                <w:sz w:val="14"/>
                <w:szCs w:val="14"/>
              </w:rPr>
              <w:t xml:space="preserve">-47,81% </w:t>
            </w:r>
          </w:p>
        </w:tc>
        <w:tc>
          <w:tcPr>
            <w:tcW w:w="848" w:type="dxa"/>
            <w:vMerge w:val="restart"/>
            <w:tcBorders>
              <w:top w:val="single" w:sz="4" w:space="0" w:color="000000"/>
              <w:left w:val="single" w:sz="4" w:space="0" w:color="000000"/>
              <w:bottom w:val="single" w:sz="4" w:space="0" w:color="000000"/>
              <w:right w:val="single" w:sz="4" w:space="0" w:color="000000"/>
            </w:tcBorders>
            <w:vAlign w:val="center"/>
            <w:hideMark/>
          </w:tcPr>
          <w:p w14:paraId="45F9CA8B"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-3,08% </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1ADC0C4B"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-1.479.660.588.586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06D04BE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-91,34% </w:t>
            </w:r>
          </w:p>
        </w:tc>
        <w:tc>
          <w:tcPr>
            <w:tcW w:w="710" w:type="dxa"/>
            <w:vMerge w:val="restart"/>
            <w:tcBorders>
              <w:top w:val="single" w:sz="4" w:space="0" w:color="000000"/>
              <w:left w:val="single" w:sz="4" w:space="0" w:color="000000"/>
              <w:bottom w:val="single" w:sz="4" w:space="0" w:color="000000"/>
              <w:right w:val="single" w:sz="4" w:space="0" w:color="000000"/>
            </w:tcBorders>
            <w:vAlign w:val="center"/>
            <w:hideMark/>
          </w:tcPr>
          <w:p w14:paraId="7FFC884C"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-2,87% </w:t>
            </w:r>
          </w:p>
        </w:tc>
      </w:tr>
      <w:tr w:rsidR="006C15A0" w:rsidRPr="00A54F8E" w14:paraId="6C1E148B" w14:textId="77777777" w:rsidTr="006C15A0">
        <w:trPr>
          <w:trHeight w:val="371"/>
        </w:trPr>
        <w:tc>
          <w:tcPr>
            <w:tcW w:w="443" w:type="dxa"/>
            <w:vMerge/>
            <w:tcBorders>
              <w:top w:val="single" w:sz="4" w:space="0" w:color="000000"/>
              <w:left w:val="single" w:sz="4" w:space="0" w:color="000000"/>
              <w:bottom w:val="single" w:sz="4" w:space="0" w:color="000000"/>
              <w:right w:val="single" w:sz="4" w:space="0" w:color="000000"/>
            </w:tcBorders>
            <w:vAlign w:val="center"/>
            <w:hideMark/>
          </w:tcPr>
          <w:p w14:paraId="7862D121" w14:textId="77777777" w:rsidR="00E401BD" w:rsidRPr="00A54F8E" w:rsidRDefault="00E401BD" w:rsidP="001C4DB0">
            <w:pPr>
              <w:rPr>
                <w:rFonts w:cs="Times New Roman"/>
                <w:sz w:val="14"/>
                <w:szCs w:val="14"/>
              </w:rPr>
            </w:pPr>
          </w:p>
        </w:tc>
        <w:tc>
          <w:tcPr>
            <w:tcW w:w="343" w:type="dxa"/>
            <w:tcBorders>
              <w:top w:val="nil"/>
              <w:left w:val="single" w:sz="4" w:space="0" w:color="000000"/>
              <w:bottom w:val="single" w:sz="4" w:space="0" w:color="000000"/>
              <w:right w:val="nil"/>
            </w:tcBorders>
          </w:tcPr>
          <w:p w14:paraId="01FDDF6B" w14:textId="77777777" w:rsidR="00E401BD" w:rsidRPr="00A54F8E" w:rsidRDefault="00E401BD" w:rsidP="001C4DB0">
            <w:pPr>
              <w:spacing w:line="276" w:lineRule="auto"/>
              <w:rPr>
                <w:rFonts w:cs="Times New Roman"/>
                <w:sz w:val="14"/>
                <w:szCs w:val="14"/>
              </w:rPr>
            </w:pPr>
          </w:p>
        </w:tc>
        <w:tc>
          <w:tcPr>
            <w:tcW w:w="1517" w:type="dxa"/>
            <w:gridSpan w:val="2"/>
            <w:tcBorders>
              <w:top w:val="nil"/>
              <w:left w:val="nil"/>
              <w:bottom w:val="single" w:sz="4" w:space="0" w:color="000000"/>
              <w:right w:val="nil"/>
            </w:tcBorders>
            <w:hideMark/>
          </w:tcPr>
          <w:p w14:paraId="0370CC3D"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I-Các khoản phải th u dài hạn  </w:t>
            </w:r>
          </w:p>
        </w:tc>
        <w:tc>
          <w:tcPr>
            <w:tcW w:w="267" w:type="dxa"/>
            <w:vMerge/>
            <w:tcBorders>
              <w:top w:val="single" w:sz="4" w:space="0" w:color="000000"/>
              <w:left w:val="nil"/>
              <w:bottom w:val="single" w:sz="4" w:space="0" w:color="000000"/>
              <w:right w:val="single" w:sz="4" w:space="0" w:color="000000"/>
            </w:tcBorders>
            <w:vAlign w:val="center"/>
            <w:hideMark/>
          </w:tcPr>
          <w:p w14:paraId="1957F4C4" w14:textId="77777777" w:rsidR="00E401BD" w:rsidRPr="00A54F8E" w:rsidRDefault="00E401BD" w:rsidP="001C4DB0">
            <w:pPr>
              <w:rPr>
                <w:rFonts w:cs="Times New Roman"/>
                <w:sz w:val="14"/>
                <w:szCs w:val="14"/>
              </w:rPr>
            </w:pPr>
          </w:p>
        </w:tc>
        <w:tc>
          <w:tcPr>
            <w:tcW w:w="1336" w:type="dxa"/>
            <w:vMerge/>
            <w:tcBorders>
              <w:top w:val="single" w:sz="4" w:space="0" w:color="000000"/>
              <w:left w:val="single" w:sz="4" w:space="0" w:color="000000"/>
              <w:bottom w:val="single" w:sz="4" w:space="0" w:color="000000"/>
              <w:right w:val="single" w:sz="4" w:space="0" w:color="000000"/>
            </w:tcBorders>
            <w:vAlign w:val="center"/>
            <w:hideMark/>
          </w:tcPr>
          <w:p w14:paraId="5E55BAF0" w14:textId="77777777" w:rsidR="00E401BD" w:rsidRPr="00A54F8E" w:rsidRDefault="00E401BD" w:rsidP="001C4DB0">
            <w:pPr>
              <w:rPr>
                <w:rFonts w:cs="Times New Roman"/>
                <w:sz w:val="14"/>
                <w:szCs w:val="14"/>
              </w:rPr>
            </w:pPr>
          </w:p>
        </w:tc>
        <w:tc>
          <w:tcPr>
            <w:tcW w:w="817" w:type="dxa"/>
            <w:vMerge/>
            <w:tcBorders>
              <w:top w:val="single" w:sz="4" w:space="0" w:color="000000"/>
              <w:left w:val="single" w:sz="4" w:space="0" w:color="000000"/>
              <w:bottom w:val="single" w:sz="4" w:space="0" w:color="000000"/>
              <w:right w:val="single" w:sz="4" w:space="0" w:color="000000"/>
            </w:tcBorders>
            <w:vAlign w:val="center"/>
            <w:hideMark/>
          </w:tcPr>
          <w:p w14:paraId="19F17F8A" w14:textId="77777777" w:rsidR="00E401BD" w:rsidRPr="00A54F8E" w:rsidRDefault="00E401BD" w:rsidP="001C4DB0">
            <w:pPr>
              <w:rPr>
                <w:rFonts w:cs="Times New Roman"/>
                <w:sz w:val="14"/>
                <w:szCs w:val="14"/>
              </w:rPr>
            </w:pPr>
          </w:p>
        </w:tc>
        <w:tc>
          <w:tcPr>
            <w:tcW w:w="1498" w:type="dxa"/>
            <w:vMerge/>
            <w:tcBorders>
              <w:top w:val="single" w:sz="4" w:space="0" w:color="000000"/>
              <w:left w:val="single" w:sz="4" w:space="0" w:color="000000"/>
              <w:bottom w:val="single" w:sz="4" w:space="0" w:color="000000"/>
              <w:right w:val="single" w:sz="4" w:space="0" w:color="000000"/>
            </w:tcBorders>
            <w:vAlign w:val="center"/>
            <w:hideMark/>
          </w:tcPr>
          <w:p w14:paraId="60B693F8"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57576BD5" w14:textId="77777777" w:rsidR="00E401BD" w:rsidRPr="00A54F8E" w:rsidRDefault="00E401BD" w:rsidP="001C4DB0">
            <w:pPr>
              <w:rPr>
                <w:rFonts w:cs="Times New Roman"/>
                <w:sz w:val="14"/>
                <w:szCs w:val="14"/>
              </w:rPr>
            </w:pPr>
          </w:p>
        </w:tc>
        <w:tc>
          <w:tcPr>
            <w:tcW w:w="1496" w:type="dxa"/>
            <w:vMerge/>
            <w:tcBorders>
              <w:top w:val="single" w:sz="4" w:space="0" w:color="000000"/>
              <w:left w:val="single" w:sz="4" w:space="0" w:color="000000"/>
              <w:bottom w:val="single" w:sz="4" w:space="0" w:color="000000"/>
              <w:right w:val="single" w:sz="4" w:space="0" w:color="000000"/>
            </w:tcBorders>
            <w:vAlign w:val="center"/>
            <w:hideMark/>
          </w:tcPr>
          <w:p w14:paraId="4FD0A2F2"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1207EC38" w14:textId="77777777" w:rsidR="00E401BD" w:rsidRPr="00A54F8E" w:rsidRDefault="00E401BD" w:rsidP="001C4DB0">
            <w:pPr>
              <w:rPr>
                <w:rFonts w:cs="Times New Roman"/>
                <w:sz w:val="14"/>
                <w:szCs w:val="14"/>
              </w:rPr>
            </w:pPr>
          </w:p>
        </w:tc>
        <w:tc>
          <w:tcPr>
            <w:tcW w:w="1519" w:type="dxa"/>
            <w:vMerge/>
            <w:tcBorders>
              <w:top w:val="single" w:sz="4" w:space="0" w:color="000000"/>
              <w:left w:val="single" w:sz="4" w:space="0" w:color="000000"/>
              <w:bottom w:val="single" w:sz="4" w:space="0" w:color="000000"/>
              <w:right w:val="single" w:sz="4" w:space="0" w:color="000000"/>
            </w:tcBorders>
            <w:vAlign w:val="center"/>
            <w:hideMark/>
          </w:tcPr>
          <w:p w14:paraId="54FDCCB3"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27A2DD40" w14:textId="77777777" w:rsidR="00E401BD" w:rsidRPr="00A54F8E" w:rsidRDefault="00E401BD" w:rsidP="001C4DB0">
            <w:pPr>
              <w:rPr>
                <w:rFonts w:cs="Times New Roman"/>
                <w:sz w:val="14"/>
                <w:szCs w:val="14"/>
              </w:rPr>
            </w:pPr>
          </w:p>
        </w:tc>
        <w:tc>
          <w:tcPr>
            <w:tcW w:w="848" w:type="dxa"/>
            <w:vMerge/>
            <w:tcBorders>
              <w:top w:val="single" w:sz="4" w:space="0" w:color="000000"/>
              <w:left w:val="single" w:sz="4" w:space="0" w:color="000000"/>
              <w:bottom w:val="single" w:sz="4" w:space="0" w:color="000000"/>
              <w:right w:val="single" w:sz="4" w:space="0" w:color="000000"/>
            </w:tcBorders>
            <w:vAlign w:val="center"/>
            <w:hideMark/>
          </w:tcPr>
          <w:p w14:paraId="2E0E9B25" w14:textId="77777777" w:rsidR="00E401BD" w:rsidRPr="00A54F8E" w:rsidRDefault="00E401BD" w:rsidP="001C4DB0">
            <w:pPr>
              <w:rPr>
                <w:rFonts w:cs="Times New Roman"/>
                <w:sz w:val="14"/>
                <w:szCs w:val="14"/>
              </w:rPr>
            </w:pPr>
          </w:p>
        </w:tc>
        <w:tc>
          <w:tcPr>
            <w:tcW w:w="1596" w:type="dxa"/>
            <w:vMerge/>
            <w:tcBorders>
              <w:top w:val="single" w:sz="4" w:space="0" w:color="000000"/>
              <w:left w:val="single" w:sz="4" w:space="0" w:color="000000"/>
              <w:bottom w:val="single" w:sz="4" w:space="0" w:color="000000"/>
              <w:right w:val="single" w:sz="4" w:space="0" w:color="000000"/>
            </w:tcBorders>
            <w:vAlign w:val="center"/>
            <w:hideMark/>
          </w:tcPr>
          <w:p w14:paraId="0162AB71"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4157CF17" w14:textId="77777777" w:rsidR="00E401BD" w:rsidRPr="00A54F8E" w:rsidRDefault="00E401BD" w:rsidP="001C4DB0">
            <w:pPr>
              <w:rPr>
                <w:rFonts w:cs="Times New Roman"/>
                <w:sz w:val="14"/>
                <w:szCs w:val="14"/>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60B0724E" w14:textId="77777777" w:rsidR="00E401BD" w:rsidRPr="00A54F8E" w:rsidRDefault="00E401BD" w:rsidP="001C4DB0">
            <w:pPr>
              <w:rPr>
                <w:rFonts w:cs="Times New Roman"/>
                <w:sz w:val="14"/>
                <w:szCs w:val="14"/>
              </w:rPr>
            </w:pPr>
          </w:p>
        </w:tc>
      </w:tr>
      <w:tr w:rsidR="00E401BD" w:rsidRPr="00A54F8E" w14:paraId="27B2D63D" w14:textId="77777777" w:rsidTr="006C15A0">
        <w:trPr>
          <w:trHeight w:val="500"/>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5906FC2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211 </w:t>
            </w:r>
          </w:p>
        </w:tc>
        <w:tc>
          <w:tcPr>
            <w:tcW w:w="1860" w:type="dxa"/>
            <w:gridSpan w:val="3"/>
            <w:tcBorders>
              <w:top w:val="single" w:sz="4" w:space="0" w:color="000000"/>
              <w:left w:val="single" w:sz="4" w:space="0" w:color="000000"/>
              <w:bottom w:val="single" w:sz="4" w:space="0" w:color="000000"/>
              <w:right w:val="nil"/>
            </w:tcBorders>
            <w:vAlign w:val="bottom"/>
            <w:hideMark/>
          </w:tcPr>
          <w:p w14:paraId="7C042E1E"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1.Phải thu dài hạn củ a KH </w:t>
            </w:r>
          </w:p>
        </w:tc>
        <w:tc>
          <w:tcPr>
            <w:tcW w:w="267" w:type="dxa"/>
            <w:tcBorders>
              <w:top w:val="single" w:sz="4" w:space="0" w:color="000000"/>
              <w:left w:val="nil"/>
              <w:bottom w:val="single" w:sz="4" w:space="0" w:color="000000"/>
              <w:right w:val="single" w:sz="4" w:space="0" w:color="000000"/>
            </w:tcBorders>
          </w:tcPr>
          <w:p w14:paraId="476A3FD1"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21F05C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2.234.728.641.535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0B2D566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4,44%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655835E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1.446.012.099.678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4180D1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2,76%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29BB4470"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70.506.213.552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03D33B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16F4A6D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-788.716.541.857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2B1D0B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-35,29%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3AA0B5F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-1,69%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271115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-1.375.505.886.126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6B2AC7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-95,12%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F90239C"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-2,65% </w:t>
            </w:r>
          </w:p>
        </w:tc>
      </w:tr>
      <w:tr w:rsidR="00E401BD" w:rsidRPr="00A54F8E" w14:paraId="08C51DA9"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12D1AF57"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212 </w:t>
            </w:r>
          </w:p>
        </w:tc>
        <w:tc>
          <w:tcPr>
            <w:tcW w:w="1860" w:type="dxa"/>
            <w:gridSpan w:val="3"/>
            <w:tcBorders>
              <w:top w:val="single" w:sz="4" w:space="0" w:color="000000"/>
              <w:left w:val="single" w:sz="4" w:space="0" w:color="000000"/>
              <w:bottom w:val="single" w:sz="4" w:space="0" w:color="000000"/>
              <w:right w:val="nil"/>
            </w:tcBorders>
            <w:vAlign w:val="bottom"/>
            <w:hideMark/>
          </w:tcPr>
          <w:p w14:paraId="11405388"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2.Trả trước cho ngườ i bán dài hạn </w:t>
            </w:r>
          </w:p>
        </w:tc>
        <w:tc>
          <w:tcPr>
            <w:tcW w:w="267" w:type="dxa"/>
            <w:tcBorders>
              <w:top w:val="single" w:sz="4" w:space="0" w:color="000000"/>
              <w:left w:val="nil"/>
              <w:bottom w:val="single" w:sz="4" w:space="0" w:color="000000"/>
              <w:right w:val="single" w:sz="4" w:space="0" w:color="000000"/>
            </w:tcBorders>
          </w:tcPr>
          <w:p w14:paraId="6BD14159"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5C4F55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5.736.088.637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00049D6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0,01%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4C17B5B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5.877.367.415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4A1F40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0,01%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141BCF78"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129.452.418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9F2EC0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4755ED0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141.278.778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6725A7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2,46%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2C0560E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564017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-5.747.914.997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8993A3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-97,80%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395B908C"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-0,01% </w:t>
            </w:r>
          </w:p>
        </w:tc>
      </w:tr>
      <w:tr w:rsidR="00E401BD" w:rsidRPr="00A54F8E" w14:paraId="4EAC16E6"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0D0F84D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215 </w:t>
            </w:r>
          </w:p>
        </w:tc>
        <w:tc>
          <w:tcPr>
            <w:tcW w:w="1860" w:type="dxa"/>
            <w:gridSpan w:val="3"/>
            <w:tcBorders>
              <w:top w:val="single" w:sz="4" w:space="0" w:color="000000"/>
              <w:left w:val="single" w:sz="4" w:space="0" w:color="000000"/>
              <w:bottom w:val="single" w:sz="4" w:space="0" w:color="000000"/>
              <w:right w:val="nil"/>
            </w:tcBorders>
            <w:vAlign w:val="bottom"/>
            <w:hideMark/>
          </w:tcPr>
          <w:p w14:paraId="2768A2B2"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3.Phải thu về cho vay dài hạn </w:t>
            </w:r>
          </w:p>
        </w:tc>
        <w:tc>
          <w:tcPr>
            <w:tcW w:w="267" w:type="dxa"/>
            <w:tcBorders>
              <w:top w:val="single" w:sz="4" w:space="0" w:color="000000"/>
              <w:left w:val="nil"/>
              <w:bottom w:val="single" w:sz="4" w:space="0" w:color="000000"/>
              <w:right w:val="single" w:sz="4" w:space="0" w:color="000000"/>
            </w:tcBorders>
          </w:tcPr>
          <w:p w14:paraId="74365809"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63DC352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720.368.282.058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11EFD19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1,43%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38485F1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79.441.593.000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B74583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4968D035"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5084AC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3A28D59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-640.926.689.058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B969E8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-88,97%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6C4D76D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-1,28%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2D5EED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-79.441.593.000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438F0B2" w14:textId="77777777" w:rsidR="00E401BD" w:rsidRPr="00A54F8E" w:rsidRDefault="00E401BD" w:rsidP="001C4DB0">
            <w:pPr>
              <w:spacing w:line="276" w:lineRule="auto"/>
              <w:ind w:left="10"/>
              <w:rPr>
                <w:rFonts w:cs="Times New Roman"/>
                <w:sz w:val="14"/>
                <w:szCs w:val="14"/>
              </w:rPr>
            </w:pPr>
            <w:r w:rsidRPr="00A54F8E">
              <w:rPr>
                <w:rFonts w:cs="Times New Roman"/>
                <w:sz w:val="14"/>
                <w:szCs w:val="14"/>
              </w:rPr>
              <w:t xml:space="preserve">-100,00%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6776ABDC"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-0,15% </w:t>
            </w:r>
          </w:p>
        </w:tc>
      </w:tr>
      <w:tr w:rsidR="00E401BD" w:rsidRPr="00A54F8E" w14:paraId="646C6DF7" w14:textId="77777777" w:rsidTr="006C15A0">
        <w:trPr>
          <w:trHeight w:val="338"/>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3AF758A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216 </w:t>
            </w:r>
          </w:p>
        </w:tc>
        <w:tc>
          <w:tcPr>
            <w:tcW w:w="1860" w:type="dxa"/>
            <w:gridSpan w:val="3"/>
            <w:tcBorders>
              <w:top w:val="single" w:sz="4" w:space="0" w:color="000000"/>
              <w:left w:val="single" w:sz="4" w:space="0" w:color="000000"/>
              <w:bottom w:val="single" w:sz="4" w:space="0" w:color="000000"/>
              <w:right w:val="nil"/>
            </w:tcBorders>
            <w:vAlign w:val="bottom"/>
            <w:hideMark/>
          </w:tcPr>
          <w:p w14:paraId="3E121754"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4.Phải thu dài hạn khác</w:t>
            </w:r>
          </w:p>
        </w:tc>
        <w:tc>
          <w:tcPr>
            <w:tcW w:w="267" w:type="dxa"/>
            <w:tcBorders>
              <w:top w:val="single" w:sz="4" w:space="0" w:color="000000"/>
              <w:left w:val="nil"/>
              <w:bottom w:val="single" w:sz="4" w:space="0" w:color="000000"/>
              <w:right w:val="single" w:sz="4" w:space="0" w:color="000000"/>
            </w:tcBorders>
            <w:vAlign w:val="bottom"/>
            <w:hideMark/>
          </w:tcPr>
          <w:p w14:paraId="5715BE9E"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 </w:t>
            </w: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783E89B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143.171.331.734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123614E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0,28%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3FCD09F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88.539.013.112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3804CC2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0,17%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2B18080C"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69.573.818.649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53F98A1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0,11%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2732F35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-54.632.318.622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8AD19E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-38,16%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53C89F7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-0,12%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5299A60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-18.965.194.463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B83AE5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-21,42%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35C512BB"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-0,06% </w:t>
            </w:r>
          </w:p>
        </w:tc>
      </w:tr>
      <w:tr w:rsidR="00E401BD" w:rsidRPr="00A54F8E" w14:paraId="150E3FD8" w14:textId="77777777" w:rsidTr="006C15A0">
        <w:trPr>
          <w:trHeight w:val="139"/>
        </w:trPr>
        <w:tc>
          <w:tcPr>
            <w:tcW w:w="443" w:type="dxa"/>
            <w:vMerge w:val="restart"/>
            <w:tcBorders>
              <w:top w:val="single" w:sz="4" w:space="0" w:color="000000"/>
              <w:left w:val="single" w:sz="4" w:space="0" w:color="000000"/>
              <w:bottom w:val="single" w:sz="4" w:space="0" w:color="000000"/>
              <w:right w:val="single" w:sz="4" w:space="0" w:color="000000"/>
            </w:tcBorders>
            <w:vAlign w:val="bottom"/>
            <w:hideMark/>
          </w:tcPr>
          <w:p w14:paraId="2EC39B5C"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220 </w:t>
            </w:r>
          </w:p>
        </w:tc>
        <w:tc>
          <w:tcPr>
            <w:tcW w:w="1860" w:type="dxa"/>
            <w:gridSpan w:val="3"/>
            <w:tcBorders>
              <w:top w:val="single" w:sz="4" w:space="0" w:color="000000"/>
              <w:left w:val="single" w:sz="4" w:space="0" w:color="000000"/>
              <w:bottom w:val="nil"/>
              <w:right w:val="nil"/>
            </w:tcBorders>
          </w:tcPr>
          <w:p w14:paraId="212BF137" w14:textId="77777777" w:rsidR="00E401BD" w:rsidRPr="00A54F8E" w:rsidRDefault="00E401BD" w:rsidP="001C4DB0">
            <w:pPr>
              <w:spacing w:line="276" w:lineRule="auto"/>
              <w:rPr>
                <w:rFonts w:cs="Times New Roman"/>
                <w:sz w:val="14"/>
                <w:szCs w:val="14"/>
              </w:rPr>
            </w:pPr>
          </w:p>
        </w:tc>
        <w:tc>
          <w:tcPr>
            <w:tcW w:w="267" w:type="dxa"/>
            <w:vMerge w:val="restart"/>
            <w:tcBorders>
              <w:top w:val="single" w:sz="4" w:space="0" w:color="000000"/>
              <w:left w:val="nil"/>
              <w:bottom w:val="single" w:sz="4" w:space="0" w:color="000000"/>
              <w:right w:val="single" w:sz="4" w:space="0" w:color="000000"/>
            </w:tcBorders>
          </w:tcPr>
          <w:p w14:paraId="2DD187D3" w14:textId="77777777" w:rsidR="00E401BD" w:rsidRPr="00A54F8E" w:rsidRDefault="00E401BD" w:rsidP="001C4DB0">
            <w:pPr>
              <w:spacing w:line="276" w:lineRule="auto"/>
              <w:rPr>
                <w:rFonts w:cs="Times New Roman"/>
                <w:sz w:val="14"/>
                <w:szCs w:val="14"/>
              </w:rPr>
            </w:pPr>
          </w:p>
        </w:tc>
        <w:tc>
          <w:tcPr>
            <w:tcW w:w="1336" w:type="dxa"/>
            <w:vMerge w:val="restart"/>
            <w:tcBorders>
              <w:top w:val="single" w:sz="4" w:space="0" w:color="000000"/>
              <w:left w:val="single" w:sz="4" w:space="0" w:color="000000"/>
              <w:bottom w:val="single" w:sz="4" w:space="0" w:color="000000"/>
              <w:right w:val="single" w:sz="4" w:space="0" w:color="000000"/>
            </w:tcBorders>
            <w:vAlign w:val="bottom"/>
            <w:hideMark/>
          </w:tcPr>
          <w:p w14:paraId="5A547002"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9.966.846.591.540 </w:t>
            </w:r>
          </w:p>
        </w:tc>
        <w:tc>
          <w:tcPr>
            <w:tcW w:w="817" w:type="dxa"/>
            <w:vMerge w:val="restart"/>
            <w:tcBorders>
              <w:top w:val="single" w:sz="4" w:space="0" w:color="000000"/>
              <w:left w:val="single" w:sz="4" w:space="0" w:color="000000"/>
              <w:bottom w:val="single" w:sz="4" w:space="0" w:color="000000"/>
              <w:right w:val="single" w:sz="4" w:space="0" w:color="000000"/>
            </w:tcBorders>
            <w:vAlign w:val="bottom"/>
            <w:hideMark/>
          </w:tcPr>
          <w:p w14:paraId="7459EC11"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19,81% </w:t>
            </w:r>
          </w:p>
        </w:tc>
        <w:tc>
          <w:tcPr>
            <w:tcW w:w="1498" w:type="dxa"/>
            <w:vMerge w:val="restart"/>
            <w:tcBorders>
              <w:top w:val="single" w:sz="4" w:space="0" w:color="000000"/>
              <w:left w:val="single" w:sz="4" w:space="0" w:color="000000"/>
              <w:bottom w:val="single" w:sz="4" w:space="0" w:color="000000"/>
              <w:right w:val="single" w:sz="4" w:space="0" w:color="000000"/>
            </w:tcBorders>
            <w:vAlign w:val="bottom"/>
            <w:hideMark/>
          </w:tcPr>
          <w:p w14:paraId="38C2453B"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10.598.793.357.664 </w:t>
            </w:r>
          </w:p>
        </w:tc>
        <w:tc>
          <w:tcPr>
            <w:tcW w:w="816" w:type="dxa"/>
            <w:vMerge w:val="restart"/>
            <w:tcBorders>
              <w:top w:val="single" w:sz="4" w:space="0" w:color="000000"/>
              <w:left w:val="single" w:sz="4" w:space="0" w:color="000000"/>
              <w:bottom w:val="single" w:sz="4" w:space="0" w:color="000000"/>
              <w:right w:val="single" w:sz="4" w:space="0" w:color="000000"/>
            </w:tcBorders>
            <w:vAlign w:val="bottom"/>
            <w:hideMark/>
          </w:tcPr>
          <w:p w14:paraId="0FE6C86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20,20% </w:t>
            </w:r>
          </w:p>
        </w:tc>
        <w:tc>
          <w:tcPr>
            <w:tcW w:w="1496" w:type="dxa"/>
            <w:vMerge w:val="restart"/>
            <w:tcBorders>
              <w:top w:val="single" w:sz="4" w:space="0" w:color="000000"/>
              <w:left w:val="single" w:sz="4" w:space="0" w:color="000000"/>
              <w:bottom w:val="single" w:sz="4" w:space="0" w:color="000000"/>
              <w:right w:val="single" w:sz="4" w:space="0" w:color="000000"/>
            </w:tcBorders>
            <w:vAlign w:val="bottom"/>
            <w:hideMark/>
          </w:tcPr>
          <w:p w14:paraId="23A37E80" w14:textId="77777777" w:rsidR="00E401BD" w:rsidRPr="00A54F8E" w:rsidRDefault="00E401BD" w:rsidP="001C4DB0">
            <w:pPr>
              <w:spacing w:line="276" w:lineRule="auto"/>
              <w:ind w:left="7"/>
              <w:rPr>
                <w:rFonts w:cs="Times New Roman"/>
                <w:sz w:val="14"/>
                <w:szCs w:val="14"/>
              </w:rPr>
            </w:pPr>
            <w:r w:rsidRPr="00A54F8E">
              <w:rPr>
                <w:rFonts w:cs="Times New Roman"/>
                <w:b/>
                <w:sz w:val="14"/>
                <w:szCs w:val="14"/>
              </w:rPr>
              <w:t xml:space="preserve">11.489.559.260.465 </w:t>
            </w:r>
          </w:p>
        </w:tc>
        <w:tc>
          <w:tcPr>
            <w:tcW w:w="816" w:type="dxa"/>
            <w:vMerge w:val="restart"/>
            <w:tcBorders>
              <w:top w:val="single" w:sz="4" w:space="0" w:color="000000"/>
              <w:left w:val="single" w:sz="4" w:space="0" w:color="000000"/>
              <w:bottom w:val="single" w:sz="4" w:space="0" w:color="000000"/>
              <w:right w:val="single" w:sz="4" w:space="0" w:color="000000"/>
            </w:tcBorders>
            <w:vAlign w:val="bottom"/>
            <w:hideMark/>
          </w:tcPr>
          <w:p w14:paraId="5238AED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18,11% </w:t>
            </w:r>
          </w:p>
        </w:tc>
        <w:tc>
          <w:tcPr>
            <w:tcW w:w="1519" w:type="dxa"/>
            <w:vMerge w:val="restart"/>
            <w:tcBorders>
              <w:top w:val="single" w:sz="4" w:space="0" w:color="000000"/>
              <w:left w:val="single" w:sz="4" w:space="0" w:color="000000"/>
              <w:bottom w:val="single" w:sz="4" w:space="0" w:color="000000"/>
              <w:right w:val="single" w:sz="4" w:space="0" w:color="000000"/>
            </w:tcBorders>
            <w:vAlign w:val="bottom"/>
            <w:hideMark/>
          </w:tcPr>
          <w:p w14:paraId="6399679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631.946.766.124 </w:t>
            </w:r>
          </w:p>
        </w:tc>
        <w:tc>
          <w:tcPr>
            <w:tcW w:w="816" w:type="dxa"/>
            <w:vMerge w:val="restart"/>
            <w:tcBorders>
              <w:top w:val="single" w:sz="4" w:space="0" w:color="000000"/>
              <w:left w:val="single" w:sz="4" w:space="0" w:color="000000"/>
              <w:bottom w:val="single" w:sz="4" w:space="0" w:color="000000"/>
              <w:right w:val="single" w:sz="4" w:space="0" w:color="000000"/>
            </w:tcBorders>
            <w:vAlign w:val="bottom"/>
            <w:hideMark/>
          </w:tcPr>
          <w:p w14:paraId="0F28101B"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6,34% </w:t>
            </w:r>
          </w:p>
        </w:tc>
        <w:tc>
          <w:tcPr>
            <w:tcW w:w="848" w:type="dxa"/>
            <w:vMerge w:val="restart"/>
            <w:tcBorders>
              <w:top w:val="single" w:sz="4" w:space="0" w:color="000000"/>
              <w:left w:val="single" w:sz="4" w:space="0" w:color="000000"/>
              <w:bottom w:val="single" w:sz="4" w:space="0" w:color="000000"/>
              <w:right w:val="single" w:sz="4" w:space="0" w:color="000000"/>
            </w:tcBorders>
            <w:vAlign w:val="bottom"/>
            <w:hideMark/>
          </w:tcPr>
          <w:p w14:paraId="0EFEA62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0,39% </w:t>
            </w:r>
          </w:p>
        </w:tc>
        <w:tc>
          <w:tcPr>
            <w:tcW w:w="1596" w:type="dxa"/>
            <w:vMerge w:val="restart"/>
            <w:tcBorders>
              <w:top w:val="single" w:sz="4" w:space="0" w:color="000000"/>
              <w:left w:val="single" w:sz="4" w:space="0" w:color="000000"/>
              <w:bottom w:val="single" w:sz="4" w:space="0" w:color="000000"/>
              <w:right w:val="single" w:sz="4" w:space="0" w:color="000000"/>
            </w:tcBorders>
            <w:vAlign w:val="bottom"/>
            <w:hideMark/>
          </w:tcPr>
          <w:p w14:paraId="5A386DB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890.765.902.801 </w:t>
            </w:r>
          </w:p>
        </w:tc>
        <w:tc>
          <w:tcPr>
            <w:tcW w:w="850" w:type="dxa"/>
            <w:vMerge w:val="restart"/>
            <w:tcBorders>
              <w:top w:val="single" w:sz="4" w:space="0" w:color="000000"/>
              <w:left w:val="single" w:sz="4" w:space="0" w:color="000000"/>
              <w:bottom w:val="single" w:sz="4" w:space="0" w:color="000000"/>
              <w:right w:val="single" w:sz="4" w:space="0" w:color="000000"/>
            </w:tcBorders>
            <w:vAlign w:val="bottom"/>
            <w:hideMark/>
          </w:tcPr>
          <w:p w14:paraId="41D71AD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8,40% </w:t>
            </w:r>
          </w:p>
        </w:tc>
        <w:tc>
          <w:tcPr>
            <w:tcW w:w="710" w:type="dxa"/>
            <w:vMerge w:val="restart"/>
            <w:tcBorders>
              <w:top w:val="single" w:sz="4" w:space="0" w:color="000000"/>
              <w:left w:val="single" w:sz="4" w:space="0" w:color="000000"/>
              <w:bottom w:val="single" w:sz="4" w:space="0" w:color="000000"/>
              <w:right w:val="single" w:sz="4" w:space="0" w:color="000000"/>
            </w:tcBorders>
            <w:vAlign w:val="bottom"/>
            <w:hideMark/>
          </w:tcPr>
          <w:p w14:paraId="742D9DDE"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-2,09% </w:t>
            </w:r>
          </w:p>
        </w:tc>
      </w:tr>
      <w:tr w:rsidR="006C15A0" w:rsidRPr="00A54F8E" w14:paraId="2B6B361E" w14:textId="77777777" w:rsidTr="006C15A0">
        <w:trPr>
          <w:trHeight w:val="195"/>
        </w:trPr>
        <w:tc>
          <w:tcPr>
            <w:tcW w:w="443" w:type="dxa"/>
            <w:vMerge/>
            <w:tcBorders>
              <w:top w:val="single" w:sz="4" w:space="0" w:color="000000"/>
              <w:left w:val="single" w:sz="4" w:space="0" w:color="000000"/>
              <w:bottom w:val="single" w:sz="4" w:space="0" w:color="000000"/>
              <w:right w:val="single" w:sz="4" w:space="0" w:color="000000"/>
            </w:tcBorders>
            <w:vAlign w:val="center"/>
            <w:hideMark/>
          </w:tcPr>
          <w:p w14:paraId="5EB3EE0D" w14:textId="77777777" w:rsidR="00E401BD" w:rsidRPr="00A54F8E" w:rsidRDefault="00E401BD" w:rsidP="001C4DB0">
            <w:pPr>
              <w:rPr>
                <w:rFonts w:cs="Times New Roman"/>
                <w:sz w:val="14"/>
                <w:szCs w:val="14"/>
              </w:rPr>
            </w:pPr>
          </w:p>
        </w:tc>
        <w:tc>
          <w:tcPr>
            <w:tcW w:w="343" w:type="dxa"/>
            <w:tcBorders>
              <w:top w:val="nil"/>
              <w:left w:val="single" w:sz="4" w:space="0" w:color="000000"/>
              <w:bottom w:val="single" w:sz="4" w:space="0" w:color="000000"/>
              <w:right w:val="nil"/>
            </w:tcBorders>
          </w:tcPr>
          <w:p w14:paraId="37C0457C" w14:textId="77777777" w:rsidR="00E401BD" w:rsidRPr="00A54F8E" w:rsidRDefault="00E401BD" w:rsidP="001C4DB0">
            <w:pPr>
              <w:spacing w:line="276" w:lineRule="auto"/>
              <w:rPr>
                <w:rFonts w:cs="Times New Roman"/>
                <w:sz w:val="14"/>
                <w:szCs w:val="14"/>
              </w:rPr>
            </w:pPr>
          </w:p>
        </w:tc>
        <w:tc>
          <w:tcPr>
            <w:tcW w:w="1222" w:type="dxa"/>
            <w:tcBorders>
              <w:top w:val="nil"/>
              <w:left w:val="nil"/>
              <w:bottom w:val="single" w:sz="4" w:space="0" w:color="000000"/>
              <w:right w:val="nil"/>
            </w:tcBorders>
            <w:hideMark/>
          </w:tcPr>
          <w:p w14:paraId="66367AF0" w14:textId="77777777" w:rsidR="00E401BD" w:rsidRPr="00A54F8E" w:rsidRDefault="00E401BD" w:rsidP="001C4DB0">
            <w:pPr>
              <w:spacing w:line="276" w:lineRule="auto"/>
              <w:rPr>
                <w:rFonts w:cs="Times New Roman"/>
                <w:sz w:val="14"/>
                <w:szCs w:val="14"/>
              </w:rPr>
            </w:pPr>
            <w:r w:rsidRPr="00A54F8E">
              <w:rPr>
                <w:rFonts w:cs="Times New Roman"/>
                <w:b/>
                <w:sz w:val="14"/>
                <w:szCs w:val="14"/>
              </w:rPr>
              <w:t>II-Tài sản cố định</w:t>
            </w:r>
          </w:p>
        </w:tc>
        <w:tc>
          <w:tcPr>
            <w:tcW w:w="295" w:type="dxa"/>
            <w:tcBorders>
              <w:top w:val="nil"/>
              <w:left w:val="nil"/>
              <w:bottom w:val="single" w:sz="4" w:space="0" w:color="000000"/>
              <w:right w:val="nil"/>
            </w:tcBorders>
            <w:hideMark/>
          </w:tcPr>
          <w:p w14:paraId="531741AC"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 </w:t>
            </w:r>
          </w:p>
        </w:tc>
        <w:tc>
          <w:tcPr>
            <w:tcW w:w="267" w:type="dxa"/>
            <w:vMerge/>
            <w:tcBorders>
              <w:top w:val="single" w:sz="4" w:space="0" w:color="000000"/>
              <w:left w:val="nil"/>
              <w:bottom w:val="single" w:sz="4" w:space="0" w:color="000000"/>
              <w:right w:val="single" w:sz="4" w:space="0" w:color="000000"/>
            </w:tcBorders>
            <w:vAlign w:val="center"/>
            <w:hideMark/>
          </w:tcPr>
          <w:p w14:paraId="3E3F4052" w14:textId="77777777" w:rsidR="00E401BD" w:rsidRPr="00A54F8E" w:rsidRDefault="00E401BD" w:rsidP="001C4DB0">
            <w:pPr>
              <w:rPr>
                <w:rFonts w:cs="Times New Roman"/>
                <w:sz w:val="14"/>
                <w:szCs w:val="14"/>
              </w:rPr>
            </w:pPr>
          </w:p>
        </w:tc>
        <w:tc>
          <w:tcPr>
            <w:tcW w:w="1336" w:type="dxa"/>
            <w:vMerge/>
            <w:tcBorders>
              <w:top w:val="single" w:sz="4" w:space="0" w:color="000000"/>
              <w:left w:val="single" w:sz="4" w:space="0" w:color="000000"/>
              <w:bottom w:val="single" w:sz="4" w:space="0" w:color="000000"/>
              <w:right w:val="single" w:sz="4" w:space="0" w:color="000000"/>
            </w:tcBorders>
            <w:vAlign w:val="center"/>
            <w:hideMark/>
          </w:tcPr>
          <w:p w14:paraId="1B9365A7" w14:textId="77777777" w:rsidR="00E401BD" w:rsidRPr="00A54F8E" w:rsidRDefault="00E401BD" w:rsidP="001C4DB0">
            <w:pPr>
              <w:rPr>
                <w:rFonts w:cs="Times New Roman"/>
                <w:sz w:val="14"/>
                <w:szCs w:val="14"/>
              </w:rPr>
            </w:pPr>
          </w:p>
        </w:tc>
        <w:tc>
          <w:tcPr>
            <w:tcW w:w="817" w:type="dxa"/>
            <w:vMerge/>
            <w:tcBorders>
              <w:top w:val="single" w:sz="4" w:space="0" w:color="000000"/>
              <w:left w:val="single" w:sz="4" w:space="0" w:color="000000"/>
              <w:bottom w:val="single" w:sz="4" w:space="0" w:color="000000"/>
              <w:right w:val="single" w:sz="4" w:space="0" w:color="000000"/>
            </w:tcBorders>
            <w:vAlign w:val="center"/>
            <w:hideMark/>
          </w:tcPr>
          <w:p w14:paraId="00AF85AC" w14:textId="77777777" w:rsidR="00E401BD" w:rsidRPr="00A54F8E" w:rsidRDefault="00E401BD" w:rsidP="001C4DB0">
            <w:pPr>
              <w:rPr>
                <w:rFonts w:cs="Times New Roman"/>
                <w:sz w:val="14"/>
                <w:szCs w:val="14"/>
              </w:rPr>
            </w:pPr>
          </w:p>
        </w:tc>
        <w:tc>
          <w:tcPr>
            <w:tcW w:w="1498" w:type="dxa"/>
            <w:vMerge/>
            <w:tcBorders>
              <w:top w:val="single" w:sz="4" w:space="0" w:color="000000"/>
              <w:left w:val="single" w:sz="4" w:space="0" w:color="000000"/>
              <w:bottom w:val="single" w:sz="4" w:space="0" w:color="000000"/>
              <w:right w:val="single" w:sz="4" w:space="0" w:color="000000"/>
            </w:tcBorders>
            <w:vAlign w:val="center"/>
            <w:hideMark/>
          </w:tcPr>
          <w:p w14:paraId="68A7CE54"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08A36B39" w14:textId="77777777" w:rsidR="00E401BD" w:rsidRPr="00A54F8E" w:rsidRDefault="00E401BD" w:rsidP="001C4DB0">
            <w:pPr>
              <w:rPr>
                <w:rFonts w:cs="Times New Roman"/>
                <w:sz w:val="14"/>
                <w:szCs w:val="14"/>
              </w:rPr>
            </w:pPr>
          </w:p>
        </w:tc>
        <w:tc>
          <w:tcPr>
            <w:tcW w:w="1496" w:type="dxa"/>
            <w:vMerge/>
            <w:tcBorders>
              <w:top w:val="single" w:sz="4" w:space="0" w:color="000000"/>
              <w:left w:val="single" w:sz="4" w:space="0" w:color="000000"/>
              <w:bottom w:val="single" w:sz="4" w:space="0" w:color="000000"/>
              <w:right w:val="single" w:sz="4" w:space="0" w:color="000000"/>
            </w:tcBorders>
            <w:vAlign w:val="center"/>
            <w:hideMark/>
          </w:tcPr>
          <w:p w14:paraId="00552E92"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5EE847BE" w14:textId="77777777" w:rsidR="00E401BD" w:rsidRPr="00A54F8E" w:rsidRDefault="00E401BD" w:rsidP="001C4DB0">
            <w:pPr>
              <w:rPr>
                <w:rFonts w:cs="Times New Roman"/>
                <w:sz w:val="14"/>
                <w:szCs w:val="14"/>
              </w:rPr>
            </w:pPr>
          </w:p>
        </w:tc>
        <w:tc>
          <w:tcPr>
            <w:tcW w:w="1519" w:type="dxa"/>
            <w:vMerge/>
            <w:tcBorders>
              <w:top w:val="single" w:sz="4" w:space="0" w:color="000000"/>
              <w:left w:val="single" w:sz="4" w:space="0" w:color="000000"/>
              <w:bottom w:val="single" w:sz="4" w:space="0" w:color="000000"/>
              <w:right w:val="single" w:sz="4" w:space="0" w:color="000000"/>
            </w:tcBorders>
            <w:vAlign w:val="center"/>
            <w:hideMark/>
          </w:tcPr>
          <w:p w14:paraId="1015206A" w14:textId="77777777" w:rsidR="00E401BD" w:rsidRPr="00A54F8E" w:rsidRDefault="00E401BD" w:rsidP="001C4DB0">
            <w:pPr>
              <w:rPr>
                <w:rFonts w:cs="Times New Roman"/>
                <w:sz w:val="14"/>
                <w:szCs w:val="14"/>
              </w:rPr>
            </w:pPr>
          </w:p>
        </w:tc>
        <w:tc>
          <w:tcPr>
            <w:tcW w:w="816" w:type="dxa"/>
            <w:vMerge/>
            <w:tcBorders>
              <w:top w:val="single" w:sz="4" w:space="0" w:color="000000"/>
              <w:left w:val="single" w:sz="4" w:space="0" w:color="000000"/>
              <w:bottom w:val="single" w:sz="4" w:space="0" w:color="000000"/>
              <w:right w:val="single" w:sz="4" w:space="0" w:color="000000"/>
            </w:tcBorders>
            <w:vAlign w:val="center"/>
            <w:hideMark/>
          </w:tcPr>
          <w:p w14:paraId="158942F3" w14:textId="77777777" w:rsidR="00E401BD" w:rsidRPr="00A54F8E" w:rsidRDefault="00E401BD" w:rsidP="001C4DB0">
            <w:pPr>
              <w:rPr>
                <w:rFonts w:cs="Times New Roman"/>
                <w:sz w:val="14"/>
                <w:szCs w:val="14"/>
              </w:rPr>
            </w:pPr>
          </w:p>
        </w:tc>
        <w:tc>
          <w:tcPr>
            <w:tcW w:w="848" w:type="dxa"/>
            <w:vMerge/>
            <w:tcBorders>
              <w:top w:val="single" w:sz="4" w:space="0" w:color="000000"/>
              <w:left w:val="single" w:sz="4" w:space="0" w:color="000000"/>
              <w:bottom w:val="single" w:sz="4" w:space="0" w:color="000000"/>
              <w:right w:val="single" w:sz="4" w:space="0" w:color="000000"/>
            </w:tcBorders>
            <w:vAlign w:val="center"/>
            <w:hideMark/>
          </w:tcPr>
          <w:p w14:paraId="4DDA1FD8" w14:textId="77777777" w:rsidR="00E401BD" w:rsidRPr="00A54F8E" w:rsidRDefault="00E401BD" w:rsidP="001C4DB0">
            <w:pPr>
              <w:rPr>
                <w:rFonts w:cs="Times New Roman"/>
                <w:sz w:val="14"/>
                <w:szCs w:val="14"/>
              </w:rPr>
            </w:pPr>
          </w:p>
        </w:tc>
        <w:tc>
          <w:tcPr>
            <w:tcW w:w="1596" w:type="dxa"/>
            <w:vMerge/>
            <w:tcBorders>
              <w:top w:val="single" w:sz="4" w:space="0" w:color="000000"/>
              <w:left w:val="single" w:sz="4" w:space="0" w:color="000000"/>
              <w:bottom w:val="single" w:sz="4" w:space="0" w:color="000000"/>
              <w:right w:val="single" w:sz="4" w:space="0" w:color="000000"/>
            </w:tcBorders>
            <w:vAlign w:val="center"/>
            <w:hideMark/>
          </w:tcPr>
          <w:p w14:paraId="44048AD1"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7D4E5C99" w14:textId="77777777" w:rsidR="00E401BD" w:rsidRPr="00A54F8E" w:rsidRDefault="00E401BD" w:rsidP="001C4DB0">
            <w:pPr>
              <w:rPr>
                <w:rFonts w:cs="Times New Roman"/>
                <w:sz w:val="14"/>
                <w:szCs w:val="14"/>
              </w:rPr>
            </w:pPr>
          </w:p>
        </w:tc>
        <w:tc>
          <w:tcPr>
            <w:tcW w:w="710" w:type="dxa"/>
            <w:vMerge/>
            <w:tcBorders>
              <w:top w:val="single" w:sz="4" w:space="0" w:color="000000"/>
              <w:left w:val="single" w:sz="4" w:space="0" w:color="000000"/>
              <w:bottom w:val="single" w:sz="4" w:space="0" w:color="000000"/>
              <w:right w:val="single" w:sz="4" w:space="0" w:color="000000"/>
            </w:tcBorders>
            <w:vAlign w:val="center"/>
            <w:hideMark/>
          </w:tcPr>
          <w:p w14:paraId="42435045" w14:textId="77777777" w:rsidR="00E401BD" w:rsidRPr="00A54F8E" w:rsidRDefault="00E401BD" w:rsidP="001C4DB0">
            <w:pPr>
              <w:rPr>
                <w:rFonts w:cs="Times New Roman"/>
                <w:sz w:val="14"/>
                <w:szCs w:val="14"/>
              </w:rPr>
            </w:pPr>
          </w:p>
        </w:tc>
      </w:tr>
      <w:tr w:rsidR="00E401BD" w:rsidRPr="00A54F8E" w14:paraId="535B2B27" w14:textId="77777777" w:rsidTr="006C15A0">
        <w:trPr>
          <w:trHeight w:val="504"/>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B07E89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221 </w:t>
            </w:r>
          </w:p>
        </w:tc>
        <w:tc>
          <w:tcPr>
            <w:tcW w:w="1860" w:type="dxa"/>
            <w:gridSpan w:val="3"/>
            <w:tcBorders>
              <w:top w:val="single" w:sz="4" w:space="0" w:color="000000"/>
              <w:left w:val="single" w:sz="4" w:space="0" w:color="000000"/>
              <w:bottom w:val="single" w:sz="4" w:space="0" w:color="000000"/>
              <w:right w:val="nil"/>
            </w:tcBorders>
            <w:vAlign w:val="bottom"/>
            <w:hideMark/>
          </w:tcPr>
          <w:p w14:paraId="09723AC7"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1.Tài sản cố định hữ u hình </w:t>
            </w:r>
          </w:p>
        </w:tc>
        <w:tc>
          <w:tcPr>
            <w:tcW w:w="267" w:type="dxa"/>
            <w:tcBorders>
              <w:top w:val="single" w:sz="4" w:space="0" w:color="000000"/>
              <w:left w:val="nil"/>
              <w:bottom w:val="single" w:sz="4" w:space="0" w:color="000000"/>
              <w:right w:val="single" w:sz="4" w:space="0" w:color="000000"/>
            </w:tcBorders>
          </w:tcPr>
          <w:p w14:paraId="7E45A2EE"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50887EF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7.070.398.109.679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1F7BC95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14,06%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6AE7A887"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7.263.456.962.821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4393D6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13,84%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32F563B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8.135.391.719.251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AFF78B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12,82%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05C7BDE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193.058.853.142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ACD3F8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2,73%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0F0BEF0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-0,21%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7DC804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871.934.756.430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13132B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12,00%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1773DFBE"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-1,02% </w:t>
            </w:r>
          </w:p>
        </w:tc>
      </w:tr>
      <w:tr w:rsidR="00E401BD" w:rsidRPr="00A54F8E" w14:paraId="44616A82" w14:textId="77777777" w:rsidTr="006C15A0">
        <w:trPr>
          <w:trHeight w:val="341"/>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6B935AA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222 </w:t>
            </w:r>
          </w:p>
        </w:tc>
        <w:tc>
          <w:tcPr>
            <w:tcW w:w="1860" w:type="dxa"/>
            <w:gridSpan w:val="3"/>
            <w:tcBorders>
              <w:top w:val="single" w:sz="4" w:space="0" w:color="000000"/>
              <w:left w:val="single" w:sz="4" w:space="0" w:color="000000"/>
              <w:bottom w:val="single" w:sz="4" w:space="0" w:color="000000"/>
              <w:right w:val="nil"/>
            </w:tcBorders>
            <w:vAlign w:val="bottom"/>
            <w:hideMark/>
          </w:tcPr>
          <w:p w14:paraId="0F0A5AB8"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Nguyên giá </w:t>
            </w:r>
          </w:p>
        </w:tc>
        <w:tc>
          <w:tcPr>
            <w:tcW w:w="267" w:type="dxa"/>
            <w:tcBorders>
              <w:top w:val="single" w:sz="4" w:space="0" w:color="000000"/>
              <w:left w:val="nil"/>
              <w:bottom w:val="single" w:sz="4" w:space="0" w:color="000000"/>
              <w:right w:val="single" w:sz="4" w:space="0" w:color="000000"/>
            </w:tcBorders>
          </w:tcPr>
          <w:p w14:paraId="1B46FD6B"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0D74AAAC"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31.203.625.954.735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4FC42FD2"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62,03%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346B72FE"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33.715.031.596.647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19273CB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64,26%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1151D68F"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38.018.781.543.746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0BA0F2C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59,93%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388DC8E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2.511.405.641.912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32612A4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8,05%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549E950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2,23%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62C89EE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4.303.749.947.099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58446C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12,77%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7E9C11BD"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-4,33% </w:t>
            </w:r>
          </w:p>
        </w:tc>
      </w:tr>
      <w:tr w:rsidR="00E401BD" w:rsidRPr="00A54F8E" w14:paraId="4060E15F"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683FD7F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223 </w:t>
            </w:r>
          </w:p>
        </w:tc>
        <w:tc>
          <w:tcPr>
            <w:tcW w:w="1860" w:type="dxa"/>
            <w:gridSpan w:val="3"/>
            <w:tcBorders>
              <w:top w:val="single" w:sz="4" w:space="0" w:color="000000"/>
              <w:left w:val="single" w:sz="4" w:space="0" w:color="000000"/>
              <w:bottom w:val="single" w:sz="4" w:space="0" w:color="000000"/>
              <w:right w:val="nil"/>
            </w:tcBorders>
            <w:vAlign w:val="bottom"/>
            <w:hideMark/>
          </w:tcPr>
          <w:p w14:paraId="744CF74B"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Gía trị hao mòn lũy kế </w:t>
            </w:r>
          </w:p>
        </w:tc>
        <w:tc>
          <w:tcPr>
            <w:tcW w:w="267" w:type="dxa"/>
            <w:tcBorders>
              <w:top w:val="single" w:sz="4" w:space="0" w:color="000000"/>
              <w:left w:val="nil"/>
              <w:bottom w:val="single" w:sz="4" w:space="0" w:color="000000"/>
              <w:right w:val="single" w:sz="4" w:space="0" w:color="000000"/>
            </w:tcBorders>
          </w:tcPr>
          <w:p w14:paraId="47B7ECE9"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76087970" w14:textId="77777777" w:rsidR="00E401BD" w:rsidRPr="00A54F8E" w:rsidRDefault="00E401BD" w:rsidP="001C4DB0">
            <w:pPr>
              <w:spacing w:after="26"/>
              <w:ind w:right="39"/>
              <w:jc w:val="right"/>
              <w:rPr>
                <w:rFonts w:cs="Times New Roman"/>
                <w:sz w:val="14"/>
                <w:szCs w:val="14"/>
              </w:rPr>
            </w:pPr>
            <w:r w:rsidRPr="00A54F8E">
              <w:rPr>
                <w:rFonts w:cs="Times New Roman"/>
                <w:sz w:val="14"/>
                <w:szCs w:val="14"/>
              </w:rPr>
              <w:t>-</w:t>
            </w:r>
          </w:p>
          <w:p w14:paraId="3E27B2E0"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24.133.227.845.056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1406188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-47,98%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48E72AF6" w14:textId="77777777" w:rsidR="00E401BD" w:rsidRPr="00A54F8E" w:rsidRDefault="00E401BD" w:rsidP="001C4DB0">
            <w:pPr>
              <w:spacing w:after="26"/>
              <w:ind w:right="42"/>
              <w:jc w:val="right"/>
              <w:rPr>
                <w:rFonts w:cs="Times New Roman"/>
                <w:sz w:val="14"/>
                <w:szCs w:val="14"/>
              </w:rPr>
            </w:pPr>
            <w:r w:rsidRPr="00A54F8E">
              <w:rPr>
                <w:rFonts w:cs="Times New Roman"/>
                <w:sz w:val="14"/>
                <w:szCs w:val="14"/>
              </w:rPr>
              <w:t>-</w:t>
            </w:r>
          </w:p>
          <w:p w14:paraId="6768033F"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26.451.574.633.826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C51669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-50,42%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79D9C5D5" w14:textId="77777777" w:rsidR="00E401BD" w:rsidRPr="00A54F8E" w:rsidRDefault="00E401BD" w:rsidP="001C4DB0">
            <w:pPr>
              <w:spacing w:after="26"/>
              <w:ind w:right="42"/>
              <w:jc w:val="right"/>
              <w:rPr>
                <w:rFonts w:cs="Times New Roman"/>
                <w:sz w:val="14"/>
                <w:szCs w:val="14"/>
              </w:rPr>
            </w:pPr>
            <w:r w:rsidRPr="00A54F8E">
              <w:rPr>
                <w:rFonts w:cs="Times New Roman"/>
                <w:sz w:val="14"/>
                <w:szCs w:val="14"/>
              </w:rPr>
              <w:t>-</w:t>
            </w:r>
          </w:p>
          <w:p w14:paraId="32877CCF"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29.883.389.824.495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2CBD19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-47,11%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30335C4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-2.318.346.788.770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D67D6E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9,61%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53AC1DD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-2,44%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D022E6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-3.431.815.190.669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7BB091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12,97%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4D57E7B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3,31% </w:t>
            </w:r>
          </w:p>
        </w:tc>
      </w:tr>
      <w:tr w:rsidR="00E401BD" w:rsidRPr="00A54F8E" w14:paraId="11153600"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5FB2D27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227 </w:t>
            </w:r>
          </w:p>
        </w:tc>
        <w:tc>
          <w:tcPr>
            <w:tcW w:w="1860" w:type="dxa"/>
            <w:gridSpan w:val="3"/>
            <w:tcBorders>
              <w:top w:val="single" w:sz="4" w:space="0" w:color="000000"/>
              <w:left w:val="single" w:sz="4" w:space="0" w:color="000000"/>
              <w:bottom w:val="single" w:sz="4" w:space="0" w:color="000000"/>
              <w:right w:val="nil"/>
            </w:tcBorders>
            <w:vAlign w:val="bottom"/>
            <w:hideMark/>
          </w:tcPr>
          <w:p w14:paraId="6A4076EB"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2.Tài sản cố định vô hình </w:t>
            </w:r>
          </w:p>
        </w:tc>
        <w:tc>
          <w:tcPr>
            <w:tcW w:w="267" w:type="dxa"/>
            <w:tcBorders>
              <w:top w:val="single" w:sz="4" w:space="0" w:color="000000"/>
              <w:left w:val="nil"/>
              <w:bottom w:val="single" w:sz="4" w:space="0" w:color="000000"/>
              <w:right w:val="single" w:sz="4" w:space="0" w:color="000000"/>
            </w:tcBorders>
          </w:tcPr>
          <w:p w14:paraId="461EF9DA"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2D63E9E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2.896.448.481.861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D11F8B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5,76%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6580947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3.335.336.394.843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0CBCA5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6,36%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751DEE7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3.354.167.541.214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851AE3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5,29%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1096026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438.887.912.982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5E6CB4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15,15%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62118D4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0,60%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664D95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18.831.146.371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5F3D46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0,56%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262914F1"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-1,07% </w:t>
            </w:r>
          </w:p>
        </w:tc>
      </w:tr>
      <w:tr w:rsidR="00E401BD" w:rsidRPr="00A54F8E" w14:paraId="2FECC1A1" w14:textId="77777777" w:rsidTr="006C15A0">
        <w:trPr>
          <w:trHeight w:val="341"/>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75C5464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228 </w:t>
            </w:r>
          </w:p>
        </w:tc>
        <w:tc>
          <w:tcPr>
            <w:tcW w:w="1860" w:type="dxa"/>
            <w:gridSpan w:val="3"/>
            <w:tcBorders>
              <w:top w:val="single" w:sz="4" w:space="0" w:color="000000"/>
              <w:left w:val="single" w:sz="4" w:space="0" w:color="000000"/>
              <w:bottom w:val="single" w:sz="4" w:space="0" w:color="000000"/>
              <w:right w:val="nil"/>
            </w:tcBorders>
            <w:vAlign w:val="bottom"/>
            <w:hideMark/>
          </w:tcPr>
          <w:p w14:paraId="2C273A43"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Nguyên giá </w:t>
            </w:r>
          </w:p>
        </w:tc>
        <w:tc>
          <w:tcPr>
            <w:tcW w:w="267" w:type="dxa"/>
            <w:tcBorders>
              <w:top w:val="single" w:sz="4" w:space="0" w:color="000000"/>
              <w:left w:val="nil"/>
              <w:bottom w:val="single" w:sz="4" w:space="0" w:color="000000"/>
              <w:right w:val="single" w:sz="4" w:space="0" w:color="000000"/>
            </w:tcBorders>
          </w:tcPr>
          <w:p w14:paraId="77F2F607"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3ED554A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4.613.707.269.474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191CF93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9,17%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07915A1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5.422.131.561.577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E3A1D8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10,33%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468B1FC7"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6.152.276.994.328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24EF26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9,70%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09B7375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808.424.292.103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54D29BC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17,52%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2EAE403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1,16%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6DE13BB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730.145.432.751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74BBCF5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13,47%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640F0983"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-0,64% </w:t>
            </w:r>
          </w:p>
        </w:tc>
      </w:tr>
      <w:tr w:rsidR="00E401BD" w:rsidRPr="00A54F8E" w14:paraId="3DEE355E" w14:textId="77777777" w:rsidTr="006C15A0">
        <w:trPr>
          <w:trHeight w:val="338"/>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28CD0B9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229 </w:t>
            </w:r>
          </w:p>
        </w:tc>
        <w:tc>
          <w:tcPr>
            <w:tcW w:w="1860" w:type="dxa"/>
            <w:gridSpan w:val="3"/>
            <w:tcBorders>
              <w:top w:val="single" w:sz="4" w:space="0" w:color="000000"/>
              <w:left w:val="single" w:sz="4" w:space="0" w:color="000000"/>
              <w:bottom w:val="single" w:sz="4" w:space="0" w:color="000000"/>
              <w:right w:val="nil"/>
            </w:tcBorders>
            <w:vAlign w:val="bottom"/>
            <w:hideMark/>
          </w:tcPr>
          <w:p w14:paraId="5D41777D"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Gía trị hao mòn lũy kế </w:t>
            </w:r>
          </w:p>
        </w:tc>
        <w:tc>
          <w:tcPr>
            <w:tcW w:w="267" w:type="dxa"/>
            <w:tcBorders>
              <w:top w:val="single" w:sz="4" w:space="0" w:color="000000"/>
              <w:left w:val="nil"/>
              <w:bottom w:val="single" w:sz="4" w:space="0" w:color="000000"/>
              <w:right w:val="single" w:sz="4" w:space="0" w:color="000000"/>
            </w:tcBorders>
          </w:tcPr>
          <w:p w14:paraId="3391F0FE"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00D72069" w14:textId="77777777" w:rsidR="00E401BD" w:rsidRPr="00A54F8E" w:rsidRDefault="00E401BD" w:rsidP="001C4DB0">
            <w:pPr>
              <w:spacing w:line="276" w:lineRule="auto"/>
              <w:ind w:left="29"/>
              <w:rPr>
                <w:rFonts w:cs="Times New Roman"/>
                <w:sz w:val="14"/>
                <w:szCs w:val="14"/>
              </w:rPr>
            </w:pPr>
            <w:r w:rsidRPr="00A54F8E">
              <w:rPr>
                <w:rFonts w:cs="Times New Roman"/>
                <w:sz w:val="14"/>
                <w:szCs w:val="14"/>
              </w:rPr>
              <w:t xml:space="preserve">-1.717.258.787.613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5803115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-3,41%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08BD3577" w14:textId="77777777" w:rsidR="00E401BD" w:rsidRPr="00A54F8E" w:rsidRDefault="00E401BD" w:rsidP="001C4DB0">
            <w:pPr>
              <w:spacing w:line="276" w:lineRule="auto"/>
              <w:ind w:left="29"/>
              <w:rPr>
                <w:rFonts w:cs="Times New Roman"/>
                <w:sz w:val="14"/>
                <w:szCs w:val="14"/>
              </w:rPr>
            </w:pPr>
            <w:r w:rsidRPr="00A54F8E">
              <w:rPr>
                <w:rFonts w:cs="Times New Roman"/>
                <w:sz w:val="14"/>
                <w:szCs w:val="14"/>
              </w:rPr>
              <w:t xml:space="preserve">-2.086.795.166.734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5DB8C2A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-3,98%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1410C296"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-2.798.109.453.114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205AB4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-4,41%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0E88211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-369.536.379.121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1769B9C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21,52%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4E090C5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-0,56%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4C2C3C6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-711.314.286.380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816157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34,09%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6242F642" w14:textId="77777777" w:rsidR="00E401BD" w:rsidRPr="00A54F8E" w:rsidRDefault="00E401BD" w:rsidP="001C4DB0">
            <w:pPr>
              <w:spacing w:line="276" w:lineRule="auto"/>
              <w:ind w:left="31"/>
              <w:rPr>
                <w:rFonts w:cs="Times New Roman"/>
                <w:sz w:val="14"/>
                <w:szCs w:val="14"/>
              </w:rPr>
            </w:pPr>
            <w:r w:rsidRPr="00A54F8E">
              <w:rPr>
                <w:rFonts w:cs="Times New Roman"/>
                <w:sz w:val="14"/>
                <w:szCs w:val="14"/>
              </w:rPr>
              <w:t xml:space="preserve">-0,43% </w:t>
            </w:r>
          </w:p>
        </w:tc>
      </w:tr>
      <w:tr w:rsidR="00E401BD" w:rsidRPr="00A54F8E" w14:paraId="6473DD2E" w14:textId="77777777" w:rsidTr="006C15A0">
        <w:trPr>
          <w:trHeight w:val="500"/>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7682267F"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240 </w:t>
            </w:r>
          </w:p>
        </w:tc>
        <w:tc>
          <w:tcPr>
            <w:tcW w:w="1860" w:type="dxa"/>
            <w:gridSpan w:val="3"/>
            <w:tcBorders>
              <w:top w:val="single" w:sz="4" w:space="0" w:color="000000"/>
              <w:left w:val="single" w:sz="4" w:space="0" w:color="000000"/>
              <w:bottom w:val="single" w:sz="4" w:space="0" w:color="000000"/>
              <w:right w:val="nil"/>
            </w:tcBorders>
            <w:vAlign w:val="bottom"/>
            <w:hideMark/>
          </w:tcPr>
          <w:p w14:paraId="7A0BBDAF" w14:textId="77777777" w:rsidR="00E401BD" w:rsidRPr="00A54F8E" w:rsidRDefault="00E401BD" w:rsidP="001C4DB0">
            <w:pPr>
              <w:spacing w:line="276" w:lineRule="auto"/>
              <w:ind w:left="2"/>
              <w:rPr>
                <w:rFonts w:cs="Times New Roman"/>
                <w:sz w:val="14"/>
                <w:szCs w:val="14"/>
              </w:rPr>
            </w:pPr>
            <w:r w:rsidRPr="00A54F8E">
              <w:rPr>
                <w:rFonts w:cs="Times New Roman"/>
                <w:b/>
                <w:sz w:val="14"/>
                <w:szCs w:val="14"/>
              </w:rPr>
              <w:t xml:space="preserve">III.Tài sản dở dang dài hạn </w:t>
            </w:r>
          </w:p>
        </w:tc>
        <w:tc>
          <w:tcPr>
            <w:tcW w:w="267" w:type="dxa"/>
            <w:tcBorders>
              <w:top w:val="single" w:sz="4" w:space="0" w:color="000000"/>
              <w:left w:val="nil"/>
              <w:bottom w:val="single" w:sz="4" w:space="0" w:color="000000"/>
              <w:right w:val="single" w:sz="4" w:space="0" w:color="000000"/>
            </w:tcBorders>
          </w:tcPr>
          <w:p w14:paraId="2F78E3FA"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4BCEBBF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470.373.931.390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50E043E"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0,94%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15C58EA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970.507.245.770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6FD4A45"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1,85%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4E17111B"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1.473.203.771.415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5F8230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2,32%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7B65BFA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500.133.314.380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9765545"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106,33%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BB1E540"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0,91%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2B4900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502.696.525.645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4065D32"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51,80%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73321C4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0,47% </w:t>
            </w:r>
          </w:p>
        </w:tc>
      </w:tr>
      <w:tr w:rsidR="00E401BD" w:rsidRPr="00A54F8E" w14:paraId="1788EDDE"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4BF9249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242 </w:t>
            </w:r>
          </w:p>
        </w:tc>
        <w:tc>
          <w:tcPr>
            <w:tcW w:w="1860" w:type="dxa"/>
            <w:gridSpan w:val="3"/>
            <w:tcBorders>
              <w:top w:val="single" w:sz="4" w:space="0" w:color="000000"/>
              <w:left w:val="single" w:sz="4" w:space="0" w:color="000000"/>
              <w:bottom w:val="single" w:sz="4" w:space="0" w:color="000000"/>
              <w:right w:val="nil"/>
            </w:tcBorders>
            <w:vAlign w:val="bottom"/>
            <w:hideMark/>
          </w:tcPr>
          <w:p w14:paraId="2FFECBB8"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1.Chi phí xây dự ng cơ bản dở dang </w:t>
            </w:r>
          </w:p>
        </w:tc>
        <w:tc>
          <w:tcPr>
            <w:tcW w:w="267" w:type="dxa"/>
            <w:tcBorders>
              <w:top w:val="single" w:sz="4" w:space="0" w:color="000000"/>
              <w:left w:val="nil"/>
              <w:bottom w:val="single" w:sz="4" w:space="0" w:color="000000"/>
              <w:right w:val="single" w:sz="4" w:space="0" w:color="000000"/>
            </w:tcBorders>
          </w:tcPr>
          <w:p w14:paraId="5CDA1128" w14:textId="77777777" w:rsidR="00E401BD" w:rsidRPr="00A54F8E" w:rsidRDefault="00E401BD" w:rsidP="001C4DB0">
            <w:pPr>
              <w:spacing w:line="276" w:lineRule="auto"/>
              <w:rPr>
                <w:rFonts w:cs="Times New Roman"/>
                <w:sz w:val="14"/>
                <w:szCs w:val="14"/>
              </w:rPr>
            </w:pP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34D1180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470.373.931.390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54939EF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0,94%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3E46E63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970.507.245.770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0FB90F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1,85%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0DF46524"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1.473.203.771.415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3D8C5A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2,32%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5E23A4F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500.133.314.380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187D2134"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106,33%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36F909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0,91%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A0A123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502.696.525.645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F69DEB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51,80%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B92BDD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0,47% </w:t>
            </w:r>
          </w:p>
        </w:tc>
      </w:tr>
      <w:tr w:rsidR="00E401BD" w:rsidRPr="00A54F8E" w14:paraId="5B30CF89"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7B1A298C"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250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35B8E023"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IV-Đầu tư tài chính dài hạn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107B775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842.360.309.779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B9EB353" w14:textId="77777777" w:rsidR="00E401BD" w:rsidRPr="00A54F8E" w:rsidRDefault="00E401BD" w:rsidP="001C4DB0">
            <w:pPr>
              <w:spacing w:line="276" w:lineRule="auto"/>
              <w:ind w:right="3"/>
              <w:jc w:val="right"/>
              <w:rPr>
                <w:rFonts w:cs="Times New Roman"/>
                <w:sz w:val="14"/>
                <w:szCs w:val="14"/>
              </w:rPr>
            </w:pPr>
            <w:r w:rsidRPr="00A54F8E">
              <w:rPr>
                <w:rFonts w:cs="Times New Roman"/>
                <w:b/>
                <w:sz w:val="14"/>
                <w:szCs w:val="14"/>
              </w:rPr>
              <w:t xml:space="preserve">1,67%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42526C1E"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629.330.577.248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F0A8334"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1,20%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01584699" w14:textId="77777777" w:rsidR="00E401BD" w:rsidRPr="00A54F8E" w:rsidRDefault="00E401BD" w:rsidP="001C4DB0">
            <w:pPr>
              <w:spacing w:line="276" w:lineRule="auto"/>
              <w:ind w:left="199"/>
              <w:rPr>
                <w:rFonts w:cs="Times New Roman"/>
                <w:sz w:val="14"/>
                <w:szCs w:val="14"/>
              </w:rPr>
            </w:pPr>
            <w:r w:rsidRPr="00A54F8E">
              <w:rPr>
                <w:rFonts w:cs="Times New Roman"/>
                <w:b/>
                <w:sz w:val="14"/>
                <w:szCs w:val="14"/>
              </w:rPr>
              <w:t xml:space="preserve">642.508.471.583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29913DB"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1,01%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359B7BD9"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-213.029.732.531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8EAF728" w14:textId="77777777" w:rsidR="00E401BD" w:rsidRPr="00A54F8E" w:rsidRDefault="00E401BD" w:rsidP="001C4DB0">
            <w:pPr>
              <w:spacing w:line="276" w:lineRule="auto"/>
              <w:ind w:left="28"/>
              <w:rPr>
                <w:rFonts w:cs="Times New Roman"/>
                <w:sz w:val="14"/>
                <w:szCs w:val="14"/>
              </w:rPr>
            </w:pPr>
            <w:r w:rsidRPr="00A54F8E">
              <w:rPr>
                <w:rFonts w:cs="Times New Roman"/>
                <w:b/>
                <w:sz w:val="14"/>
                <w:szCs w:val="14"/>
              </w:rPr>
              <w:t xml:space="preserve">-25,29%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5918880E"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-0,48%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D2868B7"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13.177.894.335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245EFFA"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2,09%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401405D7"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-0,19% </w:t>
            </w:r>
          </w:p>
        </w:tc>
      </w:tr>
      <w:tr w:rsidR="00E401BD" w:rsidRPr="00A54F8E" w14:paraId="3E7BEE47"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7A96B114"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252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02144534" w14:textId="77777777" w:rsidR="00E401BD" w:rsidRPr="00A54F8E" w:rsidRDefault="00E401BD" w:rsidP="001C4DB0">
            <w:pPr>
              <w:spacing w:after="26"/>
              <w:ind w:left="1"/>
              <w:rPr>
                <w:rFonts w:cs="Times New Roman"/>
                <w:sz w:val="14"/>
                <w:szCs w:val="14"/>
              </w:rPr>
            </w:pPr>
            <w:r w:rsidRPr="00A54F8E">
              <w:rPr>
                <w:rFonts w:cs="Times New Roman"/>
                <w:sz w:val="14"/>
                <w:szCs w:val="14"/>
              </w:rPr>
              <w:t xml:space="preserve">1.Đầu tư vào công ty </w:t>
            </w:r>
          </w:p>
          <w:p w14:paraId="5EAF95F5"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liên doanh, liên kết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1118CF7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842.360.309.779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7FDB010E"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1,67%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0FC4829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629.330.577.248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0D2316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1,20%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1ABEC4EB" w14:textId="77777777" w:rsidR="00E401BD" w:rsidRPr="00A54F8E" w:rsidRDefault="00E401BD" w:rsidP="001C4DB0">
            <w:pPr>
              <w:spacing w:line="276" w:lineRule="auto"/>
              <w:ind w:left="199"/>
              <w:rPr>
                <w:rFonts w:cs="Times New Roman"/>
                <w:sz w:val="14"/>
                <w:szCs w:val="14"/>
              </w:rPr>
            </w:pPr>
            <w:r w:rsidRPr="00A54F8E">
              <w:rPr>
                <w:rFonts w:cs="Times New Roman"/>
                <w:sz w:val="14"/>
                <w:szCs w:val="14"/>
              </w:rPr>
              <w:t xml:space="preserve">642.508.471.583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395263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1,01%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2BE6FB5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-213.029.732.531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744BFA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-25,29%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037A8FEE"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-0,48%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FF0561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13.177.894.335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2242FF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2,09%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114FD3C5"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-0,19% </w:t>
            </w:r>
          </w:p>
        </w:tc>
      </w:tr>
      <w:tr w:rsidR="00E401BD" w:rsidRPr="00A54F8E" w14:paraId="49A0537E"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3370FF1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253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10F72BBD"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2.Đầu tư góp vốn vào đơn vị khác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7555BA5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583.660.000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74DA7CC9"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0,00%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7CF21B7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583.660.000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F15569C"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20A89489" w14:textId="77777777" w:rsidR="00E401BD" w:rsidRPr="00A54F8E" w:rsidRDefault="00E401BD" w:rsidP="001C4DB0">
            <w:pPr>
              <w:spacing w:line="276" w:lineRule="auto"/>
              <w:ind w:right="5"/>
              <w:jc w:val="right"/>
              <w:rPr>
                <w:rFonts w:cs="Times New Roman"/>
                <w:sz w:val="14"/>
                <w:szCs w:val="14"/>
              </w:rPr>
            </w:pPr>
            <w:r w:rsidRPr="00A54F8E">
              <w:rPr>
                <w:rFonts w:cs="Times New Roman"/>
                <w:sz w:val="14"/>
                <w:szCs w:val="14"/>
              </w:rPr>
              <w:t xml:space="preserve">583.660.000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E571AF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6EB275B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4F5A83E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5E825AE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9E7308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53DA39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68BA2EB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r>
      <w:tr w:rsidR="00E401BD" w:rsidRPr="00A54F8E" w14:paraId="2DA666DB"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26AFD72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254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42DDA67E"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3.Dự phòng đầu tư tài chính dài hạn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4C4919D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-583.660.000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2B7261A5"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0,00%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5E18C46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-583.660.000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7340FAA"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0,00%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2349E1F3" w14:textId="77777777" w:rsidR="00E401BD" w:rsidRPr="00A54F8E" w:rsidRDefault="00E401BD" w:rsidP="001C4DB0">
            <w:pPr>
              <w:spacing w:line="276" w:lineRule="auto"/>
              <w:ind w:right="5"/>
              <w:jc w:val="right"/>
              <w:rPr>
                <w:rFonts w:cs="Times New Roman"/>
                <w:sz w:val="14"/>
                <w:szCs w:val="14"/>
              </w:rPr>
            </w:pPr>
            <w:r w:rsidRPr="00A54F8E">
              <w:rPr>
                <w:rFonts w:cs="Times New Roman"/>
                <w:sz w:val="14"/>
                <w:szCs w:val="14"/>
              </w:rPr>
              <w:t xml:space="preserve">-583.660.000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646DDE0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65EC6A1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9AEFE9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096A124C"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0,00%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54C918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576B59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56203BE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r>
      <w:tr w:rsidR="00E401BD" w:rsidRPr="00A54F8E" w14:paraId="509E9BEE"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63C4AEE8"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260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0B76E1D6"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V-Tài sản dài hạn khác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6AC2834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1.466.038.308.347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4332AE35" w14:textId="77777777" w:rsidR="00E401BD" w:rsidRPr="00A54F8E" w:rsidRDefault="00E401BD" w:rsidP="001C4DB0">
            <w:pPr>
              <w:spacing w:line="276" w:lineRule="auto"/>
              <w:ind w:right="3"/>
              <w:jc w:val="right"/>
              <w:rPr>
                <w:rFonts w:cs="Times New Roman"/>
                <w:sz w:val="14"/>
                <w:szCs w:val="14"/>
              </w:rPr>
            </w:pPr>
            <w:r w:rsidRPr="00A54F8E">
              <w:rPr>
                <w:rFonts w:cs="Times New Roman"/>
                <w:b/>
                <w:sz w:val="14"/>
                <w:szCs w:val="14"/>
              </w:rPr>
              <w:t xml:space="preserve">2,91%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0A51ED51"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1.105.686.339.520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409E989"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2,11%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0B50ED96"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1.012.608.891.622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3AB74B8A"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1,60%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24D9C1E1"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-360.351.968.827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0EF98EC" w14:textId="77777777" w:rsidR="00E401BD" w:rsidRPr="00A54F8E" w:rsidRDefault="00E401BD" w:rsidP="001C4DB0">
            <w:pPr>
              <w:spacing w:line="276" w:lineRule="auto"/>
              <w:ind w:left="28"/>
              <w:rPr>
                <w:rFonts w:cs="Times New Roman"/>
                <w:sz w:val="14"/>
                <w:szCs w:val="14"/>
              </w:rPr>
            </w:pPr>
            <w:r w:rsidRPr="00A54F8E">
              <w:rPr>
                <w:rFonts w:cs="Times New Roman"/>
                <w:b/>
                <w:sz w:val="14"/>
                <w:szCs w:val="14"/>
              </w:rPr>
              <w:t xml:space="preserve">-24,58%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12CA7AD1"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-0,81%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CD658A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-93.077.447.898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614B9E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-8,42%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242C3FF7"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-0,51% </w:t>
            </w:r>
          </w:p>
        </w:tc>
      </w:tr>
      <w:tr w:rsidR="00E401BD" w:rsidRPr="00A54F8E" w14:paraId="133C98E3" w14:textId="77777777" w:rsidTr="006C15A0">
        <w:trPr>
          <w:trHeight w:val="497"/>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6FD0D1F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261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391344F9"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1.Chi phí trả trước dài hạn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3349DB4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467.189.479.454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336EE075"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0,93%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3FA5A6E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357.422.846.436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1016AF9"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0,68%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3E71B7FC" w14:textId="77777777" w:rsidR="00E401BD" w:rsidRPr="00A54F8E" w:rsidRDefault="00E401BD" w:rsidP="001C4DB0">
            <w:pPr>
              <w:spacing w:line="276" w:lineRule="auto"/>
              <w:ind w:left="199"/>
              <w:rPr>
                <w:rFonts w:cs="Times New Roman"/>
                <w:sz w:val="14"/>
                <w:szCs w:val="14"/>
              </w:rPr>
            </w:pPr>
            <w:r w:rsidRPr="00A54F8E">
              <w:rPr>
                <w:rFonts w:cs="Times New Roman"/>
                <w:sz w:val="14"/>
                <w:szCs w:val="14"/>
              </w:rPr>
              <w:t xml:space="preserve">303.565.638.746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2BAC1D1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0,48%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04E5777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-109.766.633.018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7225D8B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-23,50%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30F7CA4F"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-0,25%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2D190CD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-53.857.207.690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50E93A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-15,07%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0B428D8A"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-0,20% </w:t>
            </w:r>
          </w:p>
        </w:tc>
      </w:tr>
      <w:tr w:rsidR="00E401BD" w:rsidRPr="00A54F8E" w14:paraId="7BCA501F" w14:textId="77777777" w:rsidTr="006C15A0">
        <w:trPr>
          <w:trHeight w:val="499"/>
        </w:trPr>
        <w:tc>
          <w:tcPr>
            <w:tcW w:w="443" w:type="dxa"/>
            <w:tcBorders>
              <w:top w:val="single" w:sz="4" w:space="0" w:color="000000"/>
              <w:left w:val="single" w:sz="4" w:space="0" w:color="000000"/>
              <w:bottom w:val="single" w:sz="4" w:space="0" w:color="000000"/>
              <w:right w:val="single" w:sz="4" w:space="0" w:color="000000"/>
            </w:tcBorders>
            <w:vAlign w:val="center"/>
            <w:hideMark/>
          </w:tcPr>
          <w:p w14:paraId="16C2075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262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2C9F99E0"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2.Tài sản thuế thu nhập hoãn lại </w:t>
            </w:r>
          </w:p>
        </w:tc>
        <w:tc>
          <w:tcPr>
            <w:tcW w:w="1336" w:type="dxa"/>
            <w:tcBorders>
              <w:top w:val="single" w:sz="4" w:space="0" w:color="000000"/>
              <w:left w:val="single" w:sz="4" w:space="0" w:color="000000"/>
              <w:bottom w:val="single" w:sz="4" w:space="0" w:color="000000"/>
              <w:right w:val="single" w:sz="4" w:space="0" w:color="000000"/>
            </w:tcBorders>
            <w:vAlign w:val="center"/>
            <w:hideMark/>
          </w:tcPr>
          <w:p w14:paraId="01DEEBF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905.830.689.936 </w:t>
            </w:r>
          </w:p>
        </w:tc>
        <w:tc>
          <w:tcPr>
            <w:tcW w:w="817" w:type="dxa"/>
            <w:tcBorders>
              <w:top w:val="single" w:sz="4" w:space="0" w:color="000000"/>
              <w:left w:val="single" w:sz="4" w:space="0" w:color="000000"/>
              <w:bottom w:val="single" w:sz="4" w:space="0" w:color="000000"/>
              <w:right w:val="single" w:sz="4" w:space="0" w:color="000000"/>
            </w:tcBorders>
            <w:vAlign w:val="center"/>
            <w:hideMark/>
          </w:tcPr>
          <w:p w14:paraId="600FF292"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1,80% </w:t>
            </w:r>
          </w:p>
        </w:tc>
        <w:tc>
          <w:tcPr>
            <w:tcW w:w="1498" w:type="dxa"/>
            <w:tcBorders>
              <w:top w:val="single" w:sz="4" w:space="0" w:color="000000"/>
              <w:left w:val="single" w:sz="4" w:space="0" w:color="000000"/>
              <w:bottom w:val="single" w:sz="4" w:space="0" w:color="000000"/>
              <w:right w:val="single" w:sz="4" w:space="0" w:color="000000"/>
            </w:tcBorders>
            <w:vAlign w:val="center"/>
            <w:hideMark/>
          </w:tcPr>
          <w:p w14:paraId="5ED9A49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660.079.437.104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E8BB4EE"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1,26% </w:t>
            </w:r>
          </w:p>
        </w:tc>
        <w:tc>
          <w:tcPr>
            <w:tcW w:w="1496" w:type="dxa"/>
            <w:tcBorders>
              <w:top w:val="single" w:sz="4" w:space="0" w:color="000000"/>
              <w:left w:val="single" w:sz="4" w:space="0" w:color="000000"/>
              <w:bottom w:val="single" w:sz="4" w:space="0" w:color="000000"/>
              <w:right w:val="single" w:sz="4" w:space="0" w:color="000000"/>
            </w:tcBorders>
            <w:vAlign w:val="center"/>
            <w:hideMark/>
          </w:tcPr>
          <w:p w14:paraId="30A8EF45" w14:textId="77777777" w:rsidR="00E401BD" w:rsidRPr="00A54F8E" w:rsidRDefault="00E401BD" w:rsidP="001C4DB0">
            <w:pPr>
              <w:spacing w:line="276" w:lineRule="auto"/>
              <w:ind w:left="211"/>
              <w:rPr>
                <w:rFonts w:cs="Times New Roman"/>
                <w:sz w:val="14"/>
                <w:szCs w:val="14"/>
              </w:rPr>
            </w:pPr>
            <w:r w:rsidRPr="00A54F8E">
              <w:rPr>
                <w:rFonts w:cs="Times New Roman"/>
                <w:sz w:val="14"/>
                <w:szCs w:val="14"/>
              </w:rPr>
              <w:t xml:space="preserve">652.003.387.111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5BEFF79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1,03% </w:t>
            </w:r>
          </w:p>
        </w:tc>
        <w:tc>
          <w:tcPr>
            <w:tcW w:w="1519" w:type="dxa"/>
            <w:tcBorders>
              <w:top w:val="single" w:sz="4" w:space="0" w:color="000000"/>
              <w:left w:val="single" w:sz="4" w:space="0" w:color="000000"/>
              <w:bottom w:val="single" w:sz="4" w:space="0" w:color="000000"/>
              <w:right w:val="single" w:sz="4" w:space="0" w:color="000000"/>
            </w:tcBorders>
            <w:vAlign w:val="center"/>
            <w:hideMark/>
          </w:tcPr>
          <w:p w14:paraId="1FFB422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-245.751.252.832 </w:t>
            </w:r>
          </w:p>
        </w:tc>
        <w:tc>
          <w:tcPr>
            <w:tcW w:w="816" w:type="dxa"/>
            <w:tcBorders>
              <w:top w:val="single" w:sz="4" w:space="0" w:color="000000"/>
              <w:left w:val="single" w:sz="4" w:space="0" w:color="000000"/>
              <w:bottom w:val="single" w:sz="4" w:space="0" w:color="000000"/>
              <w:right w:val="single" w:sz="4" w:space="0" w:color="000000"/>
            </w:tcBorders>
            <w:vAlign w:val="center"/>
            <w:hideMark/>
          </w:tcPr>
          <w:p w14:paraId="05260FF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-27,13% </w:t>
            </w:r>
          </w:p>
        </w:tc>
        <w:tc>
          <w:tcPr>
            <w:tcW w:w="848" w:type="dxa"/>
            <w:tcBorders>
              <w:top w:val="single" w:sz="4" w:space="0" w:color="000000"/>
              <w:left w:val="single" w:sz="4" w:space="0" w:color="000000"/>
              <w:bottom w:val="single" w:sz="4" w:space="0" w:color="000000"/>
              <w:right w:val="single" w:sz="4" w:space="0" w:color="000000"/>
            </w:tcBorders>
            <w:vAlign w:val="center"/>
            <w:hideMark/>
          </w:tcPr>
          <w:p w14:paraId="203F2DE1"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-0,54%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2CFDE9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-8.076.049.993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B9B162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-1,22% </w:t>
            </w:r>
          </w:p>
        </w:tc>
        <w:tc>
          <w:tcPr>
            <w:tcW w:w="710" w:type="dxa"/>
            <w:tcBorders>
              <w:top w:val="single" w:sz="4" w:space="0" w:color="000000"/>
              <w:left w:val="single" w:sz="4" w:space="0" w:color="000000"/>
              <w:bottom w:val="single" w:sz="4" w:space="0" w:color="000000"/>
              <w:right w:val="single" w:sz="4" w:space="0" w:color="000000"/>
            </w:tcBorders>
            <w:vAlign w:val="center"/>
            <w:hideMark/>
          </w:tcPr>
          <w:p w14:paraId="37ACD092"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-0,23% </w:t>
            </w:r>
          </w:p>
        </w:tc>
      </w:tr>
      <w:tr w:rsidR="00E401BD" w:rsidRPr="00A54F8E" w14:paraId="610CE8FC" w14:textId="77777777" w:rsidTr="006C15A0">
        <w:trPr>
          <w:trHeight w:val="341"/>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1B70A25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268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4B1168E1"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3.Tài sản dài hạn khác </w:t>
            </w: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75F1682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4936DB38"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0,00%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5884CED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48.319.139.284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79FF92E6"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0,09% </w:t>
            </w:r>
          </w:p>
        </w:tc>
        <w:tc>
          <w:tcPr>
            <w:tcW w:w="1496" w:type="dxa"/>
            <w:tcBorders>
              <w:top w:val="single" w:sz="4" w:space="0" w:color="000000"/>
              <w:left w:val="single" w:sz="4" w:space="0" w:color="000000"/>
              <w:bottom w:val="single" w:sz="4" w:space="0" w:color="000000"/>
              <w:right w:val="single" w:sz="4" w:space="0" w:color="000000"/>
            </w:tcBorders>
            <w:vAlign w:val="bottom"/>
            <w:hideMark/>
          </w:tcPr>
          <w:p w14:paraId="5CB3735F" w14:textId="77777777" w:rsidR="00E401BD" w:rsidRPr="00A54F8E" w:rsidRDefault="00E401BD" w:rsidP="001C4DB0">
            <w:pPr>
              <w:spacing w:line="276" w:lineRule="auto"/>
              <w:ind w:right="5"/>
              <w:jc w:val="right"/>
              <w:rPr>
                <w:rFonts w:cs="Times New Roman"/>
                <w:sz w:val="14"/>
                <w:szCs w:val="14"/>
              </w:rPr>
            </w:pPr>
            <w:r w:rsidRPr="00A54F8E">
              <w:rPr>
                <w:rFonts w:cs="Times New Roman"/>
                <w:sz w:val="14"/>
                <w:szCs w:val="14"/>
              </w:rPr>
              <w:t xml:space="preserve">57.039.865.765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B5DDA0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0,09%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0A831D1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48.319.139.284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2FE977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#DIV/0!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5C06D52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0,09%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0D2D0AB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8.720.726.481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140119D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18,05%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09496DF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r>
      <w:tr w:rsidR="00E401BD" w:rsidRPr="00A54F8E" w14:paraId="1CD32A5F" w14:textId="77777777" w:rsidTr="006C15A0">
        <w:trPr>
          <w:trHeight w:val="340"/>
        </w:trPr>
        <w:tc>
          <w:tcPr>
            <w:tcW w:w="443" w:type="dxa"/>
            <w:tcBorders>
              <w:top w:val="single" w:sz="4" w:space="0" w:color="000000"/>
              <w:left w:val="single" w:sz="4" w:space="0" w:color="000000"/>
              <w:bottom w:val="single" w:sz="4" w:space="0" w:color="000000"/>
              <w:right w:val="single" w:sz="4" w:space="0" w:color="000000"/>
            </w:tcBorders>
            <w:vAlign w:val="bottom"/>
            <w:hideMark/>
          </w:tcPr>
          <w:p w14:paraId="4752EB3B"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269 </w:t>
            </w:r>
          </w:p>
        </w:tc>
        <w:tc>
          <w:tcPr>
            <w:tcW w:w="2127" w:type="dxa"/>
            <w:gridSpan w:val="4"/>
            <w:tcBorders>
              <w:top w:val="single" w:sz="4" w:space="0" w:color="000000"/>
              <w:left w:val="single" w:sz="4" w:space="0" w:color="000000"/>
              <w:bottom w:val="single" w:sz="4" w:space="0" w:color="000000"/>
              <w:right w:val="single" w:sz="4" w:space="0" w:color="000000"/>
            </w:tcBorders>
            <w:vAlign w:val="bottom"/>
            <w:hideMark/>
          </w:tcPr>
          <w:p w14:paraId="53170E8C"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4.Lợi thế thương mại </w:t>
            </w:r>
          </w:p>
        </w:tc>
        <w:tc>
          <w:tcPr>
            <w:tcW w:w="1336" w:type="dxa"/>
            <w:tcBorders>
              <w:top w:val="single" w:sz="4" w:space="0" w:color="000000"/>
              <w:left w:val="single" w:sz="4" w:space="0" w:color="000000"/>
              <w:bottom w:val="single" w:sz="4" w:space="0" w:color="000000"/>
              <w:right w:val="single" w:sz="4" w:space="0" w:color="000000"/>
            </w:tcBorders>
            <w:vAlign w:val="bottom"/>
            <w:hideMark/>
          </w:tcPr>
          <w:p w14:paraId="3696021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93.018.138.957 </w:t>
            </w:r>
          </w:p>
        </w:tc>
        <w:tc>
          <w:tcPr>
            <w:tcW w:w="817" w:type="dxa"/>
            <w:tcBorders>
              <w:top w:val="single" w:sz="4" w:space="0" w:color="000000"/>
              <w:left w:val="single" w:sz="4" w:space="0" w:color="000000"/>
              <w:bottom w:val="single" w:sz="4" w:space="0" w:color="000000"/>
              <w:right w:val="single" w:sz="4" w:space="0" w:color="000000"/>
            </w:tcBorders>
            <w:vAlign w:val="bottom"/>
            <w:hideMark/>
          </w:tcPr>
          <w:p w14:paraId="33DA7E5A" w14:textId="77777777" w:rsidR="00E401BD" w:rsidRPr="00A54F8E" w:rsidRDefault="00E401BD" w:rsidP="001C4DB0">
            <w:pPr>
              <w:spacing w:line="276" w:lineRule="auto"/>
              <w:ind w:right="3"/>
              <w:jc w:val="right"/>
              <w:rPr>
                <w:rFonts w:cs="Times New Roman"/>
                <w:sz w:val="14"/>
                <w:szCs w:val="14"/>
              </w:rPr>
            </w:pPr>
            <w:r w:rsidRPr="00A54F8E">
              <w:rPr>
                <w:rFonts w:cs="Times New Roman"/>
                <w:sz w:val="14"/>
                <w:szCs w:val="14"/>
              </w:rPr>
              <w:t xml:space="preserve">0,18% </w:t>
            </w:r>
          </w:p>
        </w:tc>
        <w:tc>
          <w:tcPr>
            <w:tcW w:w="1498" w:type="dxa"/>
            <w:tcBorders>
              <w:top w:val="single" w:sz="4" w:space="0" w:color="000000"/>
              <w:left w:val="single" w:sz="4" w:space="0" w:color="000000"/>
              <w:bottom w:val="single" w:sz="4" w:space="0" w:color="000000"/>
              <w:right w:val="single" w:sz="4" w:space="0" w:color="000000"/>
            </w:tcBorders>
            <w:vAlign w:val="bottom"/>
            <w:hideMark/>
          </w:tcPr>
          <w:p w14:paraId="602E084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39.864.916.696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6101685C"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0,08% </w:t>
            </w:r>
          </w:p>
        </w:tc>
        <w:tc>
          <w:tcPr>
            <w:tcW w:w="1496" w:type="dxa"/>
            <w:tcBorders>
              <w:top w:val="single" w:sz="4" w:space="0" w:color="000000"/>
              <w:left w:val="single" w:sz="4" w:space="0" w:color="000000"/>
              <w:bottom w:val="single" w:sz="4" w:space="0" w:color="000000"/>
              <w:right w:val="single" w:sz="4" w:space="0" w:color="000000"/>
            </w:tcBorders>
            <w:hideMark/>
          </w:tcPr>
          <w:p w14:paraId="0E0D6AF7" w14:textId="77777777" w:rsidR="00E401BD" w:rsidRPr="00A54F8E" w:rsidRDefault="00E401BD" w:rsidP="001C4DB0">
            <w:pPr>
              <w:spacing w:line="276" w:lineRule="auto"/>
              <w:ind w:right="5"/>
              <w:jc w:val="right"/>
              <w:rPr>
                <w:rFonts w:cs="Times New Roman"/>
                <w:sz w:val="14"/>
                <w:szCs w:val="14"/>
              </w:rPr>
            </w:pPr>
            <w:r w:rsidRPr="00A54F8E">
              <w:rPr>
                <w:rFonts w:cs="Times New Roman"/>
                <w:sz w:val="14"/>
                <w:szCs w:val="14"/>
              </w:rPr>
              <w:t xml:space="preserve">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33CD3B8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19" w:type="dxa"/>
            <w:tcBorders>
              <w:top w:val="single" w:sz="4" w:space="0" w:color="000000"/>
              <w:left w:val="single" w:sz="4" w:space="0" w:color="000000"/>
              <w:bottom w:val="single" w:sz="4" w:space="0" w:color="000000"/>
              <w:right w:val="single" w:sz="4" w:space="0" w:color="000000"/>
            </w:tcBorders>
            <w:vAlign w:val="bottom"/>
            <w:hideMark/>
          </w:tcPr>
          <w:p w14:paraId="637193E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-53.153.222.261 </w:t>
            </w:r>
          </w:p>
        </w:tc>
        <w:tc>
          <w:tcPr>
            <w:tcW w:w="816" w:type="dxa"/>
            <w:tcBorders>
              <w:top w:val="single" w:sz="4" w:space="0" w:color="000000"/>
              <w:left w:val="single" w:sz="4" w:space="0" w:color="000000"/>
              <w:bottom w:val="single" w:sz="4" w:space="0" w:color="000000"/>
              <w:right w:val="single" w:sz="4" w:space="0" w:color="000000"/>
            </w:tcBorders>
            <w:vAlign w:val="bottom"/>
            <w:hideMark/>
          </w:tcPr>
          <w:p w14:paraId="17446B1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-57,14% </w:t>
            </w:r>
          </w:p>
        </w:tc>
        <w:tc>
          <w:tcPr>
            <w:tcW w:w="848" w:type="dxa"/>
            <w:tcBorders>
              <w:top w:val="single" w:sz="4" w:space="0" w:color="000000"/>
              <w:left w:val="single" w:sz="4" w:space="0" w:color="000000"/>
              <w:bottom w:val="single" w:sz="4" w:space="0" w:color="000000"/>
              <w:right w:val="single" w:sz="4" w:space="0" w:color="000000"/>
            </w:tcBorders>
            <w:vAlign w:val="bottom"/>
            <w:hideMark/>
          </w:tcPr>
          <w:p w14:paraId="36CD77EC"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-0,11% </w:t>
            </w:r>
          </w:p>
        </w:tc>
        <w:tc>
          <w:tcPr>
            <w:tcW w:w="1596" w:type="dxa"/>
            <w:tcBorders>
              <w:top w:val="single" w:sz="4" w:space="0" w:color="000000"/>
              <w:left w:val="single" w:sz="4" w:space="0" w:color="000000"/>
              <w:bottom w:val="single" w:sz="4" w:space="0" w:color="000000"/>
              <w:right w:val="single" w:sz="4" w:space="0" w:color="000000"/>
            </w:tcBorders>
            <w:vAlign w:val="bottom"/>
            <w:hideMark/>
          </w:tcPr>
          <w:p w14:paraId="037E6A6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-39.864.916.696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3C4F12C" w14:textId="77777777" w:rsidR="00E401BD" w:rsidRPr="00A54F8E" w:rsidRDefault="00E401BD" w:rsidP="001C4DB0">
            <w:pPr>
              <w:spacing w:line="276" w:lineRule="auto"/>
              <w:ind w:left="8"/>
              <w:rPr>
                <w:rFonts w:cs="Times New Roman"/>
                <w:sz w:val="14"/>
                <w:szCs w:val="14"/>
              </w:rPr>
            </w:pPr>
            <w:r w:rsidRPr="00A54F8E">
              <w:rPr>
                <w:rFonts w:cs="Times New Roman"/>
                <w:sz w:val="14"/>
                <w:szCs w:val="14"/>
              </w:rPr>
              <w:t xml:space="preserve">-100,00% </w:t>
            </w:r>
          </w:p>
        </w:tc>
        <w:tc>
          <w:tcPr>
            <w:tcW w:w="710" w:type="dxa"/>
            <w:tcBorders>
              <w:top w:val="single" w:sz="4" w:space="0" w:color="000000"/>
              <w:left w:val="single" w:sz="4" w:space="0" w:color="000000"/>
              <w:bottom w:val="single" w:sz="4" w:space="0" w:color="000000"/>
              <w:right w:val="single" w:sz="4" w:space="0" w:color="000000"/>
            </w:tcBorders>
            <w:vAlign w:val="bottom"/>
            <w:hideMark/>
          </w:tcPr>
          <w:p w14:paraId="5564F335"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-0,08% </w:t>
            </w:r>
          </w:p>
        </w:tc>
      </w:tr>
      <w:tr w:rsidR="00E401BD" w:rsidRPr="00A54F8E" w14:paraId="3A403A77" w14:textId="77777777" w:rsidTr="006C15A0">
        <w:trPr>
          <w:trHeight w:val="330"/>
        </w:trPr>
        <w:tc>
          <w:tcPr>
            <w:tcW w:w="443" w:type="dxa"/>
            <w:tcBorders>
              <w:top w:val="single" w:sz="4" w:space="0" w:color="000000"/>
              <w:left w:val="single" w:sz="4" w:space="0" w:color="000000"/>
              <w:bottom w:val="nil"/>
              <w:right w:val="single" w:sz="4" w:space="0" w:color="000000"/>
            </w:tcBorders>
            <w:shd w:val="clear" w:color="auto" w:fill="FFFF00"/>
            <w:vAlign w:val="bottom"/>
            <w:hideMark/>
          </w:tcPr>
          <w:p w14:paraId="6C0D4A7D"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 </w:t>
            </w:r>
          </w:p>
        </w:tc>
        <w:tc>
          <w:tcPr>
            <w:tcW w:w="2127" w:type="dxa"/>
            <w:gridSpan w:val="4"/>
            <w:tcBorders>
              <w:top w:val="single" w:sz="4" w:space="0" w:color="000000"/>
              <w:left w:val="single" w:sz="4" w:space="0" w:color="000000"/>
              <w:bottom w:val="nil"/>
              <w:right w:val="single" w:sz="4" w:space="0" w:color="000000"/>
            </w:tcBorders>
            <w:shd w:val="clear" w:color="auto" w:fill="FFFF00"/>
            <w:vAlign w:val="bottom"/>
            <w:hideMark/>
          </w:tcPr>
          <w:p w14:paraId="54EF7E4B"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TỔNG CỘNG TÀI </w:t>
            </w:r>
          </w:p>
        </w:tc>
        <w:tc>
          <w:tcPr>
            <w:tcW w:w="1336" w:type="dxa"/>
            <w:tcBorders>
              <w:top w:val="single" w:sz="4" w:space="0" w:color="000000"/>
              <w:left w:val="single" w:sz="4" w:space="0" w:color="000000"/>
              <w:bottom w:val="nil"/>
              <w:right w:val="single" w:sz="4" w:space="0" w:color="000000"/>
            </w:tcBorders>
            <w:shd w:val="clear" w:color="auto" w:fill="FFFF00"/>
          </w:tcPr>
          <w:p w14:paraId="02CCD7D8" w14:textId="77777777" w:rsidR="00E401BD" w:rsidRPr="00A54F8E" w:rsidRDefault="00E401BD" w:rsidP="001C4DB0">
            <w:pPr>
              <w:spacing w:line="276" w:lineRule="auto"/>
              <w:rPr>
                <w:rFonts w:cs="Times New Roman"/>
                <w:sz w:val="14"/>
                <w:szCs w:val="14"/>
              </w:rPr>
            </w:pPr>
          </w:p>
        </w:tc>
        <w:tc>
          <w:tcPr>
            <w:tcW w:w="817" w:type="dxa"/>
            <w:tcBorders>
              <w:top w:val="single" w:sz="4" w:space="0" w:color="000000"/>
              <w:left w:val="single" w:sz="4" w:space="0" w:color="000000"/>
              <w:bottom w:val="nil"/>
              <w:right w:val="single" w:sz="4" w:space="0" w:color="000000"/>
            </w:tcBorders>
            <w:shd w:val="clear" w:color="auto" w:fill="FFFF00"/>
          </w:tcPr>
          <w:p w14:paraId="07812FB8" w14:textId="77777777" w:rsidR="00E401BD" w:rsidRPr="00A54F8E" w:rsidRDefault="00E401BD" w:rsidP="001C4DB0">
            <w:pPr>
              <w:spacing w:line="276" w:lineRule="auto"/>
              <w:rPr>
                <w:rFonts w:cs="Times New Roman"/>
                <w:sz w:val="14"/>
                <w:szCs w:val="14"/>
              </w:rPr>
            </w:pPr>
          </w:p>
        </w:tc>
        <w:tc>
          <w:tcPr>
            <w:tcW w:w="1498" w:type="dxa"/>
            <w:tcBorders>
              <w:top w:val="single" w:sz="4" w:space="0" w:color="000000"/>
              <w:left w:val="single" w:sz="4" w:space="0" w:color="000000"/>
              <w:bottom w:val="nil"/>
              <w:right w:val="single" w:sz="4" w:space="0" w:color="000000"/>
            </w:tcBorders>
            <w:shd w:val="clear" w:color="auto" w:fill="FFFF00"/>
          </w:tcPr>
          <w:p w14:paraId="02106CCF"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shd w:val="clear" w:color="auto" w:fill="FFFF00"/>
          </w:tcPr>
          <w:p w14:paraId="4B2AE5D4" w14:textId="77777777" w:rsidR="00E401BD" w:rsidRPr="00A54F8E" w:rsidRDefault="00E401BD" w:rsidP="001C4DB0">
            <w:pPr>
              <w:spacing w:line="276" w:lineRule="auto"/>
              <w:rPr>
                <w:rFonts w:cs="Times New Roman"/>
                <w:sz w:val="14"/>
                <w:szCs w:val="14"/>
              </w:rPr>
            </w:pPr>
          </w:p>
        </w:tc>
        <w:tc>
          <w:tcPr>
            <w:tcW w:w="1496" w:type="dxa"/>
            <w:tcBorders>
              <w:top w:val="single" w:sz="4" w:space="0" w:color="000000"/>
              <w:left w:val="single" w:sz="4" w:space="0" w:color="000000"/>
              <w:bottom w:val="nil"/>
              <w:right w:val="single" w:sz="4" w:space="0" w:color="000000"/>
            </w:tcBorders>
            <w:shd w:val="clear" w:color="auto" w:fill="FFFF00"/>
          </w:tcPr>
          <w:p w14:paraId="47BFE025"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shd w:val="clear" w:color="auto" w:fill="FFFF00"/>
          </w:tcPr>
          <w:p w14:paraId="2706C522" w14:textId="77777777" w:rsidR="00E401BD" w:rsidRPr="00A54F8E" w:rsidRDefault="00E401BD" w:rsidP="001C4DB0">
            <w:pPr>
              <w:spacing w:line="276" w:lineRule="auto"/>
              <w:rPr>
                <w:rFonts w:cs="Times New Roman"/>
                <w:sz w:val="14"/>
                <w:szCs w:val="14"/>
              </w:rPr>
            </w:pPr>
          </w:p>
        </w:tc>
        <w:tc>
          <w:tcPr>
            <w:tcW w:w="1519" w:type="dxa"/>
            <w:tcBorders>
              <w:top w:val="single" w:sz="4" w:space="0" w:color="000000"/>
              <w:left w:val="single" w:sz="4" w:space="0" w:color="000000"/>
              <w:bottom w:val="nil"/>
              <w:right w:val="single" w:sz="4" w:space="0" w:color="000000"/>
            </w:tcBorders>
            <w:shd w:val="clear" w:color="auto" w:fill="FFFF00"/>
          </w:tcPr>
          <w:p w14:paraId="49C56D16" w14:textId="77777777" w:rsidR="00E401BD" w:rsidRPr="00A54F8E" w:rsidRDefault="00E401BD" w:rsidP="001C4DB0">
            <w:pPr>
              <w:spacing w:line="276" w:lineRule="auto"/>
              <w:rPr>
                <w:rFonts w:cs="Times New Roman"/>
                <w:sz w:val="14"/>
                <w:szCs w:val="14"/>
              </w:rPr>
            </w:pPr>
          </w:p>
        </w:tc>
        <w:tc>
          <w:tcPr>
            <w:tcW w:w="816" w:type="dxa"/>
            <w:tcBorders>
              <w:top w:val="single" w:sz="4" w:space="0" w:color="000000"/>
              <w:left w:val="single" w:sz="4" w:space="0" w:color="000000"/>
              <w:bottom w:val="nil"/>
              <w:right w:val="single" w:sz="4" w:space="0" w:color="000000"/>
            </w:tcBorders>
            <w:shd w:val="clear" w:color="auto" w:fill="FFFF00"/>
          </w:tcPr>
          <w:p w14:paraId="35F6C6A0" w14:textId="77777777" w:rsidR="00E401BD" w:rsidRPr="00A54F8E" w:rsidRDefault="00E401BD" w:rsidP="001C4DB0">
            <w:pPr>
              <w:spacing w:line="276" w:lineRule="auto"/>
              <w:rPr>
                <w:rFonts w:cs="Times New Roman"/>
                <w:sz w:val="14"/>
                <w:szCs w:val="14"/>
              </w:rPr>
            </w:pPr>
          </w:p>
        </w:tc>
        <w:tc>
          <w:tcPr>
            <w:tcW w:w="848" w:type="dxa"/>
            <w:tcBorders>
              <w:top w:val="single" w:sz="4" w:space="0" w:color="000000"/>
              <w:left w:val="single" w:sz="4" w:space="0" w:color="000000"/>
              <w:bottom w:val="nil"/>
              <w:right w:val="single" w:sz="4" w:space="0" w:color="000000"/>
            </w:tcBorders>
            <w:shd w:val="clear" w:color="auto" w:fill="FFFF00"/>
          </w:tcPr>
          <w:p w14:paraId="572EB59A" w14:textId="77777777" w:rsidR="00E401BD" w:rsidRPr="00A54F8E" w:rsidRDefault="00E401BD" w:rsidP="001C4DB0">
            <w:pPr>
              <w:spacing w:line="276" w:lineRule="auto"/>
              <w:rPr>
                <w:rFonts w:cs="Times New Roman"/>
                <w:sz w:val="14"/>
                <w:szCs w:val="14"/>
              </w:rPr>
            </w:pPr>
          </w:p>
        </w:tc>
        <w:tc>
          <w:tcPr>
            <w:tcW w:w="1596" w:type="dxa"/>
            <w:tcBorders>
              <w:top w:val="single" w:sz="4" w:space="0" w:color="000000"/>
              <w:left w:val="single" w:sz="4" w:space="0" w:color="000000"/>
              <w:bottom w:val="nil"/>
              <w:right w:val="single" w:sz="4" w:space="0" w:color="000000"/>
            </w:tcBorders>
            <w:shd w:val="clear" w:color="auto" w:fill="FFFF00"/>
          </w:tcPr>
          <w:p w14:paraId="35F9A7BE" w14:textId="77777777" w:rsidR="00E401BD" w:rsidRPr="00A54F8E" w:rsidRDefault="00E401BD" w:rsidP="001C4DB0">
            <w:pPr>
              <w:spacing w:line="276" w:lineRule="auto"/>
              <w:rPr>
                <w:rFonts w:cs="Times New Roman"/>
                <w:sz w:val="14"/>
                <w:szCs w:val="14"/>
              </w:rPr>
            </w:pPr>
          </w:p>
        </w:tc>
        <w:tc>
          <w:tcPr>
            <w:tcW w:w="850" w:type="dxa"/>
            <w:tcBorders>
              <w:top w:val="single" w:sz="4" w:space="0" w:color="000000"/>
              <w:left w:val="single" w:sz="4" w:space="0" w:color="000000"/>
              <w:bottom w:val="nil"/>
              <w:right w:val="single" w:sz="4" w:space="0" w:color="000000"/>
            </w:tcBorders>
            <w:shd w:val="clear" w:color="auto" w:fill="FFFF00"/>
          </w:tcPr>
          <w:p w14:paraId="45A4F2D9" w14:textId="77777777" w:rsidR="00E401BD" w:rsidRPr="00A54F8E" w:rsidRDefault="00E401BD" w:rsidP="001C4DB0">
            <w:pPr>
              <w:spacing w:line="276" w:lineRule="auto"/>
              <w:rPr>
                <w:rFonts w:cs="Times New Roman"/>
                <w:sz w:val="14"/>
                <w:szCs w:val="14"/>
              </w:rPr>
            </w:pPr>
          </w:p>
        </w:tc>
        <w:tc>
          <w:tcPr>
            <w:tcW w:w="710" w:type="dxa"/>
            <w:tcBorders>
              <w:top w:val="single" w:sz="4" w:space="0" w:color="000000"/>
              <w:left w:val="single" w:sz="4" w:space="0" w:color="000000"/>
              <w:bottom w:val="nil"/>
              <w:right w:val="single" w:sz="4" w:space="0" w:color="000000"/>
            </w:tcBorders>
            <w:shd w:val="clear" w:color="auto" w:fill="FFFF00"/>
          </w:tcPr>
          <w:p w14:paraId="64054BF7" w14:textId="77777777" w:rsidR="00E401BD" w:rsidRPr="00A54F8E" w:rsidRDefault="00E401BD" w:rsidP="001C4DB0">
            <w:pPr>
              <w:spacing w:line="276" w:lineRule="auto"/>
              <w:rPr>
                <w:rFonts w:cs="Times New Roman"/>
                <w:sz w:val="14"/>
                <w:szCs w:val="14"/>
              </w:rPr>
            </w:pPr>
          </w:p>
        </w:tc>
      </w:tr>
      <w:tr w:rsidR="00E401BD" w:rsidRPr="00A54F8E" w14:paraId="5A69F8B8" w14:textId="77777777" w:rsidTr="006C15A0">
        <w:trPr>
          <w:trHeight w:val="350"/>
        </w:trPr>
        <w:tc>
          <w:tcPr>
            <w:tcW w:w="443" w:type="dxa"/>
            <w:tcBorders>
              <w:top w:val="nil"/>
              <w:left w:val="single" w:sz="4" w:space="0" w:color="000000"/>
              <w:bottom w:val="single" w:sz="4" w:space="0" w:color="000000"/>
              <w:right w:val="single" w:sz="4" w:space="0" w:color="000000"/>
            </w:tcBorders>
            <w:shd w:val="clear" w:color="auto" w:fill="FFFF00"/>
          </w:tcPr>
          <w:p w14:paraId="4D0FCB1C" w14:textId="77777777" w:rsidR="00E401BD" w:rsidRPr="00A54F8E" w:rsidRDefault="00E401BD" w:rsidP="001C4DB0">
            <w:pPr>
              <w:spacing w:line="276" w:lineRule="auto"/>
              <w:rPr>
                <w:rFonts w:cs="Times New Roman"/>
                <w:sz w:val="14"/>
                <w:szCs w:val="14"/>
              </w:rPr>
            </w:pPr>
          </w:p>
        </w:tc>
        <w:tc>
          <w:tcPr>
            <w:tcW w:w="2127" w:type="dxa"/>
            <w:gridSpan w:val="4"/>
            <w:tcBorders>
              <w:top w:val="nil"/>
              <w:left w:val="single" w:sz="4" w:space="0" w:color="000000"/>
              <w:bottom w:val="single" w:sz="4" w:space="0" w:color="000000"/>
              <w:right w:val="single" w:sz="4" w:space="0" w:color="000000"/>
            </w:tcBorders>
            <w:shd w:val="clear" w:color="auto" w:fill="FFFF00"/>
            <w:hideMark/>
          </w:tcPr>
          <w:p w14:paraId="71EFCFE1" w14:textId="77777777" w:rsidR="00E401BD" w:rsidRPr="00A54F8E" w:rsidRDefault="00E401BD" w:rsidP="001C4DB0">
            <w:pPr>
              <w:spacing w:after="25"/>
              <w:ind w:left="1"/>
              <w:rPr>
                <w:rFonts w:cs="Times New Roman"/>
                <w:sz w:val="14"/>
                <w:szCs w:val="14"/>
              </w:rPr>
            </w:pPr>
            <w:r w:rsidRPr="00A54F8E">
              <w:rPr>
                <w:rFonts w:cs="Times New Roman"/>
                <w:b/>
                <w:sz w:val="14"/>
                <w:szCs w:val="14"/>
              </w:rPr>
              <w:t xml:space="preserve">SẢN </w:t>
            </w:r>
          </w:p>
          <w:p w14:paraId="1806DB5C"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(270=100+200) </w:t>
            </w:r>
          </w:p>
        </w:tc>
        <w:tc>
          <w:tcPr>
            <w:tcW w:w="1336" w:type="dxa"/>
            <w:tcBorders>
              <w:top w:val="nil"/>
              <w:left w:val="single" w:sz="4" w:space="0" w:color="000000"/>
              <w:bottom w:val="single" w:sz="4" w:space="0" w:color="000000"/>
              <w:right w:val="single" w:sz="4" w:space="0" w:color="000000"/>
            </w:tcBorders>
            <w:shd w:val="clear" w:color="auto" w:fill="FFFF00"/>
            <w:hideMark/>
          </w:tcPr>
          <w:p w14:paraId="5A1A0C32"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50.303.038.605.855 </w:t>
            </w:r>
          </w:p>
        </w:tc>
        <w:tc>
          <w:tcPr>
            <w:tcW w:w="817" w:type="dxa"/>
            <w:tcBorders>
              <w:top w:val="nil"/>
              <w:left w:val="single" w:sz="4" w:space="0" w:color="000000"/>
              <w:bottom w:val="single" w:sz="4" w:space="0" w:color="000000"/>
              <w:right w:val="single" w:sz="4" w:space="0" w:color="000000"/>
            </w:tcBorders>
            <w:shd w:val="clear" w:color="auto" w:fill="FFFF00"/>
            <w:hideMark/>
          </w:tcPr>
          <w:p w14:paraId="3452C7B6"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498" w:type="dxa"/>
            <w:tcBorders>
              <w:top w:val="nil"/>
              <w:left w:val="single" w:sz="4" w:space="0" w:color="000000"/>
              <w:bottom w:val="single" w:sz="4" w:space="0" w:color="000000"/>
              <w:right w:val="single" w:sz="4" w:space="0" w:color="000000"/>
            </w:tcBorders>
            <w:shd w:val="clear" w:color="auto" w:fill="FFFF00"/>
            <w:hideMark/>
          </w:tcPr>
          <w:p w14:paraId="66C45A05"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52.464.408.145.579 </w:t>
            </w:r>
          </w:p>
        </w:tc>
        <w:tc>
          <w:tcPr>
            <w:tcW w:w="816" w:type="dxa"/>
            <w:tcBorders>
              <w:top w:val="nil"/>
              <w:left w:val="single" w:sz="4" w:space="0" w:color="000000"/>
              <w:bottom w:val="single" w:sz="4" w:space="0" w:color="000000"/>
              <w:right w:val="single" w:sz="4" w:space="0" w:color="000000"/>
            </w:tcBorders>
            <w:shd w:val="clear" w:color="auto" w:fill="FFFF00"/>
            <w:hideMark/>
          </w:tcPr>
          <w:p w14:paraId="15BE67E8"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496" w:type="dxa"/>
            <w:tcBorders>
              <w:top w:val="nil"/>
              <w:left w:val="single" w:sz="4" w:space="0" w:color="000000"/>
              <w:bottom w:val="single" w:sz="4" w:space="0" w:color="000000"/>
              <w:right w:val="single" w:sz="4" w:space="0" w:color="000000"/>
            </w:tcBorders>
            <w:shd w:val="clear" w:color="auto" w:fill="FFFF00"/>
            <w:hideMark/>
          </w:tcPr>
          <w:p w14:paraId="44A4ECF3"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63.438.713.441.528 </w:t>
            </w:r>
          </w:p>
        </w:tc>
        <w:tc>
          <w:tcPr>
            <w:tcW w:w="816" w:type="dxa"/>
            <w:tcBorders>
              <w:top w:val="nil"/>
              <w:left w:val="single" w:sz="4" w:space="0" w:color="000000"/>
              <w:bottom w:val="single" w:sz="4" w:space="0" w:color="000000"/>
              <w:right w:val="single" w:sz="4" w:space="0" w:color="000000"/>
            </w:tcBorders>
            <w:shd w:val="clear" w:color="auto" w:fill="FFFF00"/>
            <w:hideMark/>
          </w:tcPr>
          <w:p w14:paraId="0622EC90"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519" w:type="dxa"/>
            <w:tcBorders>
              <w:top w:val="nil"/>
              <w:left w:val="single" w:sz="4" w:space="0" w:color="000000"/>
              <w:bottom w:val="single" w:sz="4" w:space="0" w:color="000000"/>
              <w:right w:val="single" w:sz="4" w:space="0" w:color="000000"/>
            </w:tcBorders>
            <w:shd w:val="clear" w:color="auto" w:fill="FFFF00"/>
            <w:hideMark/>
          </w:tcPr>
          <w:p w14:paraId="04DA1254"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2.161.369.539.724 </w:t>
            </w:r>
          </w:p>
        </w:tc>
        <w:tc>
          <w:tcPr>
            <w:tcW w:w="816" w:type="dxa"/>
            <w:tcBorders>
              <w:top w:val="nil"/>
              <w:left w:val="single" w:sz="4" w:space="0" w:color="000000"/>
              <w:bottom w:val="single" w:sz="4" w:space="0" w:color="000000"/>
              <w:right w:val="single" w:sz="4" w:space="0" w:color="000000"/>
            </w:tcBorders>
            <w:shd w:val="clear" w:color="auto" w:fill="FFFF00"/>
            <w:hideMark/>
          </w:tcPr>
          <w:p w14:paraId="3CFDD4F7"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4,30% </w:t>
            </w:r>
          </w:p>
        </w:tc>
        <w:tc>
          <w:tcPr>
            <w:tcW w:w="848" w:type="dxa"/>
            <w:tcBorders>
              <w:top w:val="nil"/>
              <w:left w:val="single" w:sz="4" w:space="0" w:color="000000"/>
              <w:bottom w:val="single" w:sz="4" w:space="0" w:color="000000"/>
              <w:right w:val="single" w:sz="4" w:space="0" w:color="000000"/>
            </w:tcBorders>
            <w:shd w:val="clear" w:color="auto" w:fill="FFFF00"/>
            <w:hideMark/>
          </w:tcPr>
          <w:p w14:paraId="70DFE743"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0,00% </w:t>
            </w:r>
          </w:p>
        </w:tc>
        <w:tc>
          <w:tcPr>
            <w:tcW w:w="1596" w:type="dxa"/>
            <w:tcBorders>
              <w:top w:val="nil"/>
              <w:left w:val="single" w:sz="4" w:space="0" w:color="000000"/>
              <w:bottom w:val="single" w:sz="4" w:space="0" w:color="000000"/>
              <w:right w:val="single" w:sz="4" w:space="0" w:color="000000"/>
            </w:tcBorders>
            <w:shd w:val="clear" w:color="auto" w:fill="FFFF00"/>
            <w:hideMark/>
          </w:tcPr>
          <w:p w14:paraId="58B7E5E2"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10.974.305.295.949 </w:t>
            </w:r>
          </w:p>
        </w:tc>
        <w:tc>
          <w:tcPr>
            <w:tcW w:w="850" w:type="dxa"/>
            <w:tcBorders>
              <w:top w:val="nil"/>
              <w:left w:val="single" w:sz="4" w:space="0" w:color="000000"/>
              <w:bottom w:val="single" w:sz="4" w:space="0" w:color="000000"/>
              <w:right w:val="single" w:sz="4" w:space="0" w:color="000000"/>
            </w:tcBorders>
            <w:shd w:val="clear" w:color="auto" w:fill="FFFF00"/>
            <w:hideMark/>
          </w:tcPr>
          <w:p w14:paraId="21FAE259"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20,92% </w:t>
            </w:r>
          </w:p>
        </w:tc>
        <w:tc>
          <w:tcPr>
            <w:tcW w:w="710" w:type="dxa"/>
            <w:tcBorders>
              <w:top w:val="nil"/>
              <w:left w:val="single" w:sz="4" w:space="0" w:color="000000"/>
              <w:bottom w:val="single" w:sz="4" w:space="0" w:color="000000"/>
              <w:right w:val="single" w:sz="4" w:space="0" w:color="000000"/>
            </w:tcBorders>
            <w:shd w:val="clear" w:color="auto" w:fill="FFFF00"/>
            <w:hideMark/>
          </w:tcPr>
          <w:p w14:paraId="30CA429B"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0,00% </w:t>
            </w:r>
          </w:p>
        </w:tc>
      </w:tr>
    </w:tbl>
    <w:p w14:paraId="2E777E77" w14:textId="77777777" w:rsidR="00E401BD" w:rsidRPr="00A54F8E" w:rsidRDefault="00E401BD" w:rsidP="00E401BD">
      <w:pPr>
        <w:spacing w:after="0" w:line="240" w:lineRule="auto"/>
        <w:ind w:left="262"/>
        <w:rPr>
          <w:rFonts w:cs="Times New Roman"/>
          <w:sz w:val="14"/>
          <w:szCs w:val="14"/>
        </w:rPr>
      </w:pPr>
      <w:r w:rsidRPr="00A54F8E">
        <w:rPr>
          <w:rFonts w:cs="Times New Roman"/>
          <w:sz w:val="14"/>
          <w:szCs w:val="14"/>
        </w:rPr>
        <w:t xml:space="preserve"> </w:t>
      </w:r>
      <w:r w:rsidRPr="00A54F8E">
        <w:rPr>
          <w:rFonts w:cs="Times New Roman"/>
          <w:sz w:val="14"/>
          <w:szCs w:val="14"/>
        </w:rPr>
        <w:tab/>
        <w:t xml:space="preserve"> </w:t>
      </w:r>
    </w:p>
    <w:p w14:paraId="393B69FB" w14:textId="77777777" w:rsidR="00E401BD" w:rsidRPr="00A54F8E" w:rsidRDefault="00E401BD" w:rsidP="00E401BD">
      <w:pPr>
        <w:spacing w:after="34" w:line="240" w:lineRule="auto"/>
        <w:ind w:left="262"/>
        <w:rPr>
          <w:rFonts w:cs="Times New Roman"/>
          <w:sz w:val="14"/>
          <w:szCs w:val="14"/>
        </w:rPr>
      </w:pPr>
      <w:r w:rsidRPr="00A54F8E">
        <w:rPr>
          <w:rFonts w:cs="Times New Roman"/>
          <w:sz w:val="14"/>
          <w:szCs w:val="14"/>
        </w:rPr>
        <w:t xml:space="preserve"> </w:t>
      </w:r>
    </w:p>
    <w:p w14:paraId="375D985A" w14:textId="77777777" w:rsidR="00E401BD" w:rsidRPr="00A54F8E" w:rsidRDefault="00E401BD" w:rsidP="00E401BD">
      <w:pPr>
        <w:spacing w:after="0" w:line="276" w:lineRule="auto"/>
        <w:ind w:left="101"/>
        <w:rPr>
          <w:rFonts w:cs="Times New Roman"/>
          <w:sz w:val="14"/>
          <w:szCs w:val="14"/>
        </w:rPr>
      </w:pPr>
      <w:r w:rsidRPr="00A54F8E">
        <w:rPr>
          <w:rFonts w:cs="Times New Roman"/>
          <w:b/>
          <w:sz w:val="14"/>
          <w:szCs w:val="14"/>
        </w:rPr>
        <w:t xml:space="preserve"> </w:t>
      </w:r>
      <w:r w:rsidRPr="00A54F8E">
        <w:rPr>
          <w:rFonts w:cs="Times New Roman"/>
          <w:b/>
          <w:sz w:val="14"/>
          <w:szCs w:val="14"/>
        </w:rPr>
        <w:tab/>
        <w:t xml:space="preserve"> </w:t>
      </w:r>
    </w:p>
    <w:tbl>
      <w:tblPr>
        <w:tblStyle w:val="TableGrid0"/>
        <w:tblW w:w="15595" w:type="dxa"/>
        <w:tblInd w:w="-572" w:type="dxa"/>
        <w:tblCellMar>
          <w:left w:w="107" w:type="dxa"/>
          <w:right w:w="67" w:type="dxa"/>
        </w:tblCellMar>
        <w:tblLook w:val="04A0" w:firstRow="1" w:lastRow="0" w:firstColumn="1" w:lastColumn="0" w:noHBand="0" w:noVBand="1"/>
      </w:tblPr>
      <w:tblGrid>
        <w:gridCol w:w="454"/>
        <w:gridCol w:w="691"/>
        <w:gridCol w:w="1193"/>
        <w:gridCol w:w="194"/>
        <w:gridCol w:w="1315"/>
        <w:gridCol w:w="848"/>
        <w:gridCol w:w="1556"/>
        <w:gridCol w:w="709"/>
        <w:gridCol w:w="1556"/>
        <w:gridCol w:w="849"/>
        <w:gridCol w:w="1416"/>
        <w:gridCol w:w="850"/>
        <w:gridCol w:w="848"/>
        <w:gridCol w:w="1553"/>
        <w:gridCol w:w="862"/>
        <w:gridCol w:w="701"/>
      </w:tblGrid>
      <w:tr w:rsidR="006C15A0" w:rsidRPr="00A54F8E" w14:paraId="5F399641" w14:textId="77777777" w:rsidTr="006C15A0">
        <w:trPr>
          <w:trHeight w:val="341"/>
        </w:trPr>
        <w:tc>
          <w:tcPr>
            <w:tcW w:w="425" w:type="dxa"/>
            <w:tcBorders>
              <w:top w:val="single" w:sz="4" w:space="0" w:color="000000"/>
              <w:left w:val="single" w:sz="4" w:space="0" w:color="000000"/>
              <w:bottom w:val="single" w:sz="4" w:space="0" w:color="000000"/>
              <w:right w:val="single" w:sz="4" w:space="0" w:color="000000"/>
            </w:tcBorders>
          </w:tcPr>
          <w:p w14:paraId="1CAA8A31" w14:textId="77777777" w:rsidR="00E401BD" w:rsidRPr="00A54F8E" w:rsidRDefault="00E401BD" w:rsidP="001C4DB0">
            <w:pPr>
              <w:spacing w:line="276" w:lineRule="auto"/>
              <w:rPr>
                <w:rFonts w:cs="Times New Roman"/>
                <w:sz w:val="14"/>
                <w:szCs w:val="14"/>
              </w:rPr>
            </w:pP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558436F1"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NGUỒN VỐN </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4C3C9DC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C7DE084"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0,00%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141B0026"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AE15D4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62C3BAAA"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09DCF82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7D29D02D"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48245BE3"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5E5F1F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517FD2FD"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0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2FCE1A57"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10D53AB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r>
      <w:tr w:rsidR="006C15A0" w:rsidRPr="00A54F8E" w14:paraId="7C6B7EC6" w14:textId="77777777" w:rsidTr="006C15A0">
        <w:trPr>
          <w:trHeight w:val="338"/>
        </w:trPr>
        <w:tc>
          <w:tcPr>
            <w:tcW w:w="425" w:type="dxa"/>
            <w:tcBorders>
              <w:top w:val="single" w:sz="4" w:space="0" w:color="000000"/>
              <w:left w:val="single" w:sz="4" w:space="0" w:color="000000"/>
              <w:bottom w:val="single" w:sz="4" w:space="0" w:color="000000"/>
              <w:right w:val="single" w:sz="4" w:space="0" w:color="000000"/>
            </w:tcBorders>
            <w:vAlign w:val="bottom"/>
            <w:hideMark/>
          </w:tcPr>
          <w:p w14:paraId="3F46226A"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300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00A31E71"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A.NỢ PHẢI TRẢ </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0CD3980A"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21.194.545.513.322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C7C79F2"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42,13%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3E5F14BD"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21.947.382.891.280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60AB745B"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41,83%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2C9BB98D" w14:textId="77777777" w:rsidR="00E401BD" w:rsidRPr="00A54F8E" w:rsidRDefault="00E401BD" w:rsidP="001C4DB0">
            <w:pPr>
              <w:spacing w:line="276" w:lineRule="auto"/>
              <w:ind w:left="24"/>
              <w:rPr>
                <w:rFonts w:cs="Times New Roman"/>
                <w:sz w:val="14"/>
                <w:szCs w:val="14"/>
              </w:rPr>
            </w:pPr>
            <w:r w:rsidRPr="00A54F8E">
              <w:rPr>
                <w:rFonts w:cs="Times New Roman"/>
                <w:b/>
                <w:sz w:val="14"/>
                <w:szCs w:val="14"/>
              </w:rPr>
              <w:t xml:space="preserve">27.606.678.855.315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6D2A1EAD"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43,52%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03E7C57E"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21.947.382.891.28 </w:t>
            </w:r>
          </w:p>
        </w:tc>
        <w:tc>
          <w:tcPr>
            <w:tcW w:w="851" w:type="dxa"/>
            <w:tcBorders>
              <w:top w:val="single" w:sz="4" w:space="0" w:color="000000"/>
              <w:left w:val="single" w:sz="4" w:space="0" w:color="000000"/>
              <w:bottom w:val="single" w:sz="4" w:space="0" w:color="000000"/>
              <w:right w:val="single" w:sz="4" w:space="0" w:color="000000"/>
            </w:tcBorders>
          </w:tcPr>
          <w:p w14:paraId="6D9022F3" w14:textId="77777777" w:rsidR="00E401BD" w:rsidRPr="00A54F8E" w:rsidRDefault="00E401BD" w:rsidP="001C4DB0">
            <w:pPr>
              <w:spacing w:line="276" w:lineRule="auto"/>
              <w:rPr>
                <w:rFonts w:cs="Times New Roman"/>
                <w:sz w:val="14"/>
                <w:szCs w:val="14"/>
              </w:rPr>
            </w:pP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4D99BC9D"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41,83%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1DE5A216"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5.659.295.964.035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0D87F1AC"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25,79%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334F187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1,68% </w:t>
            </w:r>
          </w:p>
        </w:tc>
      </w:tr>
      <w:tr w:rsidR="006C15A0" w:rsidRPr="00A54F8E" w14:paraId="7EB07F03" w14:textId="77777777" w:rsidTr="006C15A0">
        <w:trPr>
          <w:trHeight w:val="341"/>
        </w:trPr>
        <w:tc>
          <w:tcPr>
            <w:tcW w:w="425" w:type="dxa"/>
            <w:tcBorders>
              <w:top w:val="single" w:sz="4" w:space="0" w:color="000000"/>
              <w:left w:val="single" w:sz="4" w:space="0" w:color="000000"/>
              <w:bottom w:val="single" w:sz="4" w:space="0" w:color="000000"/>
              <w:right w:val="single" w:sz="4" w:space="0" w:color="000000"/>
            </w:tcBorders>
            <w:vAlign w:val="bottom"/>
            <w:hideMark/>
          </w:tcPr>
          <w:p w14:paraId="42EB6C70"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310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5CABDDED" w14:textId="77777777" w:rsidR="00E401BD" w:rsidRPr="00A54F8E" w:rsidRDefault="00E401BD" w:rsidP="001C4DB0">
            <w:pPr>
              <w:spacing w:line="276" w:lineRule="auto"/>
              <w:rPr>
                <w:rFonts w:cs="Times New Roman"/>
                <w:sz w:val="14"/>
                <w:szCs w:val="14"/>
              </w:rPr>
            </w:pPr>
            <w:r w:rsidRPr="00A54F8E">
              <w:rPr>
                <w:rFonts w:cs="Times New Roman"/>
                <w:b/>
                <w:sz w:val="14"/>
                <w:szCs w:val="14"/>
                <w:shd w:val="clear" w:color="auto" w:fill="FFFF00"/>
              </w:rPr>
              <w:t xml:space="preserve">I-Nợ ngắn hạn </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486DB3C0"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16.585.837.680.871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395A0BF"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32,97%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0E448A9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18.103.132.225.865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68690F5"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34,51%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237404BC" w14:textId="77777777" w:rsidR="00E401BD" w:rsidRPr="00A54F8E" w:rsidRDefault="00E401BD" w:rsidP="001C4DB0">
            <w:pPr>
              <w:spacing w:line="276" w:lineRule="auto"/>
              <w:ind w:left="24"/>
              <w:rPr>
                <w:rFonts w:cs="Times New Roman"/>
                <w:sz w:val="14"/>
                <w:szCs w:val="14"/>
              </w:rPr>
            </w:pPr>
            <w:r w:rsidRPr="00A54F8E">
              <w:rPr>
                <w:rFonts w:cs="Times New Roman"/>
                <w:b/>
                <w:sz w:val="14"/>
                <w:szCs w:val="14"/>
              </w:rPr>
              <w:t xml:space="preserve">22.599.149.241.674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34E6725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35,62%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07BD6FD7"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1.517.294.544.994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097844BB"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9,15%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65F16132"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1,53%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782A9BE5"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4.496.017.015.809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15AB8D24"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24,84%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715255BF"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1,12% </w:t>
            </w:r>
          </w:p>
        </w:tc>
      </w:tr>
      <w:tr w:rsidR="006C15A0" w:rsidRPr="00A54F8E" w14:paraId="4AB747D1"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54059564"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311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75410E8B"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1.Phải trả người bán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BD7D5F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4.018.527.696.291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2376AA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7,99%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304267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3.994.851.335.416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143B4B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7,61%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D789E0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3.884.932.725.129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75372B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6,12%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765DB0F" w14:textId="77777777" w:rsidR="00E401BD" w:rsidRPr="00A54F8E" w:rsidRDefault="00E401BD" w:rsidP="001C4DB0">
            <w:pPr>
              <w:spacing w:line="276" w:lineRule="auto"/>
              <w:ind w:left="221"/>
              <w:rPr>
                <w:rFonts w:cs="Times New Roman"/>
                <w:sz w:val="14"/>
                <w:szCs w:val="14"/>
              </w:rPr>
            </w:pPr>
            <w:r w:rsidRPr="00A54F8E">
              <w:rPr>
                <w:rFonts w:cs="Times New Roman"/>
                <w:sz w:val="14"/>
                <w:szCs w:val="14"/>
              </w:rPr>
              <w:t xml:space="preserve">-23.676.360.875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991A7D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-0,59%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3E0B15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-0,37%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6DFFD5A1" w14:textId="77777777" w:rsidR="00E401BD" w:rsidRPr="00A54F8E" w:rsidRDefault="00E401BD" w:rsidP="001C4DB0">
            <w:pPr>
              <w:spacing w:line="276" w:lineRule="auto"/>
              <w:ind w:left="144"/>
              <w:rPr>
                <w:rFonts w:cs="Times New Roman"/>
                <w:sz w:val="14"/>
                <w:szCs w:val="14"/>
              </w:rPr>
            </w:pPr>
            <w:r w:rsidRPr="00A54F8E">
              <w:rPr>
                <w:rFonts w:cs="Times New Roman"/>
                <w:sz w:val="14"/>
                <w:szCs w:val="14"/>
              </w:rPr>
              <w:t xml:space="preserve">-109.918.610.287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0AB373D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-2,75%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216F6D0D"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-1,49% </w:t>
            </w:r>
          </w:p>
        </w:tc>
      </w:tr>
      <w:tr w:rsidR="006C15A0" w:rsidRPr="00A54F8E" w14:paraId="1BC0536A"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44AEA5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312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790C6457"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2.Người mua trả tiền trước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6B7256E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22.840.943.700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C7D2BD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907D96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19.950.575.500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D2C3FC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59681D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35.342.737.771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9FFEDD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A536D8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-2.890.368.200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D9D9E8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-12,65%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2D7434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-0,01%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073D21B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15.392.162.271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4F43F77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77,15%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D78BB8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0,02% </w:t>
            </w:r>
          </w:p>
        </w:tc>
      </w:tr>
      <w:tr w:rsidR="006C15A0" w:rsidRPr="00A54F8E" w14:paraId="42FB9695" w14:textId="77777777" w:rsidTr="006C15A0">
        <w:trPr>
          <w:trHeight w:val="682"/>
        </w:trPr>
        <w:tc>
          <w:tcPr>
            <w:tcW w:w="425" w:type="dxa"/>
            <w:tcBorders>
              <w:top w:val="single" w:sz="4" w:space="0" w:color="000000"/>
              <w:left w:val="single" w:sz="4" w:space="0" w:color="000000"/>
              <w:bottom w:val="single" w:sz="4" w:space="0" w:color="000000"/>
              <w:right w:val="single" w:sz="4" w:space="0" w:color="000000"/>
            </w:tcBorders>
            <w:hideMark/>
          </w:tcPr>
          <w:p w14:paraId="3C4CC3BA"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313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67FD9594"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3.Thuế và các khoản phải nộp NN </w:t>
            </w:r>
          </w:p>
        </w:tc>
        <w:tc>
          <w:tcPr>
            <w:tcW w:w="1315" w:type="dxa"/>
            <w:tcBorders>
              <w:top w:val="single" w:sz="4" w:space="0" w:color="000000"/>
              <w:left w:val="single" w:sz="4" w:space="0" w:color="000000"/>
              <w:bottom w:val="single" w:sz="4" w:space="0" w:color="000000"/>
              <w:right w:val="single" w:sz="4" w:space="0" w:color="000000"/>
            </w:tcBorders>
            <w:hideMark/>
          </w:tcPr>
          <w:p w14:paraId="066034E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975.397.795.831 </w:t>
            </w:r>
          </w:p>
        </w:tc>
        <w:tc>
          <w:tcPr>
            <w:tcW w:w="850" w:type="dxa"/>
            <w:tcBorders>
              <w:top w:val="single" w:sz="4" w:space="0" w:color="000000"/>
              <w:left w:val="single" w:sz="4" w:space="0" w:color="000000"/>
              <w:bottom w:val="single" w:sz="4" w:space="0" w:color="000000"/>
              <w:right w:val="single" w:sz="4" w:space="0" w:color="000000"/>
            </w:tcBorders>
            <w:hideMark/>
          </w:tcPr>
          <w:p w14:paraId="33D9FEC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1,94% </w:t>
            </w:r>
          </w:p>
        </w:tc>
        <w:tc>
          <w:tcPr>
            <w:tcW w:w="1559" w:type="dxa"/>
            <w:tcBorders>
              <w:top w:val="single" w:sz="4" w:space="0" w:color="000000"/>
              <w:left w:val="single" w:sz="4" w:space="0" w:color="000000"/>
              <w:bottom w:val="single" w:sz="4" w:space="0" w:color="000000"/>
              <w:right w:val="single" w:sz="4" w:space="0" w:color="000000"/>
            </w:tcBorders>
            <w:hideMark/>
          </w:tcPr>
          <w:p w14:paraId="4D0FB3A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1.216.828.619.065 </w:t>
            </w:r>
          </w:p>
        </w:tc>
        <w:tc>
          <w:tcPr>
            <w:tcW w:w="709" w:type="dxa"/>
            <w:tcBorders>
              <w:top w:val="single" w:sz="4" w:space="0" w:color="000000"/>
              <w:left w:val="single" w:sz="4" w:space="0" w:color="000000"/>
              <w:bottom w:val="single" w:sz="4" w:space="0" w:color="000000"/>
              <w:right w:val="single" w:sz="4" w:space="0" w:color="000000"/>
            </w:tcBorders>
            <w:hideMark/>
          </w:tcPr>
          <w:p w14:paraId="6E6B7FE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2,32% </w:t>
            </w:r>
          </w:p>
        </w:tc>
        <w:tc>
          <w:tcPr>
            <w:tcW w:w="1559" w:type="dxa"/>
            <w:tcBorders>
              <w:top w:val="single" w:sz="4" w:space="0" w:color="000000"/>
              <w:left w:val="single" w:sz="4" w:space="0" w:color="000000"/>
              <w:bottom w:val="single" w:sz="4" w:space="0" w:color="000000"/>
              <w:right w:val="single" w:sz="4" w:space="0" w:color="000000"/>
            </w:tcBorders>
            <w:hideMark/>
          </w:tcPr>
          <w:p w14:paraId="2D15CAC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2.128.608.893.854 </w:t>
            </w:r>
          </w:p>
        </w:tc>
        <w:tc>
          <w:tcPr>
            <w:tcW w:w="851" w:type="dxa"/>
            <w:tcBorders>
              <w:top w:val="single" w:sz="4" w:space="0" w:color="000000"/>
              <w:left w:val="single" w:sz="4" w:space="0" w:color="000000"/>
              <w:bottom w:val="single" w:sz="4" w:space="0" w:color="000000"/>
              <w:right w:val="single" w:sz="4" w:space="0" w:color="000000"/>
            </w:tcBorders>
            <w:hideMark/>
          </w:tcPr>
          <w:p w14:paraId="38103D3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3,36% </w:t>
            </w:r>
          </w:p>
        </w:tc>
        <w:tc>
          <w:tcPr>
            <w:tcW w:w="1417" w:type="dxa"/>
            <w:tcBorders>
              <w:top w:val="single" w:sz="4" w:space="0" w:color="000000"/>
              <w:left w:val="single" w:sz="4" w:space="0" w:color="000000"/>
              <w:bottom w:val="single" w:sz="4" w:space="0" w:color="000000"/>
              <w:right w:val="single" w:sz="4" w:space="0" w:color="000000"/>
            </w:tcBorders>
            <w:hideMark/>
          </w:tcPr>
          <w:p w14:paraId="6209E89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241.430.823.234 </w:t>
            </w:r>
          </w:p>
        </w:tc>
        <w:tc>
          <w:tcPr>
            <w:tcW w:w="851" w:type="dxa"/>
            <w:tcBorders>
              <w:top w:val="single" w:sz="4" w:space="0" w:color="000000"/>
              <w:left w:val="single" w:sz="4" w:space="0" w:color="000000"/>
              <w:bottom w:val="single" w:sz="4" w:space="0" w:color="000000"/>
              <w:right w:val="single" w:sz="4" w:space="0" w:color="000000"/>
            </w:tcBorders>
            <w:hideMark/>
          </w:tcPr>
          <w:p w14:paraId="312C8867"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24,75% </w:t>
            </w:r>
          </w:p>
        </w:tc>
        <w:tc>
          <w:tcPr>
            <w:tcW w:w="850" w:type="dxa"/>
            <w:tcBorders>
              <w:top w:val="single" w:sz="4" w:space="0" w:color="000000"/>
              <w:left w:val="single" w:sz="4" w:space="0" w:color="000000"/>
              <w:bottom w:val="single" w:sz="4" w:space="0" w:color="000000"/>
              <w:right w:val="single" w:sz="4" w:space="0" w:color="000000"/>
            </w:tcBorders>
            <w:hideMark/>
          </w:tcPr>
          <w:p w14:paraId="14799CF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0,38% </w:t>
            </w:r>
          </w:p>
        </w:tc>
        <w:tc>
          <w:tcPr>
            <w:tcW w:w="1556" w:type="dxa"/>
            <w:tcBorders>
              <w:top w:val="single" w:sz="4" w:space="0" w:color="000000"/>
              <w:left w:val="single" w:sz="4" w:space="0" w:color="000000"/>
              <w:bottom w:val="single" w:sz="4" w:space="0" w:color="000000"/>
              <w:right w:val="single" w:sz="4" w:space="0" w:color="000000"/>
            </w:tcBorders>
            <w:hideMark/>
          </w:tcPr>
          <w:p w14:paraId="188705B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911.780.274.789 </w:t>
            </w:r>
          </w:p>
        </w:tc>
        <w:tc>
          <w:tcPr>
            <w:tcW w:w="863" w:type="dxa"/>
            <w:tcBorders>
              <w:top w:val="single" w:sz="4" w:space="0" w:color="000000"/>
              <w:left w:val="single" w:sz="4" w:space="0" w:color="000000"/>
              <w:bottom w:val="single" w:sz="4" w:space="0" w:color="000000"/>
              <w:right w:val="single" w:sz="4" w:space="0" w:color="000000"/>
            </w:tcBorders>
            <w:hideMark/>
          </w:tcPr>
          <w:p w14:paraId="0EF25B5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74,93% </w:t>
            </w:r>
          </w:p>
        </w:tc>
        <w:tc>
          <w:tcPr>
            <w:tcW w:w="702" w:type="dxa"/>
            <w:tcBorders>
              <w:top w:val="single" w:sz="4" w:space="0" w:color="000000"/>
              <w:left w:val="single" w:sz="4" w:space="0" w:color="000000"/>
              <w:bottom w:val="single" w:sz="4" w:space="0" w:color="000000"/>
              <w:right w:val="single" w:sz="4" w:space="0" w:color="000000"/>
            </w:tcBorders>
            <w:hideMark/>
          </w:tcPr>
          <w:p w14:paraId="02A65AF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1,04% </w:t>
            </w:r>
          </w:p>
        </w:tc>
      </w:tr>
      <w:tr w:rsidR="006C15A0" w:rsidRPr="00A54F8E" w14:paraId="18968C3C"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48CCB37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314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700DA4D5"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4.Phải trả người lao động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6797FF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142.671.863.458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E2EA82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0,28%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EF5CB5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142.192.965.259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2685B28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0,27%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21E9F2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175.217.629.223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BCDCC7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0,28%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12A4EA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-478.898.199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F17E01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-0,34%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1FDA00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-0,01%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19F0670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33.024.663.964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36ACA25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23,23%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17DD1C6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0,01% </w:t>
            </w:r>
          </w:p>
        </w:tc>
      </w:tr>
      <w:tr w:rsidR="006C15A0" w:rsidRPr="00A54F8E" w14:paraId="2655AA62"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628E88DA"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315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1124EFBC"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5.Chi phí phải trả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10DBF4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2.109.615.648.118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7703202"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4,19%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63B2C1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3.302.607.647.088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6716BB5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6,29%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E1D6AF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3.613.981.279.699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99D83A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5,70%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2AD1B774"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1.192.991.998.970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A779FC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56,55%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A3874F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2,10%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12EB4CD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311.373.632.611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67EFC7A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9,43%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4CAE239"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-0,60% </w:t>
            </w:r>
          </w:p>
        </w:tc>
      </w:tr>
      <w:tr w:rsidR="006C15A0" w:rsidRPr="00A54F8E" w14:paraId="020AD15B"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3F7626E0"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318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32BE3ED6"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6.Doanh thu chưa thực hiện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477D5AF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2.140.040.256.156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F1719DC"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4,25%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447D0E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2.832.650.528.523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2253E4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5,40%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9D2EAE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3.668.466.872.462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B8A9A4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5,78%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F4D610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692.610.272.367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68FE4B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32,36%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947246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1,14%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094BE26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835.816.343.939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3F3852B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29,51%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6ECB230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0,38% </w:t>
            </w:r>
          </w:p>
        </w:tc>
      </w:tr>
      <w:tr w:rsidR="006C15A0" w:rsidRPr="00A54F8E" w14:paraId="2506932D"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40E4A6D"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319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634A248B"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7.Phải trả ngắn hạn khác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2E68DD7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3.376.891.294.282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804C01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6,71%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94A5CD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4.633.465.113.426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4D7A0A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8,83%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F3C1C7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7.153.985.467.287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01DA2D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11,28%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BFC7A6D"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1.256.573.819.144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FF1988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37,21%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274CF8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2,12%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064A444A"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2.520.520.353.861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6A2A810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54,40%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BA5DC6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2,45% </w:t>
            </w:r>
          </w:p>
        </w:tc>
      </w:tr>
      <w:tr w:rsidR="006C15A0" w:rsidRPr="00A54F8E" w14:paraId="26C19BD9" w14:textId="77777777" w:rsidTr="006C15A0">
        <w:trPr>
          <w:trHeight w:val="500"/>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0848DAC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320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6DFDA4F6"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8.Vay và nợ thuê tài chính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36AE52B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3.668.956.303.978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8A7751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7,29%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B42F76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1.870.518.243.801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31AD9C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3,57%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822791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1.748.168.979.708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D8B7B1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2,76%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AFDC2D9" w14:textId="77777777" w:rsidR="00E401BD" w:rsidRPr="00A54F8E" w:rsidRDefault="00E401BD" w:rsidP="001C4DB0">
            <w:pPr>
              <w:spacing w:line="276" w:lineRule="auto"/>
              <w:ind w:left="22"/>
              <w:rPr>
                <w:rFonts w:cs="Times New Roman"/>
                <w:sz w:val="14"/>
                <w:szCs w:val="14"/>
              </w:rPr>
            </w:pPr>
            <w:r w:rsidRPr="00A54F8E">
              <w:rPr>
                <w:rFonts w:cs="Times New Roman"/>
                <w:sz w:val="14"/>
                <w:szCs w:val="14"/>
              </w:rPr>
              <w:t xml:space="preserve">-1.798.438.060.177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428E01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-49,02%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F29A35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-3,73%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6B6C9B18" w14:textId="77777777" w:rsidR="00E401BD" w:rsidRPr="00A54F8E" w:rsidRDefault="00E401BD" w:rsidP="001C4DB0">
            <w:pPr>
              <w:spacing w:line="276" w:lineRule="auto"/>
              <w:ind w:left="144"/>
              <w:rPr>
                <w:rFonts w:cs="Times New Roman"/>
                <w:sz w:val="14"/>
                <w:szCs w:val="14"/>
              </w:rPr>
            </w:pPr>
            <w:r w:rsidRPr="00A54F8E">
              <w:rPr>
                <w:rFonts w:cs="Times New Roman"/>
                <w:sz w:val="14"/>
                <w:szCs w:val="14"/>
              </w:rPr>
              <w:t xml:space="preserve">-122.349.264.093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4086DB0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-6,54%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108DB0BA"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-0,81% </w:t>
            </w:r>
          </w:p>
        </w:tc>
      </w:tr>
      <w:tr w:rsidR="006C15A0" w:rsidRPr="00A54F8E" w14:paraId="5852D487"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6C84AA39"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321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3883371B" w14:textId="77777777" w:rsidR="00E401BD" w:rsidRPr="00A54F8E" w:rsidRDefault="00E401BD" w:rsidP="001C4DB0">
            <w:pPr>
              <w:spacing w:after="25"/>
              <w:rPr>
                <w:rFonts w:cs="Times New Roman"/>
                <w:sz w:val="14"/>
                <w:szCs w:val="14"/>
              </w:rPr>
            </w:pPr>
            <w:r w:rsidRPr="00A54F8E">
              <w:rPr>
                <w:rFonts w:cs="Times New Roman"/>
                <w:sz w:val="14"/>
                <w:szCs w:val="14"/>
              </w:rPr>
              <w:t xml:space="preserve">9.Dự phòng phải </w:t>
            </w:r>
          </w:p>
          <w:p w14:paraId="1CE5DDF4"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trả ngắn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398096A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16.020.143.983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51F992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0,03%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843078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6.704.495.887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E8536F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0,01%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7996E21"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125.174.992.136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422B2C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0,20%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230EDAE"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-9.315.648.096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A1B1C6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-58,15%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D1C8BE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-0,02%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2B31095F"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118.470.496.249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1341482C"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1767,03%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4A7A7E79"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0,18% </w:t>
            </w:r>
          </w:p>
        </w:tc>
      </w:tr>
      <w:tr w:rsidR="006C15A0" w:rsidRPr="00A54F8E" w14:paraId="12C514D5"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CB02072"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322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0BD9BAB7" w14:textId="77777777" w:rsidR="00E401BD" w:rsidRPr="00A54F8E" w:rsidRDefault="00E401BD" w:rsidP="001C4DB0">
            <w:pPr>
              <w:spacing w:after="25"/>
              <w:rPr>
                <w:rFonts w:cs="Times New Roman"/>
                <w:sz w:val="14"/>
                <w:szCs w:val="14"/>
              </w:rPr>
            </w:pPr>
            <w:r w:rsidRPr="00A54F8E">
              <w:rPr>
                <w:rFonts w:cs="Times New Roman"/>
                <w:sz w:val="14"/>
                <w:szCs w:val="14"/>
              </w:rPr>
              <w:t xml:space="preserve">10.Qũy </w:t>
            </w:r>
            <w:r w:rsidRPr="00A54F8E">
              <w:rPr>
                <w:rFonts w:cs="Times New Roman"/>
                <w:sz w:val="14"/>
                <w:szCs w:val="14"/>
              </w:rPr>
              <w:tab/>
              <w:t xml:space="preserve">khen </w:t>
            </w:r>
          </w:p>
          <w:p w14:paraId="3ADCB75A"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thưởng phúc lợi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4072CC5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114.875.735.074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F16EF5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0,23%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DE9ABF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83.362.701.900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877BD4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0,16%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4A5722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65.269.664.405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A19642B"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0,10%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0B246E03" w14:textId="77777777" w:rsidR="00E401BD" w:rsidRPr="00A54F8E" w:rsidRDefault="00E401BD" w:rsidP="001C4DB0">
            <w:pPr>
              <w:spacing w:line="276" w:lineRule="auto"/>
              <w:ind w:left="221"/>
              <w:rPr>
                <w:rFonts w:cs="Times New Roman"/>
                <w:sz w:val="14"/>
                <w:szCs w:val="14"/>
              </w:rPr>
            </w:pPr>
            <w:r w:rsidRPr="00A54F8E">
              <w:rPr>
                <w:rFonts w:cs="Times New Roman"/>
                <w:sz w:val="14"/>
                <w:szCs w:val="14"/>
              </w:rPr>
              <w:t xml:space="preserve">-31.513.033.174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F9D18E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-27,43%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8D0DEB0"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-0,07%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1FFBC315" w14:textId="77777777" w:rsidR="00E401BD" w:rsidRPr="00A54F8E" w:rsidRDefault="00E401BD" w:rsidP="001C4DB0">
            <w:pPr>
              <w:spacing w:line="276" w:lineRule="auto"/>
              <w:ind w:left="223"/>
              <w:rPr>
                <w:rFonts w:cs="Times New Roman"/>
                <w:sz w:val="14"/>
                <w:szCs w:val="14"/>
              </w:rPr>
            </w:pPr>
            <w:r w:rsidRPr="00A54F8E">
              <w:rPr>
                <w:rFonts w:cs="Times New Roman"/>
                <w:sz w:val="14"/>
                <w:szCs w:val="14"/>
              </w:rPr>
              <w:t xml:space="preserve">-18.093.037.495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1877B88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-21,70%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43EDBEFF"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-0,06% </w:t>
            </w:r>
          </w:p>
        </w:tc>
      </w:tr>
      <w:tr w:rsidR="006C15A0" w:rsidRPr="00A54F8E" w14:paraId="64C52D8E" w14:textId="77777777" w:rsidTr="006C15A0">
        <w:trPr>
          <w:trHeight w:val="338"/>
        </w:trPr>
        <w:tc>
          <w:tcPr>
            <w:tcW w:w="425" w:type="dxa"/>
            <w:tcBorders>
              <w:top w:val="single" w:sz="4" w:space="0" w:color="000000"/>
              <w:left w:val="single" w:sz="4" w:space="0" w:color="000000"/>
              <w:bottom w:val="single" w:sz="4" w:space="0" w:color="000000"/>
              <w:right w:val="single" w:sz="4" w:space="0" w:color="000000"/>
            </w:tcBorders>
            <w:vAlign w:val="bottom"/>
            <w:hideMark/>
          </w:tcPr>
          <w:p w14:paraId="2DBCDAD7"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330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41242B12"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II-Nợ dài hạn </w:t>
            </w: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23951786"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4.608.707.832.451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29B43C2F"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9,16%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02759C0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3.844.250.665.415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74EED6C2"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7,33%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09B1CF1D"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5.007.529.613.641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05632EA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7,89%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490283F4" w14:textId="77777777" w:rsidR="00E401BD" w:rsidRPr="00A54F8E" w:rsidRDefault="00E401BD" w:rsidP="001C4DB0">
            <w:pPr>
              <w:spacing w:line="276" w:lineRule="auto"/>
              <w:ind w:left="142"/>
              <w:rPr>
                <w:rFonts w:cs="Times New Roman"/>
                <w:sz w:val="14"/>
                <w:szCs w:val="14"/>
              </w:rPr>
            </w:pPr>
            <w:r w:rsidRPr="00A54F8E">
              <w:rPr>
                <w:rFonts w:cs="Times New Roman"/>
                <w:b/>
                <w:sz w:val="14"/>
                <w:szCs w:val="14"/>
              </w:rPr>
              <w:t xml:space="preserve">-764.457.167.036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008D1112"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-16,59%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ED48275" w14:textId="77777777" w:rsidR="00E401BD" w:rsidRPr="00A54F8E" w:rsidRDefault="00E401BD" w:rsidP="001C4DB0">
            <w:pPr>
              <w:spacing w:line="276" w:lineRule="auto"/>
              <w:ind w:left="26"/>
              <w:rPr>
                <w:rFonts w:cs="Times New Roman"/>
                <w:sz w:val="14"/>
                <w:szCs w:val="14"/>
              </w:rPr>
            </w:pPr>
            <w:r w:rsidRPr="00A54F8E">
              <w:rPr>
                <w:rFonts w:cs="Times New Roman"/>
                <w:b/>
                <w:sz w:val="14"/>
                <w:szCs w:val="14"/>
              </w:rPr>
              <w:t xml:space="preserve">-1,83%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799D8EB4"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1.163.278.948.226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2C7890A5"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30,26%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2851CA28"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0,57% </w:t>
            </w:r>
          </w:p>
        </w:tc>
      </w:tr>
      <w:tr w:rsidR="006C15A0" w:rsidRPr="00A54F8E" w14:paraId="1E13D4C4"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B71964C"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331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4F9FC929"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1.Phải trả người bán dài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3FF504E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414.878.353.552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5CB12E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0,82%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AA0E5B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333.779.689.704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199A318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0,64%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B6A751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409.511.382.167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E1AA88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0,65%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FC12813" w14:textId="77777777" w:rsidR="00E401BD" w:rsidRPr="00A54F8E" w:rsidRDefault="00E401BD" w:rsidP="001C4DB0">
            <w:pPr>
              <w:spacing w:line="276" w:lineRule="auto"/>
              <w:ind w:left="221"/>
              <w:rPr>
                <w:rFonts w:cs="Times New Roman"/>
                <w:sz w:val="14"/>
                <w:szCs w:val="14"/>
              </w:rPr>
            </w:pPr>
            <w:r w:rsidRPr="00A54F8E">
              <w:rPr>
                <w:rFonts w:cs="Times New Roman"/>
                <w:sz w:val="14"/>
                <w:szCs w:val="14"/>
              </w:rPr>
              <w:t xml:space="preserve">-81.098.663.848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02B4E9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-19,55%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8731A6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-0,19%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72C98F14"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75.731.692.463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3982D73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22,69%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6B86666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0,01% </w:t>
            </w:r>
          </w:p>
        </w:tc>
      </w:tr>
      <w:tr w:rsidR="006C15A0" w:rsidRPr="00A54F8E" w14:paraId="300F6695"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9D6182D"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332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256A604C" w14:textId="77777777" w:rsidR="00E401BD" w:rsidRPr="00A54F8E" w:rsidRDefault="00E401BD" w:rsidP="001C4DB0">
            <w:pPr>
              <w:spacing w:after="23"/>
              <w:rPr>
                <w:rFonts w:cs="Times New Roman"/>
                <w:sz w:val="14"/>
                <w:szCs w:val="14"/>
              </w:rPr>
            </w:pPr>
            <w:r w:rsidRPr="00A54F8E">
              <w:rPr>
                <w:rFonts w:cs="Times New Roman"/>
                <w:sz w:val="14"/>
                <w:szCs w:val="14"/>
              </w:rPr>
              <w:t xml:space="preserve">2.Người mua trả </w:t>
            </w:r>
          </w:p>
          <w:p w14:paraId="7CFD1773"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tiền trước dài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1479A0C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29.031.783.681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91A7C1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0,06%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816565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29.861.067.805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BFC24D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0,06%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31E645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FFCFAD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73090CD"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829.284.124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D30023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2,86%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5D271B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056162FC" w14:textId="77777777" w:rsidR="00E401BD" w:rsidRPr="00A54F8E" w:rsidRDefault="00E401BD" w:rsidP="001C4DB0">
            <w:pPr>
              <w:spacing w:line="276" w:lineRule="auto"/>
              <w:ind w:left="223"/>
              <w:rPr>
                <w:rFonts w:cs="Times New Roman"/>
                <w:sz w:val="14"/>
                <w:szCs w:val="14"/>
              </w:rPr>
            </w:pPr>
            <w:r w:rsidRPr="00A54F8E">
              <w:rPr>
                <w:rFonts w:cs="Times New Roman"/>
                <w:sz w:val="14"/>
                <w:szCs w:val="14"/>
              </w:rPr>
              <w:t xml:space="preserve">-29.861.067.805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041F0770"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-100,00%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356CF568"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-0,06% </w:t>
            </w:r>
          </w:p>
        </w:tc>
      </w:tr>
      <w:tr w:rsidR="006C15A0" w:rsidRPr="00A54F8E" w14:paraId="57FFF11C" w14:textId="77777777" w:rsidTr="006C15A0">
        <w:trPr>
          <w:trHeight w:val="500"/>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59DF26C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333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60DEEF5D"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3.Chi phí phải trả dài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6391AB8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66E7E0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7E6F6BE"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20.824.780.943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294A314"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B40F7C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560.694.132.009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66D7783"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0,88%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8EB29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20.824.780.943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D66D23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C9BE6D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0,04%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73F2C168"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539.869.351.066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42F298AF"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2592,44%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6FD84C9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0,84% </w:t>
            </w:r>
          </w:p>
        </w:tc>
      </w:tr>
      <w:tr w:rsidR="006C15A0" w:rsidRPr="00A54F8E" w14:paraId="47DE85D7"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10D1A38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336 </w:t>
            </w:r>
          </w:p>
        </w:tc>
        <w:tc>
          <w:tcPr>
            <w:tcW w:w="2088" w:type="dxa"/>
            <w:gridSpan w:val="3"/>
            <w:tcBorders>
              <w:top w:val="single" w:sz="4" w:space="0" w:color="000000"/>
              <w:left w:val="single" w:sz="4" w:space="0" w:color="000000"/>
              <w:bottom w:val="single" w:sz="4" w:space="0" w:color="000000"/>
              <w:right w:val="single" w:sz="4" w:space="0" w:color="000000"/>
            </w:tcBorders>
            <w:vAlign w:val="bottom"/>
            <w:hideMark/>
          </w:tcPr>
          <w:p w14:paraId="557A47A8"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4.Doanh thu chưa thực hiện dài hạn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4F1BCFEC"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690.286.684.548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9046D0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1,37%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9D836C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609.130.854.116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BB67C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1,16%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E885F0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561.773.864.312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0B2A2C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0,89%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01B8336" w14:textId="77777777" w:rsidR="00E401BD" w:rsidRPr="00A54F8E" w:rsidRDefault="00E401BD" w:rsidP="001C4DB0">
            <w:pPr>
              <w:spacing w:line="276" w:lineRule="auto"/>
              <w:ind w:left="221"/>
              <w:rPr>
                <w:rFonts w:cs="Times New Roman"/>
                <w:sz w:val="14"/>
                <w:szCs w:val="14"/>
              </w:rPr>
            </w:pPr>
            <w:r w:rsidRPr="00A54F8E">
              <w:rPr>
                <w:rFonts w:cs="Times New Roman"/>
                <w:sz w:val="14"/>
                <w:szCs w:val="14"/>
              </w:rPr>
              <w:t xml:space="preserve">-81.155.830.432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A857D1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-11,76%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E1BD5D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-0,21%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3CE73282" w14:textId="77777777" w:rsidR="00E401BD" w:rsidRPr="00A54F8E" w:rsidRDefault="00E401BD" w:rsidP="001C4DB0">
            <w:pPr>
              <w:spacing w:line="276" w:lineRule="auto"/>
              <w:ind w:left="223"/>
              <w:rPr>
                <w:rFonts w:cs="Times New Roman"/>
                <w:sz w:val="14"/>
                <w:szCs w:val="14"/>
              </w:rPr>
            </w:pPr>
            <w:r w:rsidRPr="00A54F8E">
              <w:rPr>
                <w:rFonts w:cs="Times New Roman"/>
                <w:sz w:val="14"/>
                <w:szCs w:val="14"/>
              </w:rPr>
              <w:t xml:space="preserve">-47.356.989.804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0C896EE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-7,77%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0F6F9CC9"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-0,28% </w:t>
            </w:r>
          </w:p>
        </w:tc>
      </w:tr>
      <w:tr w:rsidR="006C15A0" w:rsidRPr="00A54F8E" w14:paraId="64552BDD"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3EC15323"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337 </w:t>
            </w:r>
          </w:p>
        </w:tc>
        <w:tc>
          <w:tcPr>
            <w:tcW w:w="1894" w:type="dxa"/>
            <w:gridSpan w:val="2"/>
            <w:tcBorders>
              <w:top w:val="single" w:sz="4" w:space="0" w:color="000000"/>
              <w:left w:val="single" w:sz="4" w:space="0" w:color="000000"/>
              <w:bottom w:val="single" w:sz="4" w:space="0" w:color="000000"/>
              <w:right w:val="nil"/>
            </w:tcBorders>
            <w:vAlign w:val="bottom"/>
            <w:hideMark/>
          </w:tcPr>
          <w:p w14:paraId="199F2AE0" w14:textId="1306FF01"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5.Phải trả dài hạn khác </w:t>
            </w:r>
          </w:p>
        </w:tc>
        <w:tc>
          <w:tcPr>
            <w:tcW w:w="194" w:type="dxa"/>
            <w:tcBorders>
              <w:top w:val="single" w:sz="4" w:space="0" w:color="000000"/>
              <w:left w:val="nil"/>
              <w:bottom w:val="single" w:sz="4" w:space="0" w:color="000000"/>
              <w:right w:val="single" w:sz="4" w:space="0" w:color="000000"/>
            </w:tcBorders>
          </w:tcPr>
          <w:p w14:paraId="0A3C9FF5"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2D11F8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5.858.613.782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3BB3F169"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0,01%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14121C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333.779.689.704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AB9F14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0,64%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A6A727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7.612.980.135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0B6D2B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0,01%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70BF98B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327.921.075.922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1538313"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5597,25%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7BD81F7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0,62%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2D3C98A3" w14:textId="77777777" w:rsidR="00E401BD" w:rsidRPr="00A54F8E" w:rsidRDefault="00E401BD" w:rsidP="001C4DB0">
            <w:pPr>
              <w:spacing w:line="276" w:lineRule="auto"/>
              <w:ind w:left="146"/>
              <w:rPr>
                <w:rFonts w:cs="Times New Roman"/>
                <w:sz w:val="14"/>
                <w:szCs w:val="14"/>
              </w:rPr>
            </w:pPr>
            <w:r w:rsidRPr="00A54F8E">
              <w:rPr>
                <w:rFonts w:cs="Times New Roman"/>
                <w:sz w:val="14"/>
                <w:szCs w:val="14"/>
              </w:rPr>
              <w:t xml:space="preserve">-326.166.709.569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08B87A4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-97,72%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28371609"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-0,62% </w:t>
            </w:r>
          </w:p>
        </w:tc>
      </w:tr>
      <w:tr w:rsidR="006C15A0" w:rsidRPr="00A54F8E" w14:paraId="66B0E4D0"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328099E6"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338 </w:t>
            </w:r>
          </w:p>
        </w:tc>
        <w:tc>
          <w:tcPr>
            <w:tcW w:w="1894" w:type="dxa"/>
            <w:gridSpan w:val="2"/>
            <w:tcBorders>
              <w:top w:val="single" w:sz="4" w:space="0" w:color="000000"/>
              <w:left w:val="single" w:sz="4" w:space="0" w:color="000000"/>
              <w:bottom w:val="single" w:sz="4" w:space="0" w:color="000000"/>
              <w:right w:val="nil"/>
            </w:tcBorders>
            <w:vAlign w:val="bottom"/>
            <w:hideMark/>
          </w:tcPr>
          <w:p w14:paraId="0A9CD384" w14:textId="77777777" w:rsidR="00E401BD" w:rsidRPr="00A54F8E" w:rsidRDefault="00E401BD" w:rsidP="001C4DB0">
            <w:pPr>
              <w:spacing w:after="25"/>
              <w:ind w:left="1"/>
              <w:rPr>
                <w:rFonts w:cs="Times New Roman"/>
                <w:sz w:val="14"/>
                <w:szCs w:val="14"/>
              </w:rPr>
            </w:pPr>
            <w:r w:rsidRPr="00A54F8E">
              <w:rPr>
                <w:rFonts w:cs="Times New Roman"/>
                <w:sz w:val="14"/>
                <w:szCs w:val="14"/>
              </w:rPr>
              <w:t xml:space="preserve">6.Vay và nợ thuê </w:t>
            </w:r>
          </w:p>
          <w:p w14:paraId="3D6B22F4"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tài chính dài hạn </w:t>
            </w:r>
          </w:p>
        </w:tc>
        <w:tc>
          <w:tcPr>
            <w:tcW w:w="194" w:type="dxa"/>
            <w:tcBorders>
              <w:top w:val="single" w:sz="4" w:space="0" w:color="000000"/>
              <w:left w:val="nil"/>
              <w:bottom w:val="single" w:sz="4" w:space="0" w:color="000000"/>
              <w:right w:val="single" w:sz="4" w:space="0" w:color="000000"/>
            </w:tcBorders>
          </w:tcPr>
          <w:p w14:paraId="5228C6BA"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015CB07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2.288.823.657.577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BEB092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4,55%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2CB901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1.070.601.909.373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6637CA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2,04%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1B1D24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974.640.235.160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3DDCF62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1,54%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0DC7336" w14:textId="77777777" w:rsidR="00E401BD" w:rsidRPr="00A54F8E" w:rsidRDefault="00E401BD" w:rsidP="001C4DB0">
            <w:pPr>
              <w:spacing w:line="276" w:lineRule="auto"/>
              <w:ind w:left="23"/>
              <w:rPr>
                <w:rFonts w:cs="Times New Roman"/>
                <w:sz w:val="14"/>
                <w:szCs w:val="14"/>
              </w:rPr>
            </w:pPr>
            <w:r w:rsidRPr="00A54F8E">
              <w:rPr>
                <w:rFonts w:cs="Times New Roman"/>
                <w:sz w:val="14"/>
                <w:szCs w:val="14"/>
              </w:rPr>
              <w:t xml:space="preserve">-1.218.221.748.204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43CC32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-53,22%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A183FA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-2,51%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7F4FE819" w14:textId="77777777" w:rsidR="00E401BD" w:rsidRPr="00A54F8E" w:rsidRDefault="00E401BD" w:rsidP="001C4DB0">
            <w:pPr>
              <w:spacing w:line="276" w:lineRule="auto"/>
              <w:ind w:left="226"/>
              <w:rPr>
                <w:rFonts w:cs="Times New Roman"/>
                <w:sz w:val="14"/>
                <w:szCs w:val="14"/>
              </w:rPr>
            </w:pPr>
            <w:r w:rsidRPr="00A54F8E">
              <w:rPr>
                <w:rFonts w:cs="Times New Roman"/>
                <w:sz w:val="14"/>
                <w:szCs w:val="14"/>
              </w:rPr>
              <w:t xml:space="preserve">-95.961.674.213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37880AE2"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-8,96%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916470E"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-0,50% </w:t>
            </w:r>
          </w:p>
        </w:tc>
      </w:tr>
      <w:tr w:rsidR="006C15A0" w:rsidRPr="00A54F8E" w14:paraId="7C1EDA7A"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2B46DBCD"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341 </w:t>
            </w:r>
          </w:p>
        </w:tc>
        <w:tc>
          <w:tcPr>
            <w:tcW w:w="1894" w:type="dxa"/>
            <w:gridSpan w:val="2"/>
            <w:tcBorders>
              <w:top w:val="single" w:sz="4" w:space="0" w:color="000000"/>
              <w:left w:val="single" w:sz="4" w:space="0" w:color="000000"/>
              <w:bottom w:val="single" w:sz="4" w:space="0" w:color="000000"/>
              <w:right w:val="nil"/>
            </w:tcBorders>
            <w:vAlign w:val="bottom"/>
            <w:hideMark/>
          </w:tcPr>
          <w:p w14:paraId="586B11F3" w14:textId="77777777" w:rsidR="00E401BD" w:rsidRPr="00A54F8E" w:rsidRDefault="00E401BD" w:rsidP="001C4DB0">
            <w:pPr>
              <w:spacing w:after="25"/>
              <w:ind w:left="1"/>
              <w:rPr>
                <w:rFonts w:cs="Times New Roman"/>
                <w:sz w:val="14"/>
                <w:szCs w:val="14"/>
              </w:rPr>
            </w:pPr>
            <w:r w:rsidRPr="00A54F8E">
              <w:rPr>
                <w:rFonts w:cs="Times New Roman"/>
                <w:sz w:val="14"/>
                <w:szCs w:val="14"/>
              </w:rPr>
              <w:t xml:space="preserve">7.Thuế thu nhậ p </w:t>
            </w:r>
          </w:p>
          <w:p w14:paraId="1E9C8640"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hoãn lại phải trả </w:t>
            </w:r>
          </w:p>
        </w:tc>
        <w:tc>
          <w:tcPr>
            <w:tcW w:w="194" w:type="dxa"/>
            <w:tcBorders>
              <w:top w:val="single" w:sz="4" w:space="0" w:color="000000"/>
              <w:left w:val="nil"/>
              <w:bottom w:val="single" w:sz="4" w:space="0" w:color="000000"/>
              <w:right w:val="single" w:sz="4" w:space="0" w:color="000000"/>
            </w:tcBorders>
          </w:tcPr>
          <w:p w14:paraId="75D6F919"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31F289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1.179.828.739.311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D653A7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2,35%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F7FD81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1.632.887.108.555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4692D36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3,11%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9C62FA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2.327.872.238.650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31FDE5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3,67%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8A13E9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453.058.369.244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CEB0D48"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38,40%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069689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0,77%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36DF006A"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694.985.130.095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241FB0E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42,56%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6ED1A7C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0,56% </w:t>
            </w:r>
          </w:p>
        </w:tc>
      </w:tr>
      <w:tr w:rsidR="006C15A0" w:rsidRPr="00A54F8E" w14:paraId="4327D0D2"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46B0825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342 </w:t>
            </w:r>
          </w:p>
        </w:tc>
        <w:tc>
          <w:tcPr>
            <w:tcW w:w="1894" w:type="dxa"/>
            <w:gridSpan w:val="2"/>
            <w:tcBorders>
              <w:top w:val="single" w:sz="4" w:space="0" w:color="000000"/>
              <w:left w:val="single" w:sz="4" w:space="0" w:color="000000"/>
              <w:bottom w:val="single" w:sz="4" w:space="0" w:color="000000"/>
              <w:right w:val="nil"/>
            </w:tcBorders>
            <w:vAlign w:val="bottom"/>
            <w:hideMark/>
          </w:tcPr>
          <w:p w14:paraId="75719295" w14:textId="4F72ACEF" w:rsidR="00E401BD" w:rsidRPr="00A54F8E" w:rsidRDefault="00E401BD" w:rsidP="006C15A0">
            <w:pPr>
              <w:spacing w:after="25"/>
              <w:rPr>
                <w:rFonts w:cs="Times New Roman"/>
                <w:sz w:val="14"/>
                <w:szCs w:val="14"/>
              </w:rPr>
            </w:pPr>
            <w:r w:rsidRPr="00A54F8E">
              <w:rPr>
                <w:rFonts w:cs="Times New Roman"/>
                <w:sz w:val="14"/>
                <w:szCs w:val="14"/>
              </w:rPr>
              <w:t xml:space="preserve">8.Dự phòng phải trả dài hạn </w:t>
            </w:r>
          </w:p>
        </w:tc>
        <w:tc>
          <w:tcPr>
            <w:tcW w:w="194" w:type="dxa"/>
            <w:tcBorders>
              <w:top w:val="single" w:sz="4" w:space="0" w:color="000000"/>
              <w:left w:val="nil"/>
              <w:bottom w:val="single" w:sz="4" w:space="0" w:color="000000"/>
              <w:right w:val="single" w:sz="4" w:space="0" w:color="000000"/>
            </w:tcBorders>
          </w:tcPr>
          <w:p w14:paraId="21114F59"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301DCE7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287845B"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23ED3C9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140.232.204.792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5F3A937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5395EC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165.424.781.208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4F5EAD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0,26%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493FC95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140.232.204.792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F1C237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58A492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0,27%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05262A3A"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25.192.576.416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242EB59C"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17,96%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2EF9E08A"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-0,01% </w:t>
            </w:r>
          </w:p>
        </w:tc>
      </w:tr>
      <w:tr w:rsidR="006C15A0" w:rsidRPr="00A54F8E" w14:paraId="1F4148F4" w14:textId="77777777" w:rsidTr="006C15A0">
        <w:trPr>
          <w:trHeight w:val="434"/>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6982D517"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400 </w:t>
            </w:r>
          </w:p>
        </w:tc>
        <w:tc>
          <w:tcPr>
            <w:tcW w:w="1894" w:type="dxa"/>
            <w:gridSpan w:val="2"/>
            <w:tcBorders>
              <w:top w:val="single" w:sz="4" w:space="0" w:color="000000"/>
              <w:left w:val="single" w:sz="4" w:space="0" w:color="000000"/>
              <w:bottom w:val="single" w:sz="4" w:space="0" w:color="000000"/>
              <w:right w:val="nil"/>
            </w:tcBorders>
            <w:vAlign w:val="bottom"/>
            <w:hideMark/>
          </w:tcPr>
          <w:p w14:paraId="5B35B429"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B.VỐN CHỦ SỞ HỮU </w:t>
            </w:r>
          </w:p>
        </w:tc>
        <w:tc>
          <w:tcPr>
            <w:tcW w:w="194" w:type="dxa"/>
            <w:tcBorders>
              <w:top w:val="single" w:sz="4" w:space="0" w:color="000000"/>
              <w:left w:val="nil"/>
              <w:bottom w:val="single" w:sz="4" w:space="0" w:color="000000"/>
              <w:right w:val="single" w:sz="4" w:space="0" w:color="000000"/>
            </w:tcBorders>
            <w:vAlign w:val="center"/>
            <w:hideMark/>
          </w:tcPr>
          <w:p w14:paraId="364D7CCF"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5B9EAF6"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29.108.493.092.533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877D06F"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57,87%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7840FD7"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30.517.025.254.299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70605297"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58,17%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A4D607E" w14:textId="77777777" w:rsidR="00E401BD" w:rsidRPr="00A54F8E" w:rsidRDefault="00E401BD" w:rsidP="001C4DB0">
            <w:pPr>
              <w:spacing w:line="276" w:lineRule="auto"/>
              <w:ind w:left="25"/>
              <w:rPr>
                <w:rFonts w:cs="Times New Roman"/>
                <w:sz w:val="14"/>
                <w:szCs w:val="14"/>
              </w:rPr>
            </w:pPr>
            <w:r w:rsidRPr="00A54F8E">
              <w:rPr>
                <w:rFonts w:cs="Times New Roman"/>
                <w:b/>
                <w:sz w:val="14"/>
                <w:szCs w:val="14"/>
              </w:rPr>
              <w:t xml:space="preserve">35.832.034.586.213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57BA281"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56,48%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3161BCF"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1.408.532.161.766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235B215"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4,84%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0FDC053"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0,30%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71C7EAD2"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5.315.009.331.914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1D885CBF"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17,42%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135AD8F1"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-1,68% </w:t>
            </w:r>
          </w:p>
        </w:tc>
      </w:tr>
      <w:tr w:rsidR="006C15A0" w:rsidRPr="00A54F8E" w14:paraId="2A31270B" w14:textId="77777777" w:rsidTr="006C15A0">
        <w:trPr>
          <w:trHeight w:val="341"/>
        </w:trPr>
        <w:tc>
          <w:tcPr>
            <w:tcW w:w="425" w:type="dxa"/>
            <w:tcBorders>
              <w:top w:val="single" w:sz="4" w:space="0" w:color="000000"/>
              <w:left w:val="single" w:sz="4" w:space="0" w:color="000000"/>
              <w:bottom w:val="single" w:sz="4" w:space="0" w:color="000000"/>
              <w:right w:val="single" w:sz="4" w:space="0" w:color="000000"/>
            </w:tcBorders>
            <w:vAlign w:val="bottom"/>
            <w:hideMark/>
          </w:tcPr>
          <w:p w14:paraId="26988359"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410 </w:t>
            </w:r>
          </w:p>
        </w:tc>
        <w:tc>
          <w:tcPr>
            <w:tcW w:w="1894" w:type="dxa"/>
            <w:gridSpan w:val="2"/>
            <w:tcBorders>
              <w:top w:val="single" w:sz="4" w:space="0" w:color="000000"/>
              <w:left w:val="single" w:sz="4" w:space="0" w:color="000000"/>
              <w:bottom w:val="single" w:sz="4" w:space="0" w:color="000000"/>
              <w:right w:val="nil"/>
            </w:tcBorders>
            <w:vAlign w:val="bottom"/>
            <w:hideMark/>
          </w:tcPr>
          <w:p w14:paraId="43F3A47B"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I-Vốn chủ sở hữu </w:t>
            </w:r>
          </w:p>
        </w:tc>
        <w:tc>
          <w:tcPr>
            <w:tcW w:w="194" w:type="dxa"/>
            <w:tcBorders>
              <w:top w:val="single" w:sz="4" w:space="0" w:color="000000"/>
              <w:left w:val="nil"/>
              <w:bottom w:val="single" w:sz="4" w:space="0" w:color="000000"/>
              <w:right w:val="single" w:sz="4" w:space="0" w:color="000000"/>
            </w:tcBorders>
          </w:tcPr>
          <w:p w14:paraId="74F9D088"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2EC1E70C"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29.108.493.092.533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FC971BA" w14:textId="77777777" w:rsidR="00E401BD" w:rsidRPr="00A54F8E" w:rsidRDefault="00E401BD" w:rsidP="001C4DB0">
            <w:pPr>
              <w:spacing w:line="276" w:lineRule="auto"/>
              <w:ind w:right="2"/>
              <w:jc w:val="right"/>
              <w:rPr>
                <w:rFonts w:cs="Times New Roman"/>
                <w:sz w:val="14"/>
                <w:szCs w:val="14"/>
              </w:rPr>
            </w:pPr>
            <w:r w:rsidRPr="00A54F8E">
              <w:rPr>
                <w:rFonts w:cs="Times New Roman"/>
                <w:b/>
                <w:sz w:val="14"/>
                <w:szCs w:val="14"/>
              </w:rPr>
              <w:t xml:space="preserve">57,87%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4E1CD984"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30.517.025.254.299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43D17AD7"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58,17%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5662546F" w14:textId="77777777" w:rsidR="00E401BD" w:rsidRPr="00A54F8E" w:rsidRDefault="00E401BD" w:rsidP="001C4DB0">
            <w:pPr>
              <w:spacing w:line="276" w:lineRule="auto"/>
              <w:ind w:left="25"/>
              <w:rPr>
                <w:rFonts w:cs="Times New Roman"/>
                <w:sz w:val="14"/>
                <w:szCs w:val="14"/>
              </w:rPr>
            </w:pPr>
            <w:r w:rsidRPr="00A54F8E">
              <w:rPr>
                <w:rFonts w:cs="Times New Roman"/>
                <w:b/>
                <w:sz w:val="14"/>
                <w:szCs w:val="14"/>
              </w:rPr>
              <w:t xml:space="preserve">35.832.034.586.213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154E075C"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56,48%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6D7D1083"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1.408.532.161.766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71EF655A"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4,84%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08101FF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0,30%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6DA6FA5B" w14:textId="77777777" w:rsidR="00E401BD" w:rsidRPr="00A54F8E" w:rsidRDefault="00E401BD" w:rsidP="001C4DB0">
            <w:pPr>
              <w:spacing w:line="276" w:lineRule="auto"/>
              <w:jc w:val="center"/>
              <w:rPr>
                <w:rFonts w:cs="Times New Roman"/>
                <w:sz w:val="14"/>
                <w:szCs w:val="14"/>
              </w:rPr>
            </w:pPr>
            <w:r w:rsidRPr="00A54F8E">
              <w:rPr>
                <w:rFonts w:cs="Times New Roman"/>
                <w:b/>
                <w:sz w:val="14"/>
                <w:szCs w:val="14"/>
              </w:rPr>
              <w:t xml:space="preserve">5.315.009.331.914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39DF54AB"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17,42%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47BFF545"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-1,68% </w:t>
            </w:r>
          </w:p>
        </w:tc>
      </w:tr>
      <w:tr w:rsidR="006C15A0" w:rsidRPr="00A54F8E" w14:paraId="169CF91F" w14:textId="77777777" w:rsidTr="006C15A0">
        <w:trPr>
          <w:trHeight w:val="125"/>
        </w:trPr>
        <w:tc>
          <w:tcPr>
            <w:tcW w:w="425" w:type="dxa"/>
            <w:vMerge w:val="restart"/>
            <w:tcBorders>
              <w:top w:val="single" w:sz="4" w:space="0" w:color="000000"/>
              <w:left w:val="single" w:sz="4" w:space="0" w:color="000000"/>
              <w:bottom w:val="single" w:sz="4" w:space="0" w:color="000000"/>
              <w:right w:val="single" w:sz="4" w:space="0" w:color="000000"/>
            </w:tcBorders>
            <w:vAlign w:val="center"/>
            <w:hideMark/>
          </w:tcPr>
          <w:p w14:paraId="3AB395B5"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411 </w:t>
            </w:r>
          </w:p>
        </w:tc>
        <w:tc>
          <w:tcPr>
            <w:tcW w:w="1894" w:type="dxa"/>
            <w:gridSpan w:val="2"/>
            <w:tcBorders>
              <w:top w:val="single" w:sz="4" w:space="0" w:color="000000"/>
              <w:left w:val="single" w:sz="4" w:space="0" w:color="000000"/>
              <w:bottom w:val="nil"/>
              <w:right w:val="nil"/>
            </w:tcBorders>
          </w:tcPr>
          <w:p w14:paraId="168309E3" w14:textId="4AE698D1" w:rsidR="00E401BD" w:rsidRPr="006C15A0" w:rsidRDefault="006C15A0" w:rsidP="006C15A0">
            <w:pPr>
              <w:spacing w:line="276" w:lineRule="auto"/>
              <w:rPr>
                <w:rFonts w:cs="Times New Roman"/>
                <w:sz w:val="14"/>
                <w:szCs w:val="14"/>
              </w:rPr>
            </w:pPr>
            <w:r w:rsidRPr="006C15A0">
              <w:rPr>
                <w:rFonts w:cs="Times New Roman"/>
                <w:sz w:val="14"/>
                <w:szCs w:val="14"/>
              </w:rPr>
              <w:t>Vốn góp của chủ sở hữu</w:t>
            </w:r>
          </w:p>
        </w:tc>
        <w:tc>
          <w:tcPr>
            <w:tcW w:w="194" w:type="dxa"/>
            <w:vMerge w:val="restart"/>
            <w:tcBorders>
              <w:top w:val="single" w:sz="4" w:space="0" w:color="000000"/>
              <w:left w:val="nil"/>
              <w:bottom w:val="single" w:sz="4" w:space="0" w:color="000000"/>
              <w:right w:val="single" w:sz="4" w:space="0" w:color="000000"/>
            </w:tcBorders>
            <w:vAlign w:val="center"/>
            <w:hideMark/>
          </w:tcPr>
          <w:p w14:paraId="3C1F07BB"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 </w:t>
            </w:r>
          </w:p>
        </w:tc>
        <w:tc>
          <w:tcPr>
            <w:tcW w:w="1315" w:type="dxa"/>
            <w:vMerge w:val="restart"/>
            <w:tcBorders>
              <w:top w:val="single" w:sz="4" w:space="0" w:color="000000"/>
              <w:left w:val="single" w:sz="4" w:space="0" w:color="000000"/>
              <w:bottom w:val="single" w:sz="4" w:space="0" w:color="000000"/>
              <w:right w:val="single" w:sz="4" w:space="0" w:color="000000"/>
            </w:tcBorders>
            <w:vAlign w:val="center"/>
            <w:hideMark/>
          </w:tcPr>
          <w:p w14:paraId="0D78689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30.438.112.000.000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5F51A35A"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60,51% </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59F4918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30.438.112.000.000 </w:t>
            </w:r>
          </w:p>
        </w:tc>
        <w:tc>
          <w:tcPr>
            <w:tcW w:w="709" w:type="dxa"/>
            <w:vMerge w:val="restart"/>
            <w:tcBorders>
              <w:top w:val="single" w:sz="4" w:space="0" w:color="000000"/>
              <w:left w:val="single" w:sz="4" w:space="0" w:color="000000"/>
              <w:bottom w:val="single" w:sz="4" w:space="0" w:color="000000"/>
              <w:right w:val="single" w:sz="4" w:space="0" w:color="000000"/>
            </w:tcBorders>
            <w:vAlign w:val="center"/>
            <w:hideMark/>
          </w:tcPr>
          <w:p w14:paraId="167EEB9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58,02% </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hideMark/>
          </w:tcPr>
          <w:p w14:paraId="1E20BEA6"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30.438.112.000.000 </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693EA205"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47,98% </w:t>
            </w:r>
          </w:p>
        </w:tc>
        <w:tc>
          <w:tcPr>
            <w:tcW w:w="1417" w:type="dxa"/>
            <w:vMerge w:val="restart"/>
            <w:tcBorders>
              <w:top w:val="single" w:sz="4" w:space="0" w:color="000000"/>
              <w:left w:val="single" w:sz="4" w:space="0" w:color="000000"/>
              <w:bottom w:val="single" w:sz="4" w:space="0" w:color="000000"/>
              <w:right w:val="single" w:sz="4" w:space="0" w:color="000000"/>
            </w:tcBorders>
            <w:vAlign w:val="center"/>
            <w:hideMark/>
          </w:tcPr>
          <w:p w14:paraId="22DA911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 </w:t>
            </w:r>
          </w:p>
        </w:tc>
        <w:tc>
          <w:tcPr>
            <w:tcW w:w="851" w:type="dxa"/>
            <w:vMerge w:val="restart"/>
            <w:tcBorders>
              <w:top w:val="single" w:sz="4" w:space="0" w:color="000000"/>
              <w:left w:val="single" w:sz="4" w:space="0" w:color="000000"/>
              <w:bottom w:val="single" w:sz="4" w:space="0" w:color="000000"/>
              <w:right w:val="single" w:sz="4" w:space="0" w:color="000000"/>
            </w:tcBorders>
            <w:vAlign w:val="center"/>
            <w:hideMark/>
          </w:tcPr>
          <w:p w14:paraId="35FD72E1"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0,00% </w:t>
            </w:r>
          </w:p>
        </w:tc>
        <w:tc>
          <w:tcPr>
            <w:tcW w:w="850" w:type="dxa"/>
            <w:vMerge w:val="restart"/>
            <w:tcBorders>
              <w:top w:val="single" w:sz="4" w:space="0" w:color="000000"/>
              <w:left w:val="single" w:sz="4" w:space="0" w:color="000000"/>
              <w:bottom w:val="single" w:sz="4" w:space="0" w:color="000000"/>
              <w:right w:val="single" w:sz="4" w:space="0" w:color="000000"/>
            </w:tcBorders>
            <w:vAlign w:val="center"/>
            <w:hideMark/>
          </w:tcPr>
          <w:p w14:paraId="572CF2CF"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-2,49% </w:t>
            </w:r>
          </w:p>
        </w:tc>
        <w:tc>
          <w:tcPr>
            <w:tcW w:w="1556" w:type="dxa"/>
            <w:vMerge w:val="restart"/>
            <w:tcBorders>
              <w:top w:val="single" w:sz="4" w:space="0" w:color="000000"/>
              <w:left w:val="single" w:sz="4" w:space="0" w:color="000000"/>
              <w:bottom w:val="single" w:sz="4" w:space="0" w:color="000000"/>
              <w:right w:val="single" w:sz="4" w:space="0" w:color="000000"/>
            </w:tcBorders>
            <w:vAlign w:val="center"/>
            <w:hideMark/>
          </w:tcPr>
          <w:p w14:paraId="726BDD91"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 </w:t>
            </w:r>
          </w:p>
        </w:tc>
        <w:tc>
          <w:tcPr>
            <w:tcW w:w="863" w:type="dxa"/>
            <w:vMerge w:val="restart"/>
            <w:tcBorders>
              <w:top w:val="single" w:sz="4" w:space="0" w:color="000000"/>
              <w:left w:val="single" w:sz="4" w:space="0" w:color="000000"/>
              <w:bottom w:val="single" w:sz="4" w:space="0" w:color="000000"/>
              <w:right w:val="single" w:sz="4" w:space="0" w:color="000000"/>
            </w:tcBorders>
            <w:vAlign w:val="center"/>
            <w:hideMark/>
          </w:tcPr>
          <w:p w14:paraId="2F1FF2D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c>
          <w:tcPr>
            <w:tcW w:w="702" w:type="dxa"/>
            <w:vMerge w:val="restart"/>
            <w:tcBorders>
              <w:top w:val="single" w:sz="4" w:space="0" w:color="000000"/>
              <w:left w:val="single" w:sz="4" w:space="0" w:color="000000"/>
              <w:bottom w:val="single" w:sz="4" w:space="0" w:color="000000"/>
              <w:right w:val="single" w:sz="4" w:space="0" w:color="000000"/>
            </w:tcBorders>
            <w:vAlign w:val="bottom"/>
            <w:hideMark/>
          </w:tcPr>
          <w:p w14:paraId="77B51DC4" w14:textId="77777777" w:rsidR="00E401BD" w:rsidRPr="00A54F8E" w:rsidRDefault="00E401BD" w:rsidP="001C4DB0">
            <w:pPr>
              <w:spacing w:after="22"/>
              <w:ind w:right="40"/>
              <w:jc w:val="right"/>
              <w:rPr>
                <w:rFonts w:cs="Times New Roman"/>
                <w:sz w:val="14"/>
                <w:szCs w:val="14"/>
              </w:rPr>
            </w:pPr>
            <w:r w:rsidRPr="00A54F8E">
              <w:rPr>
                <w:rFonts w:cs="Times New Roman"/>
                <w:sz w:val="14"/>
                <w:szCs w:val="14"/>
              </w:rPr>
              <w:t>-</w:t>
            </w:r>
          </w:p>
          <w:p w14:paraId="7A43D05A"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10,04% </w:t>
            </w:r>
          </w:p>
        </w:tc>
      </w:tr>
      <w:tr w:rsidR="006C15A0" w:rsidRPr="00A54F8E" w14:paraId="16130502" w14:textId="77777777" w:rsidTr="006C15A0">
        <w:trPr>
          <w:trHeight w:val="94"/>
        </w:trPr>
        <w:tc>
          <w:tcPr>
            <w:tcW w:w="425" w:type="dxa"/>
            <w:vMerge/>
            <w:tcBorders>
              <w:top w:val="single" w:sz="4" w:space="0" w:color="000000"/>
              <w:left w:val="single" w:sz="4" w:space="0" w:color="000000"/>
              <w:bottom w:val="single" w:sz="4" w:space="0" w:color="000000"/>
              <w:right w:val="single" w:sz="4" w:space="0" w:color="000000"/>
            </w:tcBorders>
            <w:vAlign w:val="center"/>
            <w:hideMark/>
          </w:tcPr>
          <w:p w14:paraId="1F0DC772" w14:textId="77777777" w:rsidR="00E401BD" w:rsidRPr="00A54F8E" w:rsidRDefault="00E401BD" w:rsidP="001C4DB0">
            <w:pPr>
              <w:rPr>
                <w:rFonts w:cs="Times New Roman"/>
                <w:sz w:val="14"/>
                <w:szCs w:val="14"/>
              </w:rPr>
            </w:pPr>
          </w:p>
        </w:tc>
        <w:tc>
          <w:tcPr>
            <w:tcW w:w="693" w:type="dxa"/>
            <w:tcBorders>
              <w:top w:val="nil"/>
              <w:left w:val="single" w:sz="4" w:space="0" w:color="000000"/>
              <w:bottom w:val="single" w:sz="4" w:space="0" w:color="000000" w:themeColor="text1"/>
              <w:right w:val="nil"/>
            </w:tcBorders>
          </w:tcPr>
          <w:p w14:paraId="6EA92831" w14:textId="77777777" w:rsidR="00E401BD" w:rsidRPr="00A54F8E" w:rsidRDefault="00E401BD" w:rsidP="001C4DB0">
            <w:pPr>
              <w:spacing w:line="276" w:lineRule="auto"/>
              <w:rPr>
                <w:rFonts w:cs="Times New Roman"/>
                <w:sz w:val="14"/>
                <w:szCs w:val="14"/>
              </w:rPr>
            </w:pPr>
          </w:p>
        </w:tc>
        <w:tc>
          <w:tcPr>
            <w:tcW w:w="1201" w:type="dxa"/>
            <w:tcBorders>
              <w:top w:val="nil"/>
              <w:left w:val="nil"/>
              <w:bottom w:val="single" w:sz="4" w:space="0" w:color="000000" w:themeColor="text1"/>
              <w:right w:val="nil"/>
            </w:tcBorders>
            <w:hideMark/>
          </w:tcPr>
          <w:p w14:paraId="6A77E073" w14:textId="7C9FD04C" w:rsidR="00E401BD" w:rsidRPr="00A54F8E" w:rsidRDefault="00E401BD" w:rsidP="006C15A0">
            <w:pPr>
              <w:spacing w:line="276" w:lineRule="auto"/>
              <w:rPr>
                <w:rFonts w:cs="Times New Roman"/>
                <w:sz w:val="14"/>
                <w:szCs w:val="14"/>
              </w:rPr>
            </w:pPr>
          </w:p>
        </w:tc>
        <w:tc>
          <w:tcPr>
            <w:tcW w:w="194" w:type="dxa"/>
            <w:vMerge/>
            <w:tcBorders>
              <w:top w:val="single" w:sz="4" w:space="0" w:color="000000"/>
              <w:left w:val="nil"/>
              <w:bottom w:val="single" w:sz="4" w:space="0" w:color="000000"/>
              <w:right w:val="single" w:sz="4" w:space="0" w:color="000000"/>
            </w:tcBorders>
            <w:vAlign w:val="center"/>
            <w:hideMark/>
          </w:tcPr>
          <w:p w14:paraId="13EA9756" w14:textId="77777777" w:rsidR="00E401BD" w:rsidRPr="00A54F8E" w:rsidRDefault="00E401BD" w:rsidP="001C4DB0">
            <w:pPr>
              <w:rPr>
                <w:rFonts w:cs="Times New Roman"/>
                <w:sz w:val="14"/>
                <w:szCs w:val="14"/>
              </w:rPr>
            </w:pPr>
          </w:p>
        </w:tc>
        <w:tc>
          <w:tcPr>
            <w:tcW w:w="1315" w:type="dxa"/>
            <w:vMerge/>
            <w:tcBorders>
              <w:top w:val="single" w:sz="4" w:space="0" w:color="000000"/>
              <w:left w:val="single" w:sz="4" w:space="0" w:color="000000"/>
              <w:bottom w:val="single" w:sz="4" w:space="0" w:color="000000"/>
              <w:right w:val="single" w:sz="4" w:space="0" w:color="000000"/>
            </w:tcBorders>
            <w:vAlign w:val="center"/>
            <w:hideMark/>
          </w:tcPr>
          <w:p w14:paraId="29BC85E0"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4068AEBA" w14:textId="77777777" w:rsidR="00E401BD" w:rsidRPr="00A54F8E" w:rsidRDefault="00E401BD" w:rsidP="001C4DB0">
            <w:pPr>
              <w:rPr>
                <w:rFonts w:cs="Times New Roman"/>
                <w:sz w:val="14"/>
                <w:szCs w:val="14"/>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0B03F2EF" w14:textId="77777777" w:rsidR="00E401BD" w:rsidRPr="00A54F8E" w:rsidRDefault="00E401BD" w:rsidP="001C4DB0">
            <w:pPr>
              <w:rPr>
                <w:rFonts w:cs="Times New Roman"/>
                <w:sz w:val="14"/>
                <w:szCs w:val="14"/>
              </w:rPr>
            </w:pPr>
          </w:p>
        </w:tc>
        <w:tc>
          <w:tcPr>
            <w:tcW w:w="709" w:type="dxa"/>
            <w:vMerge/>
            <w:tcBorders>
              <w:top w:val="single" w:sz="4" w:space="0" w:color="000000"/>
              <w:left w:val="single" w:sz="4" w:space="0" w:color="000000"/>
              <w:bottom w:val="single" w:sz="4" w:space="0" w:color="000000"/>
              <w:right w:val="single" w:sz="4" w:space="0" w:color="000000"/>
            </w:tcBorders>
            <w:vAlign w:val="center"/>
            <w:hideMark/>
          </w:tcPr>
          <w:p w14:paraId="318B7ABD" w14:textId="77777777" w:rsidR="00E401BD" w:rsidRPr="00A54F8E" w:rsidRDefault="00E401BD" w:rsidP="001C4DB0">
            <w:pPr>
              <w:rPr>
                <w:rFonts w:cs="Times New Roman"/>
                <w:sz w:val="14"/>
                <w:szCs w:val="14"/>
              </w:rPr>
            </w:pPr>
          </w:p>
        </w:tc>
        <w:tc>
          <w:tcPr>
            <w:tcW w:w="1559" w:type="dxa"/>
            <w:vMerge/>
            <w:tcBorders>
              <w:top w:val="single" w:sz="4" w:space="0" w:color="000000"/>
              <w:left w:val="single" w:sz="4" w:space="0" w:color="000000"/>
              <w:bottom w:val="single" w:sz="4" w:space="0" w:color="000000"/>
              <w:right w:val="single" w:sz="4" w:space="0" w:color="000000"/>
            </w:tcBorders>
            <w:vAlign w:val="center"/>
            <w:hideMark/>
          </w:tcPr>
          <w:p w14:paraId="4EF07C2D" w14:textId="77777777" w:rsidR="00E401BD" w:rsidRPr="00A54F8E" w:rsidRDefault="00E401BD" w:rsidP="001C4DB0">
            <w:pPr>
              <w:rPr>
                <w:rFonts w:cs="Times New Roman"/>
                <w:sz w:val="14"/>
                <w:szCs w:val="14"/>
              </w:rPr>
            </w:pPr>
          </w:p>
        </w:tc>
        <w:tc>
          <w:tcPr>
            <w:tcW w:w="851" w:type="dxa"/>
            <w:vMerge/>
            <w:tcBorders>
              <w:top w:val="single" w:sz="4" w:space="0" w:color="000000"/>
              <w:left w:val="single" w:sz="4" w:space="0" w:color="000000"/>
              <w:bottom w:val="single" w:sz="4" w:space="0" w:color="000000"/>
              <w:right w:val="single" w:sz="4" w:space="0" w:color="000000"/>
            </w:tcBorders>
            <w:vAlign w:val="center"/>
            <w:hideMark/>
          </w:tcPr>
          <w:p w14:paraId="7AD8AA2D" w14:textId="77777777" w:rsidR="00E401BD" w:rsidRPr="00A54F8E" w:rsidRDefault="00E401BD" w:rsidP="001C4DB0">
            <w:pPr>
              <w:rPr>
                <w:rFonts w:cs="Times New Roman"/>
                <w:sz w:val="14"/>
                <w:szCs w:val="14"/>
              </w:rPr>
            </w:pPr>
          </w:p>
        </w:tc>
        <w:tc>
          <w:tcPr>
            <w:tcW w:w="1417" w:type="dxa"/>
            <w:vMerge/>
            <w:tcBorders>
              <w:top w:val="single" w:sz="4" w:space="0" w:color="000000"/>
              <w:left w:val="single" w:sz="4" w:space="0" w:color="000000"/>
              <w:bottom w:val="single" w:sz="4" w:space="0" w:color="000000"/>
              <w:right w:val="single" w:sz="4" w:space="0" w:color="000000"/>
            </w:tcBorders>
            <w:vAlign w:val="center"/>
            <w:hideMark/>
          </w:tcPr>
          <w:p w14:paraId="65058CC3" w14:textId="77777777" w:rsidR="00E401BD" w:rsidRPr="00A54F8E" w:rsidRDefault="00E401BD" w:rsidP="001C4DB0">
            <w:pPr>
              <w:rPr>
                <w:rFonts w:cs="Times New Roman"/>
                <w:sz w:val="14"/>
                <w:szCs w:val="14"/>
              </w:rPr>
            </w:pPr>
          </w:p>
        </w:tc>
        <w:tc>
          <w:tcPr>
            <w:tcW w:w="851" w:type="dxa"/>
            <w:vMerge/>
            <w:tcBorders>
              <w:top w:val="single" w:sz="4" w:space="0" w:color="000000"/>
              <w:left w:val="single" w:sz="4" w:space="0" w:color="000000"/>
              <w:bottom w:val="single" w:sz="4" w:space="0" w:color="000000"/>
              <w:right w:val="single" w:sz="4" w:space="0" w:color="000000"/>
            </w:tcBorders>
            <w:vAlign w:val="center"/>
            <w:hideMark/>
          </w:tcPr>
          <w:p w14:paraId="20F5FDF7" w14:textId="77777777" w:rsidR="00E401BD" w:rsidRPr="00A54F8E" w:rsidRDefault="00E401BD" w:rsidP="001C4DB0">
            <w:pPr>
              <w:rPr>
                <w:rFonts w:cs="Times New Roman"/>
                <w:sz w:val="14"/>
                <w:szCs w:val="14"/>
              </w:rPr>
            </w:pPr>
          </w:p>
        </w:tc>
        <w:tc>
          <w:tcPr>
            <w:tcW w:w="850" w:type="dxa"/>
            <w:vMerge/>
            <w:tcBorders>
              <w:top w:val="single" w:sz="4" w:space="0" w:color="000000"/>
              <w:left w:val="single" w:sz="4" w:space="0" w:color="000000"/>
              <w:bottom w:val="single" w:sz="4" w:space="0" w:color="000000"/>
              <w:right w:val="single" w:sz="4" w:space="0" w:color="000000"/>
            </w:tcBorders>
            <w:vAlign w:val="center"/>
            <w:hideMark/>
          </w:tcPr>
          <w:p w14:paraId="181CC081" w14:textId="77777777" w:rsidR="00E401BD" w:rsidRPr="00A54F8E" w:rsidRDefault="00E401BD" w:rsidP="001C4DB0">
            <w:pPr>
              <w:rPr>
                <w:rFonts w:cs="Times New Roman"/>
                <w:sz w:val="14"/>
                <w:szCs w:val="14"/>
              </w:rPr>
            </w:pPr>
          </w:p>
        </w:tc>
        <w:tc>
          <w:tcPr>
            <w:tcW w:w="1556" w:type="dxa"/>
            <w:vMerge/>
            <w:tcBorders>
              <w:top w:val="single" w:sz="4" w:space="0" w:color="000000"/>
              <w:left w:val="single" w:sz="4" w:space="0" w:color="000000"/>
              <w:bottom w:val="single" w:sz="4" w:space="0" w:color="000000"/>
              <w:right w:val="single" w:sz="4" w:space="0" w:color="000000"/>
            </w:tcBorders>
            <w:vAlign w:val="center"/>
            <w:hideMark/>
          </w:tcPr>
          <w:p w14:paraId="2211CB30" w14:textId="77777777" w:rsidR="00E401BD" w:rsidRPr="00A54F8E" w:rsidRDefault="00E401BD" w:rsidP="001C4DB0">
            <w:pPr>
              <w:rPr>
                <w:rFonts w:cs="Times New Roman"/>
                <w:sz w:val="14"/>
                <w:szCs w:val="14"/>
              </w:rPr>
            </w:pPr>
          </w:p>
        </w:tc>
        <w:tc>
          <w:tcPr>
            <w:tcW w:w="863" w:type="dxa"/>
            <w:vMerge/>
            <w:tcBorders>
              <w:top w:val="single" w:sz="4" w:space="0" w:color="000000"/>
              <w:left w:val="single" w:sz="4" w:space="0" w:color="000000"/>
              <w:bottom w:val="single" w:sz="4" w:space="0" w:color="000000"/>
              <w:right w:val="single" w:sz="4" w:space="0" w:color="000000"/>
            </w:tcBorders>
            <w:vAlign w:val="center"/>
            <w:hideMark/>
          </w:tcPr>
          <w:p w14:paraId="1FACBE5D" w14:textId="77777777" w:rsidR="00E401BD" w:rsidRPr="00A54F8E" w:rsidRDefault="00E401BD" w:rsidP="001C4DB0">
            <w:pPr>
              <w:rPr>
                <w:rFonts w:cs="Times New Roman"/>
                <w:sz w:val="14"/>
                <w:szCs w:val="14"/>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410FCC07" w14:textId="77777777" w:rsidR="00E401BD" w:rsidRPr="00A54F8E" w:rsidRDefault="00E401BD" w:rsidP="001C4DB0">
            <w:pPr>
              <w:rPr>
                <w:rFonts w:cs="Times New Roman"/>
                <w:sz w:val="14"/>
                <w:szCs w:val="14"/>
              </w:rPr>
            </w:pPr>
          </w:p>
        </w:tc>
      </w:tr>
      <w:tr w:rsidR="006C15A0" w:rsidRPr="00A54F8E" w14:paraId="73E887D7" w14:textId="77777777" w:rsidTr="006C15A0">
        <w:trPr>
          <w:trHeight w:val="443"/>
        </w:trPr>
        <w:tc>
          <w:tcPr>
            <w:tcW w:w="425" w:type="dxa"/>
            <w:tcBorders>
              <w:top w:val="single" w:sz="4" w:space="0" w:color="000000"/>
              <w:left w:val="single" w:sz="4" w:space="0" w:color="000000"/>
              <w:bottom w:val="single" w:sz="4" w:space="0" w:color="000000"/>
              <w:right w:val="single" w:sz="4" w:space="0" w:color="000000" w:themeColor="text1"/>
            </w:tcBorders>
            <w:hideMark/>
          </w:tcPr>
          <w:p w14:paraId="72B3D6BF" w14:textId="77777777" w:rsidR="00E401BD" w:rsidRPr="00A54F8E" w:rsidRDefault="00E401BD" w:rsidP="001C4DB0">
            <w:pPr>
              <w:spacing w:line="276" w:lineRule="auto"/>
              <w:ind w:left="7"/>
              <w:rPr>
                <w:rFonts w:cs="Times New Roman"/>
                <w:sz w:val="14"/>
                <w:szCs w:val="14"/>
              </w:rPr>
            </w:pPr>
            <w:r w:rsidRPr="00A54F8E">
              <w:rPr>
                <w:rFonts w:cs="Times New Roman"/>
                <w:sz w:val="14"/>
                <w:szCs w:val="14"/>
              </w:rPr>
              <w:t xml:space="preserve">411a </w:t>
            </w:r>
          </w:p>
        </w:tc>
        <w:tc>
          <w:tcPr>
            <w:tcW w:w="1894"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hideMark/>
          </w:tcPr>
          <w:p w14:paraId="209DCE9D" w14:textId="6E7551D1" w:rsidR="00E401BD" w:rsidRPr="00A54F8E" w:rsidRDefault="00E401BD" w:rsidP="006C15A0">
            <w:pPr>
              <w:spacing w:after="27"/>
              <w:ind w:left="1"/>
              <w:jc w:val="both"/>
              <w:rPr>
                <w:rFonts w:cs="Times New Roman"/>
                <w:sz w:val="14"/>
                <w:szCs w:val="14"/>
              </w:rPr>
            </w:pPr>
            <w:r w:rsidRPr="00A54F8E">
              <w:rPr>
                <w:rFonts w:cs="Times New Roman"/>
                <w:sz w:val="14"/>
                <w:szCs w:val="14"/>
              </w:rPr>
              <w:t>Cổ phiếu ph</w:t>
            </w:r>
            <w:r w:rsidR="006C15A0">
              <w:rPr>
                <w:rFonts w:cs="Times New Roman"/>
                <w:sz w:val="14"/>
                <w:szCs w:val="14"/>
              </w:rPr>
              <w:t xml:space="preserve">ổ </w:t>
            </w:r>
            <w:r w:rsidRPr="00A54F8E">
              <w:rPr>
                <w:rFonts w:cs="Times New Roman"/>
                <w:sz w:val="14"/>
                <w:szCs w:val="14"/>
              </w:rPr>
              <w:t>thông có quyền</w:t>
            </w:r>
          </w:p>
          <w:p w14:paraId="610C20B2" w14:textId="4C498C24" w:rsidR="00E401BD" w:rsidRPr="00A54F8E" w:rsidRDefault="00E401BD" w:rsidP="006C15A0">
            <w:pPr>
              <w:spacing w:line="276" w:lineRule="auto"/>
              <w:ind w:left="1"/>
              <w:jc w:val="both"/>
              <w:rPr>
                <w:rFonts w:cs="Times New Roman"/>
                <w:sz w:val="14"/>
                <w:szCs w:val="14"/>
              </w:rPr>
            </w:pPr>
            <w:r w:rsidRPr="00A54F8E">
              <w:rPr>
                <w:rFonts w:cs="Times New Roman"/>
                <w:sz w:val="14"/>
                <w:szCs w:val="14"/>
              </w:rPr>
              <w:t>biểu quyết</w:t>
            </w:r>
          </w:p>
        </w:tc>
        <w:tc>
          <w:tcPr>
            <w:tcW w:w="194" w:type="dxa"/>
            <w:tcBorders>
              <w:top w:val="single" w:sz="4" w:space="0" w:color="000000"/>
              <w:left w:val="single" w:sz="4" w:space="0" w:color="000000" w:themeColor="text1"/>
              <w:bottom w:val="single" w:sz="4" w:space="0" w:color="000000"/>
              <w:right w:val="single" w:sz="4" w:space="0" w:color="000000"/>
            </w:tcBorders>
            <w:hideMark/>
          </w:tcPr>
          <w:p w14:paraId="294F2754"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 </w:t>
            </w:r>
          </w:p>
        </w:tc>
        <w:tc>
          <w:tcPr>
            <w:tcW w:w="1315" w:type="dxa"/>
            <w:tcBorders>
              <w:top w:val="single" w:sz="4" w:space="0" w:color="000000"/>
              <w:left w:val="single" w:sz="4" w:space="0" w:color="000000"/>
              <w:bottom w:val="single" w:sz="4" w:space="0" w:color="000000"/>
              <w:right w:val="single" w:sz="4" w:space="0" w:color="000000"/>
            </w:tcBorders>
            <w:hideMark/>
          </w:tcPr>
          <w:p w14:paraId="5CA4931C"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hideMark/>
          </w:tcPr>
          <w:p w14:paraId="30AC91F5"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0,00% </w:t>
            </w:r>
          </w:p>
        </w:tc>
        <w:tc>
          <w:tcPr>
            <w:tcW w:w="1559" w:type="dxa"/>
            <w:tcBorders>
              <w:top w:val="single" w:sz="4" w:space="0" w:color="000000"/>
              <w:left w:val="single" w:sz="4" w:space="0" w:color="000000"/>
              <w:bottom w:val="single" w:sz="4" w:space="0" w:color="000000"/>
              <w:right w:val="single" w:sz="4" w:space="0" w:color="000000"/>
            </w:tcBorders>
            <w:hideMark/>
          </w:tcPr>
          <w:p w14:paraId="6768365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30.438.112.000.000 </w:t>
            </w:r>
          </w:p>
        </w:tc>
        <w:tc>
          <w:tcPr>
            <w:tcW w:w="709" w:type="dxa"/>
            <w:tcBorders>
              <w:top w:val="single" w:sz="4" w:space="0" w:color="000000"/>
              <w:left w:val="single" w:sz="4" w:space="0" w:color="000000"/>
              <w:bottom w:val="single" w:sz="4" w:space="0" w:color="000000"/>
              <w:right w:val="single" w:sz="4" w:space="0" w:color="000000"/>
            </w:tcBorders>
            <w:hideMark/>
          </w:tcPr>
          <w:p w14:paraId="23F9E61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58,02% </w:t>
            </w:r>
          </w:p>
        </w:tc>
        <w:tc>
          <w:tcPr>
            <w:tcW w:w="1559" w:type="dxa"/>
            <w:tcBorders>
              <w:top w:val="single" w:sz="4" w:space="0" w:color="000000"/>
              <w:left w:val="single" w:sz="4" w:space="0" w:color="000000"/>
              <w:bottom w:val="single" w:sz="4" w:space="0" w:color="000000"/>
              <w:right w:val="single" w:sz="4" w:space="0" w:color="000000"/>
            </w:tcBorders>
            <w:hideMark/>
          </w:tcPr>
          <w:p w14:paraId="44FC3667"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30.438.112.000.000 </w:t>
            </w:r>
          </w:p>
        </w:tc>
        <w:tc>
          <w:tcPr>
            <w:tcW w:w="851" w:type="dxa"/>
            <w:tcBorders>
              <w:top w:val="single" w:sz="4" w:space="0" w:color="000000"/>
              <w:left w:val="single" w:sz="4" w:space="0" w:color="000000"/>
              <w:bottom w:val="single" w:sz="4" w:space="0" w:color="000000"/>
              <w:right w:val="single" w:sz="4" w:space="0" w:color="000000"/>
            </w:tcBorders>
            <w:hideMark/>
          </w:tcPr>
          <w:p w14:paraId="1ABFDC8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47,98% </w:t>
            </w:r>
          </w:p>
        </w:tc>
        <w:tc>
          <w:tcPr>
            <w:tcW w:w="1417" w:type="dxa"/>
            <w:tcBorders>
              <w:top w:val="single" w:sz="4" w:space="0" w:color="000000"/>
              <w:left w:val="single" w:sz="4" w:space="0" w:color="000000"/>
              <w:bottom w:val="single" w:sz="4" w:space="0" w:color="000000"/>
              <w:right w:val="single" w:sz="4" w:space="0" w:color="000000"/>
            </w:tcBorders>
            <w:hideMark/>
          </w:tcPr>
          <w:p w14:paraId="4D7C9324"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30.438.112.000.000 </w:t>
            </w:r>
          </w:p>
        </w:tc>
        <w:tc>
          <w:tcPr>
            <w:tcW w:w="851" w:type="dxa"/>
            <w:tcBorders>
              <w:top w:val="single" w:sz="4" w:space="0" w:color="000000"/>
              <w:left w:val="single" w:sz="4" w:space="0" w:color="000000"/>
              <w:bottom w:val="single" w:sz="4" w:space="0" w:color="000000"/>
              <w:right w:val="single" w:sz="4" w:space="0" w:color="000000"/>
            </w:tcBorders>
            <w:hideMark/>
          </w:tcPr>
          <w:p w14:paraId="3F25B354"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  </w:t>
            </w:r>
          </w:p>
        </w:tc>
        <w:tc>
          <w:tcPr>
            <w:tcW w:w="850" w:type="dxa"/>
            <w:tcBorders>
              <w:top w:val="single" w:sz="4" w:space="0" w:color="000000"/>
              <w:left w:val="single" w:sz="4" w:space="0" w:color="000000"/>
              <w:bottom w:val="single" w:sz="4" w:space="0" w:color="000000"/>
              <w:right w:val="single" w:sz="4" w:space="0" w:color="000000"/>
            </w:tcBorders>
            <w:hideMark/>
          </w:tcPr>
          <w:p w14:paraId="245D82E5" w14:textId="77777777" w:rsidR="00E401BD" w:rsidRPr="00A54F8E" w:rsidRDefault="00E401BD" w:rsidP="001C4DB0">
            <w:pPr>
              <w:spacing w:line="276" w:lineRule="auto"/>
              <w:ind w:left="28"/>
              <w:rPr>
                <w:rFonts w:cs="Times New Roman"/>
                <w:sz w:val="14"/>
                <w:szCs w:val="14"/>
              </w:rPr>
            </w:pPr>
            <w:r w:rsidRPr="00A54F8E">
              <w:rPr>
                <w:rFonts w:cs="Times New Roman"/>
                <w:sz w:val="14"/>
                <w:szCs w:val="14"/>
              </w:rPr>
              <w:t xml:space="preserve">58,02% </w:t>
            </w:r>
          </w:p>
        </w:tc>
        <w:tc>
          <w:tcPr>
            <w:tcW w:w="1556" w:type="dxa"/>
            <w:tcBorders>
              <w:top w:val="single" w:sz="4" w:space="0" w:color="000000"/>
              <w:left w:val="single" w:sz="4" w:space="0" w:color="000000"/>
              <w:bottom w:val="single" w:sz="4" w:space="0" w:color="000000"/>
              <w:right w:val="single" w:sz="4" w:space="0" w:color="000000"/>
            </w:tcBorders>
            <w:hideMark/>
          </w:tcPr>
          <w:p w14:paraId="32735BD1"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0 </w:t>
            </w:r>
          </w:p>
        </w:tc>
        <w:tc>
          <w:tcPr>
            <w:tcW w:w="863" w:type="dxa"/>
            <w:tcBorders>
              <w:top w:val="single" w:sz="4" w:space="0" w:color="000000"/>
              <w:left w:val="single" w:sz="4" w:space="0" w:color="000000"/>
              <w:bottom w:val="single" w:sz="4" w:space="0" w:color="000000"/>
              <w:right w:val="single" w:sz="4" w:space="0" w:color="000000"/>
            </w:tcBorders>
            <w:hideMark/>
          </w:tcPr>
          <w:p w14:paraId="0E96257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3128E79B" w14:textId="77777777" w:rsidR="00E401BD" w:rsidRPr="00A54F8E" w:rsidRDefault="00E401BD" w:rsidP="001C4DB0">
            <w:pPr>
              <w:spacing w:after="24"/>
              <w:ind w:right="40"/>
              <w:jc w:val="right"/>
              <w:rPr>
                <w:rFonts w:cs="Times New Roman"/>
                <w:sz w:val="14"/>
                <w:szCs w:val="14"/>
              </w:rPr>
            </w:pPr>
            <w:r w:rsidRPr="00A54F8E">
              <w:rPr>
                <w:rFonts w:cs="Times New Roman"/>
                <w:sz w:val="14"/>
                <w:szCs w:val="14"/>
              </w:rPr>
              <w:t>-</w:t>
            </w:r>
          </w:p>
          <w:p w14:paraId="0949EBD2"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10,04% </w:t>
            </w:r>
          </w:p>
        </w:tc>
      </w:tr>
      <w:tr w:rsidR="006C15A0" w:rsidRPr="00A54F8E" w14:paraId="48FD017F"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3AB037EB"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417 </w:t>
            </w:r>
          </w:p>
        </w:tc>
        <w:tc>
          <w:tcPr>
            <w:tcW w:w="1894" w:type="dxa"/>
            <w:gridSpan w:val="2"/>
            <w:tcBorders>
              <w:top w:val="single" w:sz="4" w:space="0" w:color="000000" w:themeColor="text1"/>
              <w:left w:val="single" w:sz="4" w:space="0" w:color="000000"/>
              <w:bottom w:val="single" w:sz="4" w:space="0" w:color="000000"/>
              <w:right w:val="nil"/>
            </w:tcBorders>
            <w:vAlign w:val="bottom"/>
            <w:hideMark/>
          </w:tcPr>
          <w:p w14:paraId="155E131B"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Chênh lệch tỷ giá hối đoái </w:t>
            </w:r>
          </w:p>
        </w:tc>
        <w:tc>
          <w:tcPr>
            <w:tcW w:w="194" w:type="dxa"/>
            <w:tcBorders>
              <w:top w:val="single" w:sz="4" w:space="0" w:color="000000"/>
              <w:left w:val="nil"/>
              <w:bottom w:val="single" w:sz="4" w:space="0" w:color="000000"/>
              <w:right w:val="single" w:sz="4" w:space="0" w:color="000000"/>
            </w:tcBorders>
          </w:tcPr>
          <w:p w14:paraId="550FB964"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57480F3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-813.385.602.237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027C7B5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-1,62%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7C9366B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-593.148.627.638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3DD8F66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-1,13%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47713EC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-1.753.507.497.493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5E8354E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-2,76%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6F5DFE1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220.236.974.599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03EA553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-27,08%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FD4A95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0,49%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2C71B145" w14:textId="77777777" w:rsidR="00E401BD" w:rsidRPr="00A54F8E" w:rsidRDefault="00E401BD" w:rsidP="001C4DB0">
            <w:pPr>
              <w:spacing w:line="276" w:lineRule="auto"/>
              <w:ind w:left="26"/>
              <w:rPr>
                <w:rFonts w:cs="Times New Roman"/>
                <w:sz w:val="14"/>
                <w:szCs w:val="14"/>
              </w:rPr>
            </w:pPr>
            <w:r w:rsidRPr="00A54F8E">
              <w:rPr>
                <w:rFonts w:cs="Times New Roman"/>
                <w:sz w:val="14"/>
                <w:szCs w:val="14"/>
              </w:rPr>
              <w:t xml:space="preserve">-1.160.358.869.855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20AA7A2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195,63%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471D456B"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-1,63% </w:t>
            </w:r>
          </w:p>
        </w:tc>
      </w:tr>
      <w:tr w:rsidR="006C15A0" w:rsidRPr="00A54F8E" w14:paraId="04FFF87F"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2D2F46FF"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418 </w:t>
            </w:r>
          </w:p>
        </w:tc>
        <w:tc>
          <w:tcPr>
            <w:tcW w:w="1894" w:type="dxa"/>
            <w:gridSpan w:val="2"/>
            <w:tcBorders>
              <w:top w:val="single" w:sz="4" w:space="0" w:color="000000"/>
              <w:left w:val="single" w:sz="4" w:space="0" w:color="000000"/>
              <w:bottom w:val="single" w:sz="4" w:space="0" w:color="000000"/>
              <w:right w:val="nil"/>
            </w:tcBorders>
            <w:vAlign w:val="bottom"/>
            <w:hideMark/>
          </w:tcPr>
          <w:p w14:paraId="09C360A8" w14:textId="77777777" w:rsidR="00E401BD" w:rsidRPr="00A54F8E" w:rsidRDefault="00E401BD" w:rsidP="001C4DB0">
            <w:pPr>
              <w:spacing w:after="20"/>
              <w:ind w:left="1"/>
              <w:rPr>
                <w:rFonts w:cs="Times New Roman"/>
                <w:sz w:val="14"/>
                <w:szCs w:val="14"/>
              </w:rPr>
            </w:pPr>
            <w:r w:rsidRPr="00A54F8E">
              <w:rPr>
                <w:rFonts w:cs="Times New Roman"/>
                <w:sz w:val="14"/>
                <w:szCs w:val="14"/>
              </w:rPr>
              <w:t xml:space="preserve">Qũy đầu tư phát </w:t>
            </w:r>
          </w:p>
          <w:p w14:paraId="275FD377"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triển </w:t>
            </w:r>
          </w:p>
        </w:tc>
        <w:tc>
          <w:tcPr>
            <w:tcW w:w="194" w:type="dxa"/>
            <w:tcBorders>
              <w:top w:val="single" w:sz="4" w:space="0" w:color="000000"/>
              <w:left w:val="nil"/>
              <w:bottom w:val="single" w:sz="4" w:space="0" w:color="000000"/>
              <w:right w:val="single" w:sz="4" w:space="0" w:color="000000"/>
            </w:tcBorders>
          </w:tcPr>
          <w:p w14:paraId="22404C2E"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17B7534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3.495.942.895.121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F02D170"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6,95%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A299F2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3.548.111.376.666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9CCC4B0"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6,76%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0FA25C0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3.551.039.169.524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62B0FB9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5,60%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3AB1A10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52.168.481.545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4B7B986E"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1,49%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5F939CB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-0,19%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3CEFC969"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2.927.792.858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560E8C12"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0,08%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072080F5" w14:textId="77777777" w:rsidR="00E401BD" w:rsidRPr="00A54F8E" w:rsidRDefault="00E401BD" w:rsidP="001C4DB0">
            <w:pPr>
              <w:spacing w:line="276" w:lineRule="auto"/>
              <w:ind w:left="30"/>
              <w:rPr>
                <w:rFonts w:cs="Times New Roman"/>
                <w:sz w:val="14"/>
                <w:szCs w:val="14"/>
              </w:rPr>
            </w:pPr>
            <w:r w:rsidRPr="00A54F8E">
              <w:rPr>
                <w:rFonts w:cs="Times New Roman"/>
                <w:sz w:val="14"/>
                <w:szCs w:val="14"/>
              </w:rPr>
              <w:t xml:space="preserve">-1,17% </w:t>
            </w:r>
          </w:p>
        </w:tc>
      </w:tr>
      <w:tr w:rsidR="006C15A0" w:rsidRPr="00A54F8E" w14:paraId="71FC67A8" w14:textId="77777777" w:rsidTr="006C15A0">
        <w:trPr>
          <w:trHeight w:val="500"/>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6AECCA2B"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420 </w:t>
            </w:r>
          </w:p>
        </w:tc>
        <w:tc>
          <w:tcPr>
            <w:tcW w:w="1894" w:type="dxa"/>
            <w:gridSpan w:val="2"/>
            <w:tcBorders>
              <w:top w:val="single" w:sz="4" w:space="0" w:color="000000"/>
              <w:left w:val="single" w:sz="4" w:space="0" w:color="000000"/>
              <w:bottom w:val="single" w:sz="4" w:space="0" w:color="000000"/>
              <w:right w:val="nil"/>
            </w:tcBorders>
            <w:vAlign w:val="bottom"/>
            <w:hideMark/>
          </w:tcPr>
          <w:p w14:paraId="1914D001"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Qũy khác thuộ c vốn chủ sở hữu </w:t>
            </w:r>
          </w:p>
        </w:tc>
        <w:tc>
          <w:tcPr>
            <w:tcW w:w="194" w:type="dxa"/>
            <w:tcBorders>
              <w:top w:val="single" w:sz="4" w:space="0" w:color="000000"/>
              <w:left w:val="nil"/>
              <w:bottom w:val="single" w:sz="4" w:space="0" w:color="000000"/>
              <w:right w:val="single" w:sz="4" w:space="0" w:color="000000"/>
            </w:tcBorders>
          </w:tcPr>
          <w:p w14:paraId="4E7C7DEB"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18F78C1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9.775.164.167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BC73C61"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0,02%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5643B2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10.757.970.517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13DAF1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0,02%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673DFFA"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74.874.943.744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66437A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0,12%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1DB747E7"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982.806.350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B4E1AAC"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10,05%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E62035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0,00%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3126E5B1"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64.116.973.227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3C467CE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596,00%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732C6AA"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0,10% </w:t>
            </w:r>
          </w:p>
        </w:tc>
      </w:tr>
      <w:tr w:rsidR="006C15A0" w:rsidRPr="00A54F8E" w14:paraId="3BD848B7" w14:textId="77777777" w:rsidTr="006C15A0">
        <w:trPr>
          <w:trHeight w:val="338"/>
        </w:trPr>
        <w:tc>
          <w:tcPr>
            <w:tcW w:w="425" w:type="dxa"/>
            <w:tcBorders>
              <w:top w:val="single" w:sz="4" w:space="0" w:color="000000"/>
              <w:left w:val="single" w:sz="4" w:space="0" w:color="000000"/>
              <w:bottom w:val="single" w:sz="4" w:space="0" w:color="000000"/>
              <w:right w:val="single" w:sz="4" w:space="0" w:color="000000"/>
            </w:tcBorders>
            <w:vAlign w:val="bottom"/>
            <w:hideMark/>
          </w:tcPr>
          <w:p w14:paraId="7B219AA1"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421 </w:t>
            </w:r>
          </w:p>
        </w:tc>
        <w:tc>
          <w:tcPr>
            <w:tcW w:w="1894" w:type="dxa"/>
            <w:gridSpan w:val="2"/>
            <w:tcBorders>
              <w:top w:val="single" w:sz="4" w:space="0" w:color="000000"/>
              <w:left w:val="single" w:sz="4" w:space="0" w:color="000000"/>
              <w:bottom w:val="single" w:sz="4" w:space="0" w:color="000000"/>
              <w:right w:val="nil"/>
            </w:tcBorders>
            <w:vAlign w:val="bottom"/>
            <w:hideMark/>
          </w:tcPr>
          <w:p w14:paraId="53360368"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(Lỗ) lũy kế </w:t>
            </w:r>
          </w:p>
        </w:tc>
        <w:tc>
          <w:tcPr>
            <w:tcW w:w="194" w:type="dxa"/>
            <w:tcBorders>
              <w:top w:val="single" w:sz="4" w:space="0" w:color="000000"/>
              <w:left w:val="nil"/>
              <w:bottom w:val="single" w:sz="4" w:space="0" w:color="000000"/>
              <w:right w:val="single" w:sz="4" w:space="0" w:color="000000"/>
            </w:tcBorders>
          </w:tcPr>
          <w:p w14:paraId="5A2D7C6E"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bottom"/>
            <w:hideMark/>
          </w:tcPr>
          <w:p w14:paraId="1E0B650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-3.969.633.124.271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362F6196"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-7,89%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52BF792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-3.377.342.579.335 </w:t>
            </w:r>
          </w:p>
        </w:tc>
        <w:tc>
          <w:tcPr>
            <w:tcW w:w="709" w:type="dxa"/>
            <w:tcBorders>
              <w:top w:val="single" w:sz="4" w:space="0" w:color="000000"/>
              <w:left w:val="single" w:sz="4" w:space="0" w:color="000000"/>
              <w:bottom w:val="single" w:sz="4" w:space="0" w:color="000000"/>
              <w:right w:val="single" w:sz="4" w:space="0" w:color="000000"/>
            </w:tcBorders>
            <w:vAlign w:val="bottom"/>
            <w:hideMark/>
          </w:tcPr>
          <w:p w14:paraId="1696C55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-6,44% </w:t>
            </w:r>
          </w:p>
        </w:tc>
        <w:tc>
          <w:tcPr>
            <w:tcW w:w="1559" w:type="dxa"/>
            <w:tcBorders>
              <w:top w:val="single" w:sz="4" w:space="0" w:color="000000"/>
              <w:left w:val="single" w:sz="4" w:space="0" w:color="000000"/>
              <w:bottom w:val="single" w:sz="4" w:space="0" w:color="000000"/>
              <w:right w:val="single" w:sz="4" w:space="0" w:color="000000"/>
            </w:tcBorders>
            <w:vAlign w:val="bottom"/>
            <w:hideMark/>
          </w:tcPr>
          <w:p w14:paraId="311CCEE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2.284.008.125.895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393B48C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3,60% </w:t>
            </w:r>
          </w:p>
        </w:tc>
        <w:tc>
          <w:tcPr>
            <w:tcW w:w="1417" w:type="dxa"/>
            <w:tcBorders>
              <w:top w:val="single" w:sz="4" w:space="0" w:color="000000"/>
              <w:left w:val="single" w:sz="4" w:space="0" w:color="000000"/>
              <w:bottom w:val="single" w:sz="4" w:space="0" w:color="000000"/>
              <w:right w:val="single" w:sz="4" w:space="0" w:color="000000"/>
            </w:tcBorders>
            <w:vAlign w:val="bottom"/>
            <w:hideMark/>
          </w:tcPr>
          <w:p w14:paraId="32636BE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592.290.544.936 </w:t>
            </w:r>
          </w:p>
        </w:tc>
        <w:tc>
          <w:tcPr>
            <w:tcW w:w="851" w:type="dxa"/>
            <w:tcBorders>
              <w:top w:val="single" w:sz="4" w:space="0" w:color="000000"/>
              <w:left w:val="single" w:sz="4" w:space="0" w:color="000000"/>
              <w:bottom w:val="single" w:sz="4" w:space="0" w:color="000000"/>
              <w:right w:val="single" w:sz="4" w:space="0" w:color="000000"/>
            </w:tcBorders>
            <w:vAlign w:val="bottom"/>
            <w:hideMark/>
          </w:tcPr>
          <w:p w14:paraId="2B2F81EB"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-14,92% </w:t>
            </w:r>
          </w:p>
        </w:tc>
        <w:tc>
          <w:tcPr>
            <w:tcW w:w="850" w:type="dxa"/>
            <w:tcBorders>
              <w:top w:val="single" w:sz="4" w:space="0" w:color="000000"/>
              <w:left w:val="single" w:sz="4" w:space="0" w:color="000000"/>
              <w:bottom w:val="single" w:sz="4" w:space="0" w:color="000000"/>
              <w:right w:val="single" w:sz="4" w:space="0" w:color="000000"/>
            </w:tcBorders>
            <w:vAlign w:val="bottom"/>
            <w:hideMark/>
          </w:tcPr>
          <w:p w14:paraId="5897D7A8"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1,45% </w:t>
            </w:r>
          </w:p>
        </w:tc>
        <w:tc>
          <w:tcPr>
            <w:tcW w:w="1556" w:type="dxa"/>
            <w:tcBorders>
              <w:top w:val="single" w:sz="4" w:space="0" w:color="000000"/>
              <w:left w:val="single" w:sz="4" w:space="0" w:color="000000"/>
              <w:bottom w:val="single" w:sz="4" w:space="0" w:color="000000"/>
              <w:right w:val="single" w:sz="4" w:space="0" w:color="000000"/>
            </w:tcBorders>
            <w:vAlign w:val="bottom"/>
            <w:hideMark/>
          </w:tcPr>
          <w:p w14:paraId="54392637"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5.661.350.705.230 </w:t>
            </w:r>
          </w:p>
        </w:tc>
        <w:tc>
          <w:tcPr>
            <w:tcW w:w="863" w:type="dxa"/>
            <w:tcBorders>
              <w:top w:val="single" w:sz="4" w:space="0" w:color="000000"/>
              <w:left w:val="single" w:sz="4" w:space="0" w:color="000000"/>
              <w:bottom w:val="single" w:sz="4" w:space="0" w:color="000000"/>
              <w:right w:val="single" w:sz="4" w:space="0" w:color="000000"/>
            </w:tcBorders>
            <w:vAlign w:val="bottom"/>
            <w:hideMark/>
          </w:tcPr>
          <w:p w14:paraId="2F7BF22F" w14:textId="77777777" w:rsidR="00E401BD" w:rsidRPr="00A54F8E" w:rsidRDefault="00E401BD" w:rsidP="001C4DB0">
            <w:pPr>
              <w:spacing w:line="276" w:lineRule="auto"/>
              <w:ind w:left="28"/>
              <w:rPr>
                <w:rFonts w:cs="Times New Roman"/>
                <w:sz w:val="14"/>
                <w:szCs w:val="14"/>
              </w:rPr>
            </w:pPr>
            <w:r w:rsidRPr="00A54F8E">
              <w:rPr>
                <w:rFonts w:cs="Times New Roman"/>
                <w:sz w:val="14"/>
                <w:szCs w:val="14"/>
              </w:rPr>
              <w:t xml:space="preserve">-167,63% </w:t>
            </w:r>
          </w:p>
        </w:tc>
        <w:tc>
          <w:tcPr>
            <w:tcW w:w="702" w:type="dxa"/>
            <w:tcBorders>
              <w:top w:val="single" w:sz="4" w:space="0" w:color="000000"/>
              <w:left w:val="single" w:sz="4" w:space="0" w:color="000000"/>
              <w:bottom w:val="single" w:sz="4" w:space="0" w:color="000000"/>
              <w:right w:val="single" w:sz="4" w:space="0" w:color="000000"/>
            </w:tcBorders>
            <w:vAlign w:val="bottom"/>
            <w:hideMark/>
          </w:tcPr>
          <w:p w14:paraId="4106C59F"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10,04% </w:t>
            </w:r>
          </w:p>
        </w:tc>
      </w:tr>
      <w:tr w:rsidR="006C15A0" w:rsidRPr="00A54F8E" w14:paraId="65BB8BB2" w14:textId="77777777" w:rsidTr="006C15A0">
        <w:trPr>
          <w:trHeight w:val="499"/>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736A7A28" w14:textId="77777777" w:rsidR="00E401BD" w:rsidRPr="00A54F8E" w:rsidRDefault="00E401BD" w:rsidP="001C4DB0">
            <w:pPr>
              <w:spacing w:line="276" w:lineRule="auto"/>
              <w:ind w:left="2"/>
              <w:rPr>
                <w:rFonts w:cs="Times New Roman"/>
                <w:sz w:val="14"/>
                <w:szCs w:val="14"/>
              </w:rPr>
            </w:pPr>
            <w:r w:rsidRPr="00A54F8E">
              <w:rPr>
                <w:rFonts w:cs="Times New Roman"/>
                <w:sz w:val="14"/>
                <w:szCs w:val="14"/>
              </w:rPr>
              <w:t xml:space="preserve">421a </w:t>
            </w:r>
          </w:p>
        </w:tc>
        <w:tc>
          <w:tcPr>
            <w:tcW w:w="1894" w:type="dxa"/>
            <w:gridSpan w:val="2"/>
            <w:tcBorders>
              <w:top w:val="single" w:sz="4" w:space="0" w:color="000000"/>
              <w:left w:val="single" w:sz="4" w:space="0" w:color="000000"/>
              <w:bottom w:val="single" w:sz="4" w:space="0" w:color="000000"/>
              <w:right w:val="nil"/>
            </w:tcBorders>
            <w:vAlign w:val="bottom"/>
            <w:hideMark/>
          </w:tcPr>
          <w:p w14:paraId="56DD3D07"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(Lỗ) lũy kế đế n cuối năm trước </w:t>
            </w:r>
          </w:p>
        </w:tc>
        <w:tc>
          <w:tcPr>
            <w:tcW w:w="194" w:type="dxa"/>
            <w:tcBorders>
              <w:top w:val="single" w:sz="4" w:space="0" w:color="000000"/>
              <w:left w:val="nil"/>
              <w:bottom w:val="single" w:sz="4" w:space="0" w:color="000000"/>
              <w:right w:val="single" w:sz="4" w:space="0" w:color="000000"/>
            </w:tcBorders>
          </w:tcPr>
          <w:p w14:paraId="007B0FFC"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0C20F33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-4.750.611.132.591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672049F2"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-9,44%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5CC1A5A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-3.945.175.792.035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BFC42C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-7,52%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679A5043"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-3.333.785.333.130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6060C3C"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-5,26%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11010DE"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805.435.340.556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706401E4"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-16,95%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47A98196"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1,92%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4CDD37C6"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611.390.458.905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5DB1906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-15,50%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7FFE9C35"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2,26% </w:t>
            </w:r>
          </w:p>
        </w:tc>
      </w:tr>
      <w:tr w:rsidR="006C15A0" w:rsidRPr="00A54F8E" w14:paraId="0726DC3F" w14:textId="77777777" w:rsidTr="006C15A0">
        <w:trPr>
          <w:trHeight w:val="497"/>
        </w:trPr>
        <w:tc>
          <w:tcPr>
            <w:tcW w:w="425" w:type="dxa"/>
            <w:tcBorders>
              <w:top w:val="single" w:sz="4" w:space="0" w:color="000000"/>
              <w:left w:val="single" w:sz="4" w:space="0" w:color="000000"/>
              <w:bottom w:val="single" w:sz="4" w:space="0" w:color="000000"/>
              <w:right w:val="single" w:sz="4" w:space="0" w:color="000000"/>
            </w:tcBorders>
            <w:vAlign w:val="center"/>
            <w:hideMark/>
          </w:tcPr>
          <w:p w14:paraId="66EB21F9"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421b </w:t>
            </w:r>
          </w:p>
        </w:tc>
        <w:tc>
          <w:tcPr>
            <w:tcW w:w="1894" w:type="dxa"/>
            <w:gridSpan w:val="2"/>
            <w:tcBorders>
              <w:top w:val="single" w:sz="4" w:space="0" w:color="000000"/>
              <w:left w:val="single" w:sz="4" w:space="0" w:color="000000"/>
              <w:bottom w:val="single" w:sz="4" w:space="0" w:color="000000"/>
              <w:right w:val="nil"/>
            </w:tcBorders>
            <w:vAlign w:val="bottom"/>
            <w:hideMark/>
          </w:tcPr>
          <w:p w14:paraId="65834664" w14:textId="77777777" w:rsidR="00E401BD" w:rsidRPr="00A54F8E" w:rsidRDefault="00E401BD" w:rsidP="001C4DB0">
            <w:pPr>
              <w:spacing w:line="276" w:lineRule="auto"/>
              <w:ind w:left="1"/>
              <w:rPr>
                <w:rFonts w:cs="Times New Roman"/>
                <w:sz w:val="14"/>
                <w:szCs w:val="14"/>
              </w:rPr>
            </w:pPr>
            <w:r w:rsidRPr="00A54F8E">
              <w:rPr>
                <w:rFonts w:cs="Times New Roman"/>
                <w:sz w:val="14"/>
                <w:szCs w:val="14"/>
              </w:rPr>
              <w:t xml:space="preserve">Lợi nhuận sau thuế chưa phân phối </w:t>
            </w:r>
          </w:p>
        </w:tc>
        <w:tc>
          <w:tcPr>
            <w:tcW w:w="194" w:type="dxa"/>
            <w:tcBorders>
              <w:top w:val="single" w:sz="4" w:space="0" w:color="000000"/>
              <w:left w:val="nil"/>
              <w:bottom w:val="single" w:sz="4" w:space="0" w:color="000000"/>
              <w:right w:val="single" w:sz="4" w:space="0" w:color="000000"/>
            </w:tcBorders>
            <w:vAlign w:val="center"/>
            <w:hideMark/>
          </w:tcPr>
          <w:p w14:paraId="78304A9C"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 </w:t>
            </w:r>
          </w:p>
        </w:tc>
        <w:tc>
          <w:tcPr>
            <w:tcW w:w="1315" w:type="dxa"/>
            <w:tcBorders>
              <w:top w:val="single" w:sz="4" w:space="0" w:color="000000"/>
              <w:left w:val="single" w:sz="4" w:space="0" w:color="000000"/>
              <w:bottom w:val="single" w:sz="4" w:space="0" w:color="000000"/>
              <w:right w:val="single" w:sz="4" w:space="0" w:color="000000"/>
            </w:tcBorders>
            <w:vAlign w:val="center"/>
            <w:hideMark/>
          </w:tcPr>
          <w:p w14:paraId="6FAB2C2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780.978.008.320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14CA643C"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1,55%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337419F4"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567.833.212.700 </w:t>
            </w:r>
          </w:p>
        </w:tc>
        <w:tc>
          <w:tcPr>
            <w:tcW w:w="709" w:type="dxa"/>
            <w:tcBorders>
              <w:top w:val="single" w:sz="4" w:space="0" w:color="000000"/>
              <w:left w:val="single" w:sz="4" w:space="0" w:color="000000"/>
              <w:bottom w:val="single" w:sz="4" w:space="0" w:color="000000"/>
              <w:right w:val="single" w:sz="4" w:space="0" w:color="000000"/>
            </w:tcBorders>
            <w:vAlign w:val="center"/>
            <w:hideMark/>
          </w:tcPr>
          <w:p w14:paraId="08147C6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1,08% </w:t>
            </w:r>
          </w:p>
        </w:tc>
        <w:tc>
          <w:tcPr>
            <w:tcW w:w="1559" w:type="dxa"/>
            <w:tcBorders>
              <w:top w:val="single" w:sz="4" w:space="0" w:color="000000"/>
              <w:left w:val="single" w:sz="4" w:space="0" w:color="000000"/>
              <w:bottom w:val="single" w:sz="4" w:space="0" w:color="000000"/>
              <w:right w:val="single" w:sz="4" w:space="0" w:color="000000"/>
            </w:tcBorders>
            <w:vAlign w:val="center"/>
            <w:hideMark/>
          </w:tcPr>
          <w:p w14:paraId="14F588A9"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5.617.793.459.025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2A887DE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8,86% </w:t>
            </w:r>
          </w:p>
        </w:tc>
        <w:tc>
          <w:tcPr>
            <w:tcW w:w="1417" w:type="dxa"/>
            <w:tcBorders>
              <w:top w:val="single" w:sz="4" w:space="0" w:color="000000"/>
              <w:left w:val="single" w:sz="4" w:space="0" w:color="000000"/>
              <w:bottom w:val="single" w:sz="4" w:space="0" w:color="000000"/>
              <w:right w:val="single" w:sz="4" w:space="0" w:color="000000"/>
            </w:tcBorders>
            <w:vAlign w:val="center"/>
            <w:hideMark/>
          </w:tcPr>
          <w:p w14:paraId="5153F8B0"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-213.144.795.620 </w:t>
            </w:r>
          </w:p>
        </w:tc>
        <w:tc>
          <w:tcPr>
            <w:tcW w:w="851" w:type="dxa"/>
            <w:tcBorders>
              <w:top w:val="single" w:sz="4" w:space="0" w:color="000000"/>
              <w:left w:val="single" w:sz="4" w:space="0" w:color="000000"/>
              <w:bottom w:val="single" w:sz="4" w:space="0" w:color="000000"/>
              <w:right w:val="single" w:sz="4" w:space="0" w:color="000000"/>
            </w:tcBorders>
            <w:vAlign w:val="center"/>
            <w:hideMark/>
          </w:tcPr>
          <w:p w14:paraId="1D7860FD"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-27,29% </w:t>
            </w:r>
          </w:p>
        </w:tc>
        <w:tc>
          <w:tcPr>
            <w:tcW w:w="850" w:type="dxa"/>
            <w:tcBorders>
              <w:top w:val="single" w:sz="4" w:space="0" w:color="000000"/>
              <w:left w:val="single" w:sz="4" w:space="0" w:color="000000"/>
              <w:bottom w:val="single" w:sz="4" w:space="0" w:color="000000"/>
              <w:right w:val="single" w:sz="4" w:space="0" w:color="000000"/>
            </w:tcBorders>
            <w:vAlign w:val="center"/>
            <w:hideMark/>
          </w:tcPr>
          <w:p w14:paraId="2E2D96B7"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-0,47% </w:t>
            </w:r>
          </w:p>
        </w:tc>
        <w:tc>
          <w:tcPr>
            <w:tcW w:w="1556" w:type="dxa"/>
            <w:tcBorders>
              <w:top w:val="single" w:sz="4" w:space="0" w:color="000000"/>
              <w:left w:val="single" w:sz="4" w:space="0" w:color="000000"/>
              <w:bottom w:val="single" w:sz="4" w:space="0" w:color="000000"/>
              <w:right w:val="single" w:sz="4" w:space="0" w:color="000000"/>
            </w:tcBorders>
            <w:vAlign w:val="center"/>
            <w:hideMark/>
          </w:tcPr>
          <w:p w14:paraId="25FBA4ED"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5.049.960.246.325 </w:t>
            </w:r>
          </w:p>
        </w:tc>
        <w:tc>
          <w:tcPr>
            <w:tcW w:w="863" w:type="dxa"/>
            <w:tcBorders>
              <w:top w:val="single" w:sz="4" w:space="0" w:color="000000"/>
              <w:left w:val="single" w:sz="4" w:space="0" w:color="000000"/>
              <w:bottom w:val="single" w:sz="4" w:space="0" w:color="000000"/>
              <w:right w:val="single" w:sz="4" w:space="0" w:color="000000"/>
            </w:tcBorders>
            <w:vAlign w:val="center"/>
            <w:hideMark/>
          </w:tcPr>
          <w:p w14:paraId="41F2E5A6"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889,34% </w:t>
            </w:r>
          </w:p>
        </w:tc>
        <w:tc>
          <w:tcPr>
            <w:tcW w:w="702" w:type="dxa"/>
            <w:tcBorders>
              <w:top w:val="single" w:sz="4" w:space="0" w:color="000000"/>
              <w:left w:val="single" w:sz="4" w:space="0" w:color="000000"/>
              <w:bottom w:val="single" w:sz="4" w:space="0" w:color="000000"/>
              <w:right w:val="single" w:sz="4" w:space="0" w:color="000000"/>
            </w:tcBorders>
            <w:vAlign w:val="center"/>
            <w:hideMark/>
          </w:tcPr>
          <w:p w14:paraId="1E60EB1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7,77% </w:t>
            </w:r>
          </w:p>
        </w:tc>
      </w:tr>
      <w:tr w:rsidR="006C15A0" w:rsidRPr="00A54F8E" w14:paraId="62CD42B9" w14:textId="77777777" w:rsidTr="006C15A0">
        <w:trPr>
          <w:trHeight w:val="506"/>
        </w:trPr>
        <w:tc>
          <w:tcPr>
            <w:tcW w:w="425" w:type="dxa"/>
            <w:tcBorders>
              <w:top w:val="single" w:sz="4" w:space="0" w:color="000000"/>
              <w:left w:val="single" w:sz="4" w:space="0" w:color="000000"/>
              <w:bottom w:val="single" w:sz="4" w:space="0" w:color="000000"/>
              <w:right w:val="single" w:sz="4" w:space="0" w:color="000000"/>
            </w:tcBorders>
            <w:hideMark/>
          </w:tcPr>
          <w:p w14:paraId="78DC1408" w14:textId="77777777" w:rsidR="00E401BD" w:rsidRPr="00A54F8E" w:rsidRDefault="00E401BD" w:rsidP="001C4DB0">
            <w:pPr>
              <w:spacing w:line="276" w:lineRule="auto"/>
              <w:jc w:val="center"/>
              <w:rPr>
                <w:rFonts w:cs="Times New Roman"/>
                <w:sz w:val="14"/>
                <w:szCs w:val="14"/>
              </w:rPr>
            </w:pPr>
            <w:r w:rsidRPr="00A54F8E">
              <w:rPr>
                <w:rFonts w:cs="Times New Roman"/>
                <w:sz w:val="14"/>
                <w:szCs w:val="14"/>
              </w:rPr>
              <w:t xml:space="preserve">429 </w:t>
            </w:r>
          </w:p>
        </w:tc>
        <w:tc>
          <w:tcPr>
            <w:tcW w:w="1894" w:type="dxa"/>
            <w:gridSpan w:val="2"/>
            <w:tcBorders>
              <w:top w:val="single" w:sz="4" w:space="0" w:color="000000"/>
              <w:left w:val="single" w:sz="4" w:space="0" w:color="000000"/>
              <w:bottom w:val="single" w:sz="4" w:space="0" w:color="000000"/>
              <w:right w:val="nil"/>
            </w:tcBorders>
            <w:hideMark/>
          </w:tcPr>
          <w:p w14:paraId="19876F3A" w14:textId="7592462E" w:rsidR="00E401BD" w:rsidRPr="00A54F8E" w:rsidRDefault="00E401BD" w:rsidP="006C15A0">
            <w:pPr>
              <w:spacing w:after="27"/>
              <w:ind w:left="1"/>
              <w:rPr>
                <w:rFonts w:cs="Times New Roman"/>
                <w:sz w:val="14"/>
                <w:szCs w:val="14"/>
              </w:rPr>
            </w:pPr>
            <w:r w:rsidRPr="00A54F8E">
              <w:rPr>
                <w:rFonts w:cs="Times New Roman"/>
                <w:sz w:val="14"/>
                <w:szCs w:val="14"/>
              </w:rPr>
              <w:t>Lợi ích của cổ</w:t>
            </w:r>
            <w:r w:rsidR="006C15A0">
              <w:rPr>
                <w:rFonts w:cs="Times New Roman"/>
                <w:sz w:val="14"/>
                <w:szCs w:val="14"/>
              </w:rPr>
              <w:t xml:space="preserve"> </w:t>
            </w:r>
            <w:r w:rsidRPr="00A54F8E">
              <w:rPr>
                <w:rFonts w:cs="Times New Roman"/>
                <w:sz w:val="14"/>
                <w:szCs w:val="14"/>
              </w:rPr>
              <w:t xml:space="preserve">đông không kiểm soát </w:t>
            </w:r>
          </w:p>
        </w:tc>
        <w:tc>
          <w:tcPr>
            <w:tcW w:w="194" w:type="dxa"/>
            <w:tcBorders>
              <w:top w:val="single" w:sz="4" w:space="0" w:color="000000"/>
              <w:left w:val="nil"/>
              <w:bottom w:val="single" w:sz="4" w:space="0" w:color="000000"/>
              <w:right w:val="single" w:sz="4" w:space="0" w:color="000000"/>
            </w:tcBorders>
            <w:hideMark/>
          </w:tcPr>
          <w:p w14:paraId="7BC2B897" w14:textId="77777777" w:rsidR="00E401BD" w:rsidRPr="00A54F8E" w:rsidRDefault="00E401BD" w:rsidP="001C4DB0">
            <w:pPr>
              <w:spacing w:line="276" w:lineRule="auto"/>
              <w:rPr>
                <w:rFonts w:cs="Times New Roman"/>
                <w:sz w:val="14"/>
                <w:szCs w:val="14"/>
              </w:rPr>
            </w:pPr>
            <w:r w:rsidRPr="00A54F8E">
              <w:rPr>
                <w:rFonts w:cs="Times New Roman"/>
                <w:sz w:val="14"/>
                <w:szCs w:val="14"/>
              </w:rPr>
              <w:t xml:space="preserve"> </w:t>
            </w:r>
          </w:p>
        </w:tc>
        <w:tc>
          <w:tcPr>
            <w:tcW w:w="1315" w:type="dxa"/>
            <w:tcBorders>
              <w:top w:val="single" w:sz="4" w:space="0" w:color="000000"/>
              <w:left w:val="single" w:sz="4" w:space="0" w:color="000000"/>
              <w:bottom w:val="single" w:sz="4" w:space="0" w:color="000000"/>
              <w:right w:val="single" w:sz="4" w:space="0" w:color="000000"/>
            </w:tcBorders>
            <w:hideMark/>
          </w:tcPr>
          <w:p w14:paraId="783085B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-52.318.240.247 </w:t>
            </w:r>
          </w:p>
        </w:tc>
        <w:tc>
          <w:tcPr>
            <w:tcW w:w="850" w:type="dxa"/>
            <w:tcBorders>
              <w:top w:val="single" w:sz="4" w:space="0" w:color="000000"/>
              <w:left w:val="single" w:sz="4" w:space="0" w:color="000000"/>
              <w:bottom w:val="single" w:sz="4" w:space="0" w:color="000000"/>
              <w:right w:val="single" w:sz="4" w:space="0" w:color="000000"/>
            </w:tcBorders>
            <w:hideMark/>
          </w:tcPr>
          <w:p w14:paraId="7886D043" w14:textId="77777777" w:rsidR="00E401BD" w:rsidRPr="00A54F8E" w:rsidRDefault="00E401BD" w:rsidP="001C4DB0">
            <w:pPr>
              <w:spacing w:line="276" w:lineRule="auto"/>
              <w:ind w:right="2"/>
              <w:jc w:val="right"/>
              <w:rPr>
                <w:rFonts w:cs="Times New Roman"/>
                <w:sz w:val="14"/>
                <w:szCs w:val="14"/>
              </w:rPr>
            </w:pPr>
            <w:r w:rsidRPr="00A54F8E">
              <w:rPr>
                <w:rFonts w:cs="Times New Roman"/>
                <w:sz w:val="14"/>
                <w:szCs w:val="14"/>
              </w:rPr>
              <w:t xml:space="preserve">-0,10% </w:t>
            </w:r>
          </w:p>
        </w:tc>
        <w:tc>
          <w:tcPr>
            <w:tcW w:w="1559" w:type="dxa"/>
            <w:tcBorders>
              <w:top w:val="single" w:sz="4" w:space="0" w:color="000000"/>
              <w:left w:val="single" w:sz="4" w:space="0" w:color="000000"/>
              <w:bottom w:val="single" w:sz="4" w:space="0" w:color="000000"/>
              <w:right w:val="single" w:sz="4" w:space="0" w:color="000000"/>
            </w:tcBorders>
            <w:hideMark/>
          </w:tcPr>
          <w:p w14:paraId="66F0943F"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490.535.114.089 </w:t>
            </w:r>
          </w:p>
        </w:tc>
        <w:tc>
          <w:tcPr>
            <w:tcW w:w="709" w:type="dxa"/>
            <w:tcBorders>
              <w:top w:val="single" w:sz="4" w:space="0" w:color="000000"/>
              <w:left w:val="single" w:sz="4" w:space="0" w:color="000000"/>
              <w:bottom w:val="single" w:sz="4" w:space="0" w:color="000000"/>
              <w:right w:val="single" w:sz="4" w:space="0" w:color="000000"/>
            </w:tcBorders>
            <w:hideMark/>
          </w:tcPr>
          <w:p w14:paraId="3674231B"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0,93% </w:t>
            </w:r>
          </w:p>
        </w:tc>
        <w:tc>
          <w:tcPr>
            <w:tcW w:w="1559" w:type="dxa"/>
            <w:tcBorders>
              <w:top w:val="single" w:sz="4" w:space="0" w:color="000000"/>
              <w:left w:val="single" w:sz="4" w:space="0" w:color="000000"/>
              <w:bottom w:val="single" w:sz="4" w:space="0" w:color="000000"/>
              <w:right w:val="single" w:sz="4" w:space="0" w:color="000000"/>
            </w:tcBorders>
            <w:hideMark/>
          </w:tcPr>
          <w:p w14:paraId="2073A411"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1.237.507.844.543 </w:t>
            </w:r>
          </w:p>
        </w:tc>
        <w:tc>
          <w:tcPr>
            <w:tcW w:w="851" w:type="dxa"/>
            <w:tcBorders>
              <w:top w:val="single" w:sz="4" w:space="0" w:color="000000"/>
              <w:left w:val="single" w:sz="4" w:space="0" w:color="000000"/>
              <w:bottom w:val="single" w:sz="4" w:space="0" w:color="000000"/>
              <w:right w:val="single" w:sz="4" w:space="0" w:color="000000"/>
            </w:tcBorders>
            <w:hideMark/>
          </w:tcPr>
          <w:p w14:paraId="0F69F12D"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1,95% </w:t>
            </w:r>
          </w:p>
        </w:tc>
        <w:tc>
          <w:tcPr>
            <w:tcW w:w="1417" w:type="dxa"/>
            <w:tcBorders>
              <w:top w:val="single" w:sz="4" w:space="0" w:color="000000"/>
              <w:left w:val="single" w:sz="4" w:space="0" w:color="000000"/>
              <w:bottom w:val="single" w:sz="4" w:space="0" w:color="000000"/>
              <w:right w:val="single" w:sz="4" w:space="0" w:color="000000"/>
            </w:tcBorders>
            <w:hideMark/>
          </w:tcPr>
          <w:p w14:paraId="6E560C62"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542.853.354.336 </w:t>
            </w:r>
          </w:p>
        </w:tc>
        <w:tc>
          <w:tcPr>
            <w:tcW w:w="851" w:type="dxa"/>
            <w:tcBorders>
              <w:top w:val="single" w:sz="4" w:space="0" w:color="000000"/>
              <w:left w:val="single" w:sz="4" w:space="0" w:color="000000"/>
              <w:bottom w:val="single" w:sz="4" w:space="0" w:color="000000"/>
              <w:right w:val="single" w:sz="4" w:space="0" w:color="000000"/>
            </w:tcBorders>
            <w:hideMark/>
          </w:tcPr>
          <w:p w14:paraId="7625FEEA" w14:textId="0A0DCF6D" w:rsidR="00E401BD" w:rsidRPr="00A54F8E" w:rsidRDefault="00E401BD" w:rsidP="006C15A0">
            <w:pPr>
              <w:spacing w:after="25"/>
              <w:ind w:right="323"/>
              <w:rPr>
                <w:rFonts w:cs="Times New Roman"/>
                <w:sz w:val="14"/>
                <w:szCs w:val="14"/>
              </w:rPr>
            </w:pPr>
          </w:p>
          <w:p w14:paraId="2AB145D4" w14:textId="328EB25F" w:rsidR="00E401BD" w:rsidRPr="00A54F8E" w:rsidRDefault="006C15A0" w:rsidP="006C15A0">
            <w:pPr>
              <w:spacing w:line="276" w:lineRule="auto"/>
              <w:ind w:left="1"/>
              <w:rPr>
                <w:rFonts w:cs="Times New Roman"/>
                <w:sz w:val="14"/>
                <w:szCs w:val="14"/>
              </w:rPr>
            </w:pPr>
            <w:r>
              <w:rPr>
                <w:rFonts w:cs="Times New Roman"/>
                <w:sz w:val="14"/>
                <w:szCs w:val="14"/>
              </w:rPr>
              <w:t>-</w:t>
            </w:r>
            <w:r w:rsidR="00E401BD" w:rsidRPr="00A54F8E">
              <w:rPr>
                <w:rFonts w:cs="Times New Roman"/>
                <w:sz w:val="14"/>
                <w:szCs w:val="14"/>
              </w:rPr>
              <w:t xml:space="preserve">1037,60% </w:t>
            </w:r>
          </w:p>
        </w:tc>
        <w:tc>
          <w:tcPr>
            <w:tcW w:w="850" w:type="dxa"/>
            <w:tcBorders>
              <w:top w:val="single" w:sz="4" w:space="0" w:color="000000"/>
              <w:left w:val="single" w:sz="4" w:space="0" w:color="000000"/>
              <w:bottom w:val="single" w:sz="4" w:space="0" w:color="000000"/>
              <w:right w:val="single" w:sz="4" w:space="0" w:color="000000"/>
            </w:tcBorders>
            <w:hideMark/>
          </w:tcPr>
          <w:p w14:paraId="6DD0A25D"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1,04% </w:t>
            </w:r>
          </w:p>
        </w:tc>
        <w:tc>
          <w:tcPr>
            <w:tcW w:w="1556" w:type="dxa"/>
            <w:tcBorders>
              <w:top w:val="single" w:sz="4" w:space="0" w:color="000000"/>
              <w:left w:val="single" w:sz="4" w:space="0" w:color="000000"/>
              <w:bottom w:val="single" w:sz="4" w:space="0" w:color="000000"/>
              <w:right w:val="single" w:sz="4" w:space="0" w:color="000000"/>
            </w:tcBorders>
            <w:hideMark/>
          </w:tcPr>
          <w:p w14:paraId="77F1CD82" w14:textId="77777777" w:rsidR="00E401BD" w:rsidRPr="00A54F8E" w:rsidRDefault="00E401BD" w:rsidP="001C4DB0">
            <w:pPr>
              <w:spacing w:line="276" w:lineRule="auto"/>
              <w:ind w:right="4"/>
              <w:jc w:val="right"/>
              <w:rPr>
                <w:rFonts w:cs="Times New Roman"/>
                <w:sz w:val="14"/>
                <w:szCs w:val="14"/>
              </w:rPr>
            </w:pPr>
            <w:r w:rsidRPr="00A54F8E">
              <w:rPr>
                <w:rFonts w:cs="Times New Roman"/>
                <w:sz w:val="14"/>
                <w:szCs w:val="14"/>
              </w:rPr>
              <w:t xml:space="preserve">746.972.730.454 </w:t>
            </w:r>
          </w:p>
        </w:tc>
        <w:tc>
          <w:tcPr>
            <w:tcW w:w="863" w:type="dxa"/>
            <w:tcBorders>
              <w:top w:val="single" w:sz="4" w:space="0" w:color="000000"/>
              <w:left w:val="single" w:sz="4" w:space="0" w:color="000000"/>
              <w:bottom w:val="single" w:sz="4" w:space="0" w:color="000000"/>
              <w:right w:val="single" w:sz="4" w:space="0" w:color="000000"/>
            </w:tcBorders>
            <w:hideMark/>
          </w:tcPr>
          <w:p w14:paraId="1265DAA8" w14:textId="77777777" w:rsidR="00E401BD" w:rsidRPr="00A54F8E" w:rsidRDefault="00E401BD" w:rsidP="001C4DB0">
            <w:pPr>
              <w:spacing w:line="276" w:lineRule="auto"/>
              <w:ind w:right="1"/>
              <w:jc w:val="right"/>
              <w:rPr>
                <w:rFonts w:cs="Times New Roman"/>
                <w:sz w:val="14"/>
                <w:szCs w:val="14"/>
              </w:rPr>
            </w:pPr>
            <w:r w:rsidRPr="00A54F8E">
              <w:rPr>
                <w:rFonts w:cs="Times New Roman"/>
                <w:sz w:val="14"/>
                <w:szCs w:val="14"/>
              </w:rPr>
              <w:t xml:space="preserve">152,28% </w:t>
            </w:r>
          </w:p>
        </w:tc>
        <w:tc>
          <w:tcPr>
            <w:tcW w:w="702" w:type="dxa"/>
            <w:tcBorders>
              <w:top w:val="single" w:sz="4" w:space="0" w:color="000000"/>
              <w:left w:val="single" w:sz="4" w:space="0" w:color="000000"/>
              <w:bottom w:val="single" w:sz="4" w:space="0" w:color="000000"/>
              <w:right w:val="single" w:sz="4" w:space="0" w:color="000000"/>
            </w:tcBorders>
            <w:hideMark/>
          </w:tcPr>
          <w:p w14:paraId="68821E32" w14:textId="77777777" w:rsidR="00E401BD" w:rsidRPr="00A54F8E" w:rsidRDefault="00E401BD" w:rsidP="001C4DB0">
            <w:pPr>
              <w:spacing w:line="276" w:lineRule="auto"/>
              <w:jc w:val="right"/>
              <w:rPr>
                <w:rFonts w:cs="Times New Roman"/>
                <w:sz w:val="14"/>
                <w:szCs w:val="14"/>
              </w:rPr>
            </w:pPr>
            <w:r w:rsidRPr="00A54F8E">
              <w:rPr>
                <w:rFonts w:cs="Times New Roman"/>
                <w:sz w:val="14"/>
                <w:szCs w:val="14"/>
              </w:rPr>
              <w:t xml:space="preserve">1,02% </w:t>
            </w:r>
          </w:p>
        </w:tc>
      </w:tr>
      <w:tr w:rsidR="006C15A0" w:rsidRPr="00A54F8E" w14:paraId="381C3524" w14:textId="77777777" w:rsidTr="006C15A0">
        <w:trPr>
          <w:trHeight w:val="328"/>
        </w:trPr>
        <w:tc>
          <w:tcPr>
            <w:tcW w:w="425" w:type="dxa"/>
            <w:tcBorders>
              <w:top w:val="single" w:sz="4" w:space="0" w:color="000000"/>
              <w:left w:val="single" w:sz="4" w:space="0" w:color="000000"/>
              <w:bottom w:val="nil"/>
              <w:right w:val="single" w:sz="4" w:space="0" w:color="000000"/>
            </w:tcBorders>
            <w:shd w:val="clear" w:color="auto" w:fill="FFFF00"/>
            <w:vAlign w:val="bottom"/>
            <w:hideMark/>
          </w:tcPr>
          <w:p w14:paraId="778595E2"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 </w:t>
            </w:r>
          </w:p>
        </w:tc>
        <w:tc>
          <w:tcPr>
            <w:tcW w:w="1894" w:type="dxa"/>
            <w:gridSpan w:val="2"/>
            <w:tcBorders>
              <w:top w:val="single" w:sz="4" w:space="0" w:color="000000"/>
              <w:left w:val="single" w:sz="4" w:space="0" w:color="000000"/>
              <w:bottom w:val="nil"/>
              <w:right w:val="nil"/>
            </w:tcBorders>
            <w:shd w:val="clear" w:color="auto" w:fill="FFFF00"/>
            <w:vAlign w:val="bottom"/>
            <w:hideMark/>
          </w:tcPr>
          <w:p w14:paraId="5AD407C5" w14:textId="736A95B8"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TỔNG CỘNG </w:t>
            </w:r>
          </w:p>
        </w:tc>
        <w:tc>
          <w:tcPr>
            <w:tcW w:w="194" w:type="dxa"/>
            <w:tcBorders>
              <w:top w:val="single" w:sz="4" w:space="0" w:color="000000"/>
              <w:left w:val="nil"/>
              <w:bottom w:val="nil"/>
              <w:right w:val="single" w:sz="4" w:space="0" w:color="000000"/>
            </w:tcBorders>
            <w:shd w:val="clear" w:color="auto" w:fill="FFFF00"/>
          </w:tcPr>
          <w:p w14:paraId="133AF666" w14:textId="77777777" w:rsidR="00E401BD" w:rsidRPr="00A54F8E" w:rsidRDefault="00E401BD" w:rsidP="001C4DB0">
            <w:pPr>
              <w:spacing w:line="276" w:lineRule="auto"/>
              <w:rPr>
                <w:rFonts w:cs="Times New Roman"/>
                <w:sz w:val="14"/>
                <w:szCs w:val="14"/>
              </w:rPr>
            </w:pPr>
          </w:p>
        </w:tc>
        <w:tc>
          <w:tcPr>
            <w:tcW w:w="1315" w:type="dxa"/>
            <w:tcBorders>
              <w:top w:val="single" w:sz="4" w:space="0" w:color="000000"/>
              <w:left w:val="single" w:sz="4" w:space="0" w:color="000000"/>
              <w:bottom w:val="nil"/>
              <w:right w:val="single" w:sz="4" w:space="0" w:color="000000"/>
            </w:tcBorders>
            <w:shd w:val="clear" w:color="auto" w:fill="FFFF00"/>
          </w:tcPr>
          <w:p w14:paraId="580B54C3" w14:textId="77777777" w:rsidR="00E401BD" w:rsidRPr="00A54F8E" w:rsidRDefault="00E401BD" w:rsidP="001C4DB0">
            <w:pPr>
              <w:spacing w:line="276" w:lineRule="auto"/>
              <w:rPr>
                <w:rFonts w:cs="Times New Roman"/>
                <w:sz w:val="14"/>
                <w:szCs w:val="14"/>
              </w:rPr>
            </w:pPr>
          </w:p>
        </w:tc>
        <w:tc>
          <w:tcPr>
            <w:tcW w:w="850" w:type="dxa"/>
            <w:tcBorders>
              <w:top w:val="single" w:sz="4" w:space="0" w:color="000000"/>
              <w:left w:val="single" w:sz="4" w:space="0" w:color="000000"/>
              <w:bottom w:val="nil"/>
              <w:right w:val="single" w:sz="4" w:space="0" w:color="000000"/>
            </w:tcBorders>
            <w:shd w:val="clear" w:color="auto" w:fill="FFFF00"/>
          </w:tcPr>
          <w:p w14:paraId="45BF8F09" w14:textId="77777777" w:rsidR="00E401BD" w:rsidRPr="00A54F8E" w:rsidRDefault="00E401BD" w:rsidP="001C4DB0">
            <w:pPr>
              <w:spacing w:line="276" w:lineRule="auto"/>
              <w:rPr>
                <w:rFonts w:cs="Times New Roman"/>
                <w:sz w:val="14"/>
                <w:szCs w:val="14"/>
              </w:rPr>
            </w:pPr>
          </w:p>
        </w:tc>
        <w:tc>
          <w:tcPr>
            <w:tcW w:w="1559" w:type="dxa"/>
            <w:tcBorders>
              <w:top w:val="single" w:sz="4" w:space="0" w:color="000000"/>
              <w:left w:val="single" w:sz="4" w:space="0" w:color="000000"/>
              <w:bottom w:val="nil"/>
              <w:right w:val="single" w:sz="4" w:space="0" w:color="000000"/>
            </w:tcBorders>
            <w:shd w:val="clear" w:color="auto" w:fill="FFFF00"/>
          </w:tcPr>
          <w:p w14:paraId="60DF3013" w14:textId="77777777" w:rsidR="00E401BD" w:rsidRPr="00A54F8E" w:rsidRDefault="00E401BD" w:rsidP="001C4DB0">
            <w:pPr>
              <w:spacing w:line="276" w:lineRule="auto"/>
              <w:rPr>
                <w:rFonts w:cs="Times New Roman"/>
                <w:sz w:val="14"/>
                <w:szCs w:val="14"/>
              </w:rPr>
            </w:pPr>
          </w:p>
        </w:tc>
        <w:tc>
          <w:tcPr>
            <w:tcW w:w="709" w:type="dxa"/>
            <w:tcBorders>
              <w:top w:val="single" w:sz="4" w:space="0" w:color="000000"/>
              <w:left w:val="single" w:sz="4" w:space="0" w:color="000000"/>
              <w:bottom w:val="nil"/>
              <w:right w:val="single" w:sz="4" w:space="0" w:color="000000"/>
            </w:tcBorders>
            <w:shd w:val="clear" w:color="auto" w:fill="FFFF00"/>
          </w:tcPr>
          <w:p w14:paraId="6D4420A4" w14:textId="77777777" w:rsidR="00E401BD" w:rsidRPr="00A54F8E" w:rsidRDefault="00E401BD" w:rsidP="001C4DB0">
            <w:pPr>
              <w:spacing w:line="276" w:lineRule="auto"/>
              <w:rPr>
                <w:rFonts w:cs="Times New Roman"/>
                <w:sz w:val="14"/>
                <w:szCs w:val="14"/>
              </w:rPr>
            </w:pPr>
          </w:p>
        </w:tc>
        <w:tc>
          <w:tcPr>
            <w:tcW w:w="1559" w:type="dxa"/>
            <w:tcBorders>
              <w:top w:val="single" w:sz="4" w:space="0" w:color="000000"/>
              <w:left w:val="single" w:sz="4" w:space="0" w:color="000000"/>
              <w:bottom w:val="nil"/>
              <w:right w:val="single" w:sz="4" w:space="0" w:color="000000"/>
            </w:tcBorders>
            <w:shd w:val="clear" w:color="auto" w:fill="FFFF00"/>
          </w:tcPr>
          <w:p w14:paraId="69A52850" w14:textId="77777777" w:rsidR="00E401BD" w:rsidRPr="00A54F8E" w:rsidRDefault="00E401BD" w:rsidP="001C4DB0">
            <w:pPr>
              <w:spacing w:line="276" w:lineRule="auto"/>
              <w:rPr>
                <w:rFonts w:cs="Times New Roman"/>
                <w:sz w:val="14"/>
                <w:szCs w:val="14"/>
              </w:rPr>
            </w:pPr>
          </w:p>
        </w:tc>
        <w:tc>
          <w:tcPr>
            <w:tcW w:w="851" w:type="dxa"/>
            <w:tcBorders>
              <w:top w:val="single" w:sz="4" w:space="0" w:color="000000"/>
              <w:left w:val="single" w:sz="4" w:space="0" w:color="000000"/>
              <w:bottom w:val="nil"/>
              <w:right w:val="single" w:sz="4" w:space="0" w:color="000000"/>
            </w:tcBorders>
            <w:shd w:val="clear" w:color="auto" w:fill="FFFF00"/>
          </w:tcPr>
          <w:p w14:paraId="00088545" w14:textId="77777777" w:rsidR="00E401BD" w:rsidRPr="00A54F8E" w:rsidRDefault="00E401BD" w:rsidP="001C4DB0">
            <w:pPr>
              <w:spacing w:line="276" w:lineRule="auto"/>
              <w:rPr>
                <w:rFonts w:cs="Times New Roman"/>
                <w:sz w:val="14"/>
                <w:szCs w:val="14"/>
              </w:rPr>
            </w:pPr>
          </w:p>
        </w:tc>
        <w:tc>
          <w:tcPr>
            <w:tcW w:w="1417" w:type="dxa"/>
            <w:tcBorders>
              <w:top w:val="single" w:sz="4" w:space="0" w:color="000000"/>
              <w:left w:val="single" w:sz="4" w:space="0" w:color="000000"/>
              <w:bottom w:val="nil"/>
              <w:right w:val="single" w:sz="4" w:space="0" w:color="000000"/>
            </w:tcBorders>
            <w:shd w:val="clear" w:color="auto" w:fill="FFFF00"/>
          </w:tcPr>
          <w:p w14:paraId="61ED5360" w14:textId="77777777" w:rsidR="00E401BD" w:rsidRPr="00A54F8E" w:rsidRDefault="00E401BD" w:rsidP="001C4DB0">
            <w:pPr>
              <w:spacing w:line="276" w:lineRule="auto"/>
              <w:rPr>
                <w:rFonts w:cs="Times New Roman"/>
                <w:sz w:val="14"/>
                <w:szCs w:val="14"/>
              </w:rPr>
            </w:pPr>
          </w:p>
        </w:tc>
        <w:tc>
          <w:tcPr>
            <w:tcW w:w="851" w:type="dxa"/>
            <w:tcBorders>
              <w:top w:val="single" w:sz="4" w:space="0" w:color="000000"/>
              <w:left w:val="single" w:sz="4" w:space="0" w:color="000000"/>
              <w:bottom w:val="nil"/>
              <w:right w:val="single" w:sz="4" w:space="0" w:color="000000"/>
            </w:tcBorders>
            <w:shd w:val="clear" w:color="auto" w:fill="FFFF00"/>
          </w:tcPr>
          <w:p w14:paraId="68A46344" w14:textId="77777777" w:rsidR="00E401BD" w:rsidRPr="00A54F8E" w:rsidRDefault="00E401BD" w:rsidP="001C4DB0">
            <w:pPr>
              <w:spacing w:line="276" w:lineRule="auto"/>
              <w:rPr>
                <w:rFonts w:cs="Times New Roman"/>
                <w:sz w:val="14"/>
                <w:szCs w:val="14"/>
              </w:rPr>
            </w:pPr>
          </w:p>
        </w:tc>
        <w:tc>
          <w:tcPr>
            <w:tcW w:w="850" w:type="dxa"/>
            <w:tcBorders>
              <w:top w:val="single" w:sz="4" w:space="0" w:color="000000"/>
              <w:left w:val="single" w:sz="4" w:space="0" w:color="000000"/>
              <w:bottom w:val="nil"/>
              <w:right w:val="single" w:sz="4" w:space="0" w:color="000000"/>
            </w:tcBorders>
            <w:shd w:val="clear" w:color="auto" w:fill="FFFF00"/>
          </w:tcPr>
          <w:p w14:paraId="05810392" w14:textId="77777777" w:rsidR="00E401BD" w:rsidRPr="00A54F8E" w:rsidRDefault="00E401BD" w:rsidP="001C4DB0">
            <w:pPr>
              <w:spacing w:line="276" w:lineRule="auto"/>
              <w:rPr>
                <w:rFonts w:cs="Times New Roman"/>
                <w:sz w:val="14"/>
                <w:szCs w:val="14"/>
              </w:rPr>
            </w:pPr>
          </w:p>
        </w:tc>
        <w:tc>
          <w:tcPr>
            <w:tcW w:w="1556" w:type="dxa"/>
            <w:tcBorders>
              <w:top w:val="single" w:sz="4" w:space="0" w:color="000000"/>
              <w:left w:val="single" w:sz="4" w:space="0" w:color="000000"/>
              <w:bottom w:val="nil"/>
              <w:right w:val="single" w:sz="4" w:space="0" w:color="000000"/>
            </w:tcBorders>
            <w:shd w:val="clear" w:color="auto" w:fill="FFFF00"/>
          </w:tcPr>
          <w:p w14:paraId="41729FAD" w14:textId="77777777" w:rsidR="00E401BD" w:rsidRPr="00A54F8E" w:rsidRDefault="00E401BD" w:rsidP="001C4DB0">
            <w:pPr>
              <w:spacing w:line="276" w:lineRule="auto"/>
              <w:rPr>
                <w:rFonts w:cs="Times New Roman"/>
                <w:sz w:val="14"/>
                <w:szCs w:val="14"/>
              </w:rPr>
            </w:pPr>
          </w:p>
        </w:tc>
        <w:tc>
          <w:tcPr>
            <w:tcW w:w="863" w:type="dxa"/>
            <w:tcBorders>
              <w:top w:val="single" w:sz="4" w:space="0" w:color="000000"/>
              <w:left w:val="single" w:sz="4" w:space="0" w:color="000000"/>
              <w:bottom w:val="nil"/>
              <w:right w:val="single" w:sz="4" w:space="0" w:color="000000"/>
            </w:tcBorders>
            <w:shd w:val="clear" w:color="auto" w:fill="FFFF00"/>
          </w:tcPr>
          <w:p w14:paraId="65648D0E" w14:textId="77777777" w:rsidR="00E401BD" w:rsidRPr="00A54F8E" w:rsidRDefault="00E401BD" w:rsidP="001C4DB0">
            <w:pPr>
              <w:spacing w:line="276" w:lineRule="auto"/>
              <w:rPr>
                <w:rFonts w:cs="Times New Roman"/>
                <w:sz w:val="14"/>
                <w:szCs w:val="14"/>
              </w:rPr>
            </w:pPr>
          </w:p>
        </w:tc>
        <w:tc>
          <w:tcPr>
            <w:tcW w:w="702" w:type="dxa"/>
            <w:tcBorders>
              <w:top w:val="single" w:sz="4" w:space="0" w:color="000000"/>
              <w:left w:val="single" w:sz="4" w:space="0" w:color="000000"/>
              <w:bottom w:val="nil"/>
              <w:right w:val="single" w:sz="4" w:space="0" w:color="000000"/>
            </w:tcBorders>
            <w:shd w:val="clear" w:color="auto" w:fill="FFFF00"/>
          </w:tcPr>
          <w:p w14:paraId="5D8450CA" w14:textId="77777777" w:rsidR="00E401BD" w:rsidRPr="00A54F8E" w:rsidRDefault="00E401BD" w:rsidP="001C4DB0">
            <w:pPr>
              <w:spacing w:line="276" w:lineRule="auto"/>
              <w:rPr>
                <w:rFonts w:cs="Times New Roman"/>
                <w:sz w:val="14"/>
                <w:szCs w:val="14"/>
              </w:rPr>
            </w:pPr>
          </w:p>
        </w:tc>
      </w:tr>
      <w:tr w:rsidR="006C15A0" w:rsidRPr="00A54F8E" w14:paraId="566B20D3" w14:textId="77777777" w:rsidTr="006C15A0">
        <w:trPr>
          <w:trHeight w:val="352"/>
        </w:trPr>
        <w:tc>
          <w:tcPr>
            <w:tcW w:w="425" w:type="dxa"/>
            <w:tcBorders>
              <w:top w:val="nil"/>
              <w:left w:val="single" w:sz="4" w:space="0" w:color="000000"/>
              <w:bottom w:val="single" w:sz="4" w:space="0" w:color="000000"/>
              <w:right w:val="single" w:sz="4" w:space="0" w:color="000000"/>
            </w:tcBorders>
            <w:shd w:val="clear" w:color="auto" w:fill="FFFF00"/>
          </w:tcPr>
          <w:p w14:paraId="2D2F852A" w14:textId="77777777" w:rsidR="00E401BD" w:rsidRPr="00A54F8E" w:rsidRDefault="00E401BD" w:rsidP="001C4DB0">
            <w:pPr>
              <w:spacing w:line="276" w:lineRule="auto"/>
              <w:rPr>
                <w:rFonts w:cs="Times New Roman"/>
                <w:sz w:val="14"/>
                <w:szCs w:val="14"/>
              </w:rPr>
            </w:pPr>
          </w:p>
        </w:tc>
        <w:tc>
          <w:tcPr>
            <w:tcW w:w="1894" w:type="dxa"/>
            <w:gridSpan w:val="2"/>
            <w:tcBorders>
              <w:top w:val="nil"/>
              <w:left w:val="single" w:sz="4" w:space="0" w:color="000000"/>
              <w:bottom w:val="single" w:sz="4" w:space="0" w:color="000000"/>
              <w:right w:val="nil"/>
            </w:tcBorders>
            <w:shd w:val="clear" w:color="auto" w:fill="FFFF00"/>
            <w:hideMark/>
          </w:tcPr>
          <w:p w14:paraId="131462FE" w14:textId="77777777" w:rsidR="00E401BD" w:rsidRPr="00A54F8E" w:rsidRDefault="00E401BD" w:rsidP="006C15A0">
            <w:pPr>
              <w:spacing w:after="28"/>
              <w:rPr>
                <w:rFonts w:cs="Times New Roman"/>
                <w:sz w:val="14"/>
                <w:szCs w:val="14"/>
              </w:rPr>
            </w:pPr>
            <w:r w:rsidRPr="00A54F8E">
              <w:rPr>
                <w:rFonts w:cs="Times New Roman"/>
                <w:b/>
                <w:sz w:val="14"/>
                <w:szCs w:val="14"/>
              </w:rPr>
              <w:t>NGUỒN VỐN</w:t>
            </w:r>
          </w:p>
          <w:p w14:paraId="10266FBC"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(440=300+400) </w:t>
            </w:r>
          </w:p>
        </w:tc>
        <w:tc>
          <w:tcPr>
            <w:tcW w:w="194" w:type="dxa"/>
            <w:tcBorders>
              <w:top w:val="nil"/>
              <w:left w:val="nil"/>
              <w:bottom w:val="single" w:sz="4" w:space="0" w:color="000000"/>
              <w:right w:val="single" w:sz="4" w:space="0" w:color="000000"/>
            </w:tcBorders>
            <w:shd w:val="clear" w:color="auto" w:fill="FFFF00"/>
            <w:hideMark/>
          </w:tcPr>
          <w:p w14:paraId="2D994163"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 </w:t>
            </w:r>
          </w:p>
        </w:tc>
        <w:tc>
          <w:tcPr>
            <w:tcW w:w="1315" w:type="dxa"/>
            <w:tcBorders>
              <w:top w:val="nil"/>
              <w:left w:val="single" w:sz="4" w:space="0" w:color="000000"/>
              <w:bottom w:val="single" w:sz="4" w:space="0" w:color="000000"/>
              <w:right w:val="single" w:sz="4" w:space="0" w:color="000000"/>
            </w:tcBorders>
            <w:shd w:val="clear" w:color="auto" w:fill="FFFF00"/>
            <w:hideMark/>
          </w:tcPr>
          <w:p w14:paraId="6B6E2E61"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50.303.038.605.855 </w:t>
            </w:r>
          </w:p>
        </w:tc>
        <w:tc>
          <w:tcPr>
            <w:tcW w:w="850" w:type="dxa"/>
            <w:tcBorders>
              <w:top w:val="nil"/>
              <w:left w:val="single" w:sz="4" w:space="0" w:color="000000"/>
              <w:bottom w:val="single" w:sz="4" w:space="0" w:color="000000"/>
              <w:right w:val="single" w:sz="4" w:space="0" w:color="000000"/>
            </w:tcBorders>
            <w:shd w:val="clear" w:color="auto" w:fill="FFFF00"/>
            <w:hideMark/>
          </w:tcPr>
          <w:p w14:paraId="7CF64103"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559" w:type="dxa"/>
            <w:tcBorders>
              <w:top w:val="nil"/>
              <w:left w:val="single" w:sz="4" w:space="0" w:color="000000"/>
              <w:bottom w:val="single" w:sz="4" w:space="0" w:color="000000"/>
              <w:right w:val="single" w:sz="4" w:space="0" w:color="000000"/>
            </w:tcBorders>
            <w:shd w:val="clear" w:color="auto" w:fill="FFFF00"/>
            <w:hideMark/>
          </w:tcPr>
          <w:p w14:paraId="0E290103"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52.464.408.145.579 </w:t>
            </w:r>
          </w:p>
        </w:tc>
        <w:tc>
          <w:tcPr>
            <w:tcW w:w="709" w:type="dxa"/>
            <w:tcBorders>
              <w:top w:val="nil"/>
              <w:left w:val="single" w:sz="4" w:space="0" w:color="000000"/>
              <w:bottom w:val="single" w:sz="4" w:space="0" w:color="000000"/>
              <w:right w:val="single" w:sz="4" w:space="0" w:color="000000"/>
            </w:tcBorders>
            <w:shd w:val="clear" w:color="auto" w:fill="FFFF00"/>
            <w:hideMark/>
          </w:tcPr>
          <w:p w14:paraId="56187960"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559" w:type="dxa"/>
            <w:tcBorders>
              <w:top w:val="nil"/>
              <w:left w:val="single" w:sz="4" w:space="0" w:color="000000"/>
              <w:bottom w:val="single" w:sz="4" w:space="0" w:color="000000"/>
              <w:right w:val="single" w:sz="4" w:space="0" w:color="000000"/>
            </w:tcBorders>
            <w:shd w:val="clear" w:color="auto" w:fill="FFFF00"/>
            <w:hideMark/>
          </w:tcPr>
          <w:p w14:paraId="03F534F1" w14:textId="77777777" w:rsidR="00E401BD" w:rsidRPr="00A54F8E" w:rsidRDefault="00E401BD" w:rsidP="001C4DB0">
            <w:pPr>
              <w:spacing w:line="276" w:lineRule="auto"/>
              <w:ind w:left="25"/>
              <w:rPr>
                <w:rFonts w:cs="Times New Roman"/>
                <w:sz w:val="14"/>
                <w:szCs w:val="14"/>
              </w:rPr>
            </w:pPr>
            <w:r w:rsidRPr="00A54F8E">
              <w:rPr>
                <w:rFonts w:cs="Times New Roman"/>
                <w:b/>
                <w:sz w:val="14"/>
                <w:szCs w:val="14"/>
              </w:rPr>
              <w:t xml:space="preserve">63.438.713.441.528 </w:t>
            </w:r>
          </w:p>
        </w:tc>
        <w:tc>
          <w:tcPr>
            <w:tcW w:w="851" w:type="dxa"/>
            <w:tcBorders>
              <w:top w:val="nil"/>
              <w:left w:val="single" w:sz="4" w:space="0" w:color="000000"/>
              <w:bottom w:val="single" w:sz="4" w:space="0" w:color="000000"/>
              <w:right w:val="single" w:sz="4" w:space="0" w:color="000000"/>
            </w:tcBorders>
            <w:shd w:val="clear" w:color="auto" w:fill="FFFF00"/>
            <w:hideMark/>
          </w:tcPr>
          <w:p w14:paraId="70FCA597" w14:textId="77777777" w:rsidR="00E401BD" w:rsidRPr="00A54F8E" w:rsidRDefault="00E401BD" w:rsidP="001C4DB0">
            <w:pPr>
              <w:spacing w:line="276" w:lineRule="auto"/>
              <w:ind w:left="1"/>
              <w:rPr>
                <w:rFonts w:cs="Times New Roman"/>
                <w:sz w:val="14"/>
                <w:szCs w:val="14"/>
              </w:rPr>
            </w:pPr>
            <w:r w:rsidRPr="00A54F8E">
              <w:rPr>
                <w:rFonts w:cs="Times New Roman"/>
                <w:b/>
                <w:sz w:val="14"/>
                <w:szCs w:val="14"/>
              </w:rPr>
              <w:t xml:space="preserve">100,00% </w:t>
            </w:r>
          </w:p>
        </w:tc>
        <w:tc>
          <w:tcPr>
            <w:tcW w:w="1417" w:type="dxa"/>
            <w:tcBorders>
              <w:top w:val="nil"/>
              <w:left w:val="single" w:sz="4" w:space="0" w:color="000000"/>
              <w:bottom w:val="single" w:sz="4" w:space="0" w:color="000000"/>
              <w:right w:val="single" w:sz="4" w:space="0" w:color="000000"/>
            </w:tcBorders>
            <w:shd w:val="clear" w:color="auto" w:fill="FFFF00"/>
            <w:hideMark/>
          </w:tcPr>
          <w:p w14:paraId="276979DC"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2.161.369.539.724 </w:t>
            </w:r>
          </w:p>
        </w:tc>
        <w:tc>
          <w:tcPr>
            <w:tcW w:w="851" w:type="dxa"/>
            <w:tcBorders>
              <w:top w:val="nil"/>
              <w:left w:val="single" w:sz="4" w:space="0" w:color="000000"/>
              <w:bottom w:val="single" w:sz="4" w:space="0" w:color="000000"/>
              <w:right w:val="single" w:sz="4" w:space="0" w:color="000000"/>
            </w:tcBorders>
            <w:shd w:val="clear" w:color="auto" w:fill="FFFF00"/>
            <w:hideMark/>
          </w:tcPr>
          <w:p w14:paraId="1474A4E5" w14:textId="77777777" w:rsidR="00E401BD" w:rsidRPr="00A54F8E" w:rsidRDefault="00E401BD" w:rsidP="001C4DB0">
            <w:pPr>
              <w:spacing w:line="276" w:lineRule="auto"/>
              <w:ind w:right="4"/>
              <w:jc w:val="right"/>
              <w:rPr>
                <w:rFonts w:cs="Times New Roman"/>
                <w:sz w:val="14"/>
                <w:szCs w:val="14"/>
              </w:rPr>
            </w:pPr>
            <w:r w:rsidRPr="00A54F8E">
              <w:rPr>
                <w:rFonts w:cs="Times New Roman"/>
                <w:b/>
                <w:sz w:val="14"/>
                <w:szCs w:val="14"/>
              </w:rPr>
              <w:t xml:space="preserve">4,30% </w:t>
            </w:r>
          </w:p>
        </w:tc>
        <w:tc>
          <w:tcPr>
            <w:tcW w:w="850" w:type="dxa"/>
            <w:tcBorders>
              <w:top w:val="nil"/>
              <w:left w:val="single" w:sz="4" w:space="0" w:color="000000"/>
              <w:bottom w:val="single" w:sz="4" w:space="0" w:color="000000"/>
              <w:right w:val="single" w:sz="4" w:space="0" w:color="000000"/>
            </w:tcBorders>
            <w:shd w:val="clear" w:color="auto" w:fill="FFFF00"/>
            <w:hideMark/>
          </w:tcPr>
          <w:p w14:paraId="59E6B2F7"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c>
          <w:tcPr>
            <w:tcW w:w="1556" w:type="dxa"/>
            <w:tcBorders>
              <w:top w:val="nil"/>
              <w:left w:val="single" w:sz="4" w:space="0" w:color="000000"/>
              <w:bottom w:val="single" w:sz="4" w:space="0" w:color="000000"/>
              <w:right w:val="single" w:sz="4" w:space="0" w:color="000000"/>
            </w:tcBorders>
            <w:shd w:val="clear" w:color="auto" w:fill="FFFF00"/>
            <w:hideMark/>
          </w:tcPr>
          <w:p w14:paraId="026C9C67" w14:textId="77777777" w:rsidR="00E401BD" w:rsidRPr="00A54F8E" w:rsidRDefault="00E401BD" w:rsidP="001C4DB0">
            <w:pPr>
              <w:spacing w:line="276" w:lineRule="auto"/>
              <w:rPr>
                <w:rFonts w:cs="Times New Roman"/>
                <w:sz w:val="14"/>
                <w:szCs w:val="14"/>
              </w:rPr>
            </w:pPr>
            <w:r w:rsidRPr="00A54F8E">
              <w:rPr>
                <w:rFonts w:cs="Times New Roman"/>
                <w:b/>
                <w:sz w:val="14"/>
                <w:szCs w:val="14"/>
              </w:rPr>
              <w:t xml:space="preserve">10.974.305.295.949 </w:t>
            </w:r>
          </w:p>
        </w:tc>
        <w:tc>
          <w:tcPr>
            <w:tcW w:w="863" w:type="dxa"/>
            <w:tcBorders>
              <w:top w:val="nil"/>
              <w:left w:val="single" w:sz="4" w:space="0" w:color="000000"/>
              <w:bottom w:val="single" w:sz="4" w:space="0" w:color="000000"/>
              <w:right w:val="single" w:sz="4" w:space="0" w:color="000000"/>
            </w:tcBorders>
            <w:shd w:val="clear" w:color="auto" w:fill="FFFF00"/>
            <w:hideMark/>
          </w:tcPr>
          <w:p w14:paraId="1BB8D9C3" w14:textId="77777777" w:rsidR="00E401BD" w:rsidRPr="00A54F8E" w:rsidRDefault="00E401BD" w:rsidP="001C4DB0">
            <w:pPr>
              <w:spacing w:line="276" w:lineRule="auto"/>
              <w:ind w:right="1"/>
              <w:jc w:val="right"/>
              <w:rPr>
                <w:rFonts w:cs="Times New Roman"/>
                <w:sz w:val="14"/>
                <w:szCs w:val="14"/>
              </w:rPr>
            </w:pPr>
            <w:r w:rsidRPr="00A54F8E">
              <w:rPr>
                <w:rFonts w:cs="Times New Roman"/>
                <w:b/>
                <w:sz w:val="14"/>
                <w:szCs w:val="14"/>
              </w:rPr>
              <w:t xml:space="preserve">20,92% </w:t>
            </w:r>
          </w:p>
        </w:tc>
        <w:tc>
          <w:tcPr>
            <w:tcW w:w="702" w:type="dxa"/>
            <w:tcBorders>
              <w:top w:val="nil"/>
              <w:left w:val="single" w:sz="4" w:space="0" w:color="000000"/>
              <w:bottom w:val="single" w:sz="4" w:space="0" w:color="000000"/>
              <w:right w:val="single" w:sz="4" w:space="0" w:color="000000"/>
            </w:tcBorders>
            <w:shd w:val="clear" w:color="auto" w:fill="FFFF00"/>
            <w:hideMark/>
          </w:tcPr>
          <w:p w14:paraId="1D86C61E" w14:textId="77777777" w:rsidR="00E401BD" w:rsidRPr="00A54F8E" w:rsidRDefault="00E401BD" w:rsidP="001C4DB0">
            <w:pPr>
              <w:spacing w:line="276" w:lineRule="auto"/>
              <w:jc w:val="right"/>
              <w:rPr>
                <w:rFonts w:cs="Times New Roman"/>
                <w:sz w:val="14"/>
                <w:szCs w:val="14"/>
              </w:rPr>
            </w:pPr>
            <w:r w:rsidRPr="00A54F8E">
              <w:rPr>
                <w:rFonts w:cs="Times New Roman"/>
                <w:b/>
                <w:sz w:val="14"/>
                <w:szCs w:val="14"/>
              </w:rPr>
              <w:t xml:space="preserve">0,00% </w:t>
            </w:r>
          </w:p>
        </w:tc>
      </w:tr>
    </w:tbl>
    <w:p w14:paraId="641E5397" w14:textId="769915C3" w:rsidR="00E401BD" w:rsidRPr="00A54F8E" w:rsidRDefault="00E401BD" w:rsidP="006C15A0">
      <w:pPr>
        <w:spacing w:after="0" w:line="240" w:lineRule="auto"/>
        <w:ind w:left="262"/>
        <w:rPr>
          <w:rFonts w:cs="Times New Roman"/>
        </w:rPr>
        <w:sectPr w:rsidR="00E401BD" w:rsidRPr="00A54F8E" w:rsidSect="00E401BD">
          <w:pgSz w:w="16838" w:h="11906" w:orient="landscape" w:code="9"/>
          <w:pgMar w:top="1134" w:right="1134" w:bottom="1134" w:left="1701" w:header="856" w:footer="714" w:gutter="0"/>
          <w:cols w:space="720"/>
          <w:docGrid w:linePitch="354"/>
        </w:sectPr>
      </w:pPr>
    </w:p>
    <w:p w14:paraId="7A79BEB0" w14:textId="77777777" w:rsidR="00E401BD" w:rsidRPr="00E401BD" w:rsidRDefault="00E401BD" w:rsidP="00E401BD">
      <w:pPr>
        <w:rPr>
          <w:rFonts w:cs="Times New Roman"/>
          <w:b/>
          <w:bCs/>
        </w:rPr>
      </w:pPr>
      <w:r w:rsidRPr="00E401BD">
        <w:rPr>
          <w:rFonts w:cs="Times New Roman"/>
          <w:b/>
          <w:bCs/>
        </w:rPr>
        <w:t xml:space="preserve">Nhận xét: </w:t>
      </w:r>
    </w:p>
    <w:p w14:paraId="2B95694A" w14:textId="77777777" w:rsidR="00E401BD" w:rsidRPr="00A54F8E" w:rsidRDefault="00E401BD" w:rsidP="00E401BD">
      <w:pPr>
        <w:ind w:left="-14" w:firstLine="720"/>
        <w:rPr>
          <w:rFonts w:cs="Times New Roman"/>
        </w:rPr>
      </w:pPr>
      <w:r w:rsidRPr="00A54F8E">
        <w:rPr>
          <w:rFonts w:cs="Times New Roman"/>
        </w:rPr>
        <w:t xml:space="preserve">Qua số liệu BCĐKT, Tổng tài sản và tổng nguồn vốn của tổng công ty cổ phần đầu tư quốc tế Viettel có sự biến động trong giai đoạn 2022-2024 chủ yếu là tăng lên 2.161 tỷ đồng tương ứng với tỷ lệ 4,30% từ năm 2022 sang 2023 và đặc biệt tăng lên khoảng 10.974 tỷ đồng với tốc độ tăng tương ứng là 20,92% từ năm 2024 sang năm 2023, tăng gấp khoảng 5 lần so với năm cũ. Những biến động này là do: </w:t>
      </w:r>
    </w:p>
    <w:tbl>
      <w:tblPr>
        <w:tblStyle w:val="TableGrid0"/>
        <w:tblW w:w="9450" w:type="dxa"/>
        <w:tblInd w:w="-118" w:type="dxa"/>
        <w:tblCellMar>
          <w:left w:w="106" w:type="dxa"/>
          <w:right w:w="115" w:type="dxa"/>
        </w:tblCellMar>
        <w:tblLook w:val="04A0" w:firstRow="1" w:lastRow="0" w:firstColumn="1" w:lastColumn="0" w:noHBand="0" w:noVBand="1"/>
      </w:tblPr>
      <w:tblGrid>
        <w:gridCol w:w="2695"/>
        <w:gridCol w:w="2263"/>
        <w:gridCol w:w="2244"/>
        <w:gridCol w:w="2248"/>
      </w:tblGrid>
      <w:tr w:rsidR="00E401BD" w:rsidRPr="00A54F8E" w14:paraId="405BECB6" w14:textId="77777777" w:rsidTr="001C4DB0">
        <w:trPr>
          <w:trHeight w:val="430"/>
        </w:trPr>
        <w:tc>
          <w:tcPr>
            <w:tcW w:w="2696" w:type="dxa"/>
            <w:tcBorders>
              <w:top w:val="single" w:sz="4" w:space="0" w:color="000000"/>
              <w:left w:val="single" w:sz="4" w:space="0" w:color="000000"/>
              <w:bottom w:val="single" w:sz="4" w:space="0" w:color="000000"/>
              <w:right w:val="nil"/>
            </w:tcBorders>
          </w:tcPr>
          <w:p w14:paraId="1DF4FF65" w14:textId="77777777" w:rsidR="00E401BD" w:rsidRPr="00A54F8E" w:rsidRDefault="00E401BD" w:rsidP="001C4DB0">
            <w:pPr>
              <w:spacing w:line="276" w:lineRule="auto"/>
              <w:rPr>
                <w:rFonts w:cs="Times New Roman"/>
              </w:rPr>
            </w:pPr>
          </w:p>
        </w:tc>
        <w:tc>
          <w:tcPr>
            <w:tcW w:w="6755" w:type="dxa"/>
            <w:gridSpan w:val="3"/>
            <w:tcBorders>
              <w:top w:val="single" w:sz="4" w:space="0" w:color="000000"/>
              <w:left w:val="nil"/>
              <w:bottom w:val="single" w:sz="4" w:space="0" w:color="000000"/>
              <w:right w:val="single" w:sz="4" w:space="0" w:color="000000"/>
            </w:tcBorders>
            <w:vAlign w:val="bottom"/>
            <w:hideMark/>
          </w:tcPr>
          <w:p w14:paraId="5AF6926B" w14:textId="77777777" w:rsidR="00E401BD" w:rsidRPr="00A54F8E" w:rsidRDefault="00E401BD" w:rsidP="001C4DB0">
            <w:pPr>
              <w:spacing w:line="276" w:lineRule="auto"/>
              <w:ind w:left="38"/>
              <w:rPr>
                <w:rFonts w:cs="Times New Roman"/>
              </w:rPr>
            </w:pPr>
            <w:r w:rsidRPr="00A54F8E">
              <w:rPr>
                <w:rFonts w:cs="Times New Roman"/>
                <w:b/>
              </w:rPr>
              <w:t xml:space="preserve">Biến động tỷ trọng tài sản qua các năm </w:t>
            </w:r>
          </w:p>
        </w:tc>
      </w:tr>
      <w:tr w:rsidR="00E401BD" w:rsidRPr="00A54F8E" w14:paraId="0DFFC180" w14:textId="77777777" w:rsidTr="001C4DB0">
        <w:trPr>
          <w:trHeight w:val="430"/>
        </w:trPr>
        <w:tc>
          <w:tcPr>
            <w:tcW w:w="2696" w:type="dxa"/>
            <w:tcBorders>
              <w:top w:val="single" w:sz="4" w:space="0" w:color="000000"/>
              <w:left w:val="single" w:sz="4" w:space="0" w:color="000000"/>
              <w:bottom w:val="single" w:sz="4" w:space="0" w:color="000000"/>
              <w:right w:val="single" w:sz="4" w:space="0" w:color="000000"/>
            </w:tcBorders>
            <w:vAlign w:val="bottom"/>
            <w:hideMark/>
          </w:tcPr>
          <w:p w14:paraId="2194D3CB" w14:textId="77777777" w:rsidR="00E401BD" w:rsidRPr="00A54F8E" w:rsidRDefault="00E401BD" w:rsidP="001C4DB0">
            <w:pPr>
              <w:spacing w:line="276" w:lineRule="auto"/>
              <w:ind w:left="586"/>
              <w:rPr>
                <w:rFonts w:cs="Times New Roman"/>
              </w:rPr>
            </w:pPr>
            <w:r w:rsidRPr="00A54F8E">
              <w:rPr>
                <w:rFonts w:cs="Times New Roman"/>
                <w:b/>
              </w:rPr>
              <w:t xml:space="preserve">Chỉ tiêu </w:t>
            </w:r>
          </w:p>
        </w:tc>
        <w:tc>
          <w:tcPr>
            <w:tcW w:w="2263" w:type="dxa"/>
            <w:tcBorders>
              <w:top w:val="single" w:sz="4" w:space="0" w:color="000000"/>
              <w:left w:val="single" w:sz="4" w:space="0" w:color="000000"/>
              <w:bottom w:val="single" w:sz="4" w:space="0" w:color="000000"/>
              <w:right w:val="single" w:sz="4" w:space="0" w:color="000000"/>
            </w:tcBorders>
            <w:vAlign w:val="bottom"/>
            <w:hideMark/>
          </w:tcPr>
          <w:p w14:paraId="658DC5C5" w14:textId="77777777" w:rsidR="00E401BD" w:rsidRPr="00A54F8E" w:rsidRDefault="00E401BD" w:rsidP="001C4DB0">
            <w:pPr>
              <w:spacing w:line="276" w:lineRule="auto"/>
              <w:ind w:left="142"/>
              <w:rPr>
                <w:rFonts w:cs="Times New Roman"/>
              </w:rPr>
            </w:pPr>
            <w:r w:rsidRPr="00A54F8E">
              <w:rPr>
                <w:rFonts w:cs="Times New Roman"/>
                <w:b/>
              </w:rPr>
              <w:t xml:space="preserve">2022 </w:t>
            </w:r>
          </w:p>
        </w:tc>
        <w:tc>
          <w:tcPr>
            <w:tcW w:w="2244" w:type="dxa"/>
            <w:tcBorders>
              <w:top w:val="single" w:sz="4" w:space="0" w:color="000000"/>
              <w:left w:val="single" w:sz="4" w:space="0" w:color="000000"/>
              <w:bottom w:val="single" w:sz="4" w:space="0" w:color="000000"/>
              <w:right w:val="single" w:sz="4" w:space="0" w:color="000000"/>
            </w:tcBorders>
            <w:vAlign w:val="bottom"/>
            <w:hideMark/>
          </w:tcPr>
          <w:p w14:paraId="0AE90B29" w14:textId="77777777" w:rsidR="00E401BD" w:rsidRPr="00A54F8E" w:rsidRDefault="00E401BD" w:rsidP="001C4DB0">
            <w:pPr>
              <w:spacing w:line="276" w:lineRule="auto"/>
              <w:rPr>
                <w:rFonts w:cs="Times New Roman"/>
              </w:rPr>
            </w:pPr>
            <w:r w:rsidRPr="00A54F8E">
              <w:rPr>
                <w:rFonts w:cs="Times New Roman"/>
                <w:b/>
              </w:rPr>
              <w:t xml:space="preserve">2023 </w:t>
            </w:r>
          </w:p>
        </w:tc>
        <w:tc>
          <w:tcPr>
            <w:tcW w:w="2247" w:type="dxa"/>
            <w:tcBorders>
              <w:top w:val="single" w:sz="4" w:space="0" w:color="000000"/>
              <w:left w:val="single" w:sz="4" w:space="0" w:color="000000"/>
              <w:bottom w:val="single" w:sz="4" w:space="0" w:color="000000"/>
              <w:right w:val="single" w:sz="4" w:space="0" w:color="000000"/>
            </w:tcBorders>
            <w:vAlign w:val="bottom"/>
            <w:hideMark/>
          </w:tcPr>
          <w:p w14:paraId="295DC949" w14:textId="77777777" w:rsidR="00E401BD" w:rsidRPr="00A54F8E" w:rsidRDefault="00E401BD" w:rsidP="001C4DB0">
            <w:pPr>
              <w:spacing w:line="276" w:lineRule="auto"/>
              <w:rPr>
                <w:rFonts w:cs="Times New Roman"/>
              </w:rPr>
            </w:pPr>
            <w:r w:rsidRPr="00A54F8E">
              <w:rPr>
                <w:rFonts w:cs="Times New Roman"/>
                <w:b/>
              </w:rPr>
              <w:t xml:space="preserve">2024 </w:t>
            </w:r>
          </w:p>
        </w:tc>
      </w:tr>
      <w:tr w:rsidR="00E401BD" w:rsidRPr="00A54F8E" w14:paraId="2A182EF3" w14:textId="77777777" w:rsidTr="001C4DB0">
        <w:trPr>
          <w:trHeight w:val="430"/>
        </w:trPr>
        <w:tc>
          <w:tcPr>
            <w:tcW w:w="2696" w:type="dxa"/>
            <w:tcBorders>
              <w:top w:val="single" w:sz="4" w:space="0" w:color="000000"/>
              <w:left w:val="single" w:sz="4" w:space="0" w:color="000000"/>
              <w:bottom w:val="single" w:sz="4" w:space="0" w:color="000000"/>
              <w:right w:val="single" w:sz="4" w:space="0" w:color="000000"/>
            </w:tcBorders>
            <w:vAlign w:val="bottom"/>
            <w:hideMark/>
          </w:tcPr>
          <w:p w14:paraId="27AF0605" w14:textId="77777777" w:rsidR="00E401BD" w:rsidRPr="00A54F8E" w:rsidRDefault="00E401BD" w:rsidP="001C4DB0">
            <w:pPr>
              <w:spacing w:line="276" w:lineRule="auto"/>
              <w:ind w:left="689"/>
              <w:rPr>
                <w:rFonts w:cs="Times New Roman"/>
              </w:rPr>
            </w:pPr>
            <w:r w:rsidRPr="00A54F8E">
              <w:rPr>
                <w:rFonts w:cs="Times New Roman"/>
              </w:rPr>
              <w:t xml:space="preserve">TSNH </w:t>
            </w:r>
          </w:p>
        </w:tc>
        <w:tc>
          <w:tcPr>
            <w:tcW w:w="2263" w:type="dxa"/>
            <w:tcBorders>
              <w:top w:val="single" w:sz="4" w:space="0" w:color="000000"/>
              <w:left w:val="single" w:sz="4" w:space="0" w:color="000000"/>
              <w:bottom w:val="single" w:sz="4" w:space="0" w:color="000000"/>
              <w:right w:val="single" w:sz="4" w:space="0" w:color="000000"/>
            </w:tcBorders>
            <w:vAlign w:val="bottom"/>
            <w:hideMark/>
          </w:tcPr>
          <w:p w14:paraId="0086C257" w14:textId="77777777" w:rsidR="00E401BD" w:rsidRPr="00A54F8E" w:rsidRDefault="00E401BD" w:rsidP="001C4DB0">
            <w:pPr>
              <w:spacing w:line="276" w:lineRule="auto"/>
              <w:ind w:left="142"/>
              <w:rPr>
                <w:rFonts w:cs="Times New Roman"/>
              </w:rPr>
            </w:pPr>
            <w:r w:rsidRPr="00A54F8E">
              <w:rPr>
                <w:rFonts w:cs="Times New Roman"/>
              </w:rPr>
              <w:t xml:space="preserve">68,49% </w:t>
            </w:r>
          </w:p>
        </w:tc>
        <w:tc>
          <w:tcPr>
            <w:tcW w:w="2244" w:type="dxa"/>
            <w:tcBorders>
              <w:top w:val="single" w:sz="4" w:space="0" w:color="000000"/>
              <w:left w:val="single" w:sz="4" w:space="0" w:color="000000"/>
              <w:bottom w:val="single" w:sz="4" w:space="0" w:color="000000"/>
              <w:right w:val="single" w:sz="4" w:space="0" w:color="000000"/>
            </w:tcBorders>
            <w:vAlign w:val="bottom"/>
            <w:hideMark/>
          </w:tcPr>
          <w:p w14:paraId="4CDA32E3" w14:textId="77777777" w:rsidR="00E401BD" w:rsidRPr="00A54F8E" w:rsidRDefault="00E401BD" w:rsidP="001C4DB0">
            <w:pPr>
              <w:spacing w:line="276" w:lineRule="auto"/>
              <w:ind w:left="142"/>
              <w:rPr>
                <w:rFonts w:cs="Times New Roman"/>
              </w:rPr>
            </w:pPr>
            <w:r w:rsidRPr="00A54F8E">
              <w:rPr>
                <w:rFonts w:cs="Times New Roman"/>
              </w:rPr>
              <w:t xml:space="preserve">71,55% </w:t>
            </w:r>
          </w:p>
        </w:tc>
        <w:tc>
          <w:tcPr>
            <w:tcW w:w="2247" w:type="dxa"/>
            <w:tcBorders>
              <w:top w:val="single" w:sz="4" w:space="0" w:color="000000"/>
              <w:left w:val="single" w:sz="4" w:space="0" w:color="000000"/>
              <w:bottom w:val="single" w:sz="4" w:space="0" w:color="000000"/>
              <w:right w:val="single" w:sz="4" w:space="0" w:color="000000"/>
            </w:tcBorders>
            <w:vAlign w:val="bottom"/>
            <w:hideMark/>
          </w:tcPr>
          <w:p w14:paraId="69DEF98B" w14:textId="77777777" w:rsidR="00E401BD" w:rsidRPr="00A54F8E" w:rsidRDefault="00E401BD" w:rsidP="001C4DB0">
            <w:pPr>
              <w:spacing w:line="276" w:lineRule="auto"/>
              <w:ind w:left="142"/>
              <w:rPr>
                <w:rFonts w:cs="Times New Roman"/>
              </w:rPr>
            </w:pPr>
            <w:r w:rsidRPr="00A54F8E">
              <w:rPr>
                <w:rFonts w:cs="Times New Roman"/>
              </w:rPr>
              <w:t xml:space="preserve">76,74% </w:t>
            </w:r>
          </w:p>
        </w:tc>
      </w:tr>
      <w:tr w:rsidR="00E401BD" w:rsidRPr="00A54F8E" w14:paraId="4006561F" w14:textId="77777777" w:rsidTr="001C4DB0">
        <w:trPr>
          <w:trHeight w:val="430"/>
        </w:trPr>
        <w:tc>
          <w:tcPr>
            <w:tcW w:w="2696" w:type="dxa"/>
            <w:tcBorders>
              <w:top w:val="single" w:sz="4" w:space="0" w:color="000000"/>
              <w:left w:val="single" w:sz="4" w:space="0" w:color="000000"/>
              <w:bottom w:val="single" w:sz="4" w:space="0" w:color="000000"/>
              <w:right w:val="single" w:sz="4" w:space="0" w:color="000000"/>
            </w:tcBorders>
            <w:vAlign w:val="bottom"/>
            <w:hideMark/>
          </w:tcPr>
          <w:p w14:paraId="7CCDF7DD" w14:textId="77777777" w:rsidR="00E401BD" w:rsidRPr="00A54F8E" w:rsidRDefault="00E401BD" w:rsidP="001C4DB0">
            <w:pPr>
              <w:spacing w:line="276" w:lineRule="auto"/>
              <w:ind w:left="689"/>
              <w:rPr>
                <w:rFonts w:cs="Times New Roman"/>
              </w:rPr>
            </w:pPr>
            <w:r w:rsidRPr="00A54F8E">
              <w:rPr>
                <w:rFonts w:cs="Times New Roman"/>
              </w:rPr>
              <w:t xml:space="preserve">TSDH </w:t>
            </w:r>
          </w:p>
        </w:tc>
        <w:tc>
          <w:tcPr>
            <w:tcW w:w="2263" w:type="dxa"/>
            <w:tcBorders>
              <w:top w:val="single" w:sz="4" w:space="0" w:color="000000"/>
              <w:left w:val="single" w:sz="4" w:space="0" w:color="000000"/>
              <w:bottom w:val="single" w:sz="4" w:space="0" w:color="000000"/>
              <w:right w:val="single" w:sz="4" w:space="0" w:color="000000"/>
            </w:tcBorders>
            <w:vAlign w:val="bottom"/>
            <w:hideMark/>
          </w:tcPr>
          <w:p w14:paraId="04AAE674" w14:textId="77777777" w:rsidR="00E401BD" w:rsidRPr="00A54F8E" w:rsidRDefault="00E401BD" w:rsidP="001C4DB0">
            <w:pPr>
              <w:spacing w:line="276" w:lineRule="auto"/>
              <w:ind w:left="142"/>
              <w:rPr>
                <w:rFonts w:cs="Times New Roman"/>
              </w:rPr>
            </w:pPr>
            <w:r w:rsidRPr="00A54F8E">
              <w:rPr>
                <w:rFonts w:cs="Times New Roman"/>
              </w:rPr>
              <w:t xml:space="preserve">31,51% </w:t>
            </w:r>
          </w:p>
        </w:tc>
        <w:tc>
          <w:tcPr>
            <w:tcW w:w="2244" w:type="dxa"/>
            <w:tcBorders>
              <w:top w:val="single" w:sz="4" w:space="0" w:color="000000"/>
              <w:left w:val="single" w:sz="4" w:space="0" w:color="000000"/>
              <w:bottom w:val="single" w:sz="4" w:space="0" w:color="000000"/>
              <w:right w:val="single" w:sz="4" w:space="0" w:color="000000"/>
            </w:tcBorders>
            <w:vAlign w:val="bottom"/>
            <w:hideMark/>
          </w:tcPr>
          <w:p w14:paraId="2B57ABB6" w14:textId="77777777" w:rsidR="00E401BD" w:rsidRPr="00A54F8E" w:rsidRDefault="00E401BD" w:rsidP="001C4DB0">
            <w:pPr>
              <w:spacing w:line="276" w:lineRule="auto"/>
              <w:ind w:left="142"/>
              <w:rPr>
                <w:rFonts w:cs="Times New Roman"/>
              </w:rPr>
            </w:pPr>
            <w:r w:rsidRPr="00A54F8E">
              <w:rPr>
                <w:rFonts w:cs="Times New Roman"/>
              </w:rPr>
              <w:t xml:space="preserve">28,45% </w:t>
            </w:r>
          </w:p>
        </w:tc>
        <w:tc>
          <w:tcPr>
            <w:tcW w:w="2247" w:type="dxa"/>
            <w:tcBorders>
              <w:top w:val="single" w:sz="4" w:space="0" w:color="000000"/>
              <w:left w:val="single" w:sz="4" w:space="0" w:color="000000"/>
              <w:bottom w:val="single" w:sz="4" w:space="0" w:color="000000"/>
              <w:right w:val="single" w:sz="4" w:space="0" w:color="000000"/>
            </w:tcBorders>
            <w:vAlign w:val="bottom"/>
            <w:hideMark/>
          </w:tcPr>
          <w:p w14:paraId="5D63281A" w14:textId="77777777" w:rsidR="00E401BD" w:rsidRPr="00A54F8E" w:rsidRDefault="00E401BD" w:rsidP="001C4DB0">
            <w:pPr>
              <w:spacing w:line="276" w:lineRule="auto"/>
              <w:ind w:left="142"/>
              <w:rPr>
                <w:rFonts w:cs="Times New Roman"/>
              </w:rPr>
            </w:pPr>
            <w:r w:rsidRPr="00A54F8E">
              <w:rPr>
                <w:rFonts w:cs="Times New Roman"/>
              </w:rPr>
              <w:t xml:space="preserve">23,26% </w:t>
            </w:r>
          </w:p>
        </w:tc>
      </w:tr>
    </w:tbl>
    <w:p w14:paraId="4E22B396" w14:textId="77777777" w:rsidR="00E401BD" w:rsidRPr="00A54F8E" w:rsidRDefault="00E401BD" w:rsidP="00E401BD">
      <w:pPr>
        <w:spacing w:after="147" w:line="240" w:lineRule="auto"/>
        <w:jc w:val="center"/>
        <w:rPr>
          <w:rFonts w:cs="Times New Roman"/>
        </w:rPr>
      </w:pPr>
      <w:r w:rsidRPr="00A54F8E">
        <w:rPr>
          <w:rFonts w:cs="Times New Roman"/>
          <w:sz w:val="14"/>
        </w:rPr>
        <w:t xml:space="preserve"> </w:t>
      </w:r>
    </w:p>
    <w:p w14:paraId="2450508B" w14:textId="77777777" w:rsidR="00E401BD" w:rsidRPr="00A54F8E" w:rsidRDefault="00E401BD" w:rsidP="00E401BD">
      <w:pPr>
        <w:spacing w:after="0" w:line="276" w:lineRule="auto"/>
        <w:ind w:right="206"/>
        <w:rPr>
          <w:rFonts w:cs="Times New Roman"/>
          <w:sz w:val="40"/>
          <w:vertAlign w:val="superscript"/>
        </w:rPr>
      </w:pPr>
      <w:r w:rsidRPr="00A54F8E">
        <w:rPr>
          <w:rFonts w:cs="Times New Roman"/>
          <w:sz w:val="14"/>
        </w:rPr>
        <w:t xml:space="preserve"> </w:t>
      </w:r>
      <w:r w:rsidRPr="00A54F8E">
        <w:rPr>
          <w:rFonts w:cs="Times New Roman"/>
          <w:noProof/>
        </w:rPr>
        <w:drawing>
          <wp:inline distT="0" distB="0" distL="0" distR="0" wp14:anchorId="12F6C659" wp14:editId="2023FEB4">
            <wp:extent cx="5486400" cy="32004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r w:rsidRPr="00A54F8E">
        <w:rPr>
          <w:rFonts w:cs="Times New Roman"/>
          <w:sz w:val="14"/>
          <w:lang w:val="vi-VN"/>
        </w:rPr>
        <w:t xml:space="preserve"> </w:t>
      </w:r>
      <w:r w:rsidRPr="00A54F8E">
        <w:rPr>
          <w:rFonts w:cs="Times New Roman"/>
          <w:sz w:val="40"/>
          <w:vertAlign w:val="superscript"/>
        </w:rPr>
        <w:t xml:space="preserve"> </w:t>
      </w:r>
    </w:p>
    <w:p w14:paraId="49347FF1" w14:textId="77777777" w:rsidR="00E401BD" w:rsidRPr="00A54F8E" w:rsidRDefault="00E401BD" w:rsidP="00E401BD">
      <w:pPr>
        <w:spacing w:after="0" w:line="276" w:lineRule="auto"/>
        <w:ind w:right="206"/>
        <w:rPr>
          <w:rFonts w:cs="Times New Roman"/>
          <w:sz w:val="14"/>
        </w:rPr>
      </w:pPr>
      <w:r w:rsidRPr="00A54F8E">
        <w:rPr>
          <w:rFonts w:cs="Times New Roman"/>
          <w:i/>
          <w:color w:val="44546A"/>
          <w:lang w:val="vi-VN"/>
        </w:rPr>
        <w:t xml:space="preserve">               </w:t>
      </w:r>
      <w:r w:rsidRPr="00A54F8E">
        <w:rPr>
          <w:rFonts w:cs="Times New Roman"/>
          <w:i/>
          <w:color w:val="44546A"/>
        </w:rPr>
        <w:t>Hình 1: Biểu đồ thể</w:t>
      </w:r>
      <w:r w:rsidRPr="00A54F8E">
        <w:rPr>
          <w:rFonts w:cs="Times New Roman"/>
          <w:i/>
          <w:color w:val="44546A"/>
          <w:lang w:val="vi-VN"/>
        </w:rPr>
        <w:t xml:space="preserve"> hiện cơ cấu tài sản </w:t>
      </w:r>
      <w:r w:rsidRPr="00A54F8E">
        <w:rPr>
          <w:rFonts w:cs="Times New Roman"/>
          <w:i/>
          <w:color w:val="44546A"/>
        </w:rPr>
        <w:t xml:space="preserve">giai đoạn 2022-2024 </w:t>
      </w:r>
    </w:p>
    <w:p w14:paraId="382EB02D" w14:textId="77777777" w:rsidR="00E401BD" w:rsidRPr="00A54F8E" w:rsidRDefault="00E401BD" w:rsidP="00E401BD">
      <w:pPr>
        <w:spacing w:after="0" w:line="276" w:lineRule="auto"/>
        <w:ind w:right="206"/>
        <w:rPr>
          <w:rFonts w:cs="Times New Roman"/>
          <w:sz w:val="40"/>
          <w:vertAlign w:val="superscript"/>
        </w:rPr>
      </w:pPr>
    </w:p>
    <w:p w14:paraId="3B3B4F10" w14:textId="1E4B48CC" w:rsidR="00E401BD" w:rsidRPr="00A54F8E" w:rsidRDefault="00E401BD" w:rsidP="00E401BD">
      <w:pPr>
        <w:spacing w:after="232" w:line="240" w:lineRule="auto"/>
        <w:rPr>
          <w:rFonts w:cs="Times New Roman"/>
        </w:rPr>
      </w:pPr>
    </w:p>
    <w:p w14:paraId="6D54ECF4" w14:textId="77777777" w:rsidR="00E401BD" w:rsidRPr="00A54F8E" w:rsidRDefault="00E401BD" w:rsidP="00E401BD">
      <w:pPr>
        <w:tabs>
          <w:tab w:val="left" w:pos="1933"/>
        </w:tabs>
        <w:rPr>
          <w:rFonts w:cs="Times New Roman"/>
          <w:sz w:val="14"/>
        </w:rPr>
      </w:pPr>
    </w:p>
    <w:p w14:paraId="6E134C2B" w14:textId="77777777" w:rsidR="00E401BD" w:rsidRPr="00A54F8E" w:rsidRDefault="00E401BD" w:rsidP="00E401BD">
      <w:pPr>
        <w:spacing w:after="0" w:line="276" w:lineRule="auto"/>
        <w:ind w:right="206"/>
        <w:rPr>
          <w:rFonts w:cs="Times New Roman"/>
          <w:sz w:val="14"/>
        </w:rPr>
      </w:pPr>
      <w:r w:rsidRPr="00A54F8E">
        <w:rPr>
          <w:rFonts w:cs="Times New Roman"/>
          <w:noProof/>
        </w:rPr>
        <w:drawing>
          <wp:inline distT="0" distB="0" distL="0" distR="0" wp14:anchorId="1FEF1458" wp14:editId="31EC2E90">
            <wp:extent cx="6570133" cy="3200400"/>
            <wp:effectExtent l="0" t="0" r="254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55DED74" w14:textId="77777777" w:rsidR="00E401BD" w:rsidRPr="00A54F8E" w:rsidRDefault="00E401BD" w:rsidP="00E401BD">
      <w:pPr>
        <w:spacing w:after="0" w:line="276" w:lineRule="auto"/>
        <w:ind w:right="206"/>
        <w:rPr>
          <w:rFonts w:cs="Times New Roman"/>
          <w:sz w:val="14"/>
        </w:rPr>
      </w:pPr>
    </w:p>
    <w:p w14:paraId="3C7B515C" w14:textId="399519BA" w:rsidR="00E401BD" w:rsidRPr="00A54F8E" w:rsidRDefault="00E401BD" w:rsidP="006C15A0">
      <w:pPr>
        <w:spacing w:after="105" w:line="244" w:lineRule="auto"/>
        <w:ind w:right="-15"/>
        <w:jc w:val="center"/>
        <w:rPr>
          <w:rFonts w:cs="Times New Roman"/>
        </w:rPr>
      </w:pPr>
      <w:r w:rsidRPr="00A54F8E">
        <w:rPr>
          <w:rFonts w:cs="Times New Roman"/>
          <w:i/>
          <w:color w:val="44546A"/>
        </w:rPr>
        <w:t>Biểu đồ phân tích biến động tỷ trọng TSNH-TSDH giai đoạn 2022-2024</w:t>
      </w:r>
    </w:p>
    <w:p w14:paraId="38DE2458" w14:textId="3D251005" w:rsidR="00E401BD" w:rsidRPr="00E401BD" w:rsidRDefault="00E401BD" w:rsidP="00E401BD">
      <w:pPr>
        <w:rPr>
          <w:rFonts w:cs="Times New Roman"/>
          <w:b/>
          <w:bCs/>
          <w:szCs w:val="26"/>
        </w:rPr>
      </w:pPr>
      <w:r w:rsidRPr="00E401BD">
        <w:rPr>
          <w:rFonts w:cs="Times New Roman"/>
          <w:b/>
          <w:bCs/>
          <w:szCs w:val="26"/>
        </w:rPr>
        <w:t>Nhận xét</w:t>
      </w:r>
      <w:r>
        <w:rPr>
          <w:rFonts w:cs="Times New Roman"/>
          <w:b/>
          <w:bCs/>
          <w:szCs w:val="26"/>
        </w:rPr>
        <w:t>:</w:t>
      </w:r>
    </w:p>
    <w:p w14:paraId="77B4C7A5" w14:textId="37B51472" w:rsidR="00E401BD" w:rsidRPr="00A54F8E" w:rsidRDefault="00E401BD" w:rsidP="00E401BD">
      <w:pPr>
        <w:ind w:firstLine="284"/>
        <w:rPr>
          <w:rFonts w:cs="Times New Roman"/>
        </w:rPr>
      </w:pPr>
      <w:r w:rsidRPr="00A54F8E">
        <w:rPr>
          <w:rFonts w:cs="Times New Roman"/>
        </w:rPr>
        <w:t xml:space="preserve">Khi phân tích TSNH và TSDH ta có thể thấy công ty đang chuyển dịch cơ cấu từ TSDH sang TSNH cho thấy DN tập trung nhiều vào tài sản có tính thanh khoản cao. Cụ thể như sau: </w:t>
      </w:r>
    </w:p>
    <w:p w14:paraId="6D5BF555" w14:textId="77777777" w:rsidR="00E401BD" w:rsidRPr="00A54F8E" w:rsidRDefault="00E401BD" w:rsidP="00E401BD">
      <w:pPr>
        <w:spacing w:after="0"/>
        <w:ind w:firstLine="284"/>
        <w:rPr>
          <w:rFonts w:cs="Times New Roman"/>
        </w:rPr>
      </w:pPr>
      <w:r w:rsidRPr="00A54F8E">
        <w:rPr>
          <w:rFonts w:cs="Times New Roman"/>
        </w:rPr>
        <w:t xml:space="preserve"> a) TSNH trong năm 2022 là hơn 34.453 tỷ đồng tương ứng với tỷ trọng là 68,49% thì sang năm 2023 đã tăng thêm 3.087 tỷ đồng lên mức hơn 37.000 tỷ đồng chiếm tỷ trọng 71,55% và đặc biệt tới năm 2024 thì TSNH của công ty tăng lên khoảng 11.140 tỷ đồng lên mức là hơn 48.681 tỷ đồng với tỷ trọng tương ứng là 76,74%. Chi tiết sự biến động như sau: </w:t>
      </w:r>
    </w:p>
    <w:p w14:paraId="7BDFA966" w14:textId="0808B12B" w:rsidR="00E401BD" w:rsidRPr="00A54F8E" w:rsidRDefault="00E401BD" w:rsidP="00E401BD">
      <w:pPr>
        <w:ind w:firstLine="284"/>
        <w:rPr>
          <w:rFonts w:cs="Times New Roman"/>
        </w:rPr>
      </w:pPr>
      <w:r w:rsidRPr="00A54F8E">
        <w:rPr>
          <w:rFonts w:cs="Times New Roman"/>
        </w:rPr>
        <w:t>-</w:t>
      </w:r>
      <w:r>
        <w:rPr>
          <w:rFonts w:cs="Times New Roman"/>
        </w:rPr>
        <w:t xml:space="preserve"> </w:t>
      </w:r>
      <w:r w:rsidRPr="00A54F8E">
        <w:rPr>
          <w:rFonts w:cs="Times New Roman"/>
        </w:rPr>
        <w:t xml:space="preserve">Chỉ tiêu Tiền và các khoản tương đương tiền (MS 100) ở năm 2022 là khoảng 7.800 tỷ (15,63%), sang năm 2023 là khoảng hơn 8,874 tỷ đồng (16,91%) và tới năm 2024 tăng lên là 13.376 tỷ đồng (21,09%). Nguyên nhân sự biến động này tăng là do tác động chủ yếu từ việc tăng trưởng doanh thu qua các năm từ việc hoạt động động sản xuất kinh doanh hay cung cấp dịch vụ và lượng tiền chủ yếu được được duy trì ở lượng tiền mặt lớn hoặc được lưu tại Ngân hàng. Qua việc tăng lên của tiền và các khoản tương đương tiền ở cả số tiền và tỷ trọng thể hiện mức độ an toàn về tài chính của DN ngày một tăng cao và kéo theo khả năng thanh toán ngắn hạn của DN được cải thiện đáng kể. </w:t>
      </w:r>
    </w:p>
    <w:p w14:paraId="4E72A112" w14:textId="211D9C7A" w:rsidR="00E401BD" w:rsidRPr="00A54F8E" w:rsidRDefault="00E401BD" w:rsidP="00E401BD">
      <w:pPr>
        <w:spacing w:after="222"/>
        <w:ind w:left="284"/>
        <w:jc w:val="both"/>
        <w:rPr>
          <w:rFonts w:cs="Times New Roman"/>
        </w:rPr>
      </w:pPr>
      <w:r>
        <w:rPr>
          <w:rFonts w:cs="Times New Roman"/>
        </w:rPr>
        <w:t xml:space="preserve">- </w:t>
      </w:r>
      <w:r w:rsidRPr="00A54F8E">
        <w:rPr>
          <w:rFonts w:cs="Times New Roman"/>
        </w:rPr>
        <w:t xml:space="preserve">Chỉ tiêu Các khoản đầu tư tài chính ngắn hạn cũng tăng đáng kể, năm 2022 là hơn 9.038 tỷ đồng (17,97%) tới năm 2023 đã tăng lên hơn 14.239 tỷ (27,14%) và sang năm 2024 Các khoản đầu tư tài chính ngắn hạn còn tăng mạnh hơn là khoảng 23.487 tỷ đồng tương ứng với tỷ trọng 37,02%. Đây là các khoản tiền gửi có kỳ hạn gốc trên 3 tháng và kỳ hạn còn lại không quá 12 tháng. Tiền thu được thù doanh thu đã được DN gửi vào các khoản đầu tư ngắn hạn giúp công ty có được lợi nhuận tiềm năng từ lãi vay mà vẫn đảm bảo tính thanh khoản cao, tận dùng dòng tiền tạm thời dư thừa. Tuy nhiên giảm khả năng thanh toán tức thời, Gia tăng rủi ro tín dụng vì tỷ trọng mà các khoản đầu tư ngắn hạn này chiếm đang ở mức tương đối cao (37,02%-2024). Do đó công ty cần có chiến lược quản lý tín dụng chặt chẽ, đánh giá kỹ lưỡng khả năng trả nợ của đối tác và bảo đảm rằng việc cho vay không ảnh hưởng tiêu cực đến khả năng thanh khoản hoặc chiến lược phát triển dài hạn của mình. </w:t>
      </w:r>
    </w:p>
    <w:p w14:paraId="1E9A027D" w14:textId="77777777" w:rsidR="00E401BD" w:rsidRPr="00A54F8E" w:rsidRDefault="00E401BD" w:rsidP="00E401BD">
      <w:pPr>
        <w:ind w:firstLine="284"/>
        <w:rPr>
          <w:rFonts w:cs="Times New Roman"/>
        </w:rPr>
      </w:pPr>
      <w:r w:rsidRPr="00A54F8E">
        <w:rPr>
          <w:rFonts w:cs="Times New Roman"/>
        </w:rPr>
        <w:t xml:space="preserve">-Chỉ tiêu Các khoản phải thu ngắn hạn giảm từ 2022-2024, cụ thể: Năm 2022 khoản phải thu ngắn hạn giảm từ 14.571 tỷ đồng (28,97%) xuống còn 10.841 tỷ đồng (20,66%) trong năm 2023 và đặc biệt các khoản phải thu ngắn hạn vẫn tiếp tục giảm xuống còn 7.912 tỷ đồng (12,47%). Có thể thấy dù các chỉ tiêu các khoản phải thu ngắn hạn có giảm cả về số tiền và tỷ trọng tuy nhiên sức giảm này chủ yếu đến tự tăng mạnh của khoản dự phòng phải thu ngắn hạn khó đòi (hơn 17.348 tỷ- 2024) cùng với đó các khoản phải thu cho vay vẫn luôn tục duy trì ở mức cao (thấp nhất – hơn 9.397 tỷ - 2022). Các công ty mà DN cho vay vốn chủ yếu là các công ty con, khách hàng ở thị trường quốc tế mà DN đầu tư, thể hiện DN đang rót vốn cho các công ty con dưới hình thức cho vay và gần như là không thu hồi nợ. DN mong muốn các công ty con có vốn để phát triển hoạt động kinh doanh, có được doanh thu cao. Tuy nhiên số tiền và tỷ trọng các phải thu và trích lập luôn duy trì ở mức cao liên tục trong 3 năm , điều này sẽ kéo theo việc DN bị chiếm dụng vốn cùng với đó đẩy chi phí tăng cao khiến dù DTT có tăng cao thì LNST lại không tăng tương xứng. </w:t>
      </w:r>
    </w:p>
    <w:p w14:paraId="155E2BD0" w14:textId="77777777" w:rsidR="00E401BD" w:rsidRPr="00A54F8E" w:rsidRDefault="00E401BD" w:rsidP="00E401BD">
      <w:pPr>
        <w:numPr>
          <w:ilvl w:val="0"/>
          <w:numId w:val="16"/>
        </w:numPr>
        <w:spacing w:after="222"/>
        <w:ind w:left="0" w:firstLine="284"/>
        <w:jc w:val="both"/>
        <w:rPr>
          <w:rFonts w:cs="Times New Roman"/>
        </w:rPr>
      </w:pPr>
      <w:r w:rsidRPr="00A54F8E">
        <w:rPr>
          <w:rFonts w:cs="Times New Roman"/>
        </w:rPr>
        <w:t xml:space="preserve">Chỉ tiêu HTK năm 2022 là hơn 2.255 tỷ (4,48%) sang 2023 đã tăng lên ở mức hơn 2.615 tỷ (4,98%) sang năm 2024 tiếp tục tăng lên mức 2.794 tỷ (4,40%). Khoản mục chính trong HTK chủ yếu là nguyên vật liệu và cũng tăng tương ứng khi DN bán được nhiều hàng thì lượng nguyên vật liệu nhập vào để tạo ra hàng hóa đó cũng tăng theo. Cùng với đó số dự phòng cũng ở mức thấp thể hiện hàng hóa có vòng quay nhanh, ít tồn đọng, và phù hợp với nhu cầu thị trường, do đó giảm nguy cơ giảm giá hoặc lỗi thời. </w:t>
      </w:r>
    </w:p>
    <w:p w14:paraId="58C37917" w14:textId="77777777" w:rsidR="00E401BD" w:rsidRPr="00A54F8E" w:rsidRDefault="00E401BD" w:rsidP="00E401BD">
      <w:pPr>
        <w:ind w:firstLine="284"/>
        <w:rPr>
          <w:rFonts w:cs="Times New Roman"/>
        </w:rPr>
      </w:pPr>
      <w:r w:rsidRPr="00A54F8E">
        <w:rPr>
          <w:rFonts w:cs="Times New Roman"/>
        </w:rPr>
        <w:t xml:space="preserve">b)  TSDH trong năm 2022 là hơn 15.849 tỷ đồng tương ứng với tỷ trọng 31,51% thì sang 2023 đã giảm đi gần 1.000 tỷ về mức 14.924 tỷ đồng tỷ với tỷ trọng 28,45% và tiếp tục giảm trong năm 2024 thêm gần 200 tỷ về mức gần 14.758 tỷ với tỷ trọng 23,26%. Cụ thể sự biến động như sau: </w:t>
      </w:r>
    </w:p>
    <w:p w14:paraId="5E095FD7" w14:textId="77777777" w:rsidR="00E401BD" w:rsidRPr="00A54F8E" w:rsidRDefault="00E401BD" w:rsidP="00E401BD">
      <w:pPr>
        <w:numPr>
          <w:ilvl w:val="3"/>
          <w:numId w:val="17"/>
        </w:numPr>
        <w:spacing w:after="120"/>
        <w:ind w:left="0" w:firstLine="284"/>
        <w:jc w:val="both"/>
        <w:rPr>
          <w:rFonts w:cs="Times New Roman"/>
        </w:rPr>
      </w:pPr>
      <w:r w:rsidRPr="00A54F8E">
        <w:rPr>
          <w:rFonts w:cs="Times New Roman"/>
        </w:rPr>
        <w:t xml:space="preserve">Chỉ tiêu các khoản thu dài hạn năm 2022 là gần 3.104 tỷ đồng (6,17%) sang năm 2023 đã giảm đi về mức còn hơn 1.619 tỷ (3,09%) và giảm tiếp trong năm 2024 về mức hơn 140 tỷ (0,22%). Sự giảm mạnh này chủ yếu do giảm từ khoản phải thu dài hạn của khách hàng đặc biệt từ năm 2023 sang năm 2024. Tuy nhiên công ty chỉ đang chuyển từ việc cho vay các khoản dài hạn thành ngắn hạn khi các khoản phải thu ngắn hạn liên tục chiếm tỷ trọng cao. Cho thấy DN đang chủ động cơ cấu lại khoản cho vay, ưu tiên dòng tiền ngắn hạn giúp nhanh chóng thu hồi vốn. Ta có thể thấy rõ trong BCĐKT chỉ tiêu phải thu về cho vay dài hạn bị xóa sổ hoàn toàn trong 2024. Cùng với đó do dự biến động khó lường của thị trường, việc cho vay ngắn hạn sẽ hạn chế rủi ro thanh toán khi các khách hàng, công ty con mà DN cho vay tạo ra các nợ xấu cao cho DN.  </w:t>
      </w:r>
    </w:p>
    <w:p w14:paraId="1DB66628" w14:textId="77777777" w:rsidR="006C15A0" w:rsidRDefault="00E401BD" w:rsidP="00E401BD">
      <w:pPr>
        <w:pStyle w:val="ListParagraph"/>
        <w:numPr>
          <w:ilvl w:val="3"/>
          <w:numId w:val="17"/>
        </w:numPr>
        <w:spacing w:after="120"/>
        <w:ind w:left="0" w:firstLine="284"/>
        <w:jc w:val="both"/>
        <w:rPr>
          <w:rFonts w:cs="Times New Roman"/>
        </w:rPr>
      </w:pPr>
      <w:r w:rsidRPr="00A54F8E">
        <w:rPr>
          <w:rFonts w:cs="Times New Roman"/>
        </w:rPr>
        <w:t xml:space="preserve">Chỉ tiêu tài sản cố định trong năm 2022 là gần 10.000 tỷ (19,81%) sang năm 2023 tăng lên hơn 10.500 tỷ  (20,10%) và năm 2024 tăng lên với mức hơn 11.489 tỷ (18,11 %). Chiếm đa số là TSCĐ hữu hình cụ thể là máy móc thiết bị (8.135 tỷ - 2024). Tuy nhiên, để đáp ứng kịp thời việc chiếm lĩnh các thị trường quốc tế mà DN đầu tư cùng với sự tăng lên của doanh thu doanh nghiệp cũng cần đầu tư thêm vào phần TSCĐ hữu hình và vô hình. Những máy móc, thiết bị hiện đại sẽ giúp cải thiện hiệu suất, giảm chi phí vận hàng và tăng chất lượng sản phẩm, từ đó làm bàn đạp giúp thúc đẩy hoạt động kinh doanh tại DN. </w:t>
      </w:r>
    </w:p>
    <w:tbl>
      <w:tblPr>
        <w:tblStyle w:val="TableGrid0"/>
        <w:tblpPr w:leftFromText="180" w:rightFromText="180" w:vertAnchor="text" w:horzAnchor="margin" w:tblpY="-28"/>
        <w:tblW w:w="9635" w:type="dxa"/>
        <w:tblInd w:w="0" w:type="dxa"/>
        <w:tblCellMar>
          <w:right w:w="17" w:type="dxa"/>
        </w:tblCellMar>
        <w:tblLook w:val="04A0" w:firstRow="1" w:lastRow="0" w:firstColumn="1" w:lastColumn="0" w:noHBand="0" w:noVBand="1"/>
      </w:tblPr>
      <w:tblGrid>
        <w:gridCol w:w="2405"/>
        <w:gridCol w:w="2410"/>
        <w:gridCol w:w="2412"/>
        <w:gridCol w:w="802"/>
        <w:gridCol w:w="1606"/>
      </w:tblGrid>
      <w:tr w:rsidR="006C15A0" w:rsidRPr="00A54F8E" w14:paraId="6265D95D" w14:textId="77777777" w:rsidTr="006C15A0">
        <w:trPr>
          <w:trHeight w:val="427"/>
        </w:trPr>
        <w:tc>
          <w:tcPr>
            <w:tcW w:w="2405" w:type="dxa"/>
            <w:tcBorders>
              <w:top w:val="single" w:sz="4" w:space="0" w:color="000000"/>
              <w:left w:val="single" w:sz="4" w:space="0" w:color="000000"/>
              <w:bottom w:val="single" w:sz="4" w:space="0" w:color="000000"/>
              <w:right w:val="nil"/>
            </w:tcBorders>
            <w:vAlign w:val="bottom"/>
            <w:hideMark/>
          </w:tcPr>
          <w:p w14:paraId="64360D43" w14:textId="77777777" w:rsidR="006C15A0" w:rsidRPr="00A54F8E" w:rsidRDefault="006C15A0" w:rsidP="006C15A0">
            <w:pPr>
              <w:spacing w:after="120" w:line="276" w:lineRule="auto"/>
              <w:jc w:val="right"/>
              <w:rPr>
                <w:rFonts w:cs="Times New Roman"/>
              </w:rPr>
            </w:pPr>
          </w:p>
        </w:tc>
        <w:tc>
          <w:tcPr>
            <w:tcW w:w="5624" w:type="dxa"/>
            <w:gridSpan w:val="3"/>
            <w:tcBorders>
              <w:top w:val="single" w:sz="4" w:space="0" w:color="000000"/>
              <w:left w:val="nil"/>
              <w:bottom w:val="single" w:sz="4" w:space="0" w:color="000000"/>
              <w:right w:val="nil"/>
            </w:tcBorders>
            <w:vAlign w:val="bottom"/>
            <w:hideMark/>
          </w:tcPr>
          <w:p w14:paraId="08A79EFB" w14:textId="77777777" w:rsidR="006C15A0" w:rsidRPr="00A54F8E" w:rsidRDefault="006C15A0" w:rsidP="006C15A0">
            <w:pPr>
              <w:spacing w:after="120" w:line="276" w:lineRule="auto"/>
              <w:rPr>
                <w:rFonts w:cs="Times New Roman"/>
              </w:rPr>
            </w:pPr>
            <w:r w:rsidRPr="00A54F8E">
              <w:rPr>
                <w:rFonts w:cs="Times New Roman"/>
                <w:b/>
              </w:rPr>
              <w:t xml:space="preserve">Biến động tỷ trọng nguồn vốn giai đoạn 2022-2024 </w:t>
            </w:r>
          </w:p>
        </w:tc>
        <w:tc>
          <w:tcPr>
            <w:tcW w:w="1606" w:type="dxa"/>
            <w:tcBorders>
              <w:top w:val="single" w:sz="4" w:space="0" w:color="000000"/>
              <w:left w:val="nil"/>
              <w:bottom w:val="single" w:sz="4" w:space="0" w:color="000000"/>
              <w:right w:val="single" w:sz="4" w:space="0" w:color="000000"/>
            </w:tcBorders>
          </w:tcPr>
          <w:p w14:paraId="218ABC48" w14:textId="77777777" w:rsidR="006C15A0" w:rsidRPr="00A54F8E" w:rsidRDefault="006C15A0" w:rsidP="006C15A0">
            <w:pPr>
              <w:spacing w:after="120" w:line="276" w:lineRule="auto"/>
              <w:rPr>
                <w:rFonts w:cs="Times New Roman"/>
              </w:rPr>
            </w:pPr>
          </w:p>
        </w:tc>
      </w:tr>
      <w:tr w:rsidR="006C15A0" w:rsidRPr="00A54F8E" w14:paraId="4F1349B4" w14:textId="77777777" w:rsidTr="006C15A0">
        <w:trPr>
          <w:trHeight w:val="430"/>
        </w:trPr>
        <w:tc>
          <w:tcPr>
            <w:tcW w:w="2405" w:type="dxa"/>
            <w:tcBorders>
              <w:top w:val="single" w:sz="4" w:space="0" w:color="000000"/>
              <w:left w:val="single" w:sz="4" w:space="0" w:color="000000"/>
              <w:bottom w:val="single" w:sz="4" w:space="0" w:color="000000"/>
              <w:right w:val="single" w:sz="4" w:space="0" w:color="000000"/>
            </w:tcBorders>
            <w:vAlign w:val="bottom"/>
            <w:hideMark/>
          </w:tcPr>
          <w:p w14:paraId="7850C25D" w14:textId="77777777" w:rsidR="006C15A0" w:rsidRPr="00A54F8E" w:rsidRDefault="006C15A0" w:rsidP="006C15A0">
            <w:pPr>
              <w:spacing w:after="120" w:line="276" w:lineRule="auto"/>
              <w:jc w:val="center"/>
              <w:rPr>
                <w:rFonts w:cs="Times New Roman"/>
              </w:rPr>
            </w:pPr>
            <w:r w:rsidRPr="00A54F8E">
              <w:rPr>
                <w:rFonts w:cs="Times New Roman"/>
                <w:b/>
              </w:rPr>
              <w:t xml:space="preserve">Chỉ tiêu </w:t>
            </w:r>
          </w:p>
        </w:tc>
        <w:tc>
          <w:tcPr>
            <w:tcW w:w="2410" w:type="dxa"/>
            <w:tcBorders>
              <w:top w:val="single" w:sz="4" w:space="0" w:color="000000"/>
              <w:left w:val="single" w:sz="4" w:space="0" w:color="000000"/>
              <w:bottom w:val="single" w:sz="4" w:space="0" w:color="000000"/>
              <w:right w:val="single" w:sz="4" w:space="0" w:color="000000"/>
            </w:tcBorders>
            <w:vAlign w:val="bottom"/>
            <w:hideMark/>
          </w:tcPr>
          <w:p w14:paraId="4D3D541C" w14:textId="77777777" w:rsidR="006C15A0" w:rsidRPr="00A54F8E" w:rsidRDefault="006C15A0" w:rsidP="006C15A0">
            <w:pPr>
              <w:spacing w:after="120" w:line="276" w:lineRule="auto"/>
              <w:jc w:val="center"/>
              <w:rPr>
                <w:rFonts w:cs="Times New Roman"/>
              </w:rPr>
            </w:pPr>
            <w:r w:rsidRPr="00A54F8E">
              <w:rPr>
                <w:rFonts w:cs="Times New Roman"/>
                <w:b/>
              </w:rPr>
              <w:t xml:space="preserve">2022 </w:t>
            </w:r>
          </w:p>
        </w:tc>
        <w:tc>
          <w:tcPr>
            <w:tcW w:w="2412" w:type="dxa"/>
            <w:tcBorders>
              <w:top w:val="single" w:sz="4" w:space="0" w:color="000000"/>
              <w:left w:val="single" w:sz="4" w:space="0" w:color="000000"/>
              <w:bottom w:val="single" w:sz="4" w:space="0" w:color="000000"/>
              <w:right w:val="single" w:sz="4" w:space="0" w:color="000000"/>
            </w:tcBorders>
            <w:vAlign w:val="bottom"/>
            <w:hideMark/>
          </w:tcPr>
          <w:p w14:paraId="44D0866C" w14:textId="77777777" w:rsidR="006C15A0" w:rsidRPr="00A54F8E" w:rsidRDefault="006C15A0" w:rsidP="006C15A0">
            <w:pPr>
              <w:spacing w:after="120" w:line="276" w:lineRule="auto"/>
              <w:jc w:val="center"/>
              <w:rPr>
                <w:rFonts w:cs="Times New Roman"/>
              </w:rPr>
            </w:pPr>
            <w:r w:rsidRPr="00A54F8E">
              <w:rPr>
                <w:rFonts w:cs="Times New Roman"/>
                <w:b/>
              </w:rPr>
              <w:t xml:space="preserve">2023 </w:t>
            </w:r>
          </w:p>
        </w:tc>
        <w:tc>
          <w:tcPr>
            <w:tcW w:w="802" w:type="dxa"/>
            <w:tcBorders>
              <w:top w:val="single" w:sz="4" w:space="0" w:color="000000"/>
              <w:left w:val="single" w:sz="4" w:space="0" w:color="000000"/>
              <w:bottom w:val="single" w:sz="4" w:space="0" w:color="000000"/>
              <w:right w:val="nil"/>
            </w:tcBorders>
          </w:tcPr>
          <w:p w14:paraId="0EC1A552" w14:textId="77777777" w:rsidR="006C15A0" w:rsidRPr="00A54F8E" w:rsidRDefault="006C15A0" w:rsidP="006C15A0">
            <w:pPr>
              <w:spacing w:after="120" w:line="276" w:lineRule="auto"/>
              <w:rPr>
                <w:rFonts w:cs="Times New Roman"/>
              </w:rPr>
            </w:pPr>
          </w:p>
        </w:tc>
        <w:tc>
          <w:tcPr>
            <w:tcW w:w="1606" w:type="dxa"/>
            <w:tcBorders>
              <w:top w:val="single" w:sz="4" w:space="0" w:color="000000"/>
              <w:left w:val="nil"/>
              <w:bottom w:val="single" w:sz="4" w:space="0" w:color="000000"/>
              <w:right w:val="single" w:sz="4" w:space="0" w:color="000000"/>
            </w:tcBorders>
            <w:vAlign w:val="bottom"/>
            <w:hideMark/>
          </w:tcPr>
          <w:p w14:paraId="35EFE43A" w14:textId="77777777" w:rsidR="006C15A0" w:rsidRPr="00A54F8E" w:rsidRDefault="006C15A0" w:rsidP="006C15A0">
            <w:pPr>
              <w:spacing w:after="120" w:line="276" w:lineRule="auto"/>
              <w:ind w:left="139"/>
              <w:rPr>
                <w:rFonts w:cs="Times New Roman"/>
              </w:rPr>
            </w:pPr>
            <w:r w:rsidRPr="00A54F8E">
              <w:rPr>
                <w:rFonts w:cs="Times New Roman"/>
                <w:b/>
              </w:rPr>
              <w:t xml:space="preserve">2024 </w:t>
            </w:r>
          </w:p>
        </w:tc>
      </w:tr>
      <w:tr w:rsidR="006C15A0" w:rsidRPr="00A54F8E" w14:paraId="0CF1314B" w14:textId="77777777" w:rsidTr="006C15A0">
        <w:trPr>
          <w:trHeight w:val="430"/>
        </w:trPr>
        <w:tc>
          <w:tcPr>
            <w:tcW w:w="2405" w:type="dxa"/>
            <w:tcBorders>
              <w:top w:val="single" w:sz="4" w:space="0" w:color="000000"/>
              <w:left w:val="single" w:sz="4" w:space="0" w:color="000000"/>
              <w:bottom w:val="single" w:sz="4" w:space="0" w:color="000000"/>
              <w:right w:val="single" w:sz="4" w:space="0" w:color="000000"/>
            </w:tcBorders>
            <w:vAlign w:val="bottom"/>
            <w:hideMark/>
          </w:tcPr>
          <w:p w14:paraId="31FF66EB" w14:textId="77777777" w:rsidR="006C15A0" w:rsidRPr="00A54F8E" w:rsidRDefault="006C15A0" w:rsidP="006C15A0">
            <w:pPr>
              <w:spacing w:after="120" w:line="276" w:lineRule="auto"/>
              <w:jc w:val="center"/>
              <w:rPr>
                <w:rFonts w:cs="Times New Roman"/>
              </w:rPr>
            </w:pPr>
            <w:r w:rsidRPr="00A54F8E">
              <w:rPr>
                <w:rFonts w:cs="Times New Roman"/>
              </w:rPr>
              <w:t xml:space="preserve">NPT </w:t>
            </w:r>
          </w:p>
        </w:tc>
        <w:tc>
          <w:tcPr>
            <w:tcW w:w="2410" w:type="dxa"/>
            <w:tcBorders>
              <w:top w:val="single" w:sz="4" w:space="0" w:color="000000"/>
              <w:left w:val="single" w:sz="4" w:space="0" w:color="000000"/>
              <w:bottom w:val="single" w:sz="4" w:space="0" w:color="000000"/>
              <w:right w:val="single" w:sz="4" w:space="0" w:color="000000"/>
            </w:tcBorders>
            <w:vAlign w:val="bottom"/>
            <w:hideMark/>
          </w:tcPr>
          <w:p w14:paraId="2E1C07C2" w14:textId="77777777" w:rsidR="006C15A0" w:rsidRPr="00A54F8E" w:rsidRDefault="006C15A0" w:rsidP="006C15A0">
            <w:pPr>
              <w:spacing w:after="120" w:line="276" w:lineRule="auto"/>
              <w:jc w:val="center"/>
              <w:rPr>
                <w:rFonts w:cs="Times New Roman"/>
              </w:rPr>
            </w:pPr>
            <w:r w:rsidRPr="00A54F8E">
              <w:rPr>
                <w:rFonts w:cs="Times New Roman"/>
              </w:rPr>
              <w:t xml:space="preserve">42,13% </w:t>
            </w:r>
          </w:p>
        </w:tc>
        <w:tc>
          <w:tcPr>
            <w:tcW w:w="2412" w:type="dxa"/>
            <w:tcBorders>
              <w:top w:val="single" w:sz="4" w:space="0" w:color="000000"/>
              <w:left w:val="single" w:sz="4" w:space="0" w:color="000000"/>
              <w:bottom w:val="single" w:sz="4" w:space="0" w:color="000000"/>
              <w:right w:val="single" w:sz="4" w:space="0" w:color="000000"/>
            </w:tcBorders>
            <w:vAlign w:val="bottom"/>
            <w:hideMark/>
          </w:tcPr>
          <w:p w14:paraId="046274C6" w14:textId="77777777" w:rsidR="006C15A0" w:rsidRPr="00A54F8E" w:rsidRDefault="006C15A0" w:rsidP="006C15A0">
            <w:pPr>
              <w:spacing w:after="120" w:line="276" w:lineRule="auto"/>
              <w:jc w:val="center"/>
              <w:rPr>
                <w:rFonts w:cs="Times New Roman"/>
              </w:rPr>
            </w:pPr>
            <w:r w:rsidRPr="00A54F8E">
              <w:rPr>
                <w:rFonts w:cs="Times New Roman"/>
              </w:rPr>
              <w:t xml:space="preserve">41,83% </w:t>
            </w:r>
          </w:p>
        </w:tc>
        <w:tc>
          <w:tcPr>
            <w:tcW w:w="802" w:type="dxa"/>
            <w:tcBorders>
              <w:top w:val="single" w:sz="4" w:space="0" w:color="000000"/>
              <w:left w:val="single" w:sz="4" w:space="0" w:color="000000"/>
              <w:bottom w:val="single" w:sz="4" w:space="0" w:color="000000"/>
              <w:right w:val="nil"/>
            </w:tcBorders>
          </w:tcPr>
          <w:p w14:paraId="5026747E" w14:textId="77777777" w:rsidR="006C15A0" w:rsidRPr="00A54F8E" w:rsidRDefault="006C15A0" w:rsidP="006C15A0">
            <w:pPr>
              <w:spacing w:after="120" w:line="276" w:lineRule="auto"/>
              <w:rPr>
                <w:rFonts w:cs="Times New Roman"/>
              </w:rPr>
            </w:pPr>
          </w:p>
        </w:tc>
        <w:tc>
          <w:tcPr>
            <w:tcW w:w="1606" w:type="dxa"/>
            <w:tcBorders>
              <w:top w:val="single" w:sz="4" w:space="0" w:color="000000"/>
              <w:left w:val="nil"/>
              <w:bottom w:val="single" w:sz="4" w:space="0" w:color="000000"/>
              <w:right w:val="single" w:sz="4" w:space="0" w:color="000000"/>
            </w:tcBorders>
            <w:vAlign w:val="bottom"/>
            <w:hideMark/>
          </w:tcPr>
          <w:p w14:paraId="6E4FF830" w14:textId="77777777" w:rsidR="006C15A0" w:rsidRPr="00A54F8E" w:rsidRDefault="006C15A0" w:rsidP="006C15A0">
            <w:pPr>
              <w:spacing w:after="120" w:line="276" w:lineRule="auto"/>
              <w:rPr>
                <w:rFonts w:cs="Times New Roman"/>
              </w:rPr>
            </w:pPr>
            <w:r w:rsidRPr="00A54F8E">
              <w:rPr>
                <w:rFonts w:cs="Times New Roman"/>
              </w:rPr>
              <w:t xml:space="preserve">43,52% </w:t>
            </w:r>
          </w:p>
        </w:tc>
      </w:tr>
      <w:tr w:rsidR="006C15A0" w:rsidRPr="00A54F8E" w14:paraId="3CE10CE0" w14:textId="77777777" w:rsidTr="006C15A0">
        <w:trPr>
          <w:trHeight w:val="430"/>
        </w:trPr>
        <w:tc>
          <w:tcPr>
            <w:tcW w:w="2405" w:type="dxa"/>
            <w:tcBorders>
              <w:top w:val="single" w:sz="4" w:space="0" w:color="000000"/>
              <w:left w:val="single" w:sz="4" w:space="0" w:color="000000"/>
              <w:bottom w:val="single" w:sz="4" w:space="0" w:color="000000"/>
              <w:right w:val="single" w:sz="4" w:space="0" w:color="000000"/>
            </w:tcBorders>
            <w:vAlign w:val="bottom"/>
            <w:hideMark/>
          </w:tcPr>
          <w:p w14:paraId="1BFCB46F" w14:textId="77777777" w:rsidR="006C15A0" w:rsidRPr="00A54F8E" w:rsidRDefault="006C15A0" w:rsidP="006C15A0">
            <w:pPr>
              <w:spacing w:after="120" w:line="276" w:lineRule="auto"/>
              <w:jc w:val="center"/>
              <w:rPr>
                <w:rFonts w:cs="Times New Roman"/>
              </w:rPr>
            </w:pPr>
            <w:r w:rsidRPr="00A54F8E">
              <w:rPr>
                <w:rFonts w:cs="Times New Roman"/>
              </w:rPr>
              <w:t xml:space="preserve">VCSH </w:t>
            </w:r>
          </w:p>
        </w:tc>
        <w:tc>
          <w:tcPr>
            <w:tcW w:w="2410" w:type="dxa"/>
            <w:tcBorders>
              <w:top w:val="single" w:sz="4" w:space="0" w:color="000000"/>
              <w:left w:val="single" w:sz="4" w:space="0" w:color="000000"/>
              <w:bottom w:val="single" w:sz="4" w:space="0" w:color="000000"/>
              <w:right w:val="single" w:sz="4" w:space="0" w:color="000000"/>
            </w:tcBorders>
            <w:vAlign w:val="bottom"/>
            <w:hideMark/>
          </w:tcPr>
          <w:p w14:paraId="48A2C3EA" w14:textId="77777777" w:rsidR="006C15A0" w:rsidRPr="00A54F8E" w:rsidRDefault="006C15A0" w:rsidP="006C15A0">
            <w:pPr>
              <w:spacing w:after="120" w:line="276" w:lineRule="auto"/>
              <w:jc w:val="center"/>
              <w:rPr>
                <w:rFonts w:cs="Times New Roman"/>
              </w:rPr>
            </w:pPr>
            <w:r w:rsidRPr="00A54F8E">
              <w:rPr>
                <w:rFonts w:cs="Times New Roman"/>
              </w:rPr>
              <w:t xml:space="preserve">57,87% </w:t>
            </w:r>
          </w:p>
        </w:tc>
        <w:tc>
          <w:tcPr>
            <w:tcW w:w="2412" w:type="dxa"/>
            <w:tcBorders>
              <w:top w:val="single" w:sz="4" w:space="0" w:color="000000"/>
              <w:left w:val="single" w:sz="4" w:space="0" w:color="000000"/>
              <w:bottom w:val="single" w:sz="4" w:space="0" w:color="000000"/>
              <w:right w:val="single" w:sz="4" w:space="0" w:color="000000"/>
            </w:tcBorders>
            <w:vAlign w:val="bottom"/>
            <w:hideMark/>
          </w:tcPr>
          <w:p w14:paraId="2742CDB0" w14:textId="77777777" w:rsidR="006C15A0" w:rsidRPr="00A54F8E" w:rsidRDefault="006C15A0" w:rsidP="006C15A0">
            <w:pPr>
              <w:spacing w:after="120" w:line="276" w:lineRule="auto"/>
              <w:jc w:val="center"/>
              <w:rPr>
                <w:rFonts w:cs="Times New Roman"/>
              </w:rPr>
            </w:pPr>
            <w:r w:rsidRPr="00A54F8E">
              <w:rPr>
                <w:rFonts w:cs="Times New Roman"/>
              </w:rPr>
              <w:t xml:space="preserve">58,17% </w:t>
            </w:r>
          </w:p>
        </w:tc>
        <w:tc>
          <w:tcPr>
            <w:tcW w:w="802" w:type="dxa"/>
            <w:tcBorders>
              <w:top w:val="single" w:sz="4" w:space="0" w:color="000000"/>
              <w:left w:val="single" w:sz="4" w:space="0" w:color="000000"/>
              <w:bottom w:val="single" w:sz="4" w:space="0" w:color="000000"/>
              <w:right w:val="nil"/>
            </w:tcBorders>
          </w:tcPr>
          <w:p w14:paraId="48D99F12" w14:textId="77777777" w:rsidR="006C15A0" w:rsidRPr="00A54F8E" w:rsidRDefault="006C15A0" w:rsidP="006C15A0">
            <w:pPr>
              <w:spacing w:after="120" w:line="276" w:lineRule="auto"/>
              <w:rPr>
                <w:rFonts w:cs="Times New Roman"/>
              </w:rPr>
            </w:pPr>
          </w:p>
        </w:tc>
        <w:tc>
          <w:tcPr>
            <w:tcW w:w="1606" w:type="dxa"/>
            <w:tcBorders>
              <w:top w:val="single" w:sz="4" w:space="0" w:color="000000"/>
              <w:left w:val="nil"/>
              <w:bottom w:val="single" w:sz="4" w:space="0" w:color="000000"/>
              <w:right w:val="single" w:sz="4" w:space="0" w:color="000000"/>
            </w:tcBorders>
            <w:vAlign w:val="bottom"/>
            <w:hideMark/>
          </w:tcPr>
          <w:p w14:paraId="5FB84FFA" w14:textId="77777777" w:rsidR="006C15A0" w:rsidRPr="00A54F8E" w:rsidRDefault="006C15A0" w:rsidP="006C15A0">
            <w:pPr>
              <w:spacing w:after="120" w:line="276" w:lineRule="auto"/>
              <w:rPr>
                <w:rFonts w:cs="Times New Roman"/>
              </w:rPr>
            </w:pPr>
            <w:r w:rsidRPr="00A54F8E">
              <w:rPr>
                <w:rFonts w:cs="Times New Roman"/>
              </w:rPr>
              <w:t xml:space="preserve">56,48% </w:t>
            </w:r>
          </w:p>
        </w:tc>
      </w:tr>
    </w:tbl>
    <w:p w14:paraId="3FEEE4B7" w14:textId="454C3D89" w:rsidR="00E401BD" w:rsidRPr="006C15A0" w:rsidRDefault="006C15A0" w:rsidP="006C15A0">
      <w:pPr>
        <w:pStyle w:val="ListParagraph"/>
        <w:spacing w:after="120"/>
        <w:ind w:left="284"/>
        <w:jc w:val="center"/>
        <w:rPr>
          <w:rFonts w:cs="Times New Roman"/>
          <w:i/>
          <w:iCs/>
        </w:rPr>
      </w:pPr>
      <w:r w:rsidRPr="006C15A0">
        <w:rPr>
          <w:rFonts w:cs="Times New Roman"/>
          <w:i/>
          <w:iCs/>
        </w:rPr>
        <w:t>Bảng biến động tỷ trọng nguồn vốn của Viettel năm 2022-2024</w:t>
      </w:r>
      <w:r w:rsidR="00E401BD" w:rsidRPr="006C15A0">
        <w:rPr>
          <w:rFonts w:cs="Times New Roman"/>
          <w:i/>
          <w:iCs/>
        </w:rPr>
        <w:br w:type="page"/>
      </w:r>
    </w:p>
    <w:p w14:paraId="0059E019" w14:textId="6CE78141" w:rsidR="00E401BD" w:rsidRPr="00A54F8E" w:rsidRDefault="00E401BD" w:rsidP="00E401BD">
      <w:pPr>
        <w:spacing w:after="180" w:line="276" w:lineRule="auto"/>
        <w:jc w:val="center"/>
        <w:rPr>
          <w:rFonts w:cs="Times New Roman"/>
        </w:rPr>
      </w:pPr>
      <w:r w:rsidRPr="00A54F8E">
        <w:rPr>
          <w:rFonts w:cs="Times New Roman"/>
          <w:noProof/>
        </w:rPr>
        <w:drawing>
          <wp:inline distT="0" distB="0" distL="0" distR="0" wp14:anchorId="08568A56" wp14:editId="7B05B21F">
            <wp:extent cx="5486400" cy="3200400"/>
            <wp:effectExtent l="0" t="0" r="0" b="0"/>
            <wp:docPr id="9" name="Chart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9874787" w14:textId="362944C5" w:rsidR="00E401BD" w:rsidRPr="00E401BD" w:rsidRDefault="00E401BD" w:rsidP="00E401BD">
      <w:pPr>
        <w:spacing w:after="180" w:line="276" w:lineRule="auto"/>
        <w:jc w:val="center"/>
        <w:rPr>
          <w:rFonts w:cs="Times New Roman"/>
        </w:rPr>
      </w:pPr>
      <w:r w:rsidRPr="00A54F8E">
        <w:rPr>
          <w:rFonts w:cs="Times New Roman"/>
          <w:i/>
          <w:color w:val="44546A"/>
          <w:lang w:val="vi-VN"/>
        </w:rPr>
        <w:t>Hình 3: Biểu đồ thể hiện cơ cấu nguồn vốn giai đoạn 2022-2024</w:t>
      </w:r>
      <w:r>
        <w:rPr>
          <w:rFonts w:cs="Times New Roman"/>
          <w:i/>
          <w:color w:val="44546A"/>
        </w:rPr>
        <w:t xml:space="preserve"> của công ty Viettel</w:t>
      </w:r>
    </w:p>
    <w:p w14:paraId="73069150" w14:textId="77777777" w:rsidR="00E401BD" w:rsidRPr="00A54F8E" w:rsidRDefault="00E401BD" w:rsidP="00E401BD">
      <w:pPr>
        <w:spacing w:after="180" w:line="276" w:lineRule="auto"/>
        <w:rPr>
          <w:rFonts w:cs="Times New Roman"/>
          <w:lang w:val="vi-VN"/>
        </w:rPr>
      </w:pPr>
    </w:p>
    <w:p w14:paraId="5E019DE6" w14:textId="77777777" w:rsidR="00E401BD" w:rsidRPr="00A54F8E" w:rsidRDefault="00E401BD" w:rsidP="00E401BD">
      <w:pPr>
        <w:spacing w:after="180" w:line="276" w:lineRule="auto"/>
        <w:rPr>
          <w:rFonts w:cs="Times New Roman"/>
        </w:rPr>
      </w:pPr>
      <w:r w:rsidRPr="00A54F8E">
        <w:rPr>
          <w:rFonts w:cs="Times New Roman"/>
          <w:noProof/>
        </w:rPr>
        <w:drawing>
          <wp:inline distT="0" distB="0" distL="0" distR="0" wp14:anchorId="20348CA7" wp14:editId="1B04A249">
            <wp:extent cx="6324600" cy="3166534"/>
            <wp:effectExtent l="0" t="0" r="0" b="15240"/>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7F1379DC" w14:textId="41FEEB95" w:rsidR="00E401BD" w:rsidRPr="00A54F8E" w:rsidRDefault="00E401BD" w:rsidP="00E401BD">
      <w:pPr>
        <w:spacing w:after="249" w:line="244" w:lineRule="auto"/>
        <w:ind w:right="-15"/>
        <w:jc w:val="center"/>
        <w:rPr>
          <w:rFonts w:cs="Times New Roman"/>
        </w:rPr>
      </w:pPr>
      <w:r w:rsidRPr="00A54F8E">
        <w:rPr>
          <w:rFonts w:cs="Times New Roman"/>
          <w:i/>
          <w:color w:val="44546A"/>
        </w:rPr>
        <w:t xml:space="preserve">Hình 4: Phân tích biến động tỷ trọng nguồn vốn giai đoạn 2022-2024 </w:t>
      </w:r>
      <w:r>
        <w:rPr>
          <w:rFonts w:cs="Times New Roman"/>
          <w:i/>
          <w:color w:val="44546A"/>
        </w:rPr>
        <w:t>của công ty Viettel</w:t>
      </w:r>
    </w:p>
    <w:p w14:paraId="2936F00C" w14:textId="77777777" w:rsidR="00E401BD" w:rsidRPr="00A54F8E" w:rsidRDefault="00E401BD" w:rsidP="006C15A0">
      <w:pPr>
        <w:spacing w:after="0"/>
        <w:ind w:left="-14" w:firstLine="284"/>
        <w:rPr>
          <w:rFonts w:cs="Times New Roman"/>
        </w:rPr>
      </w:pPr>
      <w:r w:rsidRPr="00A54F8E">
        <w:rPr>
          <w:rFonts w:cs="Times New Roman"/>
        </w:rPr>
        <w:t xml:space="preserve">Nhìn vào bảng phân tích nguồn vốn và biểu đồ cho thấy kết cấu vốn của công ty đang dịch chuyển về phía VCSH cụ thể như sau: </w:t>
      </w:r>
    </w:p>
    <w:p w14:paraId="3BA3D167" w14:textId="77777777" w:rsidR="00E401BD" w:rsidRPr="00A54F8E" w:rsidRDefault="00E401BD" w:rsidP="006C15A0">
      <w:pPr>
        <w:spacing w:after="0"/>
        <w:ind w:left="-14" w:firstLine="284"/>
        <w:rPr>
          <w:rFonts w:cs="Times New Roman"/>
        </w:rPr>
      </w:pPr>
      <w:r w:rsidRPr="00A54F8E">
        <w:rPr>
          <w:rFonts w:cs="Times New Roman"/>
        </w:rPr>
        <w:t xml:space="preserve">a) NPT ở năm 2022 là hơn 21.194 tỷ (42,13%) sang năm 2023 đã tăng nhẹ khoảng 752 tỷ về mức gần 22.000 tỷ (41,83%) trong năm 2023. Sang năm 2024 tăng khoảng 5.659 tỷ lên mức gần 27.606 tỷ (43,52%). Chi tiết sự biến động như sau: </w:t>
      </w:r>
    </w:p>
    <w:p w14:paraId="16A53C7B" w14:textId="77777777" w:rsidR="00E401BD" w:rsidRPr="00A54F8E" w:rsidRDefault="00E401BD" w:rsidP="006C15A0">
      <w:pPr>
        <w:spacing w:after="0"/>
        <w:ind w:firstLine="284"/>
        <w:rPr>
          <w:rFonts w:cs="Times New Roman"/>
        </w:rPr>
      </w:pPr>
      <w:r w:rsidRPr="00A54F8E">
        <w:rPr>
          <w:rFonts w:cs="Times New Roman"/>
          <w:lang w:val="vi-VN"/>
        </w:rPr>
        <w:t xml:space="preserve">- </w:t>
      </w:r>
      <w:r w:rsidRPr="00A54F8E">
        <w:rPr>
          <w:rFonts w:cs="Times New Roman"/>
        </w:rPr>
        <w:t xml:space="preserve">Chỉ tiêu nợ ngắn hạn trong năm 2022 là hơn 16.585 tỷ (32,97%), sang năm 2022 tăng về mức khoảng 18.103 tỷ (34,51%) và tới năm 2024 tăng lên mức hơn 22.599 tỷ (35,62%). Nhìn chung nợ ngắn hạn biến động nhiều qua các năm cụ thể tăng lên trong giai đoạn 2022-2024 chủ yếu đến từ khoản chi phí phải trả về thuế, phí viễn thông tăng khi doanh thu từ dịch vụ viễn thông trong năm nay tăng mạnh. Bên cạnh đó khoản phải trả người bán gần như không biến động, cho thấy DN đang chiếm dụng vốn nhưng không quá nhiều để ảnh hưởng đến việc bị phụ thuộc tài chính hay ảnh hưởng nguồn cung cấp NVL, hàng hóa. </w:t>
      </w:r>
    </w:p>
    <w:p w14:paraId="5C0DE8EA" w14:textId="77777777" w:rsidR="00E401BD" w:rsidRPr="00A54F8E" w:rsidRDefault="00E401BD" w:rsidP="006C15A0">
      <w:pPr>
        <w:spacing w:after="0"/>
        <w:ind w:firstLine="284"/>
        <w:rPr>
          <w:rFonts w:cs="Times New Roman"/>
        </w:rPr>
      </w:pPr>
      <w:r w:rsidRPr="00A54F8E">
        <w:rPr>
          <w:rFonts w:cs="Times New Roman"/>
          <w:lang w:val="vi-VN"/>
        </w:rPr>
        <w:t xml:space="preserve">- </w:t>
      </w:r>
      <w:r w:rsidRPr="00A54F8E">
        <w:rPr>
          <w:rFonts w:cs="Times New Roman"/>
        </w:rPr>
        <w:t xml:space="preserve">Chỉ tiêu nợ dài hạn trong năm 2022 là hơn 4.608 tỷ đồng (9,16%), sang năm 2023 giảm về mức hơn 3.844 tỷ đồng(7,33%) và tăng nhẹ về mức 5.007 tỷ trong năm 2024. Sự giảm trong năm 2023 là do chỉ tiêu vay và nợ thuê tài chính giảm mạnh 53,22% so với năm 2022, còn trong năm 2024, nợ dài hạn tăng trở lại đáng kể so với năm 2023 là do chi phí phải trả dài hạn tăng, thuế TNDN hoãn lại tăng và phát sinh thêm khoản dự phòng phải trả dài hạn. Doanh nghiệp có thể đã chủ động trả nợ trong 2023, và tăng vay lại để đầu tư dài hạn hoặc phản ánh hoạt động phát triển mở rộng trong 2024. Tuy nhiên, mức biến động lớn cần được theo dõi thêm về hiệu quả sử dụng vốn vay, tránh rủi ro chi phí tài chính tăng và áp lực trả nợ dài hạn trong tương lai. </w:t>
      </w:r>
    </w:p>
    <w:p w14:paraId="1CAD359F" w14:textId="77777777" w:rsidR="00E401BD" w:rsidRPr="00A54F8E" w:rsidRDefault="00E401BD" w:rsidP="006C15A0">
      <w:pPr>
        <w:spacing w:after="0"/>
        <w:ind w:left="-14" w:firstLine="284"/>
        <w:rPr>
          <w:rFonts w:cs="Times New Roman"/>
        </w:rPr>
      </w:pPr>
      <w:r w:rsidRPr="00A54F8E">
        <w:rPr>
          <w:rFonts w:cs="Times New Roman"/>
        </w:rPr>
        <w:t xml:space="preserve">b) VCSH trong năm 2022 của DN là 29.108 tỷ (57,87%) sang năm 2023 đã tăng lên hơn 1.408 tỷ lên mức hơn 30.517 tỷ( 58,17%) và tiếp tục tăng mạnh hơn 5.315 tỷ( 56,48%) lên mức hơn 35.832 tỷ trong năm 2024. Chi tiết sự biến động như sau:  </w:t>
      </w:r>
    </w:p>
    <w:p w14:paraId="3BEEDBB8" w14:textId="77777777" w:rsidR="00E401BD" w:rsidRPr="00A54F8E" w:rsidRDefault="00E401BD" w:rsidP="006C15A0">
      <w:pPr>
        <w:spacing w:after="0"/>
        <w:ind w:firstLine="284"/>
        <w:rPr>
          <w:rFonts w:cs="Times New Roman"/>
        </w:rPr>
      </w:pPr>
      <w:r w:rsidRPr="00A54F8E">
        <w:rPr>
          <w:rFonts w:cs="Times New Roman"/>
          <w:lang w:val="vi-VN"/>
        </w:rPr>
        <w:t xml:space="preserve">- </w:t>
      </w:r>
      <w:r w:rsidRPr="00A54F8E">
        <w:rPr>
          <w:rFonts w:cs="Times New Roman"/>
        </w:rPr>
        <w:t xml:space="preserve">Chỉ tiêu vốn góp của VCSH không thay đổi trong 3 năm liên tiếp vẫn dữ ở mức 30.438 tỷ với tỷ trọng gần 47,98% cho thấy sự ổn định trong cấu trúc tài chính của DN khi vẫn đảm bảo được lòng tin ở các cổ đông góp vốn về tình hình hoạt động kinh doanh của doanh nghiệp. </w:t>
      </w:r>
    </w:p>
    <w:p w14:paraId="11B9672E" w14:textId="10B80E0E" w:rsidR="006C15A0" w:rsidRDefault="00E401BD" w:rsidP="006C15A0">
      <w:pPr>
        <w:spacing w:after="0"/>
        <w:ind w:firstLine="284"/>
        <w:rPr>
          <w:rFonts w:cs="Times New Roman"/>
        </w:rPr>
        <w:sectPr w:rsidR="006C15A0">
          <w:pgSz w:w="12240" w:h="15840"/>
          <w:pgMar w:top="1440" w:right="1440" w:bottom="1440" w:left="1440" w:header="720" w:footer="720" w:gutter="0"/>
          <w:cols w:space="720"/>
          <w:docGrid w:linePitch="360"/>
        </w:sectPr>
      </w:pPr>
      <w:r w:rsidRPr="00A54F8E">
        <w:rPr>
          <w:rFonts w:cs="Times New Roman"/>
        </w:rPr>
        <w:t>Bên cạnh đó, Chỉ tiêu Lỗ lũy kế cũng đang giảm dần qua các năm. Năm 2022 ở mức hơn 3.969 tỷ tương ứng với tỷ trọng 7,89% giảm về mức 3.377 tỷ tương ứng với tỷ trọng 6,44% trong năm 2023 và tiếp tục giảm về 2.284 tỷ tương ứng 3,60% thể hiện tình hình kinh doanh của công ty đang được cải thiện, chuyển từ tình trạng thua lỗ sang tình trạng có lãi.</w:t>
      </w:r>
    </w:p>
    <w:p w14:paraId="442B5957" w14:textId="77777777" w:rsidR="00E401BD" w:rsidRDefault="00E401BD" w:rsidP="00E401BD">
      <w:pPr>
        <w:rPr>
          <w:rFonts w:cs="Times New Roman"/>
        </w:rPr>
      </w:pPr>
      <w:r>
        <w:rPr>
          <w:rFonts w:cs="Times New Roman"/>
        </w:rPr>
        <w:t xml:space="preserve"> </w:t>
      </w:r>
    </w:p>
    <w:p w14:paraId="2A5C7E64" w14:textId="77777777" w:rsidR="006C15A0" w:rsidRDefault="006C15A0" w:rsidP="006C15A0">
      <w:pPr>
        <w:pStyle w:val="Heading2"/>
        <w:numPr>
          <w:ilvl w:val="0"/>
          <w:numId w:val="0"/>
        </w:numPr>
        <w:ind w:left="360"/>
      </w:pPr>
      <w:bookmarkStart w:id="14" w:name="_Toc214137211"/>
      <w:r>
        <w:t>2.2.</w:t>
      </w:r>
      <w:r w:rsidRPr="00A54F8E">
        <w:t xml:space="preserve">Phân tích Báo cáo kết quả hoạt động kinh doanh giai đoạn 2022 </w:t>
      </w:r>
      <w:r>
        <w:t>–</w:t>
      </w:r>
      <w:r w:rsidRPr="00A54F8E">
        <w:t xml:space="preserve"> 2024</w:t>
      </w:r>
      <w:bookmarkEnd w:id="14"/>
    </w:p>
    <w:p w14:paraId="55AEFBAD" w14:textId="02701630" w:rsidR="006C15A0" w:rsidRPr="00A54F8E" w:rsidRDefault="006C15A0" w:rsidP="006C15A0">
      <w:pPr>
        <w:rPr>
          <w:b/>
        </w:rPr>
      </w:pPr>
    </w:p>
    <w:tbl>
      <w:tblPr>
        <w:tblStyle w:val="TableGrid"/>
        <w:tblW w:w="13086" w:type="dxa"/>
        <w:tblLook w:val="04A0" w:firstRow="1" w:lastRow="0" w:firstColumn="1" w:lastColumn="0" w:noHBand="0" w:noVBand="1"/>
      </w:tblPr>
      <w:tblGrid>
        <w:gridCol w:w="2021"/>
        <w:gridCol w:w="1496"/>
        <w:gridCol w:w="740"/>
        <w:gridCol w:w="1496"/>
        <w:gridCol w:w="656"/>
        <w:gridCol w:w="1496"/>
        <w:gridCol w:w="656"/>
        <w:gridCol w:w="1416"/>
        <w:gridCol w:w="763"/>
        <w:gridCol w:w="603"/>
        <w:gridCol w:w="1523"/>
        <w:gridCol w:w="683"/>
        <w:gridCol w:w="603"/>
      </w:tblGrid>
      <w:tr w:rsidR="006C15A0" w:rsidRPr="00A54F8E" w14:paraId="4CE2836A" w14:textId="77777777" w:rsidTr="006C15A0">
        <w:trPr>
          <w:trHeight w:val="315"/>
        </w:trPr>
        <w:tc>
          <w:tcPr>
            <w:tcW w:w="2021" w:type="dxa"/>
            <w:vMerge w:val="restart"/>
            <w:noWrap/>
            <w:hideMark/>
          </w:tcPr>
          <w:p w14:paraId="34FA038D" w14:textId="77777777" w:rsidR="006C15A0" w:rsidRPr="00A54F8E" w:rsidRDefault="006C15A0" w:rsidP="001C4DB0">
            <w:pPr>
              <w:jc w:val="center"/>
              <w:rPr>
                <w:rFonts w:cs="Times New Roman"/>
                <w:b/>
                <w:bCs/>
                <w:sz w:val="22"/>
                <w:szCs w:val="20"/>
              </w:rPr>
            </w:pPr>
            <w:r w:rsidRPr="00A54F8E">
              <w:rPr>
                <w:rFonts w:cs="Times New Roman"/>
                <w:b/>
                <w:bCs/>
                <w:sz w:val="22"/>
                <w:szCs w:val="20"/>
              </w:rPr>
              <w:t>Chỉ tiêu</w:t>
            </w:r>
          </w:p>
        </w:tc>
        <w:tc>
          <w:tcPr>
            <w:tcW w:w="2085" w:type="dxa"/>
            <w:gridSpan w:val="2"/>
            <w:noWrap/>
            <w:hideMark/>
          </w:tcPr>
          <w:p w14:paraId="7666FAAE" w14:textId="77777777" w:rsidR="006C15A0" w:rsidRPr="00A54F8E" w:rsidRDefault="006C15A0" w:rsidP="001C4DB0">
            <w:pPr>
              <w:jc w:val="center"/>
              <w:rPr>
                <w:rFonts w:cs="Times New Roman"/>
                <w:b/>
                <w:bCs/>
                <w:sz w:val="22"/>
                <w:szCs w:val="20"/>
              </w:rPr>
            </w:pPr>
            <w:r w:rsidRPr="00A54F8E">
              <w:rPr>
                <w:rFonts w:cs="Times New Roman"/>
                <w:b/>
                <w:bCs/>
                <w:sz w:val="22"/>
                <w:szCs w:val="20"/>
              </w:rPr>
              <w:t>2022</w:t>
            </w:r>
          </w:p>
        </w:tc>
        <w:tc>
          <w:tcPr>
            <w:tcW w:w="1949" w:type="dxa"/>
            <w:gridSpan w:val="2"/>
            <w:noWrap/>
            <w:hideMark/>
          </w:tcPr>
          <w:p w14:paraId="67ABE9D5" w14:textId="77777777" w:rsidR="006C15A0" w:rsidRPr="00A54F8E" w:rsidRDefault="006C15A0" w:rsidP="001C4DB0">
            <w:pPr>
              <w:jc w:val="center"/>
              <w:rPr>
                <w:rFonts w:cs="Times New Roman"/>
                <w:b/>
                <w:bCs/>
                <w:sz w:val="22"/>
                <w:szCs w:val="20"/>
              </w:rPr>
            </w:pPr>
            <w:r w:rsidRPr="00A54F8E">
              <w:rPr>
                <w:rFonts w:cs="Times New Roman"/>
                <w:b/>
                <w:bCs/>
                <w:sz w:val="22"/>
                <w:szCs w:val="20"/>
              </w:rPr>
              <w:t>2023</w:t>
            </w:r>
          </w:p>
        </w:tc>
        <w:tc>
          <w:tcPr>
            <w:tcW w:w="1949" w:type="dxa"/>
            <w:gridSpan w:val="2"/>
            <w:noWrap/>
            <w:hideMark/>
          </w:tcPr>
          <w:p w14:paraId="49367DB3" w14:textId="77777777" w:rsidR="006C15A0" w:rsidRPr="00A54F8E" w:rsidRDefault="006C15A0" w:rsidP="001C4DB0">
            <w:pPr>
              <w:jc w:val="center"/>
              <w:rPr>
                <w:rFonts w:cs="Times New Roman"/>
                <w:b/>
                <w:bCs/>
                <w:sz w:val="22"/>
                <w:szCs w:val="20"/>
              </w:rPr>
            </w:pPr>
            <w:r w:rsidRPr="00A54F8E">
              <w:rPr>
                <w:rFonts w:cs="Times New Roman"/>
                <w:b/>
                <w:bCs/>
                <w:sz w:val="22"/>
                <w:szCs w:val="20"/>
              </w:rPr>
              <w:t>2024</w:t>
            </w:r>
          </w:p>
        </w:tc>
        <w:tc>
          <w:tcPr>
            <w:tcW w:w="2529" w:type="dxa"/>
            <w:gridSpan w:val="3"/>
            <w:noWrap/>
            <w:hideMark/>
          </w:tcPr>
          <w:p w14:paraId="4A811664" w14:textId="77777777" w:rsidR="006C15A0" w:rsidRPr="00A54F8E" w:rsidRDefault="006C15A0" w:rsidP="001C4DB0">
            <w:pPr>
              <w:jc w:val="center"/>
              <w:rPr>
                <w:rFonts w:cs="Times New Roman"/>
                <w:b/>
                <w:bCs/>
                <w:sz w:val="22"/>
                <w:szCs w:val="20"/>
              </w:rPr>
            </w:pPr>
            <w:r w:rsidRPr="00A54F8E">
              <w:rPr>
                <w:rFonts w:cs="Times New Roman"/>
                <w:b/>
                <w:bCs/>
                <w:sz w:val="22"/>
                <w:szCs w:val="20"/>
              </w:rPr>
              <w:t>Chênh lệch 2023/2022</w:t>
            </w:r>
          </w:p>
        </w:tc>
        <w:tc>
          <w:tcPr>
            <w:tcW w:w="2553" w:type="dxa"/>
            <w:gridSpan w:val="3"/>
            <w:noWrap/>
            <w:hideMark/>
          </w:tcPr>
          <w:p w14:paraId="5544D66A" w14:textId="77777777" w:rsidR="006C15A0" w:rsidRPr="00A54F8E" w:rsidRDefault="006C15A0" w:rsidP="001C4DB0">
            <w:pPr>
              <w:jc w:val="center"/>
              <w:rPr>
                <w:rFonts w:cs="Times New Roman"/>
                <w:b/>
                <w:bCs/>
                <w:sz w:val="22"/>
                <w:szCs w:val="20"/>
              </w:rPr>
            </w:pPr>
            <w:r w:rsidRPr="00A54F8E">
              <w:rPr>
                <w:rFonts w:cs="Times New Roman"/>
                <w:b/>
                <w:bCs/>
                <w:sz w:val="22"/>
                <w:szCs w:val="20"/>
              </w:rPr>
              <w:t>Chênh lệch 2024/2023</w:t>
            </w:r>
          </w:p>
        </w:tc>
      </w:tr>
      <w:tr w:rsidR="006C15A0" w:rsidRPr="00A54F8E" w14:paraId="47DB509B" w14:textId="77777777" w:rsidTr="006C15A0">
        <w:trPr>
          <w:trHeight w:val="315"/>
        </w:trPr>
        <w:tc>
          <w:tcPr>
            <w:tcW w:w="2021" w:type="dxa"/>
            <w:vMerge/>
            <w:hideMark/>
          </w:tcPr>
          <w:p w14:paraId="28D84A5B" w14:textId="77777777" w:rsidR="006C15A0" w:rsidRPr="00A54F8E" w:rsidRDefault="006C15A0" w:rsidP="001C4DB0">
            <w:pPr>
              <w:jc w:val="center"/>
              <w:rPr>
                <w:rFonts w:cs="Times New Roman"/>
                <w:b/>
                <w:bCs/>
                <w:sz w:val="22"/>
                <w:szCs w:val="20"/>
              </w:rPr>
            </w:pPr>
          </w:p>
        </w:tc>
        <w:tc>
          <w:tcPr>
            <w:tcW w:w="1345" w:type="dxa"/>
            <w:noWrap/>
            <w:hideMark/>
          </w:tcPr>
          <w:p w14:paraId="0CA95E87" w14:textId="77777777" w:rsidR="006C15A0" w:rsidRPr="00A54F8E" w:rsidRDefault="006C15A0" w:rsidP="001C4DB0">
            <w:pPr>
              <w:jc w:val="center"/>
              <w:rPr>
                <w:rFonts w:cs="Times New Roman"/>
                <w:b/>
                <w:bCs/>
                <w:sz w:val="22"/>
                <w:szCs w:val="20"/>
              </w:rPr>
            </w:pPr>
            <w:r w:rsidRPr="00A54F8E">
              <w:rPr>
                <w:rFonts w:cs="Times New Roman"/>
                <w:b/>
                <w:bCs/>
                <w:sz w:val="22"/>
                <w:szCs w:val="20"/>
              </w:rPr>
              <w:t>ST</w:t>
            </w:r>
          </w:p>
        </w:tc>
        <w:tc>
          <w:tcPr>
            <w:tcW w:w="740" w:type="dxa"/>
            <w:noWrap/>
            <w:hideMark/>
          </w:tcPr>
          <w:p w14:paraId="589C0FDF" w14:textId="77777777" w:rsidR="006C15A0" w:rsidRPr="00A54F8E" w:rsidRDefault="006C15A0" w:rsidP="001C4DB0">
            <w:pPr>
              <w:jc w:val="center"/>
              <w:rPr>
                <w:rFonts w:cs="Times New Roman"/>
                <w:b/>
                <w:bCs/>
                <w:sz w:val="22"/>
                <w:szCs w:val="20"/>
              </w:rPr>
            </w:pPr>
            <w:r w:rsidRPr="00A54F8E">
              <w:rPr>
                <w:rFonts w:cs="Times New Roman"/>
                <w:b/>
                <w:bCs/>
                <w:sz w:val="22"/>
                <w:szCs w:val="20"/>
              </w:rPr>
              <w:t>TT</w:t>
            </w:r>
          </w:p>
        </w:tc>
        <w:tc>
          <w:tcPr>
            <w:tcW w:w="1345" w:type="dxa"/>
            <w:noWrap/>
            <w:hideMark/>
          </w:tcPr>
          <w:p w14:paraId="7619CC01" w14:textId="77777777" w:rsidR="006C15A0" w:rsidRPr="00A54F8E" w:rsidRDefault="006C15A0" w:rsidP="001C4DB0">
            <w:pPr>
              <w:jc w:val="center"/>
              <w:rPr>
                <w:rFonts w:cs="Times New Roman"/>
                <w:b/>
                <w:bCs/>
                <w:sz w:val="22"/>
                <w:szCs w:val="20"/>
              </w:rPr>
            </w:pPr>
            <w:r w:rsidRPr="00A54F8E">
              <w:rPr>
                <w:rFonts w:cs="Times New Roman"/>
                <w:b/>
                <w:bCs/>
                <w:sz w:val="22"/>
                <w:szCs w:val="20"/>
              </w:rPr>
              <w:t>ST</w:t>
            </w:r>
          </w:p>
        </w:tc>
        <w:tc>
          <w:tcPr>
            <w:tcW w:w="604" w:type="dxa"/>
            <w:noWrap/>
            <w:hideMark/>
          </w:tcPr>
          <w:p w14:paraId="56B43514" w14:textId="77777777" w:rsidR="006C15A0" w:rsidRPr="00A54F8E" w:rsidRDefault="006C15A0" w:rsidP="001C4DB0">
            <w:pPr>
              <w:jc w:val="center"/>
              <w:rPr>
                <w:rFonts w:cs="Times New Roman"/>
                <w:b/>
                <w:bCs/>
                <w:sz w:val="22"/>
                <w:szCs w:val="20"/>
              </w:rPr>
            </w:pPr>
            <w:r w:rsidRPr="00A54F8E">
              <w:rPr>
                <w:rFonts w:cs="Times New Roman"/>
                <w:b/>
                <w:bCs/>
                <w:sz w:val="22"/>
                <w:szCs w:val="20"/>
              </w:rPr>
              <w:t>TT</w:t>
            </w:r>
          </w:p>
        </w:tc>
        <w:tc>
          <w:tcPr>
            <w:tcW w:w="1345" w:type="dxa"/>
            <w:noWrap/>
            <w:hideMark/>
          </w:tcPr>
          <w:p w14:paraId="5A651DB3" w14:textId="77777777" w:rsidR="006C15A0" w:rsidRPr="00A54F8E" w:rsidRDefault="006C15A0" w:rsidP="001C4DB0">
            <w:pPr>
              <w:jc w:val="center"/>
              <w:rPr>
                <w:rFonts w:cs="Times New Roman"/>
                <w:b/>
                <w:bCs/>
                <w:sz w:val="22"/>
                <w:szCs w:val="20"/>
              </w:rPr>
            </w:pPr>
            <w:r w:rsidRPr="00A54F8E">
              <w:rPr>
                <w:rFonts w:cs="Times New Roman"/>
                <w:b/>
                <w:bCs/>
                <w:sz w:val="22"/>
                <w:szCs w:val="20"/>
              </w:rPr>
              <w:t>ST</w:t>
            </w:r>
          </w:p>
        </w:tc>
        <w:tc>
          <w:tcPr>
            <w:tcW w:w="604" w:type="dxa"/>
            <w:noWrap/>
            <w:hideMark/>
          </w:tcPr>
          <w:p w14:paraId="74314945" w14:textId="77777777" w:rsidR="006C15A0" w:rsidRPr="00A54F8E" w:rsidRDefault="006C15A0" w:rsidP="001C4DB0">
            <w:pPr>
              <w:jc w:val="center"/>
              <w:rPr>
                <w:rFonts w:cs="Times New Roman"/>
                <w:b/>
                <w:bCs/>
                <w:sz w:val="22"/>
                <w:szCs w:val="20"/>
              </w:rPr>
            </w:pPr>
            <w:r w:rsidRPr="00A54F8E">
              <w:rPr>
                <w:rFonts w:cs="Times New Roman"/>
                <w:b/>
                <w:bCs/>
                <w:sz w:val="22"/>
                <w:szCs w:val="20"/>
              </w:rPr>
              <w:t>TT</w:t>
            </w:r>
          </w:p>
        </w:tc>
        <w:tc>
          <w:tcPr>
            <w:tcW w:w="1274" w:type="dxa"/>
            <w:noWrap/>
            <w:hideMark/>
          </w:tcPr>
          <w:p w14:paraId="21D4D5D4" w14:textId="77777777" w:rsidR="006C15A0" w:rsidRPr="00A54F8E" w:rsidRDefault="006C15A0" w:rsidP="001C4DB0">
            <w:pPr>
              <w:jc w:val="center"/>
              <w:rPr>
                <w:rFonts w:cs="Times New Roman"/>
                <w:b/>
                <w:bCs/>
                <w:sz w:val="22"/>
                <w:szCs w:val="20"/>
              </w:rPr>
            </w:pPr>
            <w:r w:rsidRPr="00A54F8E">
              <w:rPr>
                <w:rFonts w:cs="Times New Roman"/>
                <w:b/>
                <w:bCs/>
                <w:sz w:val="22"/>
                <w:szCs w:val="20"/>
              </w:rPr>
              <w:t>ST</w:t>
            </w:r>
          </w:p>
        </w:tc>
        <w:tc>
          <w:tcPr>
            <w:tcW w:w="698" w:type="dxa"/>
            <w:noWrap/>
            <w:hideMark/>
          </w:tcPr>
          <w:p w14:paraId="7D1BDFEF" w14:textId="77777777" w:rsidR="006C15A0" w:rsidRPr="00A54F8E" w:rsidRDefault="006C15A0" w:rsidP="001C4DB0">
            <w:pPr>
              <w:jc w:val="center"/>
              <w:rPr>
                <w:rFonts w:cs="Times New Roman"/>
                <w:b/>
                <w:bCs/>
                <w:sz w:val="22"/>
                <w:szCs w:val="20"/>
              </w:rPr>
            </w:pPr>
            <w:r w:rsidRPr="00A54F8E">
              <w:rPr>
                <w:rFonts w:cs="Times New Roman"/>
                <w:b/>
                <w:bCs/>
                <w:sz w:val="22"/>
                <w:szCs w:val="20"/>
              </w:rPr>
              <w:t>%</w:t>
            </w:r>
          </w:p>
        </w:tc>
        <w:tc>
          <w:tcPr>
            <w:tcW w:w="557" w:type="dxa"/>
            <w:noWrap/>
            <w:hideMark/>
          </w:tcPr>
          <w:p w14:paraId="316ABD53" w14:textId="77777777" w:rsidR="006C15A0" w:rsidRPr="00A54F8E" w:rsidRDefault="006C15A0" w:rsidP="001C4DB0">
            <w:pPr>
              <w:jc w:val="center"/>
              <w:rPr>
                <w:rFonts w:cs="Times New Roman"/>
                <w:b/>
                <w:bCs/>
                <w:sz w:val="22"/>
                <w:szCs w:val="20"/>
              </w:rPr>
            </w:pPr>
            <w:r w:rsidRPr="00A54F8E">
              <w:rPr>
                <w:rFonts w:cs="Times New Roman"/>
                <w:b/>
                <w:bCs/>
                <w:sz w:val="22"/>
                <w:szCs w:val="20"/>
              </w:rPr>
              <w:t>TT</w:t>
            </w:r>
          </w:p>
        </w:tc>
        <w:tc>
          <w:tcPr>
            <w:tcW w:w="1368" w:type="dxa"/>
            <w:noWrap/>
            <w:hideMark/>
          </w:tcPr>
          <w:p w14:paraId="66EDE966" w14:textId="77777777" w:rsidR="006C15A0" w:rsidRPr="00A54F8E" w:rsidRDefault="006C15A0" w:rsidP="001C4DB0">
            <w:pPr>
              <w:jc w:val="center"/>
              <w:rPr>
                <w:rFonts w:cs="Times New Roman"/>
                <w:b/>
                <w:bCs/>
                <w:sz w:val="22"/>
                <w:szCs w:val="20"/>
              </w:rPr>
            </w:pPr>
            <w:r w:rsidRPr="00A54F8E">
              <w:rPr>
                <w:rFonts w:cs="Times New Roman"/>
                <w:b/>
                <w:bCs/>
                <w:sz w:val="22"/>
                <w:szCs w:val="20"/>
              </w:rPr>
              <w:t>ST</w:t>
            </w:r>
          </w:p>
        </w:tc>
        <w:tc>
          <w:tcPr>
            <w:tcW w:w="628" w:type="dxa"/>
            <w:noWrap/>
            <w:hideMark/>
          </w:tcPr>
          <w:p w14:paraId="501FDC80" w14:textId="77777777" w:rsidR="006C15A0" w:rsidRPr="00A54F8E" w:rsidRDefault="006C15A0" w:rsidP="001C4DB0">
            <w:pPr>
              <w:jc w:val="center"/>
              <w:rPr>
                <w:rFonts w:cs="Times New Roman"/>
                <w:b/>
                <w:bCs/>
                <w:sz w:val="22"/>
                <w:szCs w:val="20"/>
              </w:rPr>
            </w:pPr>
            <w:r w:rsidRPr="00A54F8E">
              <w:rPr>
                <w:rFonts w:cs="Times New Roman"/>
                <w:b/>
                <w:bCs/>
                <w:sz w:val="22"/>
                <w:szCs w:val="20"/>
              </w:rPr>
              <w:t>%</w:t>
            </w:r>
          </w:p>
        </w:tc>
        <w:tc>
          <w:tcPr>
            <w:tcW w:w="557" w:type="dxa"/>
            <w:noWrap/>
            <w:hideMark/>
          </w:tcPr>
          <w:p w14:paraId="715AEA4C" w14:textId="77777777" w:rsidR="006C15A0" w:rsidRPr="00A54F8E" w:rsidRDefault="006C15A0" w:rsidP="001C4DB0">
            <w:pPr>
              <w:jc w:val="center"/>
              <w:rPr>
                <w:rFonts w:cs="Times New Roman"/>
                <w:b/>
                <w:bCs/>
                <w:sz w:val="22"/>
                <w:szCs w:val="20"/>
              </w:rPr>
            </w:pPr>
            <w:r w:rsidRPr="00A54F8E">
              <w:rPr>
                <w:rFonts w:cs="Times New Roman"/>
                <w:b/>
                <w:bCs/>
                <w:sz w:val="22"/>
                <w:szCs w:val="20"/>
              </w:rPr>
              <w:t>TT</w:t>
            </w:r>
          </w:p>
        </w:tc>
      </w:tr>
      <w:tr w:rsidR="006C15A0" w:rsidRPr="00A54F8E" w14:paraId="5CF770F1" w14:textId="77777777" w:rsidTr="006C15A0">
        <w:trPr>
          <w:trHeight w:val="300"/>
        </w:trPr>
        <w:tc>
          <w:tcPr>
            <w:tcW w:w="2021" w:type="dxa"/>
            <w:noWrap/>
            <w:hideMark/>
          </w:tcPr>
          <w:p w14:paraId="43B032D5" w14:textId="77777777" w:rsidR="006C15A0" w:rsidRPr="00A54F8E" w:rsidRDefault="006C15A0" w:rsidP="001C4DB0">
            <w:pPr>
              <w:rPr>
                <w:rFonts w:cs="Times New Roman"/>
                <w:sz w:val="20"/>
                <w:szCs w:val="20"/>
              </w:rPr>
            </w:pPr>
            <w:r w:rsidRPr="00A54F8E">
              <w:rPr>
                <w:rFonts w:cs="Times New Roman"/>
                <w:sz w:val="20"/>
                <w:szCs w:val="20"/>
              </w:rPr>
              <w:t>1. Doanh thu bán hàng và cung cấp dịch vụ</w:t>
            </w:r>
          </w:p>
        </w:tc>
        <w:tc>
          <w:tcPr>
            <w:tcW w:w="1345" w:type="dxa"/>
            <w:noWrap/>
            <w:hideMark/>
          </w:tcPr>
          <w:p w14:paraId="599AFE21" w14:textId="77777777" w:rsidR="006C15A0" w:rsidRPr="00A54F8E" w:rsidRDefault="006C15A0" w:rsidP="001C4DB0">
            <w:pPr>
              <w:jc w:val="right"/>
              <w:rPr>
                <w:rFonts w:cs="Times New Roman"/>
                <w:sz w:val="16"/>
                <w:szCs w:val="20"/>
              </w:rPr>
            </w:pPr>
            <w:r w:rsidRPr="00A54F8E">
              <w:rPr>
                <w:rFonts w:cs="Times New Roman"/>
                <w:sz w:val="16"/>
                <w:szCs w:val="20"/>
              </w:rPr>
              <w:t xml:space="preserve">  23,644,552,111,486 </w:t>
            </w:r>
          </w:p>
        </w:tc>
        <w:tc>
          <w:tcPr>
            <w:tcW w:w="740" w:type="dxa"/>
            <w:noWrap/>
            <w:hideMark/>
          </w:tcPr>
          <w:p w14:paraId="2A140F48" w14:textId="77777777" w:rsidR="006C15A0" w:rsidRPr="00A54F8E" w:rsidRDefault="006C15A0" w:rsidP="001C4DB0">
            <w:pPr>
              <w:jc w:val="right"/>
              <w:rPr>
                <w:rFonts w:cs="Times New Roman"/>
                <w:sz w:val="16"/>
                <w:szCs w:val="20"/>
              </w:rPr>
            </w:pPr>
            <w:r w:rsidRPr="00A54F8E">
              <w:rPr>
                <w:rFonts w:cs="Times New Roman"/>
                <w:sz w:val="16"/>
                <w:szCs w:val="20"/>
              </w:rPr>
              <w:t xml:space="preserve">  100.06 </w:t>
            </w:r>
          </w:p>
        </w:tc>
        <w:tc>
          <w:tcPr>
            <w:tcW w:w="1345" w:type="dxa"/>
            <w:noWrap/>
            <w:hideMark/>
          </w:tcPr>
          <w:p w14:paraId="5E9B0815" w14:textId="77777777" w:rsidR="006C15A0" w:rsidRPr="00A54F8E" w:rsidRDefault="006C15A0" w:rsidP="001C4DB0">
            <w:pPr>
              <w:jc w:val="right"/>
              <w:rPr>
                <w:rFonts w:cs="Times New Roman"/>
                <w:sz w:val="16"/>
                <w:szCs w:val="20"/>
              </w:rPr>
            </w:pPr>
            <w:r w:rsidRPr="00A54F8E">
              <w:rPr>
                <w:rFonts w:cs="Times New Roman"/>
                <w:sz w:val="16"/>
                <w:szCs w:val="20"/>
              </w:rPr>
              <w:t xml:space="preserve">   28,212,158,822,780 </w:t>
            </w:r>
          </w:p>
        </w:tc>
        <w:tc>
          <w:tcPr>
            <w:tcW w:w="604" w:type="dxa"/>
            <w:noWrap/>
            <w:hideMark/>
          </w:tcPr>
          <w:p w14:paraId="7C92000B" w14:textId="77777777" w:rsidR="006C15A0" w:rsidRPr="00A54F8E" w:rsidRDefault="006C15A0" w:rsidP="001C4DB0">
            <w:pPr>
              <w:jc w:val="right"/>
              <w:rPr>
                <w:rFonts w:cs="Times New Roman"/>
                <w:sz w:val="16"/>
                <w:szCs w:val="20"/>
              </w:rPr>
            </w:pPr>
            <w:r w:rsidRPr="00A54F8E">
              <w:rPr>
                <w:rFonts w:cs="Times New Roman"/>
                <w:sz w:val="16"/>
                <w:szCs w:val="20"/>
              </w:rPr>
              <w:t xml:space="preserve">  100.00 </w:t>
            </w:r>
          </w:p>
        </w:tc>
        <w:tc>
          <w:tcPr>
            <w:tcW w:w="1345" w:type="dxa"/>
            <w:noWrap/>
            <w:hideMark/>
          </w:tcPr>
          <w:p w14:paraId="08188DDA" w14:textId="77777777" w:rsidR="006C15A0" w:rsidRPr="00A54F8E" w:rsidRDefault="006C15A0" w:rsidP="001C4DB0">
            <w:pPr>
              <w:jc w:val="right"/>
              <w:rPr>
                <w:rFonts w:cs="Times New Roman"/>
                <w:sz w:val="16"/>
                <w:szCs w:val="20"/>
              </w:rPr>
            </w:pPr>
            <w:r w:rsidRPr="00A54F8E">
              <w:rPr>
                <w:rFonts w:cs="Times New Roman"/>
                <w:sz w:val="16"/>
                <w:szCs w:val="20"/>
              </w:rPr>
              <w:t xml:space="preserve">   35,367,654,090,238 </w:t>
            </w:r>
          </w:p>
        </w:tc>
        <w:tc>
          <w:tcPr>
            <w:tcW w:w="604" w:type="dxa"/>
            <w:noWrap/>
            <w:hideMark/>
          </w:tcPr>
          <w:p w14:paraId="31068E62" w14:textId="77777777" w:rsidR="006C15A0" w:rsidRPr="00A54F8E" w:rsidRDefault="006C15A0" w:rsidP="001C4DB0">
            <w:pPr>
              <w:jc w:val="right"/>
              <w:rPr>
                <w:rFonts w:cs="Times New Roman"/>
                <w:sz w:val="16"/>
                <w:szCs w:val="20"/>
              </w:rPr>
            </w:pPr>
            <w:r w:rsidRPr="00A54F8E">
              <w:rPr>
                <w:rFonts w:cs="Times New Roman"/>
                <w:sz w:val="16"/>
                <w:szCs w:val="20"/>
              </w:rPr>
              <w:t xml:space="preserve"> 100.00 </w:t>
            </w:r>
          </w:p>
        </w:tc>
        <w:tc>
          <w:tcPr>
            <w:tcW w:w="1274" w:type="dxa"/>
            <w:noWrap/>
            <w:hideMark/>
          </w:tcPr>
          <w:p w14:paraId="63910331" w14:textId="77777777" w:rsidR="006C15A0" w:rsidRPr="00A54F8E" w:rsidRDefault="006C15A0" w:rsidP="001C4DB0">
            <w:pPr>
              <w:jc w:val="right"/>
              <w:rPr>
                <w:rFonts w:cs="Times New Roman"/>
                <w:sz w:val="16"/>
                <w:szCs w:val="20"/>
              </w:rPr>
            </w:pPr>
            <w:r w:rsidRPr="00A54F8E">
              <w:rPr>
                <w:rFonts w:cs="Times New Roman"/>
                <w:sz w:val="16"/>
                <w:szCs w:val="20"/>
              </w:rPr>
              <w:t xml:space="preserve">  4,567,606,711,294 </w:t>
            </w:r>
          </w:p>
        </w:tc>
        <w:tc>
          <w:tcPr>
            <w:tcW w:w="698" w:type="dxa"/>
            <w:noWrap/>
            <w:hideMark/>
          </w:tcPr>
          <w:p w14:paraId="4D34547A" w14:textId="77777777" w:rsidR="006C15A0" w:rsidRPr="00A54F8E" w:rsidRDefault="006C15A0" w:rsidP="001C4DB0">
            <w:pPr>
              <w:jc w:val="right"/>
              <w:rPr>
                <w:rFonts w:cs="Times New Roman"/>
                <w:sz w:val="16"/>
                <w:szCs w:val="20"/>
              </w:rPr>
            </w:pPr>
            <w:r w:rsidRPr="00A54F8E">
              <w:rPr>
                <w:rFonts w:cs="Times New Roman"/>
                <w:sz w:val="16"/>
                <w:szCs w:val="20"/>
              </w:rPr>
              <w:t xml:space="preserve">     19.32 </w:t>
            </w:r>
          </w:p>
        </w:tc>
        <w:tc>
          <w:tcPr>
            <w:tcW w:w="557" w:type="dxa"/>
            <w:noWrap/>
            <w:hideMark/>
          </w:tcPr>
          <w:p w14:paraId="6B99B8D0" w14:textId="77777777" w:rsidR="006C15A0" w:rsidRPr="00A54F8E" w:rsidRDefault="006C15A0" w:rsidP="001C4DB0">
            <w:pPr>
              <w:jc w:val="right"/>
              <w:rPr>
                <w:rFonts w:cs="Times New Roman"/>
                <w:sz w:val="16"/>
                <w:szCs w:val="20"/>
              </w:rPr>
            </w:pPr>
            <w:r w:rsidRPr="00A54F8E">
              <w:rPr>
                <w:rFonts w:cs="Times New Roman"/>
                <w:sz w:val="16"/>
                <w:szCs w:val="20"/>
              </w:rPr>
              <w:t xml:space="preserve">   (0.06)</w:t>
            </w:r>
          </w:p>
        </w:tc>
        <w:tc>
          <w:tcPr>
            <w:tcW w:w="1368" w:type="dxa"/>
            <w:noWrap/>
            <w:hideMark/>
          </w:tcPr>
          <w:p w14:paraId="0354045E" w14:textId="77777777" w:rsidR="006C15A0" w:rsidRPr="00A54F8E" w:rsidRDefault="006C15A0" w:rsidP="001C4DB0">
            <w:pPr>
              <w:jc w:val="right"/>
              <w:rPr>
                <w:rFonts w:cs="Times New Roman"/>
                <w:sz w:val="16"/>
                <w:szCs w:val="20"/>
              </w:rPr>
            </w:pPr>
            <w:r w:rsidRPr="00A54F8E">
              <w:rPr>
                <w:rFonts w:cs="Times New Roman"/>
                <w:sz w:val="16"/>
                <w:szCs w:val="20"/>
              </w:rPr>
              <w:t xml:space="preserve">  7,155,495,267,458 </w:t>
            </w:r>
          </w:p>
        </w:tc>
        <w:tc>
          <w:tcPr>
            <w:tcW w:w="628" w:type="dxa"/>
            <w:noWrap/>
            <w:hideMark/>
          </w:tcPr>
          <w:p w14:paraId="493846EA" w14:textId="77777777" w:rsidR="006C15A0" w:rsidRPr="00A54F8E" w:rsidRDefault="006C15A0" w:rsidP="001C4DB0">
            <w:pPr>
              <w:jc w:val="right"/>
              <w:rPr>
                <w:rFonts w:cs="Times New Roman"/>
                <w:sz w:val="16"/>
                <w:szCs w:val="20"/>
              </w:rPr>
            </w:pPr>
            <w:r w:rsidRPr="00A54F8E">
              <w:rPr>
                <w:rFonts w:cs="Times New Roman"/>
                <w:sz w:val="16"/>
                <w:szCs w:val="20"/>
              </w:rPr>
              <w:t xml:space="preserve">    25.36 </w:t>
            </w:r>
          </w:p>
        </w:tc>
        <w:tc>
          <w:tcPr>
            <w:tcW w:w="557" w:type="dxa"/>
            <w:noWrap/>
            <w:hideMark/>
          </w:tcPr>
          <w:p w14:paraId="0F0564C4"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r>
      <w:tr w:rsidR="006C15A0" w:rsidRPr="00A54F8E" w14:paraId="5CA2BE63" w14:textId="77777777" w:rsidTr="006C15A0">
        <w:trPr>
          <w:trHeight w:val="300"/>
        </w:trPr>
        <w:tc>
          <w:tcPr>
            <w:tcW w:w="2021" w:type="dxa"/>
            <w:noWrap/>
            <w:hideMark/>
          </w:tcPr>
          <w:p w14:paraId="1BB4C12B" w14:textId="77777777" w:rsidR="006C15A0" w:rsidRPr="00A54F8E" w:rsidRDefault="006C15A0" w:rsidP="001C4DB0">
            <w:pPr>
              <w:rPr>
                <w:rFonts w:cs="Times New Roman"/>
                <w:sz w:val="20"/>
                <w:szCs w:val="20"/>
              </w:rPr>
            </w:pPr>
            <w:r w:rsidRPr="00A54F8E">
              <w:rPr>
                <w:rFonts w:cs="Times New Roman"/>
                <w:sz w:val="20"/>
                <w:szCs w:val="20"/>
              </w:rPr>
              <w:t>2. Các khoản giảm trừ doanh thu</w:t>
            </w:r>
          </w:p>
        </w:tc>
        <w:tc>
          <w:tcPr>
            <w:tcW w:w="1345" w:type="dxa"/>
            <w:noWrap/>
            <w:hideMark/>
          </w:tcPr>
          <w:p w14:paraId="00634C84" w14:textId="77777777" w:rsidR="006C15A0" w:rsidRPr="00A54F8E" w:rsidRDefault="006C15A0" w:rsidP="001C4DB0">
            <w:pPr>
              <w:jc w:val="right"/>
              <w:rPr>
                <w:rFonts w:cs="Times New Roman"/>
                <w:sz w:val="16"/>
                <w:szCs w:val="20"/>
              </w:rPr>
            </w:pPr>
            <w:r w:rsidRPr="00A54F8E">
              <w:rPr>
                <w:rFonts w:cs="Times New Roman"/>
                <w:sz w:val="16"/>
                <w:szCs w:val="20"/>
              </w:rPr>
              <w:t xml:space="preserve">        14,906,480,207 </w:t>
            </w:r>
          </w:p>
        </w:tc>
        <w:tc>
          <w:tcPr>
            <w:tcW w:w="740" w:type="dxa"/>
            <w:noWrap/>
            <w:hideMark/>
          </w:tcPr>
          <w:p w14:paraId="7C7B18C6" w14:textId="77777777" w:rsidR="006C15A0" w:rsidRPr="00A54F8E" w:rsidRDefault="006C15A0" w:rsidP="001C4DB0">
            <w:pPr>
              <w:jc w:val="right"/>
              <w:rPr>
                <w:rFonts w:cs="Times New Roman"/>
                <w:sz w:val="16"/>
                <w:szCs w:val="20"/>
              </w:rPr>
            </w:pPr>
            <w:r w:rsidRPr="00A54F8E">
              <w:rPr>
                <w:rFonts w:cs="Times New Roman"/>
                <w:sz w:val="16"/>
                <w:szCs w:val="20"/>
              </w:rPr>
              <w:t xml:space="preserve">      0.06 </w:t>
            </w:r>
          </w:p>
        </w:tc>
        <w:tc>
          <w:tcPr>
            <w:tcW w:w="1345" w:type="dxa"/>
            <w:noWrap/>
            <w:hideMark/>
          </w:tcPr>
          <w:p w14:paraId="1972664F"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604" w:type="dxa"/>
            <w:noWrap/>
            <w:hideMark/>
          </w:tcPr>
          <w:p w14:paraId="54CBA8A9"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1345" w:type="dxa"/>
            <w:noWrap/>
            <w:hideMark/>
          </w:tcPr>
          <w:p w14:paraId="24122B92"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604" w:type="dxa"/>
            <w:noWrap/>
            <w:hideMark/>
          </w:tcPr>
          <w:p w14:paraId="681E4126"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1274" w:type="dxa"/>
            <w:noWrap/>
            <w:hideMark/>
          </w:tcPr>
          <w:p w14:paraId="6BB64916" w14:textId="77777777" w:rsidR="006C15A0" w:rsidRPr="00A54F8E" w:rsidRDefault="006C15A0" w:rsidP="001C4DB0">
            <w:pPr>
              <w:jc w:val="right"/>
              <w:rPr>
                <w:rFonts w:cs="Times New Roman"/>
                <w:sz w:val="16"/>
                <w:szCs w:val="20"/>
              </w:rPr>
            </w:pPr>
            <w:r w:rsidRPr="00A54F8E">
              <w:rPr>
                <w:rFonts w:cs="Times New Roman"/>
                <w:sz w:val="16"/>
                <w:szCs w:val="20"/>
              </w:rPr>
              <w:t xml:space="preserve">     (14,906,480,207)</w:t>
            </w:r>
          </w:p>
        </w:tc>
        <w:tc>
          <w:tcPr>
            <w:tcW w:w="698" w:type="dxa"/>
            <w:noWrap/>
            <w:hideMark/>
          </w:tcPr>
          <w:p w14:paraId="4B1EBB9D" w14:textId="77777777" w:rsidR="006C15A0" w:rsidRPr="00A54F8E" w:rsidRDefault="006C15A0" w:rsidP="001C4DB0">
            <w:pPr>
              <w:jc w:val="right"/>
              <w:rPr>
                <w:rFonts w:cs="Times New Roman"/>
                <w:sz w:val="16"/>
                <w:szCs w:val="20"/>
              </w:rPr>
            </w:pPr>
            <w:r w:rsidRPr="00A54F8E">
              <w:rPr>
                <w:rFonts w:cs="Times New Roman"/>
                <w:sz w:val="16"/>
                <w:szCs w:val="20"/>
              </w:rPr>
              <w:t xml:space="preserve">  (100.00)</w:t>
            </w:r>
          </w:p>
        </w:tc>
        <w:tc>
          <w:tcPr>
            <w:tcW w:w="557" w:type="dxa"/>
            <w:noWrap/>
            <w:hideMark/>
          </w:tcPr>
          <w:p w14:paraId="75106227" w14:textId="77777777" w:rsidR="006C15A0" w:rsidRPr="00A54F8E" w:rsidRDefault="006C15A0" w:rsidP="001C4DB0">
            <w:pPr>
              <w:jc w:val="right"/>
              <w:rPr>
                <w:rFonts w:cs="Times New Roman"/>
                <w:sz w:val="16"/>
                <w:szCs w:val="20"/>
              </w:rPr>
            </w:pPr>
            <w:r w:rsidRPr="00A54F8E">
              <w:rPr>
                <w:rFonts w:cs="Times New Roman"/>
                <w:sz w:val="16"/>
                <w:szCs w:val="20"/>
              </w:rPr>
              <w:t xml:space="preserve">   (0.06)</w:t>
            </w:r>
          </w:p>
        </w:tc>
        <w:tc>
          <w:tcPr>
            <w:tcW w:w="1368" w:type="dxa"/>
            <w:noWrap/>
            <w:hideMark/>
          </w:tcPr>
          <w:p w14:paraId="1092767F"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628" w:type="dxa"/>
            <w:noWrap/>
            <w:hideMark/>
          </w:tcPr>
          <w:p w14:paraId="5DD89138" w14:textId="77777777" w:rsidR="006C15A0" w:rsidRPr="00A54F8E" w:rsidRDefault="006C15A0" w:rsidP="001C4DB0">
            <w:pPr>
              <w:jc w:val="right"/>
              <w:rPr>
                <w:rFonts w:cs="Times New Roman"/>
                <w:sz w:val="16"/>
                <w:szCs w:val="20"/>
              </w:rPr>
            </w:pPr>
            <w:r w:rsidRPr="00A54F8E">
              <w:rPr>
                <w:rFonts w:cs="Times New Roman"/>
                <w:sz w:val="16"/>
                <w:szCs w:val="20"/>
              </w:rPr>
              <w:t> </w:t>
            </w:r>
          </w:p>
        </w:tc>
        <w:tc>
          <w:tcPr>
            <w:tcW w:w="557" w:type="dxa"/>
            <w:noWrap/>
            <w:hideMark/>
          </w:tcPr>
          <w:p w14:paraId="5847FC31"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r>
      <w:tr w:rsidR="006C15A0" w:rsidRPr="00A54F8E" w14:paraId="02D340B3" w14:textId="77777777" w:rsidTr="006C15A0">
        <w:trPr>
          <w:trHeight w:val="300"/>
        </w:trPr>
        <w:tc>
          <w:tcPr>
            <w:tcW w:w="2021" w:type="dxa"/>
            <w:noWrap/>
            <w:hideMark/>
          </w:tcPr>
          <w:p w14:paraId="6A6ECCF4" w14:textId="77777777" w:rsidR="006C15A0" w:rsidRPr="00A54F8E" w:rsidRDefault="006C15A0" w:rsidP="001C4DB0">
            <w:pPr>
              <w:rPr>
                <w:rFonts w:cs="Times New Roman"/>
                <w:sz w:val="20"/>
                <w:szCs w:val="20"/>
              </w:rPr>
            </w:pPr>
            <w:r w:rsidRPr="00A54F8E">
              <w:rPr>
                <w:rFonts w:cs="Times New Roman"/>
                <w:sz w:val="20"/>
                <w:szCs w:val="20"/>
              </w:rPr>
              <w:t xml:space="preserve">3. Doanh thu thuần về bán hàng và cung cấp dịch vụ </w:t>
            </w:r>
          </w:p>
        </w:tc>
        <w:tc>
          <w:tcPr>
            <w:tcW w:w="1345" w:type="dxa"/>
            <w:noWrap/>
            <w:hideMark/>
          </w:tcPr>
          <w:p w14:paraId="37B9A98C" w14:textId="77777777" w:rsidR="006C15A0" w:rsidRPr="00A54F8E" w:rsidRDefault="006C15A0" w:rsidP="001C4DB0">
            <w:pPr>
              <w:jc w:val="right"/>
              <w:rPr>
                <w:rFonts w:cs="Times New Roman"/>
                <w:sz w:val="16"/>
                <w:szCs w:val="20"/>
              </w:rPr>
            </w:pPr>
            <w:r w:rsidRPr="00A54F8E">
              <w:rPr>
                <w:rFonts w:cs="Times New Roman"/>
                <w:sz w:val="16"/>
                <w:szCs w:val="20"/>
              </w:rPr>
              <w:t xml:space="preserve">  23,629,645,631,279 </w:t>
            </w:r>
          </w:p>
        </w:tc>
        <w:tc>
          <w:tcPr>
            <w:tcW w:w="740" w:type="dxa"/>
            <w:noWrap/>
            <w:hideMark/>
          </w:tcPr>
          <w:p w14:paraId="68AA31D4" w14:textId="77777777" w:rsidR="006C15A0" w:rsidRPr="00A54F8E" w:rsidRDefault="006C15A0" w:rsidP="001C4DB0">
            <w:pPr>
              <w:jc w:val="right"/>
              <w:rPr>
                <w:rFonts w:cs="Times New Roman"/>
                <w:sz w:val="16"/>
                <w:szCs w:val="20"/>
              </w:rPr>
            </w:pPr>
            <w:r w:rsidRPr="00A54F8E">
              <w:rPr>
                <w:rFonts w:cs="Times New Roman"/>
                <w:sz w:val="16"/>
                <w:szCs w:val="20"/>
              </w:rPr>
              <w:t xml:space="preserve">  100.00 </w:t>
            </w:r>
          </w:p>
        </w:tc>
        <w:tc>
          <w:tcPr>
            <w:tcW w:w="1345" w:type="dxa"/>
            <w:noWrap/>
            <w:hideMark/>
          </w:tcPr>
          <w:p w14:paraId="64468747" w14:textId="77777777" w:rsidR="006C15A0" w:rsidRPr="00A54F8E" w:rsidRDefault="006C15A0" w:rsidP="001C4DB0">
            <w:pPr>
              <w:jc w:val="right"/>
              <w:rPr>
                <w:rFonts w:cs="Times New Roman"/>
                <w:sz w:val="16"/>
                <w:szCs w:val="20"/>
              </w:rPr>
            </w:pPr>
            <w:r w:rsidRPr="00A54F8E">
              <w:rPr>
                <w:rFonts w:cs="Times New Roman"/>
                <w:sz w:val="16"/>
                <w:szCs w:val="20"/>
              </w:rPr>
              <w:t xml:space="preserve">   28,212,158,822,780 </w:t>
            </w:r>
          </w:p>
        </w:tc>
        <w:tc>
          <w:tcPr>
            <w:tcW w:w="604" w:type="dxa"/>
            <w:noWrap/>
            <w:hideMark/>
          </w:tcPr>
          <w:p w14:paraId="00C092E7" w14:textId="77777777" w:rsidR="006C15A0" w:rsidRPr="00A54F8E" w:rsidRDefault="006C15A0" w:rsidP="001C4DB0">
            <w:pPr>
              <w:jc w:val="right"/>
              <w:rPr>
                <w:rFonts w:cs="Times New Roman"/>
                <w:sz w:val="16"/>
                <w:szCs w:val="20"/>
              </w:rPr>
            </w:pPr>
            <w:r w:rsidRPr="00A54F8E">
              <w:rPr>
                <w:rFonts w:cs="Times New Roman"/>
                <w:sz w:val="16"/>
                <w:szCs w:val="20"/>
              </w:rPr>
              <w:t xml:space="preserve">  100.00 </w:t>
            </w:r>
          </w:p>
        </w:tc>
        <w:tc>
          <w:tcPr>
            <w:tcW w:w="1345" w:type="dxa"/>
            <w:noWrap/>
            <w:hideMark/>
          </w:tcPr>
          <w:p w14:paraId="76D04ECE" w14:textId="77777777" w:rsidR="006C15A0" w:rsidRPr="00A54F8E" w:rsidRDefault="006C15A0" w:rsidP="001C4DB0">
            <w:pPr>
              <w:jc w:val="right"/>
              <w:rPr>
                <w:rFonts w:cs="Times New Roman"/>
                <w:sz w:val="16"/>
                <w:szCs w:val="20"/>
              </w:rPr>
            </w:pPr>
            <w:r w:rsidRPr="00A54F8E">
              <w:rPr>
                <w:rFonts w:cs="Times New Roman"/>
                <w:sz w:val="16"/>
                <w:szCs w:val="20"/>
              </w:rPr>
              <w:t xml:space="preserve">   35,367,654,090,238 </w:t>
            </w:r>
          </w:p>
        </w:tc>
        <w:tc>
          <w:tcPr>
            <w:tcW w:w="604" w:type="dxa"/>
            <w:noWrap/>
            <w:hideMark/>
          </w:tcPr>
          <w:p w14:paraId="306C1918" w14:textId="77777777" w:rsidR="006C15A0" w:rsidRPr="00A54F8E" w:rsidRDefault="006C15A0" w:rsidP="001C4DB0">
            <w:pPr>
              <w:jc w:val="right"/>
              <w:rPr>
                <w:rFonts w:cs="Times New Roman"/>
                <w:sz w:val="16"/>
                <w:szCs w:val="20"/>
              </w:rPr>
            </w:pPr>
            <w:r w:rsidRPr="00A54F8E">
              <w:rPr>
                <w:rFonts w:cs="Times New Roman"/>
                <w:sz w:val="16"/>
                <w:szCs w:val="20"/>
              </w:rPr>
              <w:t xml:space="preserve"> 100.00 </w:t>
            </w:r>
          </w:p>
        </w:tc>
        <w:tc>
          <w:tcPr>
            <w:tcW w:w="1274" w:type="dxa"/>
            <w:noWrap/>
            <w:hideMark/>
          </w:tcPr>
          <w:p w14:paraId="3E0B6E15" w14:textId="77777777" w:rsidR="006C15A0" w:rsidRPr="00A54F8E" w:rsidRDefault="006C15A0" w:rsidP="001C4DB0">
            <w:pPr>
              <w:jc w:val="right"/>
              <w:rPr>
                <w:rFonts w:cs="Times New Roman"/>
                <w:sz w:val="16"/>
                <w:szCs w:val="20"/>
              </w:rPr>
            </w:pPr>
            <w:r w:rsidRPr="00A54F8E">
              <w:rPr>
                <w:rFonts w:cs="Times New Roman"/>
                <w:sz w:val="16"/>
                <w:szCs w:val="20"/>
              </w:rPr>
              <w:t xml:space="preserve">  4,582,513,191,501 </w:t>
            </w:r>
          </w:p>
        </w:tc>
        <w:tc>
          <w:tcPr>
            <w:tcW w:w="698" w:type="dxa"/>
            <w:noWrap/>
            <w:hideMark/>
          </w:tcPr>
          <w:p w14:paraId="578AF697" w14:textId="77777777" w:rsidR="006C15A0" w:rsidRPr="00A54F8E" w:rsidRDefault="006C15A0" w:rsidP="001C4DB0">
            <w:pPr>
              <w:jc w:val="right"/>
              <w:rPr>
                <w:rFonts w:cs="Times New Roman"/>
                <w:sz w:val="16"/>
                <w:szCs w:val="20"/>
              </w:rPr>
            </w:pPr>
            <w:r w:rsidRPr="00A54F8E">
              <w:rPr>
                <w:rFonts w:cs="Times New Roman"/>
                <w:sz w:val="16"/>
                <w:szCs w:val="20"/>
              </w:rPr>
              <w:t xml:space="preserve">     19.39 </w:t>
            </w:r>
          </w:p>
        </w:tc>
        <w:tc>
          <w:tcPr>
            <w:tcW w:w="557" w:type="dxa"/>
            <w:noWrap/>
            <w:hideMark/>
          </w:tcPr>
          <w:p w14:paraId="0922EC54"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c>
          <w:tcPr>
            <w:tcW w:w="1368" w:type="dxa"/>
            <w:noWrap/>
            <w:hideMark/>
          </w:tcPr>
          <w:p w14:paraId="1BD11474" w14:textId="77777777" w:rsidR="006C15A0" w:rsidRPr="00A54F8E" w:rsidRDefault="006C15A0" w:rsidP="001C4DB0">
            <w:pPr>
              <w:jc w:val="right"/>
              <w:rPr>
                <w:rFonts w:cs="Times New Roman"/>
                <w:sz w:val="16"/>
                <w:szCs w:val="20"/>
              </w:rPr>
            </w:pPr>
            <w:r w:rsidRPr="00A54F8E">
              <w:rPr>
                <w:rFonts w:cs="Times New Roman"/>
                <w:sz w:val="16"/>
                <w:szCs w:val="20"/>
              </w:rPr>
              <w:t xml:space="preserve">  7,155,495,267,458 </w:t>
            </w:r>
          </w:p>
        </w:tc>
        <w:tc>
          <w:tcPr>
            <w:tcW w:w="628" w:type="dxa"/>
            <w:noWrap/>
            <w:hideMark/>
          </w:tcPr>
          <w:p w14:paraId="3F0A79FC" w14:textId="77777777" w:rsidR="006C15A0" w:rsidRPr="00A54F8E" w:rsidRDefault="006C15A0" w:rsidP="001C4DB0">
            <w:pPr>
              <w:jc w:val="right"/>
              <w:rPr>
                <w:rFonts w:cs="Times New Roman"/>
                <w:sz w:val="16"/>
                <w:szCs w:val="20"/>
              </w:rPr>
            </w:pPr>
            <w:r w:rsidRPr="00A54F8E">
              <w:rPr>
                <w:rFonts w:cs="Times New Roman"/>
                <w:sz w:val="16"/>
                <w:szCs w:val="20"/>
              </w:rPr>
              <w:t xml:space="preserve">    25.36 </w:t>
            </w:r>
          </w:p>
        </w:tc>
        <w:tc>
          <w:tcPr>
            <w:tcW w:w="557" w:type="dxa"/>
            <w:noWrap/>
            <w:hideMark/>
          </w:tcPr>
          <w:p w14:paraId="0FF69C34" w14:textId="77777777" w:rsidR="006C15A0" w:rsidRPr="00A54F8E" w:rsidRDefault="006C15A0" w:rsidP="001C4DB0">
            <w:pPr>
              <w:jc w:val="right"/>
              <w:rPr>
                <w:rFonts w:cs="Times New Roman"/>
                <w:sz w:val="16"/>
                <w:szCs w:val="20"/>
              </w:rPr>
            </w:pPr>
            <w:r w:rsidRPr="00A54F8E">
              <w:rPr>
                <w:rFonts w:cs="Times New Roman"/>
                <w:sz w:val="16"/>
                <w:szCs w:val="20"/>
              </w:rPr>
              <w:t xml:space="preserve">       -   </w:t>
            </w:r>
          </w:p>
        </w:tc>
      </w:tr>
      <w:tr w:rsidR="006C15A0" w:rsidRPr="00A54F8E" w14:paraId="00A320FC" w14:textId="77777777" w:rsidTr="006C15A0">
        <w:trPr>
          <w:trHeight w:val="300"/>
        </w:trPr>
        <w:tc>
          <w:tcPr>
            <w:tcW w:w="2021" w:type="dxa"/>
            <w:noWrap/>
            <w:hideMark/>
          </w:tcPr>
          <w:p w14:paraId="7D65C347" w14:textId="77777777" w:rsidR="006C15A0" w:rsidRPr="00A54F8E" w:rsidRDefault="006C15A0" w:rsidP="001C4DB0">
            <w:pPr>
              <w:rPr>
                <w:rFonts w:cs="Times New Roman"/>
                <w:sz w:val="20"/>
                <w:szCs w:val="20"/>
              </w:rPr>
            </w:pPr>
            <w:r w:rsidRPr="00A54F8E">
              <w:rPr>
                <w:rFonts w:cs="Times New Roman"/>
                <w:sz w:val="20"/>
                <w:szCs w:val="20"/>
              </w:rPr>
              <w:t>4. Giá vốn hàng bán</w:t>
            </w:r>
          </w:p>
        </w:tc>
        <w:tc>
          <w:tcPr>
            <w:tcW w:w="1345" w:type="dxa"/>
            <w:noWrap/>
            <w:hideMark/>
          </w:tcPr>
          <w:p w14:paraId="44017A19" w14:textId="77777777" w:rsidR="006C15A0" w:rsidRPr="00A54F8E" w:rsidRDefault="006C15A0" w:rsidP="001C4DB0">
            <w:pPr>
              <w:jc w:val="right"/>
              <w:rPr>
                <w:rFonts w:cs="Times New Roman"/>
                <w:sz w:val="16"/>
                <w:szCs w:val="20"/>
              </w:rPr>
            </w:pPr>
            <w:r w:rsidRPr="00A54F8E">
              <w:rPr>
                <w:rFonts w:cs="Times New Roman"/>
                <w:sz w:val="16"/>
                <w:szCs w:val="20"/>
              </w:rPr>
              <w:t xml:space="preserve">  12,670,767,040,560 </w:t>
            </w:r>
          </w:p>
        </w:tc>
        <w:tc>
          <w:tcPr>
            <w:tcW w:w="740" w:type="dxa"/>
            <w:noWrap/>
            <w:hideMark/>
          </w:tcPr>
          <w:p w14:paraId="07B5F2DE" w14:textId="77777777" w:rsidR="006C15A0" w:rsidRPr="00A54F8E" w:rsidRDefault="006C15A0" w:rsidP="001C4DB0">
            <w:pPr>
              <w:jc w:val="right"/>
              <w:rPr>
                <w:rFonts w:cs="Times New Roman"/>
                <w:sz w:val="16"/>
                <w:szCs w:val="20"/>
              </w:rPr>
            </w:pPr>
            <w:r w:rsidRPr="00A54F8E">
              <w:rPr>
                <w:rFonts w:cs="Times New Roman"/>
                <w:sz w:val="16"/>
                <w:szCs w:val="20"/>
              </w:rPr>
              <w:t xml:space="preserve">    53.62 </w:t>
            </w:r>
          </w:p>
        </w:tc>
        <w:tc>
          <w:tcPr>
            <w:tcW w:w="1345" w:type="dxa"/>
            <w:noWrap/>
            <w:hideMark/>
          </w:tcPr>
          <w:p w14:paraId="6A32E3B2" w14:textId="77777777" w:rsidR="006C15A0" w:rsidRPr="00A54F8E" w:rsidRDefault="006C15A0" w:rsidP="001C4DB0">
            <w:pPr>
              <w:jc w:val="right"/>
              <w:rPr>
                <w:rFonts w:cs="Times New Roman"/>
                <w:sz w:val="16"/>
                <w:szCs w:val="20"/>
              </w:rPr>
            </w:pPr>
            <w:r w:rsidRPr="00A54F8E">
              <w:rPr>
                <w:rFonts w:cs="Times New Roman"/>
                <w:sz w:val="16"/>
                <w:szCs w:val="20"/>
              </w:rPr>
              <w:t xml:space="preserve">   13,944,164,856,834 </w:t>
            </w:r>
          </w:p>
        </w:tc>
        <w:tc>
          <w:tcPr>
            <w:tcW w:w="604" w:type="dxa"/>
            <w:noWrap/>
            <w:hideMark/>
          </w:tcPr>
          <w:p w14:paraId="3D561495" w14:textId="77777777" w:rsidR="006C15A0" w:rsidRPr="00A54F8E" w:rsidRDefault="006C15A0" w:rsidP="001C4DB0">
            <w:pPr>
              <w:jc w:val="right"/>
              <w:rPr>
                <w:rFonts w:cs="Times New Roman"/>
                <w:sz w:val="16"/>
                <w:szCs w:val="20"/>
              </w:rPr>
            </w:pPr>
            <w:r w:rsidRPr="00A54F8E">
              <w:rPr>
                <w:rFonts w:cs="Times New Roman"/>
                <w:sz w:val="16"/>
                <w:szCs w:val="20"/>
              </w:rPr>
              <w:t xml:space="preserve">    49.43 </w:t>
            </w:r>
          </w:p>
        </w:tc>
        <w:tc>
          <w:tcPr>
            <w:tcW w:w="1345" w:type="dxa"/>
            <w:noWrap/>
            <w:hideMark/>
          </w:tcPr>
          <w:p w14:paraId="2A6067B4" w14:textId="77777777" w:rsidR="006C15A0" w:rsidRPr="00A54F8E" w:rsidRDefault="006C15A0" w:rsidP="001C4DB0">
            <w:pPr>
              <w:jc w:val="right"/>
              <w:rPr>
                <w:rFonts w:cs="Times New Roman"/>
                <w:sz w:val="16"/>
                <w:szCs w:val="20"/>
              </w:rPr>
            </w:pPr>
            <w:r w:rsidRPr="00A54F8E">
              <w:rPr>
                <w:rFonts w:cs="Times New Roman"/>
                <w:sz w:val="16"/>
                <w:szCs w:val="20"/>
              </w:rPr>
              <w:t xml:space="preserve">   17,462,321,010,589 </w:t>
            </w:r>
          </w:p>
        </w:tc>
        <w:tc>
          <w:tcPr>
            <w:tcW w:w="604" w:type="dxa"/>
            <w:noWrap/>
            <w:hideMark/>
          </w:tcPr>
          <w:p w14:paraId="4F773A7C" w14:textId="77777777" w:rsidR="006C15A0" w:rsidRPr="00A54F8E" w:rsidRDefault="006C15A0" w:rsidP="001C4DB0">
            <w:pPr>
              <w:jc w:val="right"/>
              <w:rPr>
                <w:rFonts w:cs="Times New Roman"/>
                <w:sz w:val="16"/>
                <w:szCs w:val="20"/>
              </w:rPr>
            </w:pPr>
            <w:r w:rsidRPr="00A54F8E">
              <w:rPr>
                <w:rFonts w:cs="Times New Roman"/>
                <w:sz w:val="16"/>
                <w:szCs w:val="20"/>
              </w:rPr>
              <w:t xml:space="preserve">   49.37 </w:t>
            </w:r>
          </w:p>
        </w:tc>
        <w:tc>
          <w:tcPr>
            <w:tcW w:w="1274" w:type="dxa"/>
            <w:noWrap/>
            <w:hideMark/>
          </w:tcPr>
          <w:p w14:paraId="2C0B7593" w14:textId="77777777" w:rsidR="006C15A0" w:rsidRPr="00A54F8E" w:rsidRDefault="006C15A0" w:rsidP="001C4DB0">
            <w:pPr>
              <w:jc w:val="right"/>
              <w:rPr>
                <w:rFonts w:cs="Times New Roman"/>
                <w:sz w:val="16"/>
                <w:szCs w:val="20"/>
              </w:rPr>
            </w:pPr>
            <w:r w:rsidRPr="00A54F8E">
              <w:rPr>
                <w:rFonts w:cs="Times New Roman"/>
                <w:sz w:val="16"/>
                <w:szCs w:val="20"/>
              </w:rPr>
              <w:t xml:space="preserve">  1,273,397,816,274 </w:t>
            </w:r>
          </w:p>
        </w:tc>
        <w:tc>
          <w:tcPr>
            <w:tcW w:w="698" w:type="dxa"/>
            <w:noWrap/>
            <w:hideMark/>
          </w:tcPr>
          <w:p w14:paraId="4EAA49AA" w14:textId="77777777" w:rsidR="006C15A0" w:rsidRPr="00A54F8E" w:rsidRDefault="006C15A0" w:rsidP="001C4DB0">
            <w:pPr>
              <w:jc w:val="right"/>
              <w:rPr>
                <w:rFonts w:cs="Times New Roman"/>
                <w:sz w:val="16"/>
                <w:szCs w:val="20"/>
              </w:rPr>
            </w:pPr>
            <w:r w:rsidRPr="00A54F8E">
              <w:rPr>
                <w:rFonts w:cs="Times New Roman"/>
                <w:sz w:val="16"/>
                <w:szCs w:val="20"/>
              </w:rPr>
              <w:t xml:space="preserve">     10.05 </w:t>
            </w:r>
          </w:p>
        </w:tc>
        <w:tc>
          <w:tcPr>
            <w:tcW w:w="557" w:type="dxa"/>
            <w:noWrap/>
            <w:hideMark/>
          </w:tcPr>
          <w:p w14:paraId="75D8E09C" w14:textId="77777777" w:rsidR="006C15A0" w:rsidRPr="00A54F8E" w:rsidRDefault="006C15A0" w:rsidP="001C4DB0">
            <w:pPr>
              <w:jc w:val="right"/>
              <w:rPr>
                <w:rFonts w:cs="Times New Roman"/>
                <w:sz w:val="16"/>
                <w:szCs w:val="20"/>
              </w:rPr>
            </w:pPr>
            <w:r w:rsidRPr="00A54F8E">
              <w:rPr>
                <w:rFonts w:cs="Times New Roman"/>
                <w:sz w:val="16"/>
                <w:szCs w:val="20"/>
              </w:rPr>
              <w:t xml:space="preserve">   (4.20)</w:t>
            </w:r>
          </w:p>
        </w:tc>
        <w:tc>
          <w:tcPr>
            <w:tcW w:w="1368" w:type="dxa"/>
            <w:noWrap/>
            <w:hideMark/>
          </w:tcPr>
          <w:p w14:paraId="1C2DC96B" w14:textId="77777777" w:rsidR="006C15A0" w:rsidRPr="00A54F8E" w:rsidRDefault="006C15A0" w:rsidP="001C4DB0">
            <w:pPr>
              <w:jc w:val="right"/>
              <w:rPr>
                <w:rFonts w:cs="Times New Roman"/>
                <w:sz w:val="16"/>
                <w:szCs w:val="20"/>
              </w:rPr>
            </w:pPr>
            <w:r w:rsidRPr="00A54F8E">
              <w:rPr>
                <w:rFonts w:cs="Times New Roman"/>
                <w:sz w:val="16"/>
                <w:szCs w:val="20"/>
              </w:rPr>
              <w:t xml:space="preserve">  3,518,156,153,755 </w:t>
            </w:r>
          </w:p>
        </w:tc>
        <w:tc>
          <w:tcPr>
            <w:tcW w:w="628" w:type="dxa"/>
            <w:noWrap/>
            <w:hideMark/>
          </w:tcPr>
          <w:p w14:paraId="2394D461" w14:textId="77777777" w:rsidR="006C15A0" w:rsidRPr="00A54F8E" w:rsidRDefault="006C15A0" w:rsidP="001C4DB0">
            <w:pPr>
              <w:jc w:val="right"/>
              <w:rPr>
                <w:rFonts w:cs="Times New Roman"/>
                <w:sz w:val="16"/>
                <w:szCs w:val="20"/>
              </w:rPr>
            </w:pPr>
            <w:r w:rsidRPr="00A54F8E">
              <w:rPr>
                <w:rFonts w:cs="Times New Roman"/>
                <w:sz w:val="16"/>
                <w:szCs w:val="20"/>
              </w:rPr>
              <w:t xml:space="preserve">    25.23 </w:t>
            </w:r>
          </w:p>
        </w:tc>
        <w:tc>
          <w:tcPr>
            <w:tcW w:w="557" w:type="dxa"/>
            <w:noWrap/>
            <w:hideMark/>
          </w:tcPr>
          <w:p w14:paraId="1FA46428" w14:textId="77777777" w:rsidR="006C15A0" w:rsidRPr="00A54F8E" w:rsidRDefault="006C15A0" w:rsidP="001C4DB0">
            <w:pPr>
              <w:jc w:val="right"/>
              <w:rPr>
                <w:rFonts w:cs="Times New Roman"/>
                <w:sz w:val="16"/>
                <w:szCs w:val="20"/>
              </w:rPr>
            </w:pPr>
            <w:r w:rsidRPr="00A54F8E">
              <w:rPr>
                <w:rFonts w:cs="Times New Roman"/>
                <w:sz w:val="16"/>
                <w:szCs w:val="20"/>
              </w:rPr>
              <w:t xml:space="preserve">   (0.05)</w:t>
            </w:r>
          </w:p>
        </w:tc>
      </w:tr>
      <w:tr w:rsidR="006C15A0" w:rsidRPr="00A54F8E" w14:paraId="5E2493AD" w14:textId="77777777" w:rsidTr="006C15A0">
        <w:trPr>
          <w:trHeight w:val="300"/>
        </w:trPr>
        <w:tc>
          <w:tcPr>
            <w:tcW w:w="2021" w:type="dxa"/>
            <w:noWrap/>
            <w:hideMark/>
          </w:tcPr>
          <w:p w14:paraId="0D351DD8" w14:textId="77777777" w:rsidR="006C15A0" w:rsidRPr="00A54F8E" w:rsidRDefault="006C15A0" w:rsidP="001C4DB0">
            <w:pPr>
              <w:rPr>
                <w:rFonts w:cs="Times New Roman"/>
                <w:sz w:val="20"/>
                <w:szCs w:val="20"/>
              </w:rPr>
            </w:pPr>
            <w:r w:rsidRPr="00A54F8E">
              <w:rPr>
                <w:rFonts w:cs="Times New Roman"/>
                <w:sz w:val="20"/>
                <w:szCs w:val="20"/>
              </w:rPr>
              <w:t>5. Lợi nhuận gộp về bán hàng và cung cấp dịch vụ</w:t>
            </w:r>
          </w:p>
        </w:tc>
        <w:tc>
          <w:tcPr>
            <w:tcW w:w="1345" w:type="dxa"/>
            <w:noWrap/>
            <w:hideMark/>
          </w:tcPr>
          <w:p w14:paraId="49C6A715" w14:textId="77777777" w:rsidR="006C15A0" w:rsidRPr="00A54F8E" w:rsidRDefault="006C15A0" w:rsidP="001C4DB0">
            <w:pPr>
              <w:jc w:val="right"/>
              <w:rPr>
                <w:rFonts w:cs="Times New Roman"/>
                <w:sz w:val="16"/>
                <w:szCs w:val="20"/>
              </w:rPr>
            </w:pPr>
            <w:r w:rsidRPr="00A54F8E">
              <w:rPr>
                <w:rFonts w:cs="Times New Roman"/>
                <w:sz w:val="16"/>
                <w:szCs w:val="20"/>
              </w:rPr>
              <w:t xml:space="preserve">  10,958,878,590,719 </w:t>
            </w:r>
          </w:p>
        </w:tc>
        <w:tc>
          <w:tcPr>
            <w:tcW w:w="740" w:type="dxa"/>
            <w:noWrap/>
            <w:hideMark/>
          </w:tcPr>
          <w:p w14:paraId="6504BE22" w14:textId="77777777" w:rsidR="006C15A0" w:rsidRPr="00A54F8E" w:rsidRDefault="006C15A0" w:rsidP="001C4DB0">
            <w:pPr>
              <w:jc w:val="right"/>
              <w:rPr>
                <w:rFonts w:cs="Times New Roman"/>
                <w:sz w:val="16"/>
                <w:szCs w:val="20"/>
              </w:rPr>
            </w:pPr>
            <w:r w:rsidRPr="00A54F8E">
              <w:rPr>
                <w:rFonts w:cs="Times New Roman"/>
                <w:sz w:val="16"/>
                <w:szCs w:val="20"/>
              </w:rPr>
              <w:t xml:space="preserve">    46.38 </w:t>
            </w:r>
          </w:p>
        </w:tc>
        <w:tc>
          <w:tcPr>
            <w:tcW w:w="1345" w:type="dxa"/>
            <w:noWrap/>
            <w:hideMark/>
          </w:tcPr>
          <w:p w14:paraId="01FF1D49" w14:textId="77777777" w:rsidR="006C15A0" w:rsidRPr="00A54F8E" w:rsidRDefault="006C15A0" w:rsidP="001C4DB0">
            <w:pPr>
              <w:jc w:val="right"/>
              <w:rPr>
                <w:rFonts w:cs="Times New Roman"/>
                <w:sz w:val="16"/>
                <w:szCs w:val="20"/>
              </w:rPr>
            </w:pPr>
            <w:r w:rsidRPr="00A54F8E">
              <w:rPr>
                <w:rFonts w:cs="Times New Roman"/>
                <w:sz w:val="16"/>
                <w:szCs w:val="20"/>
              </w:rPr>
              <w:t xml:space="preserve">   14,267,993,965,946 </w:t>
            </w:r>
          </w:p>
        </w:tc>
        <w:tc>
          <w:tcPr>
            <w:tcW w:w="604" w:type="dxa"/>
            <w:noWrap/>
            <w:hideMark/>
          </w:tcPr>
          <w:p w14:paraId="33132175" w14:textId="77777777" w:rsidR="006C15A0" w:rsidRPr="00A54F8E" w:rsidRDefault="006C15A0" w:rsidP="001C4DB0">
            <w:pPr>
              <w:jc w:val="right"/>
              <w:rPr>
                <w:rFonts w:cs="Times New Roman"/>
                <w:sz w:val="16"/>
                <w:szCs w:val="20"/>
              </w:rPr>
            </w:pPr>
            <w:r w:rsidRPr="00A54F8E">
              <w:rPr>
                <w:rFonts w:cs="Times New Roman"/>
                <w:sz w:val="16"/>
                <w:szCs w:val="20"/>
              </w:rPr>
              <w:t xml:space="preserve">    50.57 </w:t>
            </w:r>
          </w:p>
        </w:tc>
        <w:tc>
          <w:tcPr>
            <w:tcW w:w="1345" w:type="dxa"/>
            <w:noWrap/>
            <w:hideMark/>
          </w:tcPr>
          <w:p w14:paraId="7FF75839" w14:textId="77777777" w:rsidR="006C15A0" w:rsidRPr="00A54F8E" w:rsidRDefault="006C15A0" w:rsidP="001C4DB0">
            <w:pPr>
              <w:jc w:val="right"/>
              <w:rPr>
                <w:rFonts w:cs="Times New Roman"/>
                <w:sz w:val="16"/>
                <w:szCs w:val="20"/>
              </w:rPr>
            </w:pPr>
            <w:r w:rsidRPr="00A54F8E">
              <w:rPr>
                <w:rFonts w:cs="Times New Roman"/>
                <w:sz w:val="16"/>
                <w:szCs w:val="20"/>
              </w:rPr>
              <w:t xml:space="preserve">   17,905,333,079,649 </w:t>
            </w:r>
          </w:p>
        </w:tc>
        <w:tc>
          <w:tcPr>
            <w:tcW w:w="604" w:type="dxa"/>
            <w:noWrap/>
            <w:hideMark/>
          </w:tcPr>
          <w:p w14:paraId="4F0087EE" w14:textId="77777777" w:rsidR="006C15A0" w:rsidRPr="00A54F8E" w:rsidRDefault="006C15A0" w:rsidP="001C4DB0">
            <w:pPr>
              <w:jc w:val="right"/>
              <w:rPr>
                <w:rFonts w:cs="Times New Roman"/>
                <w:sz w:val="16"/>
                <w:szCs w:val="20"/>
              </w:rPr>
            </w:pPr>
            <w:r w:rsidRPr="00A54F8E">
              <w:rPr>
                <w:rFonts w:cs="Times New Roman"/>
                <w:sz w:val="16"/>
                <w:szCs w:val="20"/>
              </w:rPr>
              <w:t xml:space="preserve">   50.63 </w:t>
            </w:r>
          </w:p>
        </w:tc>
        <w:tc>
          <w:tcPr>
            <w:tcW w:w="1274" w:type="dxa"/>
            <w:noWrap/>
            <w:hideMark/>
          </w:tcPr>
          <w:p w14:paraId="626B8DCD" w14:textId="77777777" w:rsidR="006C15A0" w:rsidRPr="00A54F8E" w:rsidRDefault="006C15A0" w:rsidP="001C4DB0">
            <w:pPr>
              <w:jc w:val="right"/>
              <w:rPr>
                <w:rFonts w:cs="Times New Roman"/>
                <w:sz w:val="16"/>
                <w:szCs w:val="20"/>
              </w:rPr>
            </w:pPr>
            <w:r w:rsidRPr="00A54F8E">
              <w:rPr>
                <w:rFonts w:cs="Times New Roman"/>
                <w:sz w:val="16"/>
                <w:szCs w:val="20"/>
              </w:rPr>
              <w:t xml:space="preserve">  3,309,115,375,227 </w:t>
            </w:r>
          </w:p>
        </w:tc>
        <w:tc>
          <w:tcPr>
            <w:tcW w:w="698" w:type="dxa"/>
            <w:noWrap/>
            <w:hideMark/>
          </w:tcPr>
          <w:p w14:paraId="532BD13B" w14:textId="77777777" w:rsidR="006C15A0" w:rsidRPr="00A54F8E" w:rsidRDefault="006C15A0" w:rsidP="001C4DB0">
            <w:pPr>
              <w:jc w:val="right"/>
              <w:rPr>
                <w:rFonts w:cs="Times New Roman"/>
                <w:sz w:val="16"/>
                <w:szCs w:val="20"/>
              </w:rPr>
            </w:pPr>
            <w:r w:rsidRPr="00A54F8E">
              <w:rPr>
                <w:rFonts w:cs="Times New Roman"/>
                <w:sz w:val="16"/>
                <w:szCs w:val="20"/>
              </w:rPr>
              <w:t xml:space="preserve">     30.20 </w:t>
            </w:r>
          </w:p>
        </w:tc>
        <w:tc>
          <w:tcPr>
            <w:tcW w:w="557" w:type="dxa"/>
            <w:noWrap/>
            <w:hideMark/>
          </w:tcPr>
          <w:p w14:paraId="5306A384" w14:textId="77777777" w:rsidR="006C15A0" w:rsidRPr="00A54F8E" w:rsidRDefault="006C15A0" w:rsidP="001C4DB0">
            <w:pPr>
              <w:jc w:val="right"/>
              <w:rPr>
                <w:rFonts w:cs="Times New Roman"/>
                <w:sz w:val="16"/>
                <w:szCs w:val="20"/>
              </w:rPr>
            </w:pPr>
            <w:r w:rsidRPr="00A54F8E">
              <w:rPr>
                <w:rFonts w:cs="Times New Roman"/>
                <w:sz w:val="16"/>
                <w:szCs w:val="20"/>
              </w:rPr>
              <w:t xml:space="preserve">     4.20 </w:t>
            </w:r>
          </w:p>
        </w:tc>
        <w:tc>
          <w:tcPr>
            <w:tcW w:w="1368" w:type="dxa"/>
            <w:noWrap/>
            <w:hideMark/>
          </w:tcPr>
          <w:p w14:paraId="40BBEC0D" w14:textId="77777777" w:rsidR="006C15A0" w:rsidRPr="00A54F8E" w:rsidRDefault="006C15A0" w:rsidP="001C4DB0">
            <w:pPr>
              <w:jc w:val="right"/>
              <w:rPr>
                <w:rFonts w:cs="Times New Roman"/>
                <w:sz w:val="16"/>
                <w:szCs w:val="20"/>
              </w:rPr>
            </w:pPr>
            <w:r w:rsidRPr="00A54F8E">
              <w:rPr>
                <w:rFonts w:cs="Times New Roman"/>
                <w:sz w:val="16"/>
                <w:szCs w:val="20"/>
              </w:rPr>
              <w:t xml:space="preserve">  3,637,339,113,703 </w:t>
            </w:r>
          </w:p>
        </w:tc>
        <w:tc>
          <w:tcPr>
            <w:tcW w:w="628" w:type="dxa"/>
            <w:noWrap/>
            <w:hideMark/>
          </w:tcPr>
          <w:p w14:paraId="045B742F" w14:textId="77777777" w:rsidR="006C15A0" w:rsidRPr="00A54F8E" w:rsidRDefault="006C15A0" w:rsidP="001C4DB0">
            <w:pPr>
              <w:jc w:val="right"/>
              <w:rPr>
                <w:rFonts w:cs="Times New Roman"/>
                <w:sz w:val="16"/>
                <w:szCs w:val="20"/>
              </w:rPr>
            </w:pPr>
            <w:r w:rsidRPr="00A54F8E">
              <w:rPr>
                <w:rFonts w:cs="Times New Roman"/>
                <w:sz w:val="16"/>
                <w:szCs w:val="20"/>
              </w:rPr>
              <w:t xml:space="preserve">    25.49 </w:t>
            </w:r>
          </w:p>
        </w:tc>
        <w:tc>
          <w:tcPr>
            <w:tcW w:w="557" w:type="dxa"/>
            <w:noWrap/>
            <w:hideMark/>
          </w:tcPr>
          <w:p w14:paraId="4384F129" w14:textId="77777777" w:rsidR="006C15A0" w:rsidRPr="00A54F8E" w:rsidRDefault="006C15A0" w:rsidP="001C4DB0">
            <w:pPr>
              <w:jc w:val="right"/>
              <w:rPr>
                <w:rFonts w:cs="Times New Roman"/>
                <w:sz w:val="16"/>
                <w:szCs w:val="20"/>
              </w:rPr>
            </w:pPr>
            <w:r w:rsidRPr="00A54F8E">
              <w:rPr>
                <w:rFonts w:cs="Times New Roman"/>
                <w:sz w:val="16"/>
                <w:szCs w:val="20"/>
              </w:rPr>
              <w:t xml:space="preserve">    0.05 </w:t>
            </w:r>
          </w:p>
        </w:tc>
      </w:tr>
      <w:tr w:rsidR="006C15A0" w:rsidRPr="00A54F8E" w14:paraId="6E72D659" w14:textId="77777777" w:rsidTr="006C15A0">
        <w:trPr>
          <w:trHeight w:val="300"/>
        </w:trPr>
        <w:tc>
          <w:tcPr>
            <w:tcW w:w="2021" w:type="dxa"/>
            <w:noWrap/>
            <w:hideMark/>
          </w:tcPr>
          <w:p w14:paraId="3C422F43" w14:textId="77777777" w:rsidR="006C15A0" w:rsidRPr="00A54F8E" w:rsidRDefault="006C15A0" w:rsidP="001C4DB0">
            <w:pPr>
              <w:rPr>
                <w:rFonts w:cs="Times New Roman"/>
                <w:sz w:val="20"/>
                <w:szCs w:val="20"/>
              </w:rPr>
            </w:pPr>
            <w:r w:rsidRPr="00A54F8E">
              <w:rPr>
                <w:rFonts w:cs="Times New Roman"/>
                <w:sz w:val="20"/>
                <w:szCs w:val="20"/>
              </w:rPr>
              <w:t>6. Doanh thu hoạt động tài chính</w:t>
            </w:r>
          </w:p>
        </w:tc>
        <w:tc>
          <w:tcPr>
            <w:tcW w:w="1345" w:type="dxa"/>
            <w:noWrap/>
            <w:hideMark/>
          </w:tcPr>
          <w:p w14:paraId="521BE7E5" w14:textId="77777777" w:rsidR="006C15A0" w:rsidRPr="00A54F8E" w:rsidRDefault="006C15A0" w:rsidP="001C4DB0">
            <w:pPr>
              <w:jc w:val="right"/>
              <w:rPr>
                <w:rFonts w:cs="Times New Roman"/>
                <w:sz w:val="16"/>
                <w:szCs w:val="20"/>
              </w:rPr>
            </w:pPr>
            <w:r w:rsidRPr="00A54F8E">
              <w:rPr>
                <w:rFonts w:cs="Times New Roman"/>
                <w:sz w:val="16"/>
                <w:szCs w:val="20"/>
              </w:rPr>
              <w:t xml:space="preserve">    3,580,198,925,616 </w:t>
            </w:r>
          </w:p>
        </w:tc>
        <w:tc>
          <w:tcPr>
            <w:tcW w:w="740" w:type="dxa"/>
            <w:noWrap/>
            <w:hideMark/>
          </w:tcPr>
          <w:p w14:paraId="139C0BC5" w14:textId="77777777" w:rsidR="006C15A0" w:rsidRPr="00A54F8E" w:rsidRDefault="006C15A0" w:rsidP="001C4DB0">
            <w:pPr>
              <w:jc w:val="right"/>
              <w:rPr>
                <w:rFonts w:cs="Times New Roman"/>
                <w:sz w:val="16"/>
                <w:szCs w:val="20"/>
              </w:rPr>
            </w:pPr>
            <w:r w:rsidRPr="00A54F8E">
              <w:rPr>
                <w:rFonts w:cs="Times New Roman"/>
                <w:sz w:val="16"/>
                <w:szCs w:val="20"/>
              </w:rPr>
              <w:t xml:space="preserve">    15.15 </w:t>
            </w:r>
          </w:p>
        </w:tc>
        <w:tc>
          <w:tcPr>
            <w:tcW w:w="1345" w:type="dxa"/>
            <w:noWrap/>
            <w:hideMark/>
          </w:tcPr>
          <w:p w14:paraId="647C344B" w14:textId="77777777" w:rsidR="006C15A0" w:rsidRPr="00A54F8E" w:rsidRDefault="006C15A0" w:rsidP="001C4DB0">
            <w:pPr>
              <w:jc w:val="right"/>
              <w:rPr>
                <w:rFonts w:cs="Times New Roman"/>
                <w:sz w:val="16"/>
                <w:szCs w:val="20"/>
              </w:rPr>
            </w:pPr>
            <w:r w:rsidRPr="00A54F8E">
              <w:rPr>
                <w:rFonts w:cs="Times New Roman"/>
                <w:sz w:val="16"/>
                <w:szCs w:val="20"/>
              </w:rPr>
              <w:t xml:space="preserve">     3,710,255,671,035 </w:t>
            </w:r>
          </w:p>
        </w:tc>
        <w:tc>
          <w:tcPr>
            <w:tcW w:w="604" w:type="dxa"/>
            <w:noWrap/>
            <w:hideMark/>
          </w:tcPr>
          <w:p w14:paraId="0BEF1623" w14:textId="77777777" w:rsidR="006C15A0" w:rsidRPr="00A54F8E" w:rsidRDefault="006C15A0" w:rsidP="001C4DB0">
            <w:pPr>
              <w:jc w:val="right"/>
              <w:rPr>
                <w:rFonts w:cs="Times New Roman"/>
                <w:sz w:val="16"/>
                <w:szCs w:val="20"/>
              </w:rPr>
            </w:pPr>
            <w:r w:rsidRPr="00A54F8E">
              <w:rPr>
                <w:rFonts w:cs="Times New Roman"/>
                <w:sz w:val="16"/>
                <w:szCs w:val="20"/>
              </w:rPr>
              <w:t xml:space="preserve">    13.15 </w:t>
            </w:r>
          </w:p>
        </w:tc>
        <w:tc>
          <w:tcPr>
            <w:tcW w:w="1345" w:type="dxa"/>
            <w:noWrap/>
            <w:hideMark/>
          </w:tcPr>
          <w:p w14:paraId="6E30FDFA" w14:textId="77777777" w:rsidR="006C15A0" w:rsidRPr="00A54F8E" w:rsidRDefault="006C15A0" w:rsidP="001C4DB0">
            <w:pPr>
              <w:jc w:val="right"/>
              <w:rPr>
                <w:rFonts w:cs="Times New Roman"/>
                <w:sz w:val="16"/>
                <w:szCs w:val="20"/>
              </w:rPr>
            </w:pPr>
            <w:r w:rsidRPr="00A54F8E">
              <w:rPr>
                <w:rFonts w:cs="Times New Roman"/>
                <w:sz w:val="16"/>
                <w:szCs w:val="20"/>
              </w:rPr>
              <w:t xml:space="preserve">     4,245,976,194,427 </w:t>
            </w:r>
          </w:p>
        </w:tc>
        <w:tc>
          <w:tcPr>
            <w:tcW w:w="604" w:type="dxa"/>
            <w:noWrap/>
            <w:hideMark/>
          </w:tcPr>
          <w:p w14:paraId="688C41AD" w14:textId="77777777" w:rsidR="006C15A0" w:rsidRPr="00A54F8E" w:rsidRDefault="006C15A0" w:rsidP="001C4DB0">
            <w:pPr>
              <w:jc w:val="right"/>
              <w:rPr>
                <w:rFonts w:cs="Times New Roman"/>
                <w:sz w:val="16"/>
                <w:szCs w:val="20"/>
              </w:rPr>
            </w:pPr>
            <w:r w:rsidRPr="00A54F8E">
              <w:rPr>
                <w:rFonts w:cs="Times New Roman"/>
                <w:sz w:val="16"/>
                <w:szCs w:val="20"/>
              </w:rPr>
              <w:t xml:space="preserve">   12.01 </w:t>
            </w:r>
          </w:p>
        </w:tc>
        <w:tc>
          <w:tcPr>
            <w:tcW w:w="1274" w:type="dxa"/>
            <w:noWrap/>
            <w:hideMark/>
          </w:tcPr>
          <w:p w14:paraId="67C06C60" w14:textId="77777777" w:rsidR="006C15A0" w:rsidRPr="00A54F8E" w:rsidRDefault="006C15A0" w:rsidP="001C4DB0">
            <w:pPr>
              <w:jc w:val="right"/>
              <w:rPr>
                <w:rFonts w:cs="Times New Roman"/>
                <w:sz w:val="16"/>
                <w:szCs w:val="20"/>
              </w:rPr>
            </w:pPr>
            <w:r w:rsidRPr="00A54F8E">
              <w:rPr>
                <w:rFonts w:cs="Times New Roman"/>
                <w:sz w:val="16"/>
                <w:szCs w:val="20"/>
              </w:rPr>
              <w:t xml:space="preserve">     130,056,745,419 </w:t>
            </w:r>
          </w:p>
        </w:tc>
        <w:tc>
          <w:tcPr>
            <w:tcW w:w="698" w:type="dxa"/>
            <w:noWrap/>
            <w:hideMark/>
          </w:tcPr>
          <w:p w14:paraId="5C0A999B" w14:textId="77777777" w:rsidR="006C15A0" w:rsidRPr="00A54F8E" w:rsidRDefault="006C15A0" w:rsidP="001C4DB0">
            <w:pPr>
              <w:jc w:val="right"/>
              <w:rPr>
                <w:rFonts w:cs="Times New Roman"/>
                <w:sz w:val="16"/>
                <w:szCs w:val="20"/>
              </w:rPr>
            </w:pPr>
            <w:r w:rsidRPr="00A54F8E">
              <w:rPr>
                <w:rFonts w:cs="Times New Roman"/>
                <w:sz w:val="16"/>
                <w:szCs w:val="20"/>
              </w:rPr>
              <w:t xml:space="preserve">       3.63 </w:t>
            </w:r>
          </w:p>
        </w:tc>
        <w:tc>
          <w:tcPr>
            <w:tcW w:w="557" w:type="dxa"/>
            <w:noWrap/>
            <w:hideMark/>
          </w:tcPr>
          <w:p w14:paraId="1DB3BD61" w14:textId="77777777" w:rsidR="006C15A0" w:rsidRPr="00A54F8E" w:rsidRDefault="006C15A0" w:rsidP="001C4DB0">
            <w:pPr>
              <w:jc w:val="right"/>
              <w:rPr>
                <w:rFonts w:cs="Times New Roman"/>
                <w:sz w:val="16"/>
                <w:szCs w:val="20"/>
              </w:rPr>
            </w:pPr>
            <w:r w:rsidRPr="00A54F8E">
              <w:rPr>
                <w:rFonts w:cs="Times New Roman"/>
                <w:sz w:val="16"/>
                <w:szCs w:val="20"/>
              </w:rPr>
              <w:t xml:space="preserve">   (2.00)</w:t>
            </w:r>
          </w:p>
        </w:tc>
        <w:tc>
          <w:tcPr>
            <w:tcW w:w="1368" w:type="dxa"/>
            <w:noWrap/>
            <w:hideMark/>
          </w:tcPr>
          <w:p w14:paraId="13750590" w14:textId="77777777" w:rsidR="006C15A0" w:rsidRPr="00A54F8E" w:rsidRDefault="006C15A0" w:rsidP="001C4DB0">
            <w:pPr>
              <w:jc w:val="right"/>
              <w:rPr>
                <w:rFonts w:cs="Times New Roman"/>
                <w:sz w:val="16"/>
                <w:szCs w:val="20"/>
              </w:rPr>
            </w:pPr>
            <w:r w:rsidRPr="00A54F8E">
              <w:rPr>
                <w:rFonts w:cs="Times New Roman"/>
                <w:sz w:val="16"/>
                <w:szCs w:val="20"/>
              </w:rPr>
              <w:t xml:space="preserve">     535,720,523,392 </w:t>
            </w:r>
          </w:p>
        </w:tc>
        <w:tc>
          <w:tcPr>
            <w:tcW w:w="628" w:type="dxa"/>
            <w:noWrap/>
            <w:hideMark/>
          </w:tcPr>
          <w:p w14:paraId="0B631831" w14:textId="77777777" w:rsidR="006C15A0" w:rsidRPr="00A54F8E" w:rsidRDefault="006C15A0" w:rsidP="001C4DB0">
            <w:pPr>
              <w:jc w:val="right"/>
              <w:rPr>
                <w:rFonts w:cs="Times New Roman"/>
                <w:sz w:val="16"/>
                <w:szCs w:val="20"/>
              </w:rPr>
            </w:pPr>
            <w:r w:rsidRPr="00A54F8E">
              <w:rPr>
                <w:rFonts w:cs="Times New Roman"/>
                <w:sz w:val="16"/>
                <w:szCs w:val="20"/>
              </w:rPr>
              <w:t xml:space="preserve">    14.44 </w:t>
            </w:r>
          </w:p>
        </w:tc>
        <w:tc>
          <w:tcPr>
            <w:tcW w:w="557" w:type="dxa"/>
            <w:noWrap/>
            <w:hideMark/>
          </w:tcPr>
          <w:p w14:paraId="73A3D016" w14:textId="77777777" w:rsidR="006C15A0" w:rsidRPr="00A54F8E" w:rsidRDefault="006C15A0" w:rsidP="001C4DB0">
            <w:pPr>
              <w:jc w:val="right"/>
              <w:rPr>
                <w:rFonts w:cs="Times New Roman"/>
                <w:sz w:val="16"/>
                <w:szCs w:val="20"/>
              </w:rPr>
            </w:pPr>
            <w:r w:rsidRPr="00A54F8E">
              <w:rPr>
                <w:rFonts w:cs="Times New Roman"/>
                <w:sz w:val="16"/>
                <w:szCs w:val="20"/>
              </w:rPr>
              <w:t xml:space="preserve">   (1.15)</w:t>
            </w:r>
          </w:p>
        </w:tc>
      </w:tr>
      <w:tr w:rsidR="006C15A0" w:rsidRPr="00A54F8E" w14:paraId="101267E8" w14:textId="77777777" w:rsidTr="006C15A0">
        <w:trPr>
          <w:trHeight w:val="300"/>
        </w:trPr>
        <w:tc>
          <w:tcPr>
            <w:tcW w:w="2021" w:type="dxa"/>
            <w:noWrap/>
            <w:hideMark/>
          </w:tcPr>
          <w:p w14:paraId="46960600" w14:textId="77777777" w:rsidR="006C15A0" w:rsidRPr="00A54F8E" w:rsidRDefault="006C15A0" w:rsidP="001C4DB0">
            <w:pPr>
              <w:rPr>
                <w:rFonts w:cs="Times New Roman"/>
                <w:sz w:val="20"/>
                <w:szCs w:val="20"/>
              </w:rPr>
            </w:pPr>
            <w:r w:rsidRPr="00A54F8E">
              <w:rPr>
                <w:rFonts w:cs="Times New Roman"/>
                <w:sz w:val="20"/>
                <w:szCs w:val="20"/>
              </w:rPr>
              <w:t>7. Chi phí tài chính</w:t>
            </w:r>
          </w:p>
        </w:tc>
        <w:tc>
          <w:tcPr>
            <w:tcW w:w="1345" w:type="dxa"/>
            <w:noWrap/>
            <w:hideMark/>
          </w:tcPr>
          <w:p w14:paraId="0470F69C" w14:textId="77777777" w:rsidR="006C15A0" w:rsidRPr="00A54F8E" w:rsidRDefault="006C15A0" w:rsidP="001C4DB0">
            <w:pPr>
              <w:jc w:val="right"/>
              <w:rPr>
                <w:rFonts w:cs="Times New Roman"/>
                <w:sz w:val="16"/>
                <w:szCs w:val="20"/>
              </w:rPr>
            </w:pPr>
            <w:r w:rsidRPr="00A54F8E">
              <w:rPr>
                <w:rFonts w:cs="Times New Roman"/>
                <w:sz w:val="16"/>
                <w:szCs w:val="20"/>
              </w:rPr>
              <w:t xml:space="preserve">    2,557,343,716,395 </w:t>
            </w:r>
          </w:p>
        </w:tc>
        <w:tc>
          <w:tcPr>
            <w:tcW w:w="740" w:type="dxa"/>
            <w:noWrap/>
            <w:hideMark/>
          </w:tcPr>
          <w:p w14:paraId="7CB17285" w14:textId="77777777" w:rsidR="006C15A0" w:rsidRPr="00A54F8E" w:rsidRDefault="006C15A0" w:rsidP="001C4DB0">
            <w:pPr>
              <w:jc w:val="right"/>
              <w:rPr>
                <w:rFonts w:cs="Times New Roman"/>
                <w:sz w:val="16"/>
                <w:szCs w:val="20"/>
              </w:rPr>
            </w:pPr>
            <w:r w:rsidRPr="00A54F8E">
              <w:rPr>
                <w:rFonts w:cs="Times New Roman"/>
                <w:sz w:val="16"/>
                <w:szCs w:val="20"/>
              </w:rPr>
              <w:t xml:space="preserve">    10.82 </w:t>
            </w:r>
          </w:p>
        </w:tc>
        <w:tc>
          <w:tcPr>
            <w:tcW w:w="1345" w:type="dxa"/>
            <w:noWrap/>
            <w:hideMark/>
          </w:tcPr>
          <w:p w14:paraId="3E834CD5" w14:textId="77777777" w:rsidR="006C15A0" w:rsidRPr="00A54F8E" w:rsidRDefault="006C15A0" w:rsidP="001C4DB0">
            <w:pPr>
              <w:jc w:val="right"/>
              <w:rPr>
                <w:rFonts w:cs="Times New Roman"/>
                <w:sz w:val="16"/>
                <w:szCs w:val="20"/>
              </w:rPr>
            </w:pPr>
            <w:r w:rsidRPr="00A54F8E">
              <w:rPr>
                <w:rFonts w:cs="Times New Roman"/>
                <w:sz w:val="16"/>
                <w:szCs w:val="20"/>
              </w:rPr>
              <w:t xml:space="preserve">     3,470,536,136,180 </w:t>
            </w:r>
          </w:p>
        </w:tc>
        <w:tc>
          <w:tcPr>
            <w:tcW w:w="604" w:type="dxa"/>
            <w:noWrap/>
            <w:hideMark/>
          </w:tcPr>
          <w:p w14:paraId="4E274C3D" w14:textId="77777777" w:rsidR="006C15A0" w:rsidRPr="00A54F8E" w:rsidRDefault="006C15A0" w:rsidP="001C4DB0">
            <w:pPr>
              <w:jc w:val="right"/>
              <w:rPr>
                <w:rFonts w:cs="Times New Roman"/>
                <w:sz w:val="16"/>
                <w:szCs w:val="20"/>
              </w:rPr>
            </w:pPr>
            <w:r w:rsidRPr="00A54F8E">
              <w:rPr>
                <w:rFonts w:cs="Times New Roman"/>
                <w:sz w:val="16"/>
                <w:szCs w:val="20"/>
              </w:rPr>
              <w:t xml:space="preserve">    12.30 </w:t>
            </w:r>
          </w:p>
        </w:tc>
        <w:tc>
          <w:tcPr>
            <w:tcW w:w="1345" w:type="dxa"/>
            <w:noWrap/>
            <w:hideMark/>
          </w:tcPr>
          <w:p w14:paraId="54A4973A" w14:textId="77777777" w:rsidR="006C15A0" w:rsidRPr="00A54F8E" w:rsidRDefault="006C15A0" w:rsidP="001C4DB0">
            <w:pPr>
              <w:jc w:val="right"/>
              <w:rPr>
                <w:rFonts w:cs="Times New Roman"/>
                <w:sz w:val="16"/>
                <w:szCs w:val="20"/>
              </w:rPr>
            </w:pPr>
            <w:r w:rsidRPr="00A54F8E">
              <w:rPr>
                <w:rFonts w:cs="Times New Roman"/>
                <w:sz w:val="16"/>
                <w:szCs w:val="20"/>
              </w:rPr>
              <w:t xml:space="preserve">     1,779,361,229,299 </w:t>
            </w:r>
          </w:p>
        </w:tc>
        <w:tc>
          <w:tcPr>
            <w:tcW w:w="604" w:type="dxa"/>
            <w:noWrap/>
            <w:hideMark/>
          </w:tcPr>
          <w:p w14:paraId="494A6875" w14:textId="77777777" w:rsidR="006C15A0" w:rsidRPr="00A54F8E" w:rsidRDefault="006C15A0" w:rsidP="001C4DB0">
            <w:pPr>
              <w:jc w:val="right"/>
              <w:rPr>
                <w:rFonts w:cs="Times New Roman"/>
                <w:sz w:val="16"/>
                <w:szCs w:val="20"/>
              </w:rPr>
            </w:pPr>
            <w:r w:rsidRPr="00A54F8E">
              <w:rPr>
                <w:rFonts w:cs="Times New Roman"/>
                <w:sz w:val="16"/>
                <w:szCs w:val="20"/>
              </w:rPr>
              <w:t xml:space="preserve">     5.03 </w:t>
            </w:r>
          </w:p>
        </w:tc>
        <w:tc>
          <w:tcPr>
            <w:tcW w:w="1274" w:type="dxa"/>
            <w:noWrap/>
            <w:hideMark/>
          </w:tcPr>
          <w:p w14:paraId="469628EB" w14:textId="77777777" w:rsidR="006C15A0" w:rsidRPr="00A54F8E" w:rsidRDefault="006C15A0" w:rsidP="001C4DB0">
            <w:pPr>
              <w:jc w:val="right"/>
              <w:rPr>
                <w:rFonts w:cs="Times New Roman"/>
                <w:sz w:val="16"/>
                <w:szCs w:val="20"/>
              </w:rPr>
            </w:pPr>
            <w:r w:rsidRPr="00A54F8E">
              <w:rPr>
                <w:rFonts w:cs="Times New Roman"/>
                <w:sz w:val="16"/>
                <w:szCs w:val="20"/>
              </w:rPr>
              <w:t xml:space="preserve">     913,192,419,785 </w:t>
            </w:r>
          </w:p>
        </w:tc>
        <w:tc>
          <w:tcPr>
            <w:tcW w:w="698" w:type="dxa"/>
            <w:noWrap/>
            <w:hideMark/>
          </w:tcPr>
          <w:p w14:paraId="09ACA61A" w14:textId="77777777" w:rsidR="006C15A0" w:rsidRPr="00A54F8E" w:rsidRDefault="006C15A0" w:rsidP="001C4DB0">
            <w:pPr>
              <w:jc w:val="right"/>
              <w:rPr>
                <w:rFonts w:cs="Times New Roman"/>
                <w:sz w:val="16"/>
                <w:szCs w:val="20"/>
              </w:rPr>
            </w:pPr>
            <w:r w:rsidRPr="00A54F8E">
              <w:rPr>
                <w:rFonts w:cs="Times New Roman"/>
                <w:sz w:val="16"/>
                <w:szCs w:val="20"/>
              </w:rPr>
              <w:t xml:space="preserve">     35.71 </w:t>
            </w:r>
          </w:p>
        </w:tc>
        <w:tc>
          <w:tcPr>
            <w:tcW w:w="557" w:type="dxa"/>
            <w:noWrap/>
            <w:hideMark/>
          </w:tcPr>
          <w:p w14:paraId="3F6CE80C" w14:textId="77777777" w:rsidR="006C15A0" w:rsidRPr="00A54F8E" w:rsidRDefault="006C15A0" w:rsidP="001C4DB0">
            <w:pPr>
              <w:jc w:val="right"/>
              <w:rPr>
                <w:rFonts w:cs="Times New Roman"/>
                <w:sz w:val="16"/>
                <w:szCs w:val="20"/>
              </w:rPr>
            </w:pPr>
            <w:r w:rsidRPr="00A54F8E">
              <w:rPr>
                <w:rFonts w:cs="Times New Roman"/>
                <w:sz w:val="16"/>
                <w:szCs w:val="20"/>
              </w:rPr>
              <w:t xml:space="preserve">     1.48 </w:t>
            </w:r>
          </w:p>
        </w:tc>
        <w:tc>
          <w:tcPr>
            <w:tcW w:w="1368" w:type="dxa"/>
            <w:noWrap/>
            <w:hideMark/>
          </w:tcPr>
          <w:p w14:paraId="500EDB77" w14:textId="77777777" w:rsidR="006C15A0" w:rsidRPr="00A54F8E" w:rsidRDefault="006C15A0" w:rsidP="001C4DB0">
            <w:pPr>
              <w:jc w:val="right"/>
              <w:rPr>
                <w:rFonts w:cs="Times New Roman"/>
                <w:sz w:val="16"/>
                <w:szCs w:val="20"/>
              </w:rPr>
            </w:pPr>
            <w:r w:rsidRPr="00A54F8E">
              <w:rPr>
                <w:rFonts w:cs="Times New Roman"/>
                <w:sz w:val="16"/>
                <w:szCs w:val="20"/>
              </w:rPr>
              <w:t xml:space="preserve"> (1,691,174,906,881)</w:t>
            </w:r>
          </w:p>
        </w:tc>
        <w:tc>
          <w:tcPr>
            <w:tcW w:w="628" w:type="dxa"/>
            <w:noWrap/>
            <w:hideMark/>
          </w:tcPr>
          <w:p w14:paraId="65064C87" w14:textId="77777777" w:rsidR="006C15A0" w:rsidRPr="00A54F8E" w:rsidRDefault="006C15A0" w:rsidP="001C4DB0">
            <w:pPr>
              <w:jc w:val="right"/>
              <w:rPr>
                <w:rFonts w:cs="Times New Roman"/>
                <w:sz w:val="16"/>
                <w:szCs w:val="20"/>
              </w:rPr>
            </w:pPr>
            <w:r w:rsidRPr="00A54F8E">
              <w:rPr>
                <w:rFonts w:cs="Times New Roman"/>
                <w:sz w:val="16"/>
                <w:szCs w:val="20"/>
              </w:rPr>
              <w:t xml:space="preserve">  (48.73)</w:t>
            </w:r>
          </w:p>
        </w:tc>
        <w:tc>
          <w:tcPr>
            <w:tcW w:w="557" w:type="dxa"/>
            <w:noWrap/>
            <w:hideMark/>
          </w:tcPr>
          <w:p w14:paraId="3DB2D140" w14:textId="77777777" w:rsidR="006C15A0" w:rsidRPr="00A54F8E" w:rsidRDefault="006C15A0" w:rsidP="001C4DB0">
            <w:pPr>
              <w:jc w:val="right"/>
              <w:rPr>
                <w:rFonts w:cs="Times New Roman"/>
                <w:sz w:val="16"/>
                <w:szCs w:val="20"/>
              </w:rPr>
            </w:pPr>
            <w:r w:rsidRPr="00A54F8E">
              <w:rPr>
                <w:rFonts w:cs="Times New Roman"/>
                <w:sz w:val="16"/>
                <w:szCs w:val="20"/>
              </w:rPr>
              <w:t xml:space="preserve">   (7.27)</w:t>
            </w:r>
          </w:p>
        </w:tc>
      </w:tr>
      <w:tr w:rsidR="006C15A0" w:rsidRPr="00A54F8E" w14:paraId="11B6A88E" w14:textId="77777777" w:rsidTr="006C15A0">
        <w:trPr>
          <w:trHeight w:val="300"/>
        </w:trPr>
        <w:tc>
          <w:tcPr>
            <w:tcW w:w="2021" w:type="dxa"/>
            <w:noWrap/>
            <w:hideMark/>
          </w:tcPr>
          <w:p w14:paraId="2D28F916" w14:textId="77777777" w:rsidR="006C15A0" w:rsidRPr="00A54F8E" w:rsidRDefault="006C15A0" w:rsidP="001C4DB0">
            <w:pPr>
              <w:rPr>
                <w:rFonts w:cs="Times New Roman"/>
                <w:sz w:val="20"/>
                <w:szCs w:val="20"/>
              </w:rPr>
            </w:pPr>
            <w:r w:rsidRPr="00A54F8E">
              <w:rPr>
                <w:rFonts w:cs="Times New Roman"/>
                <w:sz w:val="20"/>
                <w:szCs w:val="20"/>
              </w:rPr>
              <w:t>- Trong đó: Chi phí lãi vay</w:t>
            </w:r>
          </w:p>
        </w:tc>
        <w:tc>
          <w:tcPr>
            <w:tcW w:w="1345" w:type="dxa"/>
            <w:noWrap/>
            <w:hideMark/>
          </w:tcPr>
          <w:p w14:paraId="17E8979D" w14:textId="77777777" w:rsidR="006C15A0" w:rsidRPr="00A54F8E" w:rsidRDefault="006C15A0" w:rsidP="001C4DB0">
            <w:pPr>
              <w:jc w:val="right"/>
              <w:rPr>
                <w:rFonts w:cs="Times New Roman"/>
                <w:sz w:val="16"/>
                <w:szCs w:val="20"/>
              </w:rPr>
            </w:pPr>
            <w:r w:rsidRPr="00A54F8E">
              <w:rPr>
                <w:rFonts w:cs="Times New Roman"/>
                <w:sz w:val="16"/>
                <w:szCs w:val="20"/>
              </w:rPr>
              <w:t xml:space="preserve">       485,633,028,227 </w:t>
            </w:r>
          </w:p>
        </w:tc>
        <w:tc>
          <w:tcPr>
            <w:tcW w:w="740" w:type="dxa"/>
            <w:noWrap/>
            <w:hideMark/>
          </w:tcPr>
          <w:p w14:paraId="510D149C" w14:textId="77777777" w:rsidR="006C15A0" w:rsidRPr="00A54F8E" w:rsidRDefault="006C15A0" w:rsidP="001C4DB0">
            <w:pPr>
              <w:jc w:val="right"/>
              <w:rPr>
                <w:rFonts w:cs="Times New Roman"/>
                <w:sz w:val="16"/>
                <w:szCs w:val="20"/>
              </w:rPr>
            </w:pPr>
            <w:r w:rsidRPr="00A54F8E">
              <w:rPr>
                <w:rFonts w:cs="Times New Roman"/>
                <w:sz w:val="16"/>
                <w:szCs w:val="20"/>
              </w:rPr>
              <w:t xml:space="preserve">      2.06 </w:t>
            </w:r>
          </w:p>
        </w:tc>
        <w:tc>
          <w:tcPr>
            <w:tcW w:w="1345" w:type="dxa"/>
            <w:noWrap/>
            <w:hideMark/>
          </w:tcPr>
          <w:p w14:paraId="7DDC95CF" w14:textId="77777777" w:rsidR="006C15A0" w:rsidRPr="00A54F8E" w:rsidRDefault="006C15A0" w:rsidP="001C4DB0">
            <w:pPr>
              <w:jc w:val="right"/>
              <w:rPr>
                <w:rFonts w:cs="Times New Roman"/>
                <w:sz w:val="16"/>
                <w:szCs w:val="20"/>
              </w:rPr>
            </w:pPr>
            <w:r w:rsidRPr="00A54F8E">
              <w:rPr>
                <w:rFonts w:cs="Times New Roman"/>
                <w:sz w:val="16"/>
                <w:szCs w:val="20"/>
              </w:rPr>
              <w:t xml:space="preserve">       374,730,447,367 </w:t>
            </w:r>
          </w:p>
        </w:tc>
        <w:tc>
          <w:tcPr>
            <w:tcW w:w="604" w:type="dxa"/>
            <w:noWrap/>
            <w:hideMark/>
          </w:tcPr>
          <w:p w14:paraId="126C310B" w14:textId="77777777" w:rsidR="006C15A0" w:rsidRPr="00A54F8E" w:rsidRDefault="006C15A0" w:rsidP="001C4DB0">
            <w:pPr>
              <w:jc w:val="right"/>
              <w:rPr>
                <w:rFonts w:cs="Times New Roman"/>
                <w:sz w:val="16"/>
                <w:szCs w:val="20"/>
              </w:rPr>
            </w:pPr>
            <w:r w:rsidRPr="00A54F8E">
              <w:rPr>
                <w:rFonts w:cs="Times New Roman"/>
                <w:sz w:val="16"/>
                <w:szCs w:val="20"/>
              </w:rPr>
              <w:t xml:space="preserve">      1.33 </w:t>
            </w:r>
          </w:p>
        </w:tc>
        <w:tc>
          <w:tcPr>
            <w:tcW w:w="1345" w:type="dxa"/>
            <w:noWrap/>
            <w:hideMark/>
          </w:tcPr>
          <w:p w14:paraId="5BA23CCD" w14:textId="77777777" w:rsidR="006C15A0" w:rsidRPr="00A54F8E" w:rsidRDefault="006C15A0" w:rsidP="001C4DB0">
            <w:pPr>
              <w:jc w:val="right"/>
              <w:rPr>
                <w:rFonts w:cs="Times New Roman"/>
                <w:sz w:val="16"/>
                <w:szCs w:val="20"/>
              </w:rPr>
            </w:pPr>
            <w:r w:rsidRPr="00A54F8E">
              <w:rPr>
                <w:rFonts w:cs="Times New Roman"/>
                <w:sz w:val="16"/>
                <w:szCs w:val="20"/>
              </w:rPr>
              <w:t xml:space="preserve">       315,164,324,066 </w:t>
            </w:r>
          </w:p>
        </w:tc>
        <w:tc>
          <w:tcPr>
            <w:tcW w:w="604" w:type="dxa"/>
            <w:noWrap/>
            <w:hideMark/>
          </w:tcPr>
          <w:p w14:paraId="7A035B16" w14:textId="77777777" w:rsidR="006C15A0" w:rsidRPr="00A54F8E" w:rsidRDefault="006C15A0" w:rsidP="001C4DB0">
            <w:pPr>
              <w:jc w:val="right"/>
              <w:rPr>
                <w:rFonts w:cs="Times New Roman"/>
                <w:sz w:val="16"/>
                <w:szCs w:val="20"/>
              </w:rPr>
            </w:pPr>
            <w:r w:rsidRPr="00A54F8E">
              <w:rPr>
                <w:rFonts w:cs="Times New Roman"/>
                <w:sz w:val="16"/>
                <w:szCs w:val="20"/>
              </w:rPr>
              <w:t xml:space="preserve">     0.89 </w:t>
            </w:r>
          </w:p>
        </w:tc>
        <w:tc>
          <w:tcPr>
            <w:tcW w:w="1274" w:type="dxa"/>
            <w:noWrap/>
            <w:hideMark/>
          </w:tcPr>
          <w:p w14:paraId="6DCA5A4B" w14:textId="77777777" w:rsidR="006C15A0" w:rsidRPr="00A54F8E" w:rsidRDefault="006C15A0" w:rsidP="001C4DB0">
            <w:pPr>
              <w:jc w:val="right"/>
              <w:rPr>
                <w:rFonts w:cs="Times New Roman"/>
                <w:sz w:val="16"/>
                <w:szCs w:val="20"/>
              </w:rPr>
            </w:pPr>
            <w:r w:rsidRPr="00A54F8E">
              <w:rPr>
                <w:rFonts w:cs="Times New Roman"/>
                <w:sz w:val="16"/>
                <w:szCs w:val="20"/>
              </w:rPr>
              <w:t xml:space="preserve">   (110,902,580,860)</w:t>
            </w:r>
          </w:p>
        </w:tc>
        <w:tc>
          <w:tcPr>
            <w:tcW w:w="698" w:type="dxa"/>
            <w:noWrap/>
            <w:hideMark/>
          </w:tcPr>
          <w:p w14:paraId="06F6E077" w14:textId="77777777" w:rsidR="006C15A0" w:rsidRPr="00A54F8E" w:rsidRDefault="006C15A0" w:rsidP="001C4DB0">
            <w:pPr>
              <w:jc w:val="right"/>
              <w:rPr>
                <w:rFonts w:cs="Times New Roman"/>
                <w:sz w:val="16"/>
                <w:szCs w:val="20"/>
              </w:rPr>
            </w:pPr>
            <w:r w:rsidRPr="00A54F8E">
              <w:rPr>
                <w:rFonts w:cs="Times New Roman"/>
                <w:sz w:val="16"/>
                <w:szCs w:val="20"/>
              </w:rPr>
              <w:t xml:space="preserve">   (22.84)</w:t>
            </w:r>
          </w:p>
        </w:tc>
        <w:tc>
          <w:tcPr>
            <w:tcW w:w="557" w:type="dxa"/>
            <w:noWrap/>
            <w:hideMark/>
          </w:tcPr>
          <w:p w14:paraId="480DFA64" w14:textId="77777777" w:rsidR="006C15A0" w:rsidRPr="00A54F8E" w:rsidRDefault="006C15A0" w:rsidP="001C4DB0">
            <w:pPr>
              <w:jc w:val="right"/>
              <w:rPr>
                <w:rFonts w:cs="Times New Roman"/>
                <w:sz w:val="16"/>
                <w:szCs w:val="20"/>
              </w:rPr>
            </w:pPr>
            <w:r w:rsidRPr="00A54F8E">
              <w:rPr>
                <w:rFonts w:cs="Times New Roman"/>
                <w:sz w:val="16"/>
                <w:szCs w:val="20"/>
              </w:rPr>
              <w:t xml:space="preserve">   (0.73)</w:t>
            </w:r>
          </w:p>
        </w:tc>
        <w:tc>
          <w:tcPr>
            <w:tcW w:w="1368" w:type="dxa"/>
            <w:noWrap/>
            <w:hideMark/>
          </w:tcPr>
          <w:p w14:paraId="5B4B9AE7" w14:textId="77777777" w:rsidR="006C15A0" w:rsidRPr="00A54F8E" w:rsidRDefault="006C15A0" w:rsidP="001C4DB0">
            <w:pPr>
              <w:jc w:val="right"/>
              <w:rPr>
                <w:rFonts w:cs="Times New Roman"/>
                <w:sz w:val="16"/>
                <w:szCs w:val="20"/>
              </w:rPr>
            </w:pPr>
            <w:r w:rsidRPr="00A54F8E">
              <w:rPr>
                <w:rFonts w:cs="Times New Roman"/>
                <w:sz w:val="16"/>
                <w:szCs w:val="20"/>
              </w:rPr>
              <w:t xml:space="preserve">     (59,566,123,301)</w:t>
            </w:r>
          </w:p>
        </w:tc>
        <w:tc>
          <w:tcPr>
            <w:tcW w:w="628" w:type="dxa"/>
            <w:noWrap/>
            <w:hideMark/>
          </w:tcPr>
          <w:p w14:paraId="7E82822E" w14:textId="77777777" w:rsidR="006C15A0" w:rsidRPr="00A54F8E" w:rsidRDefault="006C15A0" w:rsidP="001C4DB0">
            <w:pPr>
              <w:jc w:val="right"/>
              <w:rPr>
                <w:rFonts w:cs="Times New Roman"/>
                <w:sz w:val="16"/>
                <w:szCs w:val="20"/>
              </w:rPr>
            </w:pPr>
            <w:r w:rsidRPr="00A54F8E">
              <w:rPr>
                <w:rFonts w:cs="Times New Roman"/>
                <w:sz w:val="16"/>
                <w:szCs w:val="20"/>
              </w:rPr>
              <w:t xml:space="preserve">  (15.90)</w:t>
            </w:r>
          </w:p>
        </w:tc>
        <w:tc>
          <w:tcPr>
            <w:tcW w:w="557" w:type="dxa"/>
            <w:noWrap/>
            <w:hideMark/>
          </w:tcPr>
          <w:p w14:paraId="6FC91EFC" w14:textId="77777777" w:rsidR="006C15A0" w:rsidRPr="00A54F8E" w:rsidRDefault="006C15A0" w:rsidP="001C4DB0">
            <w:pPr>
              <w:jc w:val="right"/>
              <w:rPr>
                <w:rFonts w:cs="Times New Roman"/>
                <w:sz w:val="16"/>
                <w:szCs w:val="20"/>
              </w:rPr>
            </w:pPr>
            <w:r w:rsidRPr="00A54F8E">
              <w:rPr>
                <w:rFonts w:cs="Times New Roman"/>
                <w:sz w:val="16"/>
                <w:szCs w:val="20"/>
              </w:rPr>
              <w:t xml:space="preserve">   (0.44)</w:t>
            </w:r>
          </w:p>
        </w:tc>
      </w:tr>
      <w:tr w:rsidR="006C15A0" w:rsidRPr="00A54F8E" w14:paraId="3CDA46A2" w14:textId="77777777" w:rsidTr="006C15A0">
        <w:trPr>
          <w:trHeight w:val="300"/>
        </w:trPr>
        <w:tc>
          <w:tcPr>
            <w:tcW w:w="2021" w:type="dxa"/>
            <w:noWrap/>
            <w:hideMark/>
          </w:tcPr>
          <w:p w14:paraId="276CFE91" w14:textId="77777777" w:rsidR="006C15A0" w:rsidRPr="00A54F8E" w:rsidRDefault="006C15A0" w:rsidP="001C4DB0">
            <w:pPr>
              <w:rPr>
                <w:rFonts w:cs="Times New Roman"/>
                <w:sz w:val="20"/>
                <w:szCs w:val="20"/>
              </w:rPr>
            </w:pPr>
            <w:r w:rsidRPr="00A54F8E">
              <w:rPr>
                <w:rFonts w:cs="Times New Roman"/>
                <w:sz w:val="20"/>
                <w:szCs w:val="20"/>
              </w:rPr>
              <w:t>8. Phần lãi lỗ trong công ty liên doanh, liên kết</w:t>
            </w:r>
          </w:p>
        </w:tc>
        <w:tc>
          <w:tcPr>
            <w:tcW w:w="1345" w:type="dxa"/>
            <w:noWrap/>
            <w:hideMark/>
          </w:tcPr>
          <w:p w14:paraId="1B6ED63F" w14:textId="77777777" w:rsidR="006C15A0" w:rsidRPr="00A54F8E" w:rsidRDefault="006C15A0" w:rsidP="001C4DB0">
            <w:pPr>
              <w:jc w:val="right"/>
              <w:rPr>
                <w:rFonts w:cs="Times New Roman"/>
                <w:sz w:val="16"/>
                <w:szCs w:val="20"/>
              </w:rPr>
            </w:pPr>
            <w:r w:rsidRPr="00A54F8E">
              <w:rPr>
                <w:rFonts w:cs="Times New Roman"/>
                <w:sz w:val="16"/>
                <w:szCs w:val="20"/>
              </w:rPr>
              <w:t xml:space="preserve">       250,999,420,054 </w:t>
            </w:r>
          </w:p>
        </w:tc>
        <w:tc>
          <w:tcPr>
            <w:tcW w:w="740" w:type="dxa"/>
            <w:noWrap/>
            <w:hideMark/>
          </w:tcPr>
          <w:p w14:paraId="061DF300" w14:textId="77777777" w:rsidR="006C15A0" w:rsidRPr="00A54F8E" w:rsidRDefault="006C15A0" w:rsidP="001C4DB0">
            <w:pPr>
              <w:jc w:val="right"/>
              <w:rPr>
                <w:rFonts w:cs="Times New Roman"/>
                <w:sz w:val="16"/>
                <w:szCs w:val="20"/>
              </w:rPr>
            </w:pPr>
            <w:r w:rsidRPr="00A54F8E">
              <w:rPr>
                <w:rFonts w:cs="Times New Roman"/>
                <w:sz w:val="16"/>
                <w:szCs w:val="20"/>
              </w:rPr>
              <w:t xml:space="preserve">      1.06 </w:t>
            </w:r>
          </w:p>
        </w:tc>
        <w:tc>
          <w:tcPr>
            <w:tcW w:w="1345" w:type="dxa"/>
            <w:noWrap/>
            <w:hideMark/>
          </w:tcPr>
          <w:p w14:paraId="45FFFEBF" w14:textId="77777777" w:rsidR="006C15A0" w:rsidRPr="00A54F8E" w:rsidRDefault="006C15A0" w:rsidP="001C4DB0">
            <w:pPr>
              <w:jc w:val="right"/>
              <w:rPr>
                <w:rFonts w:cs="Times New Roman"/>
                <w:sz w:val="16"/>
                <w:szCs w:val="20"/>
              </w:rPr>
            </w:pPr>
            <w:r w:rsidRPr="00A54F8E">
              <w:rPr>
                <w:rFonts w:cs="Times New Roman"/>
                <w:sz w:val="16"/>
                <w:szCs w:val="20"/>
              </w:rPr>
              <w:t xml:space="preserve">       284,335,157,412 </w:t>
            </w:r>
          </w:p>
        </w:tc>
        <w:tc>
          <w:tcPr>
            <w:tcW w:w="604" w:type="dxa"/>
            <w:noWrap/>
            <w:hideMark/>
          </w:tcPr>
          <w:p w14:paraId="08DCC4A0" w14:textId="77777777" w:rsidR="006C15A0" w:rsidRPr="00A54F8E" w:rsidRDefault="006C15A0" w:rsidP="001C4DB0">
            <w:pPr>
              <w:jc w:val="right"/>
              <w:rPr>
                <w:rFonts w:cs="Times New Roman"/>
                <w:sz w:val="16"/>
                <w:szCs w:val="20"/>
              </w:rPr>
            </w:pPr>
            <w:r w:rsidRPr="00A54F8E">
              <w:rPr>
                <w:rFonts w:cs="Times New Roman"/>
                <w:sz w:val="16"/>
                <w:szCs w:val="20"/>
              </w:rPr>
              <w:t xml:space="preserve">      1.01 </w:t>
            </w:r>
          </w:p>
        </w:tc>
        <w:tc>
          <w:tcPr>
            <w:tcW w:w="1345" w:type="dxa"/>
            <w:noWrap/>
            <w:hideMark/>
          </w:tcPr>
          <w:p w14:paraId="186FDC6F" w14:textId="77777777" w:rsidR="006C15A0" w:rsidRPr="00A54F8E" w:rsidRDefault="006C15A0" w:rsidP="001C4DB0">
            <w:pPr>
              <w:jc w:val="right"/>
              <w:rPr>
                <w:rFonts w:cs="Times New Roman"/>
                <w:sz w:val="16"/>
                <w:szCs w:val="20"/>
              </w:rPr>
            </w:pPr>
            <w:r w:rsidRPr="00A54F8E">
              <w:rPr>
                <w:rFonts w:cs="Times New Roman"/>
                <w:sz w:val="16"/>
                <w:szCs w:val="20"/>
              </w:rPr>
              <w:t xml:space="preserve">       408,694,655,902 </w:t>
            </w:r>
          </w:p>
        </w:tc>
        <w:tc>
          <w:tcPr>
            <w:tcW w:w="604" w:type="dxa"/>
            <w:noWrap/>
            <w:hideMark/>
          </w:tcPr>
          <w:p w14:paraId="16684B8B" w14:textId="77777777" w:rsidR="006C15A0" w:rsidRPr="00A54F8E" w:rsidRDefault="006C15A0" w:rsidP="001C4DB0">
            <w:pPr>
              <w:jc w:val="right"/>
              <w:rPr>
                <w:rFonts w:cs="Times New Roman"/>
                <w:sz w:val="16"/>
                <w:szCs w:val="20"/>
              </w:rPr>
            </w:pPr>
            <w:r w:rsidRPr="00A54F8E">
              <w:rPr>
                <w:rFonts w:cs="Times New Roman"/>
                <w:sz w:val="16"/>
                <w:szCs w:val="20"/>
              </w:rPr>
              <w:t xml:space="preserve">     1.16 </w:t>
            </w:r>
          </w:p>
        </w:tc>
        <w:tc>
          <w:tcPr>
            <w:tcW w:w="1274" w:type="dxa"/>
            <w:noWrap/>
            <w:hideMark/>
          </w:tcPr>
          <w:p w14:paraId="3A26D655" w14:textId="77777777" w:rsidR="006C15A0" w:rsidRPr="00A54F8E" w:rsidRDefault="006C15A0" w:rsidP="001C4DB0">
            <w:pPr>
              <w:jc w:val="right"/>
              <w:rPr>
                <w:rFonts w:cs="Times New Roman"/>
                <w:sz w:val="16"/>
                <w:szCs w:val="20"/>
              </w:rPr>
            </w:pPr>
            <w:r w:rsidRPr="00A54F8E">
              <w:rPr>
                <w:rFonts w:cs="Times New Roman"/>
                <w:sz w:val="16"/>
                <w:szCs w:val="20"/>
              </w:rPr>
              <w:t xml:space="preserve">      33,335,737,358 </w:t>
            </w:r>
          </w:p>
        </w:tc>
        <w:tc>
          <w:tcPr>
            <w:tcW w:w="698" w:type="dxa"/>
            <w:noWrap/>
            <w:hideMark/>
          </w:tcPr>
          <w:p w14:paraId="7EF9559D" w14:textId="77777777" w:rsidR="006C15A0" w:rsidRPr="00A54F8E" w:rsidRDefault="006C15A0" w:rsidP="001C4DB0">
            <w:pPr>
              <w:jc w:val="right"/>
              <w:rPr>
                <w:rFonts w:cs="Times New Roman"/>
                <w:sz w:val="16"/>
                <w:szCs w:val="20"/>
              </w:rPr>
            </w:pPr>
            <w:r w:rsidRPr="00A54F8E">
              <w:rPr>
                <w:rFonts w:cs="Times New Roman"/>
                <w:sz w:val="16"/>
                <w:szCs w:val="20"/>
              </w:rPr>
              <w:t xml:space="preserve">     13.28 </w:t>
            </w:r>
          </w:p>
        </w:tc>
        <w:tc>
          <w:tcPr>
            <w:tcW w:w="557" w:type="dxa"/>
            <w:noWrap/>
            <w:hideMark/>
          </w:tcPr>
          <w:p w14:paraId="3E5666F7" w14:textId="77777777" w:rsidR="006C15A0" w:rsidRPr="00A54F8E" w:rsidRDefault="006C15A0" w:rsidP="001C4DB0">
            <w:pPr>
              <w:jc w:val="right"/>
              <w:rPr>
                <w:rFonts w:cs="Times New Roman"/>
                <w:sz w:val="16"/>
                <w:szCs w:val="20"/>
              </w:rPr>
            </w:pPr>
            <w:r w:rsidRPr="00A54F8E">
              <w:rPr>
                <w:rFonts w:cs="Times New Roman"/>
                <w:sz w:val="16"/>
                <w:szCs w:val="20"/>
              </w:rPr>
              <w:t xml:space="preserve">   (0.05)</w:t>
            </w:r>
          </w:p>
        </w:tc>
        <w:tc>
          <w:tcPr>
            <w:tcW w:w="1368" w:type="dxa"/>
            <w:noWrap/>
            <w:hideMark/>
          </w:tcPr>
          <w:p w14:paraId="13B8E02F" w14:textId="77777777" w:rsidR="006C15A0" w:rsidRPr="00A54F8E" w:rsidRDefault="006C15A0" w:rsidP="001C4DB0">
            <w:pPr>
              <w:jc w:val="right"/>
              <w:rPr>
                <w:rFonts w:cs="Times New Roman"/>
                <w:sz w:val="16"/>
                <w:szCs w:val="20"/>
              </w:rPr>
            </w:pPr>
            <w:r w:rsidRPr="00A54F8E">
              <w:rPr>
                <w:rFonts w:cs="Times New Roman"/>
                <w:sz w:val="16"/>
                <w:szCs w:val="20"/>
              </w:rPr>
              <w:t xml:space="preserve">     124,359,498,490 </w:t>
            </w:r>
          </w:p>
        </w:tc>
        <w:tc>
          <w:tcPr>
            <w:tcW w:w="628" w:type="dxa"/>
            <w:noWrap/>
            <w:hideMark/>
          </w:tcPr>
          <w:p w14:paraId="367D255F" w14:textId="77777777" w:rsidR="006C15A0" w:rsidRPr="00A54F8E" w:rsidRDefault="006C15A0" w:rsidP="001C4DB0">
            <w:pPr>
              <w:jc w:val="right"/>
              <w:rPr>
                <w:rFonts w:cs="Times New Roman"/>
                <w:sz w:val="16"/>
                <w:szCs w:val="20"/>
              </w:rPr>
            </w:pPr>
            <w:r w:rsidRPr="00A54F8E">
              <w:rPr>
                <w:rFonts w:cs="Times New Roman"/>
                <w:sz w:val="16"/>
                <w:szCs w:val="20"/>
              </w:rPr>
              <w:t xml:space="preserve">    43.74 </w:t>
            </w:r>
          </w:p>
        </w:tc>
        <w:tc>
          <w:tcPr>
            <w:tcW w:w="557" w:type="dxa"/>
            <w:noWrap/>
            <w:hideMark/>
          </w:tcPr>
          <w:p w14:paraId="7A0F6D1F" w14:textId="77777777" w:rsidR="006C15A0" w:rsidRPr="00A54F8E" w:rsidRDefault="006C15A0" w:rsidP="001C4DB0">
            <w:pPr>
              <w:jc w:val="right"/>
              <w:rPr>
                <w:rFonts w:cs="Times New Roman"/>
                <w:sz w:val="16"/>
                <w:szCs w:val="20"/>
              </w:rPr>
            </w:pPr>
            <w:r w:rsidRPr="00A54F8E">
              <w:rPr>
                <w:rFonts w:cs="Times New Roman"/>
                <w:sz w:val="16"/>
                <w:szCs w:val="20"/>
              </w:rPr>
              <w:t xml:space="preserve">    0.15 </w:t>
            </w:r>
          </w:p>
        </w:tc>
      </w:tr>
      <w:tr w:rsidR="006C15A0" w:rsidRPr="00A54F8E" w14:paraId="30AD6085" w14:textId="77777777" w:rsidTr="006C15A0">
        <w:trPr>
          <w:trHeight w:val="300"/>
        </w:trPr>
        <w:tc>
          <w:tcPr>
            <w:tcW w:w="2021" w:type="dxa"/>
            <w:noWrap/>
            <w:hideMark/>
          </w:tcPr>
          <w:p w14:paraId="1CD47ECF" w14:textId="77777777" w:rsidR="006C15A0" w:rsidRPr="00A54F8E" w:rsidRDefault="006C15A0" w:rsidP="001C4DB0">
            <w:pPr>
              <w:rPr>
                <w:rFonts w:cs="Times New Roman"/>
                <w:sz w:val="20"/>
                <w:szCs w:val="20"/>
              </w:rPr>
            </w:pPr>
            <w:r w:rsidRPr="00A54F8E">
              <w:rPr>
                <w:rFonts w:cs="Times New Roman"/>
                <w:sz w:val="20"/>
                <w:szCs w:val="20"/>
              </w:rPr>
              <w:t>9. Chi phí bán hàng</w:t>
            </w:r>
          </w:p>
        </w:tc>
        <w:tc>
          <w:tcPr>
            <w:tcW w:w="1345" w:type="dxa"/>
            <w:noWrap/>
            <w:hideMark/>
          </w:tcPr>
          <w:p w14:paraId="1F118964" w14:textId="77777777" w:rsidR="006C15A0" w:rsidRPr="00A54F8E" w:rsidRDefault="006C15A0" w:rsidP="001C4DB0">
            <w:pPr>
              <w:jc w:val="right"/>
              <w:rPr>
                <w:rFonts w:cs="Times New Roman"/>
                <w:sz w:val="16"/>
                <w:szCs w:val="20"/>
              </w:rPr>
            </w:pPr>
            <w:r w:rsidRPr="00A54F8E">
              <w:rPr>
                <w:rFonts w:cs="Times New Roman"/>
                <w:sz w:val="16"/>
                <w:szCs w:val="20"/>
              </w:rPr>
              <w:t xml:space="preserve">    2,579,116,437,686 </w:t>
            </w:r>
          </w:p>
        </w:tc>
        <w:tc>
          <w:tcPr>
            <w:tcW w:w="740" w:type="dxa"/>
            <w:noWrap/>
            <w:hideMark/>
          </w:tcPr>
          <w:p w14:paraId="7ED09206" w14:textId="77777777" w:rsidR="006C15A0" w:rsidRPr="00A54F8E" w:rsidRDefault="006C15A0" w:rsidP="001C4DB0">
            <w:pPr>
              <w:jc w:val="right"/>
              <w:rPr>
                <w:rFonts w:cs="Times New Roman"/>
                <w:sz w:val="16"/>
                <w:szCs w:val="20"/>
              </w:rPr>
            </w:pPr>
            <w:r w:rsidRPr="00A54F8E">
              <w:rPr>
                <w:rFonts w:cs="Times New Roman"/>
                <w:sz w:val="16"/>
                <w:szCs w:val="20"/>
              </w:rPr>
              <w:t xml:space="preserve">    10.91 </w:t>
            </w:r>
          </w:p>
        </w:tc>
        <w:tc>
          <w:tcPr>
            <w:tcW w:w="1345" w:type="dxa"/>
            <w:noWrap/>
            <w:hideMark/>
          </w:tcPr>
          <w:p w14:paraId="227EE213" w14:textId="77777777" w:rsidR="006C15A0" w:rsidRPr="00A54F8E" w:rsidRDefault="006C15A0" w:rsidP="001C4DB0">
            <w:pPr>
              <w:jc w:val="right"/>
              <w:rPr>
                <w:rFonts w:cs="Times New Roman"/>
                <w:sz w:val="16"/>
                <w:szCs w:val="20"/>
              </w:rPr>
            </w:pPr>
            <w:r w:rsidRPr="00A54F8E">
              <w:rPr>
                <w:rFonts w:cs="Times New Roman"/>
                <w:sz w:val="16"/>
                <w:szCs w:val="20"/>
              </w:rPr>
              <w:t xml:space="preserve">     3,790,471,785,340 </w:t>
            </w:r>
          </w:p>
        </w:tc>
        <w:tc>
          <w:tcPr>
            <w:tcW w:w="604" w:type="dxa"/>
            <w:noWrap/>
            <w:hideMark/>
          </w:tcPr>
          <w:p w14:paraId="78B3A9F9" w14:textId="77777777" w:rsidR="006C15A0" w:rsidRPr="00A54F8E" w:rsidRDefault="006C15A0" w:rsidP="001C4DB0">
            <w:pPr>
              <w:jc w:val="right"/>
              <w:rPr>
                <w:rFonts w:cs="Times New Roman"/>
                <w:sz w:val="16"/>
                <w:szCs w:val="20"/>
              </w:rPr>
            </w:pPr>
            <w:r w:rsidRPr="00A54F8E">
              <w:rPr>
                <w:rFonts w:cs="Times New Roman"/>
                <w:sz w:val="16"/>
                <w:szCs w:val="20"/>
              </w:rPr>
              <w:t xml:space="preserve">    13.44 </w:t>
            </w:r>
          </w:p>
        </w:tc>
        <w:tc>
          <w:tcPr>
            <w:tcW w:w="1345" w:type="dxa"/>
            <w:noWrap/>
            <w:hideMark/>
          </w:tcPr>
          <w:p w14:paraId="1F8CA2B4" w14:textId="77777777" w:rsidR="006C15A0" w:rsidRPr="00A54F8E" w:rsidRDefault="006C15A0" w:rsidP="001C4DB0">
            <w:pPr>
              <w:jc w:val="right"/>
              <w:rPr>
                <w:rFonts w:cs="Times New Roman"/>
                <w:sz w:val="16"/>
                <w:szCs w:val="20"/>
              </w:rPr>
            </w:pPr>
            <w:r w:rsidRPr="00A54F8E">
              <w:rPr>
                <w:rFonts w:cs="Times New Roman"/>
                <w:sz w:val="16"/>
                <w:szCs w:val="20"/>
              </w:rPr>
              <w:t xml:space="preserve">     3,532,615,601,214 </w:t>
            </w:r>
          </w:p>
        </w:tc>
        <w:tc>
          <w:tcPr>
            <w:tcW w:w="604" w:type="dxa"/>
            <w:noWrap/>
            <w:hideMark/>
          </w:tcPr>
          <w:p w14:paraId="714AA6EF" w14:textId="77777777" w:rsidR="006C15A0" w:rsidRPr="00A54F8E" w:rsidRDefault="006C15A0" w:rsidP="001C4DB0">
            <w:pPr>
              <w:jc w:val="right"/>
              <w:rPr>
                <w:rFonts w:cs="Times New Roman"/>
                <w:sz w:val="16"/>
                <w:szCs w:val="20"/>
              </w:rPr>
            </w:pPr>
            <w:r w:rsidRPr="00A54F8E">
              <w:rPr>
                <w:rFonts w:cs="Times New Roman"/>
                <w:sz w:val="16"/>
                <w:szCs w:val="20"/>
              </w:rPr>
              <w:t xml:space="preserve">     9.99 </w:t>
            </w:r>
          </w:p>
        </w:tc>
        <w:tc>
          <w:tcPr>
            <w:tcW w:w="1274" w:type="dxa"/>
            <w:noWrap/>
            <w:hideMark/>
          </w:tcPr>
          <w:p w14:paraId="57F30CF8" w14:textId="77777777" w:rsidR="006C15A0" w:rsidRPr="00A54F8E" w:rsidRDefault="006C15A0" w:rsidP="001C4DB0">
            <w:pPr>
              <w:jc w:val="right"/>
              <w:rPr>
                <w:rFonts w:cs="Times New Roman"/>
                <w:sz w:val="16"/>
                <w:szCs w:val="20"/>
              </w:rPr>
            </w:pPr>
            <w:r w:rsidRPr="00A54F8E">
              <w:rPr>
                <w:rFonts w:cs="Times New Roman"/>
                <w:sz w:val="16"/>
                <w:szCs w:val="20"/>
              </w:rPr>
              <w:t xml:space="preserve">  1,211,355,347,654 </w:t>
            </w:r>
          </w:p>
        </w:tc>
        <w:tc>
          <w:tcPr>
            <w:tcW w:w="698" w:type="dxa"/>
            <w:noWrap/>
            <w:hideMark/>
          </w:tcPr>
          <w:p w14:paraId="22456089" w14:textId="77777777" w:rsidR="006C15A0" w:rsidRPr="00A54F8E" w:rsidRDefault="006C15A0" w:rsidP="001C4DB0">
            <w:pPr>
              <w:jc w:val="right"/>
              <w:rPr>
                <w:rFonts w:cs="Times New Roman"/>
                <w:sz w:val="16"/>
                <w:szCs w:val="20"/>
              </w:rPr>
            </w:pPr>
            <w:r w:rsidRPr="00A54F8E">
              <w:rPr>
                <w:rFonts w:cs="Times New Roman"/>
                <w:sz w:val="16"/>
                <w:szCs w:val="20"/>
              </w:rPr>
              <w:t xml:space="preserve">     46.97 </w:t>
            </w:r>
          </w:p>
        </w:tc>
        <w:tc>
          <w:tcPr>
            <w:tcW w:w="557" w:type="dxa"/>
            <w:noWrap/>
            <w:hideMark/>
          </w:tcPr>
          <w:p w14:paraId="5A952476" w14:textId="77777777" w:rsidR="006C15A0" w:rsidRPr="00A54F8E" w:rsidRDefault="006C15A0" w:rsidP="001C4DB0">
            <w:pPr>
              <w:jc w:val="right"/>
              <w:rPr>
                <w:rFonts w:cs="Times New Roman"/>
                <w:sz w:val="16"/>
                <w:szCs w:val="20"/>
              </w:rPr>
            </w:pPr>
            <w:r w:rsidRPr="00A54F8E">
              <w:rPr>
                <w:rFonts w:cs="Times New Roman"/>
                <w:sz w:val="16"/>
                <w:szCs w:val="20"/>
              </w:rPr>
              <w:t xml:space="preserve">     2.52 </w:t>
            </w:r>
          </w:p>
        </w:tc>
        <w:tc>
          <w:tcPr>
            <w:tcW w:w="1368" w:type="dxa"/>
            <w:noWrap/>
            <w:hideMark/>
          </w:tcPr>
          <w:p w14:paraId="26A4A1A7" w14:textId="77777777" w:rsidR="006C15A0" w:rsidRPr="00A54F8E" w:rsidRDefault="006C15A0" w:rsidP="001C4DB0">
            <w:pPr>
              <w:jc w:val="right"/>
              <w:rPr>
                <w:rFonts w:cs="Times New Roman"/>
                <w:sz w:val="16"/>
                <w:szCs w:val="20"/>
              </w:rPr>
            </w:pPr>
            <w:r w:rsidRPr="00A54F8E">
              <w:rPr>
                <w:rFonts w:cs="Times New Roman"/>
                <w:sz w:val="16"/>
                <w:szCs w:val="20"/>
              </w:rPr>
              <w:t xml:space="preserve">   (257,856,184,126)</w:t>
            </w:r>
          </w:p>
        </w:tc>
        <w:tc>
          <w:tcPr>
            <w:tcW w:w="628" w:type="dxa"/>
            <w:noWrap/>
            <w:hideMark/>
          </w:tcPr>
          <w:p w14:paraId="14DA54E5" w14:textId="77777777" w:rsidR="006C15A0" w:rsidRPr="00A54F8E" w:rsidRDefault="006C15A0" w:rsidP="001C4DB0">
            <w:pPr>
              <w:jc w:val="right"/>
              <w:rPr>
                <w:rFonts w:cs="Times New Roman"/>
                <w:sz w:val="16"/>
                <w:szCs w:val="20"/>
              </w:rPr>
            </w:pPr>
            <w:r w:rsidRPr="00A54F8E">
              <w:rPr>
                <w:rFonts w:cs="Times New Roman"/>
                <w:sz w:val="16"/>
                <w:szCs w:val="20"/>
              </w:rPr>
              <w:t xml:space="preserve">    (6.80)</w:t>
            </w:r>
          </w:p>
        </w:tc>
        <w:tc>
          <w:tcPr>
            <w:tcW w:w="557" w:type="dxa"/>
            <w:noWrap/>
            <w:hideMark/>
          </w:tcPr>
          <w:p w14:paraId="16F784C6" w14:textId="77777777" w:rsidR="006C15A0" w:rsidRPr="00A54F8E" w:rsidRDefault="006C15A0" w:rsidP="001C4DB0">
            <w:pPr>
              <w:jc w:val="right"/>
              <w:rPr>
                <w:rFonts w:cs="Times New Roman"/>
                <w:sz w:val="16"/>
                <w:szCs w:val="20"/>
              </w:rPr>
            </w:pPr>
            <w:r w:rsidRPr="00A54F8E">
              <w:rPr>
                <w:rFonts w:cs="Times New Roman"/>
                <w:sz w:val="16"/>
                <w:szCs w:val="20"/>
              </w:rPr>
              <w:t xml:space="preserve">   (3.45)</w:t>
            </w:r>
          </w:p>
        </w:tc>
      </w:tr>
      <w:tr w:rsidR="006C15A0" w:rsidRPr="00A54F8E" w14:paraId="3FAC8413" w14:textId="77777777" w:rsidTr="006C15A0">
        <w:trPr>
          <w:trHeight w:val="300"/>
        </w:trPr>
        <w:tc>
          <w:tcPr>
            <w:tcW w:w="2021" w:type="dxa"/>
            <w:noWrap/>
            <w:hideMark/>
          </w:tcPr>
          <w:p w14:paraId="065C97D3" w14:textId="77777777" w:rsidR="006C15A0" w:rsidRPr="00A54F8E" w:rsidRDefault="006C15A0" w:rsidP="001C4DB0">
            <w:pPr>
              <w:rPr>
                <w:rFonts w:cs="Times New Roman"/>
                <w:sz w:val="20"/>
                <w:szCs w:val="20"/>
              </w:rPr>
            </w:pPr>
            <w:r w:rsidRPr="00A54F8E">
              <w:rPr>
                <w:rFonts w:cs="Times New Roman"/>
                <w:sz w:val="20"/>
                <w:szCs w:val="20"/>
              </w:rPr>
              <w:t>10. Chi phí quản lý doanh nghiệp</w:t>
            </w:r>
          </w:p>
        </w:tc>
        <w:tc>
          <w:tcPr>
            <w:tcW w:w="1345" w:type="dxa"/>
            <w:noWrap/>
            <w:hideMark/>
          </w:tcPr>
          <w:p w14:paraId="29393466" w14:textId="77777777" w:rsidR="006C15A0" w:rsidRPr="00A54F8E" w:rsidRDefault="006C15A0" w:rsidP="001C4DB0">
            <w:pPr>
              <w:jc w:val="right"/>
              <w:rPr>
                <w:rFonts w:cs="Times New Roman"/>
                <w:sz w:val="16"/>
                <w:szCs w:val="20"/>
              </w:rPr>
            </w:pPr>
            <w:r w:rsidRPr="00A54F8E">
              <w:rPr>
                <w:rFonts w:cs="Times New Roman"/>
                <w:sz w:val="16"/>
                <w:szCs w:val="20"/>
              </w:rPr>
              <w:t xml:space="preserve">    6,691,181,595,589 </w:t>
            </w:r>
          </w:p>
        </w:tc>
        <w:tc>
          <w:tcPr>
            <w:tcW w:w="740" w:type="dxa"/>
            <w:noWrap/>
            <w:hideMark/>
          </w:tcPr>
          <w:p w14:paraId="129BF01E" w14:textId="77777777" w:rsidR="006C15A0" w:rsidRPr="00A54F8E" w:rsidRDefault="006C15A0" w:rsidP="001C4DB0">
            <w:pPr>
              <w:jc w:val="right"/>
              <w:rPr>
                <w:rFonts w:cs="Times New Roman"/>
                <w:sz w:val="16"/>
                <w:szCs w:val="20"/>
              </w:rPr>
            </w:pPr>
            <w:r w:rsidRPr="00A54F8E">
              <w:rPr>
                <w:rFonts w:cs="Times New Roman"/>
                <w:sz w:val="16"/>
                <w:szCs w:val="20"/>
              </w:rPr>
              <w:t xml:space="preserve">    28.32 </w:t>
            </w:r>
          </w:p>
        </w:tc>
        <w:tc>
          <w:tcPr>
            <w:tcW w:w="1345" w:type="dxa"/>
            <w:noWrap/>
            <w:hideMark/>
          </w:tcPr>
          <w:p w14:paraId="0357782F" w14:textId="77777777" w:rsidR="006C15A0" w:rsidRPr="00A54F8E" w:rsidRDefault="006C15A0" w:rsidP="001C4DB0">
            <w:pPr>
              <w:jc w:val="right"/>
              <w:rPr>
                <w:rFonts w:cs="Times New Roman"/>
                <w:sz w:val="16"/>
                <w:szCs w:val="20"/>
              </w:rPr>
            </w:pPr>
            <w:r w:rsidRPr="00A54F8E">
              <w:rPr>
                <w:rFonts w:cs="Times New Roman"/>
                <w:sz w:val="16"/>
                <w:szCs w:val="20"/>
              </w:rPr>
              <w:t xml:space="preserve">     7,297,564,443,333 </w:t>
            </w:r>
          </w:p>
        </w:tc>
        <w:tc>
          <w:tcPr>
            <w:tcW w:w="604" w:type="dxa"/>
            <w:noWrap/>
            <w:hideMark/>
          </w:tcPr>
          <w:p w14:paraId="4DAA48EA" w14:textId="77777777" w:rsidR="006C15A0" w:rsidRPr="00A54F8E" w:rsidRDefault="006C15A0" w:rsidP="001C4DB0">
            <w:pPr>
              <w:jc w:val="right"/>
              <w:rPr>
                <w:rFonts w:cs="Times New Roman"/>
                <w:sz w:val="16"/>
                <w:szCs w:val="20"/>
              </w:rPr>
            </w:pPr>
            <w:r w:rsidRPr="00A54F8E">
              <w:rPr>
                <w:rFonts w:cs="Times New Roman"/>
                <w:sz w:val="16"/>
                <w:szCs w:val="20"/>
              </w:rPr>
              <w:t xml:space="preserve">    25.87 </w:t>
            </w:r>
          </w:p>
        </w:tc>
        <w:tc>
          <w:tcPr>
            <w:tcW w:w="1345" w:type="dxa"/>
            <w:noWrap/>
            <w:hideMark/>
          </w:tcPr>
          <w:p w14:paraId="18BC086F" w14:textId="77777777" w:rsidR="006C15A0" w:rsidRPr="00A54F8E" w:rsidRDefault="006C15A0" w:rsidP="001C4DB0">
            <w:pPr>
              <w:jc w:val="right"/>
              <w:rPr>
                <w:rFonts w:cs="Times New Roman"/>
                <w:sz w:val="16"/>
                <w:szCs w:val="20"/>
              </w:rPr>
            </w:pPr>
            <w:r w:rsidRPr="00A54F8E">
              <w:rPr>
                <w:rFonts w:cs="Times New Roman"/>
                <w:sz w:val="16"/>
                <w:szCs w:val="20"/>
              </w:rPr>
              <w:t xml:space="preserve">     6,883,494,513,890 </w:t>
            </w:r>
          </w:p>
        </w:tc>
        <w:tc>
          <w:tcPr>
            <w:tcW w:w="604" w:type="dxa"/>
            <w:noWrap/>
            <w:hideMark/>
          </w:tcPr>
          <w:p w14:paraId="009C527C" w14:textId="77777777" w:rsidR="006C15A0" w:rsidRPr="00A54F8E" w:rsidRDefault="006C15A0" w:rsidP="001C4DB0">
            <w:pPr>
              <w:jc w:val="right"/>
              <w:rPr>
                <w:rFonts w:cs="Times New Roman"/>
                <w:sz w:val="16"/>
                <w:szCs w:val="20"/>
              </w:rPr>
            </w:pPr>
            <w:r w:rsidRPr="00A54F8E">
              <w:rPr>
                <w:rFonts w:cs="Times New Roman"/>
                <w:sz w:val="16"/>
                <w:szCs w:val="20"/>
              </w:rPr>
              <w:t xml:space="preserve">   19.46 </w:t>
            </w:r>
          </w:p>
        </w:tc>
        <w:tc>
          <w:tcPr>
            <w:tcW w:w="1274" w:type="dxa"/>
            <w:noWrap/>
            <w:hideMark/>
          </w:tcPr>
          <w:p w14:paraId="08150F74" w14:textId="77777777" w:rsidR="006C15A0" w:rsidRPr="00A54F8E" w:rsidRDefault="006C15A0" w:rsidP="001C4DB0">
            <w:pPr>
              <w:jc w:val="right"/>
              <w:rPr>
                <w:rFonts w:cs="Times New Roman"/>
                <w:sz w:val="16"/>
                <w:szCs w:val="20"/>
              </w:rPr>
            </w:pPr>
            <w:r w:rsidRPr="00A54F8E">
              <w:rPr>
                <w:rFonts w:cs="Times New Roman"/>
                <w:sz w:val="16"/>
                <w:szCs w:val="20"/>
              </w:rPr>
              <w:t xml:space="preserve">     606,382,847,744 </w:t>
            </w:r>
          </w:p>
        </w:tc>
        <w:tc>
          <w:tcPr>
            <w:tcW w:w="698" w:type="dxa"/>
            <w:noWrap/>
            <w:hideMark/>
          </w:tcPr>
          <w:p w14:paraId="2AFE95A8" w14:textId="77777777" w:rsidR="006C15A0" w:rsidRPr="00A54F8E" w:rsidRDefault="006C15A0" w:rsidP="001C4DB0">
            <w:pPr>
              <w:jc w:val="right"/>
              <w:rPr>
                <w:rFonts w:cs="Times New Roman"/>
                <w:sz w:val="16"/>
                <w:szCs w:val="20"/>
              </w:rPr>
            </w:pPr>
            <w:r w:rsidRPr="00A54F8E">
              <w:rPr>
                <w:rFonts w:cs="Times New Roman"/>
                <w:sz w:val="16"/>
                <w:szCs w:val="20"/>
              </w:rPr>
              <w:t xml:space="preserve">       9.06 </w:t>
            </w:r>
          </w:p>
        </w:tc>
        <w:tc>
          <w:tcPr>
            <w:tcW w:w="557" w:type="dxa"/>
            <w:noWrap/>
            <w:hideMark/>
          </w:tcPr>
          <w:p w14:paraId="03C01C13" w14:textId="77777777" w:rsidR="006C15A0" w:rsidRPr="00A54F8E" w:rsidRDefault="006C15A0" w:rsidP="001C4DB0">
            <w:pPr>
              <w:jc w:val="right"/>
              <w:rPr>
                <w:rFonts w:cs="Times New Roman"/>
                <w:sz w:val="16"/>
                <w:szCs w:val="20"/>
              </w:rPr>
            </w:pPr>
            <w:r w:rsidRPr="00A54F8E">
              <w:rPr>
                <w:rFonts w:cs="Times New Roman"/>
                <w:sz w:val="16"/>
                <w:szCs w:val="20"/>
              </w:rPr>
              <w:t xml:space="preserve">   (2.45)</w:t>
            </w:r>
          </w:p>
        </w:tc>
        <w:tc>
          <w:tcPr>
            <w:tcW w:w="1368" w:type="dxa"/>
            <w:noWrap/>
            <w:hideMark/>
          </w:tcPr>
          <w:p w14:paraId="7C01AC0D" w14:textId="77777777" w:rsidR="006C15A0" w:rsidRPr="00A54F8E" w:rsidRDefault="006C15A0" w:rsidP="001C4DB0">
            <w:pPr>
              <w:jc w:val="right"/>
              <w:rPr>
                <w:rFonts w:cs="Times New Roman"/>
                <w:sz w:val="16"/>
                <w:szCs w:val="20"/>
              </w:rPr>
            </w:pPr>
            <w:r w:rsidRPr="00A54F8E">
              <w:rPr>
                <w:rFonts w:cs="Times New Roman"/>
                <w:sz w:val="16"/>
                <w:szCs w:val="20"/>
              </w:rPr>
              <w:t xml:space="preserve">   (414,069,929,443)</w:t>
            </w:r>
          </w:p>
        </w:tc>
        <w:tc>
          <w:tcPr>
            <w:tcW w:w="628" w:type="dxa"/>
            <w:noWrap/>
            <w:hideMark/>
          </w:tcPr>
          <w:p w14:paraId="6732582F" w14:textId="77777777" w:rsidR="006C15A0" w:rsidRPr="00A54F8E" w:rsidRDefault="006C15A0" w:rsidP="001C4DB0">
            <w:pPr>
              <w:jc w:val="right"/>
              <w:rPr>
                <w:rFonts w:cs="Times New Roman"/>
                <w:sz w:val="16"/>
                <w:szCs w:val="20"/>
              </w:rPr>
            </w:pPr>
            <w:r w:rsidRPr="00A54F8E">
              <w:rPr>
                <w:rFonts w:cs="Times New Roman"/>
                <w:sz w:val="16"/>
                <w:szCs w:val="20"/>
              </w:rPr>
              <w:t xml:space="preserve">    (5.67)</w:t>
            </w:r>
          </w:p>
        </w:tc>
        <w:tc>
          <w:tcPr>
            <w:tcW w:w="557" w:type="dxa"/>
            <w:noWrap/>
            <w:hideMark/>
          </w:tcPr>
          <w:p w14:paraId="116DE30F" w14:textId="77777777" w:rsidR="006C15A0" w:rsidRPr="00A54F8E" w:rsidRDefault="006C15A0" w:rsidP="001C4DB0">
            <w:pPr>
              <w:jc w:val="right"/>
              <w:rPr>
                <w:rFonts w:cs="Times New Roman"/>
                <w:sz w:val="16"/>
                <w:szCs w:val="20"/>
              </w:rPr>
            </w:pPr>
            <w:r w:rsidRPr="00A54F8E">
              <w:rPr>
                <w:rFonts w:cs="Times New Roman"/>
                <w:sz w:val="16"/>
                <w:szCs w:val="20"/>
              </w:rPr>
              <w:t xml:space="preserve">   (6.40)</w:t>
            </w:r>
          </w:p>
        </w:tc>
      </w:tr>
      <w:tr w:rsidR="006C15A0" w:rsidRPr="00A54F8E" w14:paraId="16DB1F68" w14:textId="77777777" w:rsidTr="006C15A0">
        <w:trPr>
          <w:trHeight w:val="300"/>
        </w:trPr>
        <w:tc>
          <w:tcPr>
            <w:tcW w:w="2021" w:type="dxa"/>
            <w:noWrap/>
            <w:hideMark/>
          </w:tcPr>
          <w:p w14:paraId="5853ADA2" w14:textId="77777777" w:rsidR="006C15A0" w:rsidRPr="00A54F8E" w:rsidRDefault="006C15A0" w:rsidP="001C4DB0">
            <w:pPr>
              <w:rPr>
                <w:rFonts w:cs="Times New Roman"/>
                <w:sz w:val="20"/>
                <w:szCs w:val="20"/>
              </w:rPr>
            </w:pPr>
            <w:r w:rsidRPr="00A54F8E">
              <w:rPr>
                <w:rFonts w:cs="Times New Roman"/>
                <w:sz w:val="20"/>
                <w:szCs w:val="20"/>
              </w:rPr>
              <w:t>11. Lợi nhuận thuần từ hoạt động kinh doanh</w:t>
            </w:r>
          </w:p>
        </w:tc>
        <w:tc>
          <w:tcPr>
            <w:tcW w:w="1345" w:type="dxa"/>
            <w:noWrap/>
            <w:hideMark/>
          </w:tcPr>
          <w:p w14:paraId="1D390CCD" w14:textId="77777777" w:rsidR="006C15A0" w:rsidRPr="00A54F8E" w:rsidRDefault="006C15A0" w:rsidP="001C4DB0">
            <w:pPr>
              <w:jc w:val="right"/>
              <w:rPr>
                <w:rFonts w:cs="Times New Roman"/>
                <w:sz w:val="16"/>
                <w:szCs w:val="20"/>
              </w:rPr>
            </w:pPr>
            <w:r w:rsidRPr="00A54F8E">
              <w:rPr>
                <w:rFonts w:cs="Times New Roman"/>
                <w:sz w:val="16"/>
                <w:szCs w:val="20"/>
              </w:rPr>
              <w:t xml:space="preserve">    2,962,435,186,719 </w:t>
            </w:r>
          </w:p>
        </w:tc>
        <w:tc>
          <w:tcPr>
            <w:tcW w:w="740" w:type="dxa"/>
            <w:noWrap/>
            <w:hideMark/>
          </w:tcPr>
          <w:p w14:paraId="30ACCBFF" w14:textId="77777777" w:rsidR="006C15A0" w:rsidRPr="00A54F8E" w:rsidRDefault="006C15A0" w:rsidP="001C4DB0">
            <w:pPr>
              <w:jc w:val="right"/>
              <w:rPr>
                <w:rFonts w:cs="Times New Roman"/>
                <w:sz w:val="16"/>
                <w:szCs w:val="20"/>
              </w:rPr>
            </w:pPr>
            <w:r w:rsidRPr="00A54F8E">
              <w:rPr>
                <w:rFonts w:cs="Times New Roman"/>
                <w:sz w:val="16"/>
                <w:szCs w:val="20"/>
              </w:rPr>
              <w:t xml:space="preserve">    12.54 </w:t>
            </w:r>
          </w:p>
        </w:tc>
        <w:tc>
          <w:tcPr>
            <w:tcW w:w="1345" w:type="dxa"/>
            <w:noWrap/>
            <w:hideMark/>
          </w:tcPr>
          <w:p w14:paraId="701ABFF7" w14:textId="77777777" w:rsidR="006C15A0" w:rsidRPr="00A54F8E" w:rsidRDefault="006C15A0" w:rsidP="001C4DB0">
            <w:pPr>
              <w:jc w:val="right"/>
              <w:rPr>
                <w:rFonts w:cs="Times New Roman"/>
                <w:sz w:val="16"/>
                <w:szCs w:val="20"/>
              </w:rPr>
            </w:pPr>
            <w:r w:rsidRPr="00A54F8E">
              <w:rPr>
                <w:rFonts w:cs="Times New Roman"/>
                <w:sz w:val="16"/>
                <w:szCs w:val="20"/>
              </w:rPr>
              <w:t xml:space="preserve">     3,704,012,429,540 </w:t>
            </w:r>
          </w:p>
        </w:tc>
        <w:tc>
          <w:tcPr>
            <w:tcW w:w="604" w:type="dxa"/>
            <w:noWrap/>
            <w:hideMark/>
          </w:tcPr>
          <w:p w14:paraId="4D4347C3" w14:textId="77777777" w:rsidR="006C15A0" w:rsidRPr="00A54F8E" w:rsidRDefault="006C15A0" w:rsidP="001C4DB0">
            <w:pPr>
              <w:jc w:val="right"/>
              <w:rPr>
                <w:rFonts w:cs="Times New Roman"/>
                <w:sz w:val="16"/>
                <w:szCs w:val="20"/>
              </w:rPr>
            </w:pPr>
            <w:r w:rsidRPr="00A54F8E">
              <w:rPr>
                <w:rFonts w:cs="Times New Roman"/>
                <w:sz w:val="16"/>
                <w:szCs w:val="20"/>
              </w:rPr>
              <w:t xml:space="preserve">    13.13 </w:t>
            </w:r>
          </w:p>
        </w:tc>
        <w:tc>
          <w:tcPr>
            <w:tcW w:w="1345" w:type="dxa"/>
            <w:noWrap/>
            <w:hideMark/>
          </w:tcPr>
          <w:p w14:paraId="2924E65F" w14:textId="77777777" w:rsidR="006C15A0" w:rsidRPr="00A54F8E" w:rsidRDefault="006C15A0" w:rsidP="001C4DB0">
            <w:pPr>
              <w:jc w:val="right"/>
              <w:rPr>
                <w:rFonts w:cs="Times New Roman"/>
                <w:sz w:val="16"/>
                <w:szCs w:val="20"/>
              </w:rPr>
            </w:pPr>
            <w:r w:rsidRPr="00A54F8E">
              <w:rPr>
                <w:rFonts w:cs="Times New Roman"/>
                <w:sz w:val="16"/>
                <w:szCs w:val="20"/>
              </w:rPr>
              <w:t xml:space="preserve">   10,364,532,585,575 </w:t>
            </w:r>
          </w:p>
        </w:tc>
        <w:tc>
          <w:tcPr>
            <w:tcW w:w="604" w:type="dxa"/>
            <w:noWrap/>
            <w:hideMark/>
          </w:tcPr>
          <w:p w14:paraId="07A69EE2" w14:textId="77777777" w:rsidR="006C15A0" w:rsidRPr="00A54F8E" w:rsidRDefault="006C15A0" w:rsidP="001C4DB0">
            <w:pPr>
              <w:jc w:val="right"/>
              <w:rPr>
                <w:rFonts w:cs="Times New Roman"/>
                <w:sz w:val="16"/>
                <w:szCs w:val="20"/>
              </w:rPr>
            </w:pPr>
            <w:r w:rsidRPr="00A54F8E">
              <w:rPr>
                <w:rFonts w:cs="Times New Roman"/>
                <w:sz w:val="16"/>
                <w:szCs w:val="20"/>
              </w:rPr>
              <w:t xml:space="preserve">   29.31 </w:t>
            </w:r>
          </w:p>
        </w:tc>
        <w:tc>
          <w:tcPr>
            <w:tcW w:w="1274" w:type="dxa"/>
            <w:noWrap/>
            <w:hideMark/>
          </w:tcPr>
          <w:p w14:paraId="1E2A0BCF" w14:textId="77777777" w:rsidR="006C15A0" w:rsidRPr="00A54F8E" w:rsidRDefault="006C15A0" w:rsidP="001C4DB0">
            <w:pPr>
              <w:jc w:val="right"/>
              <w:rPr>
                <w:rFonts w:cs="Times New Roman"/>
                <w:sz w:val="16"/>
                <w:szCs w:val="20"/>
              </w:rPr>
            </w:pPr>
            <w:r w:rsidRPr="00A54F8E">
              <w:rPr>
                <w:rFonts w:cs="Times New Roman"/>
                <w:sz w:val="16"/>
                <w:szCs w:val="20"/>
              </w:rPr>
              <w:t xml:space="preserve">     741,577,242,821 </w:t>
            </w:r>
          </w:p>
        </w:tc>
        <w:tc>
          <w:tcPr>
            <w:tcW w:w="698" w:type="dxa"/>
            <w:noWrap/>
            <w:hideMark/>
          </w:tcPr>
          <w:p w14:paraId="4E13D785" w14:textId="77777777" w:rsidR="006C15A0" w:rsidRPr="00A54F8E" w:rsidRDefault="006C15A0" w:rsidP="001C4DB0">
            <w:pPr>
              <w:jc w:val="right"/>
              <w:rPr>
                <w:rFonts w:cs="Times New Roman"/>
                <w:sz w:val="16"/>
                <w:szCs w:val="20"/>
              </w:rPr>
            </w:pPr>
            <w:r w:rsidRPr="00A54F8E">
              <w:rPr>
                <w:rFonts w:cs="Times New Roman"/>
                <w:sz w:val="16"/>
                <w:szCs w:val="20"/>
              </w:rPr>
              <w:t xml:space="preserve">     25.03 </w:t>
            </w:r>
          </w:p>
        </w:tc>
        <w:tc>
          <w:tcPr>
            <w:tcW w:w="557" w:type="dxa"/>
            <w:noWrap/>
            <w:hideMark/>
          </w:tcPr>
          <w:p w14:paraId="6A3FE28E" w14:textId="77777777" w:rsidR="006C15A0" w:rsidRPr="00A54F8E" w:rsidRDefault="006C15A0" w:rsidP="001C4DB0">
            <w:pPr>
              <w:jc w:val="right"/>
              <w:rPr>
                <w:rFonts w:cs="Times New Roman"/>
                <w:sz w:val="16"/>
                <w:szCs w:val="20"/>
              </w:rPr>
            </w:pPr>
            <w:r w:rsidRPr="00A54F8E">
              <w:rPr>
                <w:rFonts w:cs="Times New Roman"/>
                <w:sz w:val="16"/>
                <w:szCs w:val="20"/>
              </w:rPr>
              <w:t xml:space="preserve">     0.59 </w:t>
            </w:r>
          </w:p>
        </w:tc>
        <w:tc>
          <w:tcPr>
            <w:tcW w:w="1368" w:type="dxa"/>
            <w:noWrap/>
            <w:hideMark/>
          </w:tcPr>
          <w:p w14:paraId="2FE3483D" w14:textId="77777777" w:rsidR="006C15A0" w:rsidRPr="00A54F8E" w:rsidRDefault="006C15A0" w:rsidP="001C4DB0">
            <w:pPr>
              <w:jc w:val="right"/>
              <w:rPr>
                <w:rFonts w:cs="Times New Roman"/>
                <w:sz w:val="16"/>
                <w:szCs w:val="20"/>
              </w:rPr>
            </w:pPr>
            <w:r w:rsidRPr="00A54F8E">
              <w:rPr>
                <w:rFonts w:cs="Times New Roman"/>
                <w:sz w:val="16"/>
                <w:szCs w:val="20"/>
              </w:rPr>
              <w:t xml:space="preserve">  6,660,520,156,035 </w:t>
            </w:r>
          </w:p>
        </w:tc>
        <w:tc>
          <w:tcPr>
            <w:tcW w:w="628" w:type="dxa"/>
            <w:noWrap/>
            <w:hideMark/>
          </w:tcPr>
          <w:p w14:paraId="3D572028" w14:textId="77777777" w:rsidR="006C15A0" w:rsidRPr="00A54F8E" w:rsidRDefault="006C15A0" w:rsidP="001C4DB0">
            <w:pPr>
              <w:jc w:val="right"/>
              <w:rPr>
                <w:rFonts w:cs="Times New Roman"/>
                <w:sz w:val="16"/>
                <w:szCs w:val="20"/>
              </w:rPr>
            </w:pPr>
            <w:r w:rsidRPr="00A54F8E">
              <w:rPr>
                <w:rFonts w:cs="Times New Roman"/>
                <w:sz w:val="16"/>
                <w:szCs w:val="20"/>
              </w:rPr>
              <w:t xml:space="preserve">  179.82 </w:t>
            </w:r>
          </w:p>
        </w:tc>
        <w:tc>
          <w:tcPr>
            <w:tcW w:w="557" w:type="dxa"/>
            <w:noWrap/>
            <w:hideMark/>
          </w:tcPr>
          <w:p w14:paraId="527969C2" w14:textId="77777777" w:rsidR="006C15A0" w:rsidRPr="00A54F8E" w:rsidRDefault="006C15A0" w:rsidP="001C4DB0">
            <w:pPr>
              <w:jc w:val="right"/>
              <w:rPr>
                <w:rFonts w:cs="Times New Roman"/>
                <w:sz w:val="16"/>
                <w:szCs w:val="20"/>
              </w:rPr>
            </w:pPr>
            <w:r w:rsidRPr="00A54F8E">
              <w:rPr>
                <w:rFonts w:cs="Times New Roman"/>
                <w:sz w:val="16"/>
                <w:szCs w:val="20"/>
              </w:rPr>
              <w:t xml:space="preserve">   16.18 </w:t>
            </w:r>
          </w:p>
        </w:tc>
      </w:tr>
      <w:tr w:rsidR="006C15A0" w:rsidRPr="00A54F8E" w14:paraId="13BAE321" w14:textId="77777777" w:rsidTr="006C15A0">
        <w:trPr>
          <w:trHeight w:val="300"/>
        </w:trPr>
        <w:tc>
          <w:tcPr>
            <w:tcW w:w="2021" w:type="dxa"/>
            <w:noWrap/>
            <w:hideMark/>
          </w:tcPr>
          <w:p w14:paraId="6F5089C8" w14:textId="77777777" w:rsidR="006C15A0" w:rsidRPr="00A54F8E" w:rsidRDefault="006C15A0" w:rsidP="001C4DB0">
            <w:pPr>
              <w:rPr>
                <w:rFonts w:cs="Times New Roman"/>
                <w:sz w:val="20"/>
                <w:szCs w:val="20"/>
              </w:rPr>
            </w:pPr>
            <w:r w:rsidRPr="00A54F8E">
              <w:rPr>
                <w:rFonts w:cs="Times New Roman"/>
                <w:sz w:val="20"/>
                <w:szCs w:val="20"/>
              </w:rPr>
              <w:t>12. Thu nhập khác</w:t>
            </w:r>
          </w:p>
        </w:tc>
        <w:tc>
          <w:tcPr>
            <w:tcW w:w="1345" w:type="dxa"/>
            <w:noWrap/>
            <w:hideMark/>
          </w:tcPr>
          <w:p w14:paraId="7FC2B5EA" w14:textId="77777777" w:rsidR="006C15A0" w:rsidRPr="00A54F8E" w:rsidRDefault="006C15A0" w:rsidP="001C4DB0">
            <w:pPr>
              <w:jc w:val="right"/>
              <w:rPr>
                <w:rFonts w:cs="Times New Roman"/>
                <w:sz w:val="16"/>
                <w:szCs w:val="20"/>
              </w:rPr>
            </w:pPr>
            <w:r w:rsidRPr="00A54F8E">
              <w:rPr>
                <w:rFonts w:cs="Times New Roman"/>
                <w:sz w:val="16"/>
                <w:szCs w:val="20"/>
              </w:rPr>
              <w:t xml:space="preserve">       119,501,127,047 </w:t>
            </w:r>
          </w:p>
        </w:tc>
        <w:tc>
          <w:tcPr>
            <w:tcW w:w="740" w:type="dxa"/>
            <w:noWrap/>
            <w:hideMark/>
          </w:tcPr>
          <w:p w14:paraId="6BC9C060" w14:textId="77777777" w:rsidR="006C15A0" w:rsidRPr="00A54F8E" w:rsidRDefault="006C15A0" w:rsidP="001C4DB0">
            <w:pPr>
              <w:jc w:val="right"/>
              <w:rPr>
                <w:rFonts w:cs="Times New Roman"/>
                <w:sz w:val="16"/>
                <w:szCs w:val="20"/>
              </w:rPr>
            </w:pPr>
            <w:r w:rsidRPr="00A54F8E">
              <w:rPr>
                <w:rFonts w:cs="Times New Roman"/>
                <w:sz w:val="16"/>
                <w:szCs w:val="20"/>
              </w:rPr>
              <w:t xml:space="preserve">      0.51 </w:t>
            </w:r>
          </w:p>
        </w:tc>
        <w:tc>
          <w:tcPr>
            <w:tcW w:w="1345" w:type="dxa"/>
            <w:noWrap/>
            <w:hideMark/>
          </w:tcPr>
          <w:p w14:paraId="35E61225" w14:textId="77777777" w:rsidR="006C15A0" w:rsidRPr="00A54F8E" w:rsidRDefault="006C15A0" w:rsidP="001C4DB0">
            <w:pPr>
              <w:jc w:val="right"/>
              <w:rPr>
                <w:rFonts w:cs="Times New Roman"/>
                <w:sz w:val="16"/>
                <w:szCs w:val="20"/>
              </w:rPr>
            </w:pPr>
            <w:r w:rsidRPr="00A54F8E">
              <w:rPr>
                <w:rFonts w:cs="Times New Roman"/>
                <w:sz w:val="16"/>
                <w:szCs w:val="20"/>
              </w:rPr>
              <w:t xml:space="preserve">       242,250,204,195 </w:t>
            </w:r>
          </w:p>
        </w:tc>
        <w:tc>
          <w:tcPr>
            <w:tcW w:w="604" w:type="dxa"/>
            <w:noWrap/>
            <w:hideMark/>
          </w:tcPr>
          <w:p w14:paraId="5652E53D" w14:textId="77777777" w:rsidR="006C15A0" w:rsidRPr="00A54F8E" w:rsidRDefault="006C15A0" w:rsidP="001C4DB0">
            <w:pPr>
              <w:jc w:val="right"/>
              <w:rPr>
                <w:rFonts w:cs="Times New Roman"/>
                <w:sz w:val="16"/>
                <w:szCs w:val="20"/>
              </w:rPr>
            </w:pPr>
            <w:r w:rsidRPr="00A54F8E">
              <w:rPr>
                <w:rFonts w:cs="Times New Roman"/>
                <w:sz w:val="16"/>
                <w:szCs w:val="20"/>
              </w:rPr>
              <w:t xml:space="preserve">      0.86 </w:t>
            </w:r>
          </w:p>
        </w:tc>
        <w:tc>
          <w:tcPr>
            <w:tcW w:w="1345" w:type="dxa"/>
            <w:noWrap/>
            <w:hideMark/>
          </w:tcPr>
          <w:p w14:paraId="45314028" w14:textId="77777777" w:rsidR="006C15A0" w:rsidRPr="00A54F8E" w:rsidRDefault="006C15A0" w:rsidP="001C4DB0">
            <w:pPr>
              <w:jc w:val="right"/>
              <w:rPr>
                <w:rFonts w:cs="Times New Roman"/>
                <w:sz w:val="16"/>
                <w:szCs w:val="20"/>
              </w:rPr>
            </w:pPr>
            <w:r w:rsidRPr="00A54F8E">
              <w:rPr>
                <w:rFonts w:cs="Times New Roman"/>
                <w:sz w:val="16"/>
                <w:szCs w:val="20"/>
              </w:rPr>
              <w:t xml:space="preserve">       386,069,846,636 </w:t>
            </w:r>
          </w:p>
        </w:tc>
        <w:tc>
          <w:tcPr>
            <w:tcW w:w="604" w:type="dxa"/>
            <w:noWrap/>
            <w:hideMark/>
          </w:tcPr>
          <w:p w14:paraId="0D77270F" w14:textId="77777777" w:rsidR="006C15A0" w:rsidRPr="00A54F8E" w:rsidRDefault="006C15A0" w:rsidP="001C4DB0">
            <w:pPr>
              <w:jc w:val="right"/>
              <w:rPr>
                <w:rFonts w:cs="Times New Roman"/>
                <w:sz w:val="16"/>
                <w:szCs w:val="20"/>
              </w:rPr>
            </w:pPr>
            <w:r w:rsidRPr="00A54F8E">
              <w:rPr>
                <w:rFonts w:cs="Times New Roman"/>
                <w:sz w:val="16"/>
                <w:szCs w:val="20"/>
              </w:rPr>
              <w:t xml:space="preserve">     1.09 </w:t>
            </w:r>
          </w:p>
        </w:tc>
        <w:tc>
          <w:tcPr>
            <w:tcW w:w="1274" w:type="dxa"/>
            <w:noWrap/>
            <w:hideMark/>
          </w:tcPr>
          <w:p w14:paraId="2F222CD6" w14:textId="77777777" w:rsidR="006C15A0" w:rsidRPr="00A54F8E" w:rsidRDefault="006C15A0" w:rsidP="001C4DB0">
            <w:pPr>
              <w:jc w:val="right"/>
              <w:rPr>
                <w:rFonts w:cs="Times New Roman"/>
                <w:sz w:val="16"/>
                <w:szCs w:val="20"/>
              </w:rPr>
            </w:pPr>
            <w:r w:rsidRPr="00A54F8E">
              <w:rPr>
                <w:rFonts w:cs="Times New Roman"/>
                <w:sz w:val="16"/>
                <w:szCs w:val="20"/>
              </w:rPr>
              <w:t xml:space="preserve">     122,749,077,148 </w:t>
            </w:r>
          </w:p>
        </w:tc>
        <w:tc>
          <w:tcPr>
            <w:tcW w:w="698" w:type="dxa"/>
            <w:noWrap/>
            <w:hideMark/>
          </w:tcPr>
          <w:p w14:paraId="4D1EE508" w14:textId="77777777" w:rsidR="006C15A0" w:rsidRPr="00A54F8E" w:rsidRDefault="006C15A0" w:rsidP="001C4DB0">
            <w:pPr>
              <w:jc w:val="right"/>
              <w:rPr>
                <w:rFonts w:cs="Times New Roman"/>
                <w:sz w:val="16"/>
                <w:szCs w:val="20"/>
              </w:rPr>
            </w:pPr>
            <w:r w:rsidRPr="00A54F8E">
              <w:rPr>
                <w:rFonts w:cs="Times New Roman"/>
                <w:sz w:val="16"/>
                <w:szCs w:val="20"/>
              </w:rPr>
              <w:t xml:space="preserve">   102.72 </w:t>
            </w:r>
          </w:p>
        </w:tc>
        <w:tc>
          <w:tcPr>
            <w:tcW w:w="557" w:type="dxa"/>
            <w:noWrap/>
            <w:hideMark/>
          </w:tcPr>
          <w:p w14:paraId="35455533" w14:textId="77777777" w:rsidR="006C15A0" w:rsidRPr="00A54F8E" w:rsidRDefault="006C15A0" w:rsidP="001C4DB0">
            <w:pPr>
              <w:jc w:val="right"/>
              <w:rPr>
                <w:rFonts w:cs="Times New Roman"/>
                <w:sz w:val="16"/>
                <w:szCs w:val="20"/>
              </w:rPr>
            </w:pPr>
            <w:r w:rsidRPr="00A54F8E">
              <w:rPr>
                <w:rFonts w:cs="Times New Roman"/>
                <w:sz w:val="16"/>
                <w:szCs w:val="20"/>
              </w:rPr>
              <w:t xml:space="preserve">     0.35 </w:t>
            </w:r>
          </w:p>
        </w:tc>
        <w:tc>
          <w:tcPr>
            <w:tcW w:w="1368" w:type="dxa"/>
            <w:noWrap/>
            <w:hideMark/>
          </w:tcPr>
          <w:p w14:paraId="3FE25194" w14:textId="77777777" w:rsidR="006C15A0" w:rsidRPr="00A54F8E" w:rsidRDefault="006C15A0" w:rsidP="001C4DB0">
            <w:pPr>
              <w:jc w:val="right"/>
              <w:rPr>
                <w:rFonts w:cs="Times New Roman"/>
                <w:sz w:val="16"/>
                <w:szCs w:val="20"/>
              </w:rPr>
            </w:pPr>
            <w:r w:rsidRPr="00A54F8E">
              <w:rPr>
                <w:rFonts w:cs="Times New Roman"/>
                <w:sz w:val="16"/>
                <w:szCs w:val="20"/>
              </w:rPr>
              <w:t xml:space="preserve">     143,819,642,441 </w:t>
            </w:r>
          </w:p>
        </w:tc>
        <w:tc>
          <w:tcPr>
            <w:tcW w:w="628" w:type="dxa"/>
            <w:noWrap/>
            <w:hideMark/>
          </w:tcPr>
          <w:p w14:paraId="6860829D" w14:textId="77777777" w:rsidR="006C15A0" w:rsidRPr="00A54F8E" w:rsidRDefault="006C15A0" w:rsidP="001C4DB0">
            <w:pPr>
              <w:jc w:val="right"/>
              <w:rPr>
                <w:rFonts w:cs="Times New Roman"/>
                <w:sz w:val="16"/>
                <w:szCs w:val="20"/>
              </w:rPr>
            </w:pPr>
            <w:r w:rsidRPr="00A54F8E">
              <w:rPr>
                <w:rFonts w:cs="Times New Roman"/>
                <w:sz w:val="16"/>
                <w:szCs w:val="20"/>
              </w:rPr>
              <w:t xml:space="preserve">    59.37 </w:t>
            </w:r>
          </w:p>
        </w:tc>
        <w:tc>
          <w:tcPr>
            <w:tcW w:w="557" w:type="dxa"/>
            <w:noWrap/>
            <w:hideMark/>
          </w:tcPr>
          <w:p w14:paraId="597FB7CC" w14:textId="77777777" w:rsidR="006C15A0" w:rsidRPr="00A54F8E" w:rsidRDefault="006C15A0" w:rsidP="001C4DB0">
            <w:pPr>
              <w:jc w:val="right"/>
              <w:rPr>
                <w:rFonts w:cs="Times New Roman"/>
                <w:sz w:val="16"/>
                <w:szCs w:val="20"/>
              </w:rPr>
            </w:pPr>
            <w:r w:rsidRPr="00A54F8E">
              <w:rPr>
                <w:rFonts w:cs="Times New Roman"/>
                <w:sz w:val="16"/>
                <w:szCs w:val="20"/>
              </w:rPr>
              <w:t xml:space="preserve">    0.23 </w:t>
            </w:r>
          </w:p>
        </w:tc>
      </w:tr>
      <w:tr w:rsidR="006C15A0" w:rsidRPr="00A54F8E" w14:paraId="45AD423A" w14:textId="77777777" w:rsidTr="006C15A0">
        <w:trPr>
          <w:trHeight w:val="300"/>
        </w:trPr>
        <w:tc>
          <w:tcPr>
            <w:tcW w:w="2021" w:type="dxa"/>
            <w:noWrap/>
            <w:hideMark/>
          </w:tcPr>
          <w:p w14:paraId="03A8308C" w14:textId="77777777" w:rsidR="006C15A0" w:rsidRPr="00A54F8E" w:rsidRDefault="006C15A0" w:rsidP="001C4DB0">
            <w:pPr>
              <w:rPr>
                <w:rFonts w:cs="Times New Roman"/>
                <w:sz w:val="20"/>
                <w:szCs w:val="20"/>
              </w:rPr>
            </w:pPr>
            <w:r w:rsidRPr="00A54F8E">
              <w:rPr>
                <w:rFonts w:cs="Times New Roman"/>
                <w:sz w:val="20"/>
                <w:szCs w:val="20"/>
              </w:rPr>
              <w:t>13. Chi phí khác</w:t>
            </w:r>
          </w:p>
        </w:tc>
        <w:tc>
          <w:tcPr>
            <w:tcW w:w="1345" w:type="dxa"/>
            <w:noWrap/>
            <w:hideMark/>
          </w:tcPr>
          <w:p w14:paraId="665B303E" w14:textId="77777777" w:rsidR="006C15A0" w:rsidRPr="00A54F8E" w:rsidRDefault="006C15A0" w:rsidP="001C4DB0">
            <w:pPr>
              <w:jc w:val="right"/>
              <w:rPr>
                <w:rFonts w:cs="Times New Roman"/>
                <w:sz w:val="16"/>
                <w:szCs w:val="20"/>
              </w:rPr>
            </w:pPr>
            <w:r w:rsidRPr="00A54F8E">
              <w:rPr>
                <w:rFonts w:cs="Times New Roman"/>
                <w:sz w:val="16"/>
                <w:szCs w:val="20"/>
              </w:rPr>
              <w:t xml:space="preserve">        67,868,883,553 </w:t>
            </w:r>
          </w:p>
        </w:tc>
        <w:tc>
          <w:tcPr>
            <w:tcW w:w="740" w:type="dxa"/>
            <w:noWrap/>
            <w:hideMark/>
          </w:tcPr>
          <w:p w14:paraId="53569C01" w14:textId="77777777" w:rsidR="006C15A0" w:rsidRPr="00A54F8E" w:rsidRDefault="006C15A0" w:rsidP="001C4DB0">
            <w:pPr>
              <w:jc w:val="right"/>
              <w:rPr>
                <w:rFonts w:cs="Times New Roman"/>
                <w:sz w:val="16"/>
                <w:szCs w:val="20"/>
              </w:rPr>
            </w:pPr>
            <w:r w:rsidRPr="00A54F8E">
              <w:rPr>
                <w:rFonts w:cs="Times New Roman"/>
                <w:sz w:val="16"/>
                <w:szCs w:val="20"/>
              </w:rPr>
              <w:t xml:space="preserve">      0.29 </w:t>
            </w:r>
          </w:p>
        </w:tc>
        <w:tc>
          <w:tcPr>
            <w:tcW w:w="1345" w:type="dxa"/>
            <w:noWrap/>
            <w:hideMark/>
          </w:tcPr>
          <w:p w14:paraId="3CABB844" w14:textId="77777777" w:rsidR="006C15A0" w:rsidRPr="00A54F8E" w:rsidRDefault="006C15A0" w:rsidP="001C4DB0">
            <w:pPr>
              <w:jc w:val="right"/>
              <w:rPr>
                <w:rFonts w:cs="Times New Roman"/>
                <w:sz w:val="16"/>
                <w:szCs w:val="20"/>
              </w:rPr>
            </w:pPr>
            <w:r w:rsidRPr="00A54F8E">
              <w:rPr>
                <w:rFonts w:cs="Times New Roman"/>
                <w:sz w:val="16"/>
                <w:szCs w:val="20"/>
              </w:rPr>
              <w:t xml:space="preserve">         66,932,635,745 </w:t>
            </w:r>
          </w:p>
        </w:tc>
        <w:tc>
          <w:tcPr>
            <w:tcW w:w="604" w:type="dxa"/>
            <w:noWrap/>
            <w:hideMark/>
          </w:tcPr>
          <w:p w14:paraId="22C8E3BE" w14:textId="77777777" w:rsidR="006C15A0" w:rsidRPr="00A54F8E" w:rsidRDefault="006C15A0" w:rsidP="001C4DB0">
            <w:pPr>
              <w:jc w:val="right"/>
              <w:rPr>
                <w:rFonts w:cs="Times New Roman"/>
                <w:sz w:val="16"/>
                <w:szCs w:val="20"/>
              </w:rPr>
            </w:pPr>
            <w:r w:rsidRPr="00A54F8E">
              <w:rPr>
                <w:rFonts w:cs="Times New Roman"/>
                <w:sz w:val="16"/>
                <w:szCs w:val="20"/>
              </w:rPr>
              <w:t xml:space="preserve">      0.24 </w:t>
            </w:r>
          </w:p>
        </w:tc>
        <w:tc>
          <w:tcPr>
            <w:tcW w:w="1345" w:type="dxa"/>
            <w:noWrap/>
            <w:hideMark/>
          </w:tcPr>
          <w:p w14:paraId="0FD5BE1A" w14:textId="77777777" w:rsidR="006C15A0" w:rsidRPr="00A54F8E" w:rsidRDefault="006C15A0" w:rsidP="001C4DB0">
            <w:pPr>
              <w:jc w:val="right"/>
              <w:rPr>
                <w:rFonts w:cs="Times New Roman"/>
                <w:sz w:val="16"/>
                <w:szCs w:val="20"/>
              </w:rPr>
            </w:pPr>
            <w:r w:rsidRPr="00A54F8E">
              <w:rPr>
                <w:rFonts w:cs="Times New Roman"/>
                <w:sz w:val="16"/>
                <w:szCs w:val="20"/>
              </w:rPr>
              <w:t xml:space="preserve">         83,798,567,311 </w:t>
            </w:r>
          </w:p>
        </w:tc>
        <w:tc>
          <w:tcPr>
            <w:tcW w:w="604" w:type="dxa"/>
            <w:noWrap/>
            <w:hideMark/>
          </w:tcPr>
          <w:p w14:paraId="15EAA944" w14:textId="77777777" w:rsidR="006C15A0" w:rsidRPr="00A54F8E" w:rsidRDefault="006C15A0" w:rsidP="001C4DB0">
            <w:pPr>
              <w:jc w:val="right"/>
              <w:rPr>
                <w:rFonts w:cs="Times New Roman"/>
                <w:sz w:val="16"/>
                <w:szCs w:val="20"/>
              </w:rPr>
            </w:pPr>
            <w:r w:rsidRPr="00A54F8E">
              <w:rPr>
                <w:rFonts w:cs="Times New Roman"/>
                <w:sz w:val="16"/>
                <w:szCs w:val="20"/>
              </w:rPr>
              <w:t xml:space="preserve">     0.24 </w:t>
            </w:r>
          </w:p>
        </w:tc>
        <w:tc>
          <w:tcPr>
            <w:tcW w:w="1274" w:type="dxa"/>
            <w:noWrap/>
            <w:hideMark/>
          </w:tcPr>
          <w:p w14:paraId="666C438F" w14:textId="77777777" w:rsidR="006C15A0" w:rsidRPr="00A54F8E" w:rsidRDefault="006C15A0" w:rsidP="001C4DB0">
            <w:pPr>
              <w:jc w:val="right"/>
              <w:rPr>
                <w:rFonts w:cs="Times New Roman"/>
                <w:sz w:val="16"/>
                <w:szCs w:val="20"/>
              </w:rPr>
            </w:pPr>
            <w:r w:rsidRPr="00A54F8E">
              <w:rPr>
                <w:rFonts w:cs="Times New Roman"/>
                <w:sz w:val="16"/>
                <w:szCs w:val="20"/>
              </w:rPr>
              <w:t xml:space="preserve">         (936,247,808)</w:t>
            </w:r>
          </w:p>
        </w:tc>
        <w:tc>
          <w:tcPr>
            <w:tcW w:w="698" w:type="dxa"/>
            <w:noWrap/>
            <w:hideMark/>
          </w:tcPr>
          <w:p w14:paraId="6268A515" w14:textId="77777777" w:rsidR="006C15A0" w:rsidRPr="00A54F8E" w:rsidRDefault="006C15A0" w:rsidP="001C4DB0">
            <w:pPr>
              <w:jc w:val="right"/>
              <w:rPr>
                <w:rFonts w:cs="Times New Roman"/>
                <w:sz w:val="16"/>
                <w:szCs w:val="20"/>
              </w:rPr>
            </w:pPr>
            <w:r w:rsidRPr="00A54F8E">
              <w:rPr>
                <w:rFonts w:cs="Times New Roman"/>
                <w:sz w:val="16"/>
                <w:szCs w:val="20"/>
              </w:rPr>
              <w:t xml:space="preserve">     (1.38)</w:t>
            </w:r>
          </w:p>
        </w:tc>
        <w:tc>
          <w:tcPr>
            <w:tcW w:w="557" w:type="dxa"/>
            <w:noWrap/>
            <w:hideMark/>
          </w:tcPr>
          <w:p w14:paraId="6391F230" w14:textId="77777777" w:rsidR="006C15A0" w:rsidRPr="00A54F8E" w:rsidRDefault="006C15A0" w:rsidP="001C4DB0">
            <w:pPr>
              <w:jc w:val="right"/>
              <w:rPr>
                <w:rFonts w:cs="Times New Roman"/>
                <w:sz w:val="16"/>
                <w:szCs w:val="20"/>
              </w:rPr>
            </w:pPr>
            <w:r w:rsidRPr="00A54F8E">
              <w:rPr>
                <w:rFonts w:cs="Times New Roman"/>
                <w:sz w:val="16"/>
                <w:szCs w:val="20"/>
              </w:rPr>
              <w:t xml:space="preserve">   (0.05)</w:t>
            </w:r>
          </w:p>
        </w:tc>
        <w:tc>
          <w:tcPr>
            <w:tcW w:w="1368" w:type="dxa"/>
            <w:noWrap/>
            <w:hideMark/>
          </w:tcPr>
          <w:p w14:paraId="71051A4A" w14:textId="77777777" w:rsidR="006C15A0" w:rsidRPr="00A54F8E" w:rsidRDefault="006C15A0" w:rsidP="001C4DB0">
            <w:pPr>
              <w:jc w:val="right"/>
              <w:rPr>
                <w:rFonts w:cs="Times New Roman"/>
                <w:sz w:val="16"/>
                <w:szCs w:val="20"/>
              </w:rPr>
            </w:pPr>
            <w:r w:rsidRPr="00A54F8E">
              <w:rPr>
                <w:rFonts w:cs="Times New Roman"/>
                <w:sz w:val="16"/>
                <w:szCs w:val="20"/>
              </w:rPr>
              <w:t xml:space="preserve">      16,865,931,566 </w:t>
            </w:r>
          </w:p>
        </w:tc>
        <w:tc>
          <w:tcPr>
            <w:tcW w:w="628" w:type="dxa"/>
            <w:noWrap/>
            <w:hideMark/>
          </w:tcPr>
          <w:p w14:paraId="6BCE7693" w14:textId="77777777" w:rsidR="006C15A0" w:rsidRPr="00A54F8E" w:rsidRDefault="006C15A0" w:rsidP="001C4DB0">
            <w:pPr>
              <w:jc w:val="right"/>
              <w:rPr>
                <w:rFonts w:cs="Times New Roman"/>
                <w:sz w:val="16"/>
                <w:szCs w:val="20"/>
              </w:rPr>
            </w:pPr>
            <w:r w:rsidRPr="00A54F8E">
              <w:rPr>
                <w:rFonts w:cs="Times New Roman"/>
                <w:sz w:val="16"/>
                <w:szCs w:val="20"/>
              </w:rPr>
              <w:t xml:space="preserve">    25.20 </w:t>
            </w:r>
          </w:p>
        </w:tc>
        <w:tc>
          <w:tcPr>
            <w:tcW w:w="557" w:type="dxa"/>
            <w:noWrap/>
            <w:hideMark/>
          </w:tcPr>
          <w:p w14:paraId="6AA7E29B" w14:textId="77777777" w:rsidR="006C15A0" w:rsidRPr="00A54F8E" w:rsidRDefault="006C15A0" w:rsidP="001C4DB0">
            <w:pPr>
              <w:jc w:val="right"/>
              <w:rPr>
                <w:rFonts w:cs="Times New Roman"/>
                <w:sz w:val="16"/>
                <w:szCs w:val="20"/>
              </w:rPr>
            </w:pPr>
            <w:r w:rsidRPr="00A54F8E">
              <w:rPr>
                <w:rFonts w:cs="Times New Roman"/>
                <w:sz w:val="16"/>
                <w:szCs w:val="20"/>
              </w:rPr>
              <w:t xml:space="preserve">   (0.00)</w:t>
            </w:r>
          </w:p>
        </w:tc>
      </w:tr>
      <w:tr w:rsidR="006C15A0" w:rsidRPr="00A54F8E" w14:paraId="2D0C5790" w14:textId="77777777" w:rsidTr="006C15A0">
        <w:trPr>
          <w:trHeight w:val="300"/>
        </w:trPr>
        <w:tc>
          <w:tcPr>
            <w:tcW w:w="2021" w:type="dxa"/>
            <w:noWrap/>
            <w:hideMark/>
          </w:tcPr>
          <w:p w14:paraId="22D296D2" w14:textId="77777777" w:rsidR="006C15A0" w:rsidRPr="00A54F8E" w:rsidRDefault="006C15A0" w:rsidP="001C4DB0">
            <w:pPr>
              <w:rPr>
                <w:rFonts w:cs="Times New Roman"/>
                <w:sz w:val="20"/>
                <w:szCs w:val="20"/>
              </w:rPr>
            </w:pPr>
            <w:r w:rsidRPr="00A54F8E">
              <w:rPr>
                <w:rFonts w:cs="Times New Roman"/>
                <w:sz w:val="20"/>
                <w:szCs w:val="20"/>
              </w:rPr>
              <w:t>14. Lợi nhuận khác</w:t>
            </w:r>
          </w:p>
        </w:tc>
        <w:tc>
          <w:tcPr>
            <w:tcW w:w="1345" w:type="dxa"/>
            <w:noWrap/>
            <w:hideMark/>
          </w:tcPr>
          <w:p w14:paraId="03F0B169" w14:textId="77777777" w:rsidR="006C15A0" w:rsidRPr="00A54F8E" w:rsidRDefault="006C15A0" w:rsidP="001C4DB0">
            <w:pPr>
              <w:jc w:val="right"/>
              <w:rPr>
                <w:rFonts w:cs="Times New Roman"/>
                <w:sz w:val="16"/>
                <w:szCs w:val="20"/>
              </w:rPr>
            </w:pPr>
            <w:r w:rsidRPr="00A54F8E">
              <w:rPr>
                <w:rFonts w:cs="Times New Roman"/>
                <w:sz w:val="16"/>
                <w:szCs w:val="20"/>
              </w:rPr>
              <w:t xml:space="preserve">        51,632,243,494 </w:t>
            </w:r>
          </w:p>
        </w:tc>
        <w:tc>
          <w:tcPr>
            <w:tcW w:w="740" w:type="dxa"/>
            <w:noWrap/>
            <w:hideMark/>
          </w:tcPr>
          <w:p w14:paraId="43D2C8AF" w14:textId="77777777" w:rsidR="006C15A0" w:rsidRPr="00A54F8E" w:rsidRDefault="006C15A0" w:rsidP="001C4DB0">
            <w:pPr>
              <w:jc w:val="right"/>
              <w:rPr>
                <w:rFonts w:cs="Times New Roman"/>
                <w:sz w:val="16"/>
                <w:szCs w:val="20"/>
              </w:rPr>
            </w:pPr>
            <w:r w:rsidRPr="00A54F8E">
              <w:rPr>
                <w:rFonts w:cs="Times New Roman"/>
                <w:sz w:val="16"/>
                <w:szCs w:val="20"/>
              </w:rPr>
              <w:t xml:space="preserve">      0.22 </w:t>
            </w:r>
          </w:p>
        </w:tc>
        <w:tc>
          <w:tcPr>
            <w:tcW w:w="1345" w:type="dxa"/>
            <w:noWrap/>
            <w:hideMark/>
          </w:tcPr>
          <w:p w14:paraId="0869BC9E" w14:textId="77777777" w:rsidR="006C15A0" w:rsidRPr="00A54F8E" w:rsidRDefault="006C15A0" w:rsidP="001C4DB0">
            <w:pPr>
              <w:jc w:val="right"/>
              <w:rPr>
                <w:rFonts w:cs="Times New Roman"/>
                <w:sz w:val="16"/>
                <w:szCs w:val="20"/>
              </w:rPr>
            </w:pPr>
            <w:r w:rsidRPr="00A54F8E">
              <w:rPr>
                <w:rFonts w:cs="Times New Roman"/>
                <w:sz w:val="16"/>
                <w:szCs w:val="20"/>
              </w:rPr>
              <w:t xml:space="preserve">       175,317,568,450 </w:t>
            </w:r>
          </w:p>
        </w:tc>
        <w:tc>
          <w:tcPr>
            <w:tcW w:w="604" w:type="dxa"/>
            <w:noWrap/>
            <w:hideMark/>
          </w:tcPr>
          <w:p w14:paraId="5B75A11C" w14:textId="77777777" w:rsidR="006C15A0" w:rsidRPr="00A54F8E" w:rsidRDefault="006C15A0" w:rsidP="001C4DB0">
            <w:pPr>
              <w:jc w:val="right"/>
              <w:rPr>
                <w:rFonts w:cs="Times New Roman"/>
                <w:sz w:val="16"/>
                <w:szCs w:val="20"/>
              </w:rPr>
            </w:pPr>
            <w:r w:rsidRPr="00A54F8E">
              <w:rPr>
                <w:rFonts w:cs="Times New Roman"/>
                <w:sz w:val="16"/>
                <w:szCs w:val="20"/>
              </w:rPr>
              <w:t xml:space="preserve">      0.62 </w:t>
            </w:r>
          </w:p>
        </w:tc>
        <w:tc>
          <w:tcPr>
            <w:tcW w:w="1345" w:type="dxa"/>
            <w:noWrap/>
            <w:hideMark/>
          </w:tcPr>
          <w:p w14:paraId="4AB2935A" w14:textId="77777777" w:rsidR="006C15A0" w:rsidRPr="00A54F8E" w:rsidRDefault="006C15A0" w:rsidP="001C4DB0">
            <w:pPr>
              <w:jc w:val="right"/>
              <w:rPr>
                <w:rFonts w:cs="Times New Roman"/>
                <w:sz w:val="16"/>
                <w:szCs w:val="20"/>
              </w:rPr>
            </w:pPr>
            <w:r w:rsidRPr="00A54F8E">
              <w:rPr>
                <w:rFonts w:cs="Times New Roman"/>
                <w:sz w:val="16"/>
                <w:szCs w:val="20"/>
              </w:rPr>
              <w:t xml:space="preserve">       302,271,279,325 </w:t>
            </w:r>
          </w:p>
        </w:tc>
        <w:tc>
          <w:tcPr>
            <w:tcW w:w="604" w:type="dxa"/>
            <w:noWrap/>
            <w:hideMark/>
          </w:tcPr>
          <w:p w14:paraId="3FCBB7EA" w14:textId="77777777" w:rsidR="006C15A0" w:rsidRPr="00A54F8E" w:rsidRDefault="006C15A0" w:rsidP="001C4DB0">
            <w:pPr>
              <w:jc w:val="right"/>
              <w:rPr>
                <w:rFonts w:cs="Times New Roman"/>
                <w:sz w:val="16"/>
                <w:szCs w:val="20"/>
              </w:rPr>
            </w:pPr>
            <w:r w:rsidRPr="00A54F8E">
              <w:rPr>
                <w:rFonts w:cs="Times New Roman"/>
                <w:sz w:val="16"/>
                <w:szCs w:val="20"/>
              </w:rPr>
              <w:t xml:space="preserve">     0.85 </w:t>
            </w:r>
          </w:p>
        </w:tc>
        <w:tc>
          <w:tcPr>
            <w:tcW w:w="1274" w:type="dxa"/>
            <w:noWrap/>
            <w:hideMark/>
          </w:tcPr>
          <w:p w14:paraId="055B6C25" w14:textId="77777777" w:rsidR="006C15A0" w:rsidRPr="00A54F8E" w:rsidRDefault="006C15A0" w:rsidP="001C4DB0">
            <w:pPr>
              <w:jc w:val="right"/>
              <w:rPr>
                <w:rFonts w:cs="Times New Roman"/>
                <w:sz w:val="16"/>
                <w:szCs w:val="20"/>
              </w:rPr>
            </w:pPr>
            <w:r w:rsidRPr="00A54F8E">
              <w:rPr>
                <w:rFonts w:cs="Times New Roman"/>
                <w:sz w:val="16"/>
                <w:szCs w:val="20"/>
              </w:rPr>
              <w:t xml:space="preserve">     123,685,324,956 </w:t>
            </w:r>
          </w:p>
        </w:tc>
        <w:tc>
          <w:tcPr>
            <w:tcW w:w="698" w:type="dxa"/>
            <w:noWrap/>
            <w:hideMark/>
          </w:tcPr>
          <w:p w14:paraId="1F507CA5" w14:textId="77777777" w:rsidR="006C15A0" w:rsidRPr="00A54F8E" w:rsidRDefault="006C15A0" w:rsidP="001C4DB0">
            <w:pPr>
              <w:jc w:val="right"/>
              <w:rPr>
                <w:rFonts w:cs="Times New Roman"/>
                <w:sz w:val="16"/>
                <w:szCs w:val="20"/>
              </w:rPr>
            </w:pPr>
            <w:r w:rsidRPr="00A54F8E">
              <w:rPr>
                <w:rFonts w:cs="Times New Roman"/>
                <w:sz w:val="16"/>
                <w:szCs w:val="20"/>
              </w:rPr>
              <w:t xml:space="preserve">   239.55 </w:t>
            </w:r>
          </w:p>
        </w:tc>
        <w:tc>
          <w:tcPr>
            <w:tcW w:w="557" w:type="dxa"/>
            <w:noWrap/>
            <w:hideMark/>
          </w:tcPr>
          <w:p w14:paraId="6DCA7811" w14:textId="77777777" w:rsidR="006C15A0" w:rsidRPr="00A54F8E" w:rsidRDefault="006C15A0" w:rsidP="001C4DB0">
            <w:pPr>
              <w:jc w:val="right"/>
              <w:rPr>
                <w:rFonts w:cs="Times New Roman"/>
                <w:sz w:val="16"/>
                <w:szCs w:val="20"/>
              </w:rPr>
            </w:pPr>
            <w:r w:rsidRPr="00A54F8E">
              <w:rPr>
                <w:rFonts w:cs="Times New Roman"/>
                <w:sz w:val="16"/>
                <w:szCs w:val="20"/>
              </w:rPr>
              <w:t xml:space="preserve">     0.40 </w:t>
            </w:r>
          </w:p>
        </w:tc>
        <w:tc>
          <w:tcPr>
            <w:tcW w:w="1368" w:type="dxa"/>
            <w:noWrap/>
            <w:hideMark/>
          </w:tcPr>
          <w:p w14:paraId="0B6D11E0" w14:textId="77777777" w:rsidR="006C15A0" w:rsidRPr="00A54F8E" w:rsidRDefault="006C15A0" w:rsidP="001C4DB0">
            <w:pPr>
              <w:jc w:val="right"/>
              <w:rPr>
                <w:rFonts w:cs="Times New Roman"/>
                <w:sz w:val="16"/>
                <w:szCs w:val="20"/>
              </w:rPr>
            </w:pPr>
            <w:r w:rsidRPr="00A54F8E">
              <w:rPr>
                <w:rFonts w:cs="Times New Roman"/>
                <w:sz w:val="16"/>
                <w:szCs w:val="20"/>
              </w:rPr>
              <w:t xml:space="preserve">     126,953,710,875 </w:t>
            </w:r>
          </w:p>
        </w:tc>
        <w:tc>
          <w:tcPr>
            <w:tcW w:w="628" w:type="dxa"/>
            <w:noWrap/>
            <w:hideMark/>
          </w:tcPr>
          <w:p w14:paraId="72536EDA" w14:textId="77777777" w:rsidR="006C15A0" w:rsidRPr="00A54F8E" w:rsidRDefault="006C15A0" w:rsidP="001C4DB0">
            <w:pPr>
              <w:jc w:val="right"/>
              <w:rPr>
                <w:rFonts w:cs="Times New Roman"/>
                <w:sz w:val="16"/>
                <w:szCs w:val="20"/>
              </w:rPr>
            </w:pPr>
            <w:r w:rsidRPr="00A54F8E">
              <w:rPr>
                <w:rFonts w:cs="Times New Roman"/>
                <w:sz w:val="16"/>
                <w:szCs w:val="20"/>
              </w:rPr>
              <w:t xml:space="preserve">    72.41 </w:t>
            </w:r>
          </w:p>
        </w:tc>
        <w:tc>
          <w:tcPr>
            <w:tcW w:w="557" w:type="dxa"/>
            <w:noWrap/>
            <w:hideMark/>
          </w:tcPr>
          <w:p w14:paraId="05D08F0B" w14:textId="77777777" w:rsidR="006C15A0" w:rsidRPr="00A54F8E" w:rsidRDefault="006C15A0" w:rsidP="001C4DB0">
            <w:pPr>
              <w:jc w:val="right"/>
              <w:rPr>
                <w:rFonts w:cs="Times New Roman"/>
                <w:sz w:val="16"/>
                <w:szCs w:val="20"/>
              </w:rPr>
            </w:pPr>
            <w:r w:rsidRPr="00A54F8E">
              <w:rPr>
                <w:rFonts w:cs="Times New Roman"/>
                <w:sz w:val="16"/>
                <w:szCs w:val="20"/>
              </w:rPr>
              <w:t xml:space="preserve">    0.23 </w:t>
            </w:r>
          </w:p>
        </w:tc>
      </w:tr>
      <w:tr w:rsidR="006C15A0" w:rsidRPr="00A54F8E" w14:paraId="0C07BF01" w14:textId="77777777" w:rsidTr="006C15A0">
        <w:trPr>
          <w:trHeight w:val="300"/>
        </w:trPr>
        <w:tc>
          <w:tcPr>
            <w:tcW w:w="2021" w:type="dxa"/>
            <w:noWrap/>
            <w:hideMark/>
          </w:tcPr>
          <w:p w14:paraId="4D87FC7D" w14:textId="77777777" w:rsidR="006C15A0" w:rsidRPr="00A54F8E" w:rsidRDefault="006C15A0" w:rsidP="001C4DB0">
            <w:pPr>
              <w:rPr>
                <w:rFonts w:cs="Times New Roman"/>
                <w:sz w:val="20"/>
                <w:szCs w:val="20"/>
              </w:rPr>
            </w:pPr>
            <w:r w:rsidRPr="00A54F8E">
              <w:rPr>
                <w:rFonts w:cs="Times New Roman"/>
                <w:sz w:val="20"/>
                <w:szCs w:val="20"/>
              </w:rPr>
              <w:t>15. Tổng lợi nhuận kế toán trước thuế</w:t>
            </w:r>
          </w:p>
        </w:tc>
        <w:tc>
          <w:tcPr>
            <w:tcW w:w="1345" w:type="dxa"/>
            <w:noWrap/>
            <w:hideMark/>
          </w:tcPr>
          <w:p w14:paraId="74EE24B1" w14:textId="77777777" w:rsidR="006C15A0" w:rsidRPr="00A54F8E" w:rsidRDefault="006C15A0" w:rsidP="001C4DB0">
            <w:pPr>
              <w:jc w:val="right"/>
              <w:rPr>
                <w:rFonts w:cs="Times New Roman"/>
                <w:sz w:val="16"/>
                <w:szCs w:val="20"/>
              </w:rPr>
            </w:pPr>
            <w:r w:rsidRPr="00A54F8E">
              <w:rPr>
                <w:rFonts w:cs="Times New Roman"/>
                <w:sz w:val="16"/>
                <w:szCs w:val="20"/>
              </w:rPr>
              <w:t xml:space="preserve">    3,014,067,430,213 </w:t>
            </w:r>
          </w:p>
        </w:tc>
        <w:tc>
          <w:tcPr>
            <w:tcW w:w="740" w:type="dxa"/>
            <w:noWrap/>
            <w:hideMark/>
          </w:tcPr>
          <w:p w14:paraId="6F029FF8" w14:textId="77777777" w:rsidR="006C15A0" w:rsidRPr="00A54F8E" w:rsidRDefault="006C15A0" w:rsidP="001C4DB0">
            <w:pPr>
              <w:jc w:val="right"/>
              <w:rPr>
                <w:rFonts w:cs="Times New Roman"/>
                <w:sz w:val="16"/>
                <w:szCs w:val="20"/>
              </w:rPr>
            </w:pPr>
            <w:r w:rsidRPr="00A54F8E">
              <w:rPr>
                <w:rFonts w:cs="Times New Roman"/>
                <w:sz w:val="16"/>
                <w:szCs w:val="20"/>
              </w:rPr>
              <w:t xml:space="preserve">    12.76 </w:t>
            </w:r>
          </w:p>
        </w:tc>
        <w:tc>
          <w:tcPr>
            <w:tcW w:w="1345" w:type="dxa"/>
            <w:noWrap/>
            <w:hideMark/>
          </w:tcPr>
          <w:p w14:paraId="52BFEF18" w14:textId="77777777" w:rsidR="006C15A0" w:rsidRPr="00A54F8E" w:rsidRDefault="006C15A0" w:rsidP="001C4DB0">
            <w:pPr>
              <w:jc w:val="right"/>
              <w:rPr>
                <w:rFonts w:cs="Times New Roman"/>
                <w:sz w:val="16"/>
                <w:szCs w:val="20"/>
              </w:rPr>
            </w:pPr>
            <w:r w:rsidRPr="00A54F8E">
              <w:rPr>
                <w:rFonts w:cs="Times New Roman"/>
                <w:sz w:val="16"/>
                <w:szCs w:val="20"/>
              </w:rPr>
              <w:t xml:space="preserve">     3,879,329,997,990 </w:t>
            </w:r>
          </w:p>
        </w:tc>
        <w:tc>
          <w:tcPr>
            <w:tcW w:w="604" w:type="dxa"/>
            <w:noWrap/>
            <w:hideMark/>
          </w:tcPr>
          <w:p w14:paraId="28444B41" w14:textId="77777777" w:rsidR="006C15A0" w:rsidRPr="00A54F8E" w:rsidRDefault="006C15A0" w:rsidP="001C4DB0">
            <w:pPr>
              <w:jc w:val="right"/>
              <w:rPr>
                <w:rFonts w:cs="Times New Roman"/>
                <w:sz w:val="16"/>
                <w:szCs w:val="20"/>
              </w:rPr>
            </w:pPr>
            <w:r w:rsidRPr="00A54F8E">
              <w:rPr>
                <w:rFonts w:cs="Times New Roman"/>
                <w:sz w:val="16"/>
                <w:szCs w:val="20"/>
              </w:rPr>
              <w:t xml:space="preserve">    13.75 </w:t>
            </w:r>
          </w:p>
        </w:tc>
        <w:tc>
          <w:tcPr>
            <w:tcW w:w="1345" w:type="dxa"/>
            <w:noWrap/>
            <w:hideMark/>
          </w:tcPr>
          <w:p w14:paraId="5F07C6CA" w14:textId="77777777" w:rsidR="006C15A0" w:rsidRPr="00A54F8E" w:rsidRDefault="006C15A0" w:rsidP="001C4DB0">
            <w:pPr>
              <w:jc w:val="right"/>
              <w:rPr>
                <w:rFonts w:cs="Times New Roman"/>
                <w:sz w:val="16"/>
                <w:szCs w:val="20"/>
              </w:rPr>
            </w:pPr>
            <w:r w:rsidRPr="00A54F8E">
              <w:rPr>
                <w:rFonts w:cs="Times New Roman"/>
                <w:sz w:val="16"/>
                <w:szCs w:val="20"/>
              </w:rPr>
              <w:t xml:space="preserve">   10,666,803,864,900 </w:t>
            </w:r>
          </w:p>
        </w:tc>
        <w:tc>
          <w:tcPr>
            <w:tcW w:w="604" w:type="dxa"/>
            <w:noWrap/>
            <w:hideMark/>
          </w:tcPr>
          <w:p w14:paraId="48622CD7" w14:textId="77777777" w:rsidR="006C15A0" w:rsidRPr="00A54F8E" w:rsidRDefault="006C15A0" w:rsidP="001C4DB0">
            <w:pPr>
              <w:jc w:val="right"/>
              <w:rPr>
                <w:rFonts w:cs="Times New Roman"/>
                <w:sz w:val="16"/>
                <w:szCs w:val="20"/>
              </w:rPr>
            </w:pPr>
            <w:r w:rsidRPr="00A54F8E">
              <w:rPr>
                <w:rFonts w:cs="Times New Roman"/>
                <w:sz w:val="16"/>
                <w:szCs w:val="20"/>
              </w:rPr>
              <w:t xml:space="preserve">   30.16 </w:t>
            </w:r>
          </w:p>
        </w:tc>
        <w:tc>
          <w:tcPr>
            <w:tcW w:w="1274" w:type="dxa"/>
            <w:noWrap/>
            <w:hideMark/>
          </w:tcPr>
          <w:p w14:paraId="795F1ECD" w14:textId="77777777" w:rsidR="006C15A0" w:rsidRPr="00A54F8E" w:rsidRDefault="006C15A0" w:rsidP="001C4DB0">
            <w:pPr>
              <w:jc w:val="right"/>
              <w:rPr>
                <w:rFonts w:cs="Times New Roman"/>
                <w:sz w:val="16"/>
                <w:szCs w:val="20"/>
              </w:rPr>
            </w:pPr>
            <w:r w:rsidRPr="00A54F8E">
              <w:rPr>
                <w:rFonts w:cs="Times New Roman"/>
                <w:sz w:val="16"/>
                <w:szCs w:val="20"/>
              </w:rPr>
              <w:t xml:space="preserve">     865,262,567,777 </w:t>
            </w:r>
          </w:p>
        </w:tc>
        <w:tc>
          <w:tcPr>
            <w:tcW w:w="698" w:type="dxa"/>
            <w:noWrap/>
            <w:hideMark/>
          </w:tcPr>
          <w:p w14:paraId="512D917D" w14:textId="77777777" w:rsidR="006C15A0" w:rsidRPr="00A54F8E" w:rsidRDefault="006C15A0" w:rsidP="001C4DB0">
            <w:pPr>
              <w:jc w:val="right"/>
              <w:rPr>
                <w:rFonts w:cs="Times New Roman"/>
                <w:sz w:val="16"/>
                <w:szCs w:val="20"/>
              </w:rPr>
            </w:pPr>
            <w:r w:rsidRPr="00A54F8E">
              <w:rPr>
                <w:rFonts w:cs="Times New Roman"/>
                <w:sz w:val="16"/>
                <w:szCs w:val="20"/>
              </w:rPr>
              <w:t xml:space="preserve">     28.71 </w:t>
            </w:r>
          </w:p>
        </w:tc>
        <w:tc>
          <w:tcPr>
            <w:tcW w:w="557" w:type="dxa"/>
            <w:noWrap/>
            <w:hideMark/>
          </w:tcPr>
          <w:p w14:paraId="5C333B5B" w14:textId="77777777" w:rsidR="006C15A0" w:rsidRPr="00A54F8E" w:rsidRDefault="006C15A0" w:rsidP="001C4DB0">
            <w:pPr>
              <w:jc w:val="right"/>
              <w:rPr>
                <w:rFonts w:cs="Times New Roman"/>
                <w:sz w:val="16"/>
                <w:szCs w:val="20"/>
              </w:rPr>
            </w:pPr>
            <w:r w:rsidRPr="00A54F8E">
              <w:rPr>
                <w:rFonts w:cs="Times New Roman"/>
                <w:sz w:val="16"/>
                <w:szCs w:val="20"/>
              </w:rPr>
              <w:t xml:space="preserve">     1.00 </w:t>
            </w:r>
          </w:p>
        </w:tc>
        <w:tc>
          <w:tcPr>
            <w:tcW w:w="1368" w:type="dxa"/>
            <w:noWrap/>
            <w:hideMark/>
          </w:tcPr>
          <w:p w14:paraId="3478EED2" w14:textId="77777777" w:rsidR="006C15A0" w:rsidRPr="00A54F8E" w:rsidRDefault="006C15A0" w:rsidP="001C4DB0">
            <w:pPr>
              <w:jc w:val="right"/>
              <w:rPr>
                <w:rFonts w:cs="Times New Roman"/>
                <w:sz w:val="16"/>
                <w:szCs w:val="20"/>
              </w:rPr>
            </w:pPr>
            <w:r w:rsidRPr="00A54F8E">
              <w:rPr>
                <w:rFonts w:cs="Times New Roman"/>
                <w:sz w:val="16"/>
                <w:szCs w:val="20"/>
              </w:rPr>
              <w:t xml:space="preserve">  6,787,473,866,910 </w:t>
            </w:r>
          </w:p>
        </w:tc>
        <w:tc>
          <w:tcPr>
            <w:tcW w:w="628" w:type="dxa"/>
            <w:noWrap/>
            <w:hideMark/>
          </w:tcPr>
          <w:p w14:paraId="1E6EC32F" w14:textId="77777777" w:rsidR="006C15A0" w:rsidRPr="00A54F8E" w:rsidRDefault="006C15A0" w:rsidP="001C4DB0">
            <w:pPr>
              <w:jc w:val="right"/>
              <w:rPr>
                <w:rFonts w:cs="Times New Roman"/>
                <w:sz w:val="16"/>
                <w:szCs w:val="20"/>
              </w:rPr>
            </w:pPr>
            <w:r w:rsidRPr="00A54F8E">
              <w:rPr>
                <w:rFonts w:cs="Times New Roman"/>
                <w:sz w:val="16"/>
                <w:szCs w:val="20"/>
              </w:rPr>
              <w:t xml:space="preserve">  174.97 </w:t>
            </w:r>
          </w:p>
        </w:tc>
        <w:tc>
          <w:tcPr>
            <w:tcW w:w="557" w:type="dxa"/>
            <w:noWrap/>
            <w:hideMark/>
          </w:tcPr>
          <w:p w14:paraId="1A42B433" w14:textId="77777777" w:rsidR="006C15A0" w:rsidRPr="00A54F8E" w:rsidRDefault="006C15A0" w:rsidP="001C4DB0">
            <w:pPr>
              <w:jc w:val="right"/>
              <w:rPr>
                <w:rFonts w:cs="Times New Roman"/>
                <w:sz w:val="16"/>
                <w:szCs w:val="20"/>
              </w:rPr>
            </w:pPr>
            <w:r w:rsidRPr="00A54F8E">
              <w:rPr>
                <w:rFonts w:cs="Times New Roman"/>
                <w:sz w:val="16"/>
                <w:szCs w:val="20"/>
              </w:rPr>
              <w:t xml:space="preserve">   16.41 </w:t>
            </w:r>
          </w:p>
        </w:tc>
      </w:tr>
      <w:tr w:rsidR="006C15A0" w:rsidRPr="00A54F8E" w14:paraId="6C8656ED" w14:textId="77777777" w:rsidTr="006C15A0">
        <w:trPr>
          <w:trHeight w:val="300"/>
        </w:trPr>
        <w:tc>
          <w:tcPr>
            <w:tcW w:w="2021" w:type="dxa"/>
            <w:noWrap/>
            <w:hideMark/>
          </w:tcPr>
          <w:p w14:paraId="20373EDD" w14:textId="77777777" w:rsidR="006C15A0" w:rsidRPr="00A54F8E" w:rsidRDefault="006C15A0" w:rsidP="001C4DB0">
            <w:pPr>
              <w:rPr>
                <w:rFonts w:cs="Times New Roman"/>
                <w:sz w:val="20"/>
                <w:szCs w:val="20"/>
              </w:rPr>
            </w:pPr>
            <w:r w:rsidRPr="00A54F8E">
              <w:rPr>
                <w:rFonts w:cs="Times New Roman"/>
                <w:sz w:val="20"/>
                <w:szCs w:val="20"/>
              </w:rPr>
              <w:t>16. Chi phí thuế TNDN hiện hành</w:t>
            </w:r>
          </w:p>
        </w:tc>
        <w:tc>
          <w:tcPr>
            <w:tcW w:w="1345" w:type="dxa"/>
            <w:noWrap/>
            <w:hideMark/>
          </w:tcPr>
          <w:p w14:paraId="0273724A" w14:textId="77777777" w:rsidR="006C15A0" w:rsidRPr="00A54F8E" w:rsidRDefault="006C15A0" w:rsidP="001C4DB0">
            <w:pPr>
              <w:jc w:val="right"/>
              <w:rPr>
                <w:rFonts w:cs="Times New Roman"/>
                <w:sz w:val="16"/>
                <w:szCs w:val="20"/>
              </w:rPr>
            </w:pPr>
            <w:r w:rsidRPr="00A54F8E">
              <w:rPr>
                <w:rFonts w:cs="Times New Roman"/>
                <w:sz w:val="16"/>
                <w:szCs w:val="20"/>
              </w:rPr>
              <w:t xml:space="preserve">       831,575,171,808 </w:t>
            </w:r>
          </w:p>
        </w:tc>
        <w:tc>
          <w:tcPr>
            <w:tcW w:w="740" w:type="dxa"/>
            <w:noWrap/>
            <w:hideMark/>
          </w:tcPr>
          <w:p w14:paraId="21F437BC" w14:textId="77777777" w:rsidR="006C15A0" w:rsidRPr="00A54F8E" w:rsidRDefault="006C15A0" w:rsidP="001C4DB0">
            <w:pPr>
              <w:jc w:val="right"/>
              <w:rPr>
                <w:rFonts w:cs="Times New Roman"/>
                <w:sz w:val="16"/>
                <w:szCs w:val="20"/>
              </w:rPr>
            </w:pPr>
            <w:r w:rsidRPr="00A54F8E">
              <w:rPr>
                <w:rFonts w:cs="Times New Roman"/>
                <w:sz w:val="16"/>
                <w:szCs w:val="20"/>
              </w:rPr>
              <w:t xml:space="preserve">      3.52 </w:t>
            </w:r>
          </w:p>
        </w:tc>
        <w:tc>
          <w:tcPr>
            <w:tcW w:w="1345" w:type="dxa"/>
            <w:noWrap/>
            <w:hideMark/>
          </w:tcPr>
          <w:p w14:paraId="310AD947" w14:textId="77777777" w:rsidR="006C15A0" w:rsidRPr="00A54F8E" w:rsidRDefault="006C15A0" w:rsidP="001C4DB0">
            <w:pPr>
              <w:jc w:val="right"/>
              <w:rPr>
                <w:rFonts w:cs="Times New Roman"/>
                <w:sz w:val="16"/>
                <w:szCs w:val="20"/>
              </w:rPr>
            </w:pPr>
            <w:r w:rsidRPr="00A54F8E">
              <w:rPr>
                <w:rFonts w:cs="Times New Roman"/>
                <w:sz w:val="16"/>
                <w:szCs w:val="20"/>
              </w:rPr>
              <w:t xml:space="preserve">     1,522,214,281,740 </w:t>
            </w:r>
          </w:p>
        </w:tc>
        <w:tc>
          <w:tcPr>
            <w:tcW w:w="604" w:type="dxa"/>
            <w:noWrap/>
            <w:hideMark/>
          </w:tcPr>
          <w:p w14:paraId="083E4932" w14:textId="77777777" w:rsidR="006C15A0" w:rsidRPr="00A54F8E" w:rsidRDefault="006C15A0" w:rsidP="001C4DB0">
            <w:pPr>
              <w:jc w:val="right"/>
              <w:rPr>
                <w:rFonts w:cs="Times New Roman"/>
                <w:sz w:val="16"/>
                <w:szCs w:val="20"/>
              </w:rPr>
            </w:pPr>
            <w:r w:rsidRPr="00A54F8E">
              <w:rPr>
                <w:rFonts w:cs="Times New Roman"/>
                <w:sz w:val="16"/>
                <w:szCs w:val="20"/>
              </w:rPr>
              <w:t xml:space="preserve">      5.40 </w:t>
            </w:r>
          </w:p>
        </w:tc>
        <w:tc>
          <w:tcPr>
            <w:tcW w:w="1345" w:type="dxa"/>
            <w:noWrap/>
            <w:hideMark/>
          </w:tcPr>
          <w:p w14:paraId="588AB2D1" w14:textId="77777777" w:rsidR="006C15A0" w:rsidRPr="00A54F8E" w:rsidRDefault="006C15A0" w:rsidP="001C4DB0">
            <w:pPr>
              <w:jc w:val="right"/>
              <w:rPr>
                <w:rFonts w:cs="Times New Roman"/>
                <w:sz w:val="16"/>
                <w:szCs w:val="20"/>
              </w:rPr>
            </w:pPr>
            <w:r w:rsidRPr="00A54F8E">
              <w:rPr>
                <w:rFonts w:cs="Times New Roman"/>
                <w:sz w:val="16"/>
                <w:szCs w:val="20"/>
              </w:rPr>
              <w:t xml:space="preserve">     2,783,260,287,488 </w:t>
            </w:r>
          </w:p>
        </w:tc>
        <w:tc>
          <w:tcPr>
            <w:tcW w:w="604" w:type="dxa"/>
            <w:noWrap/>
            <w:hideMark/>
          </w:tcPr>
          <w:p w14:paraId="5BFAE9D8" w14:textId="77777777" w:rsidR="006C15A0" w:rsidRPr="00A54F8E" w:rsidRDefault="006C15A0" w:rsidP="001C4DB0">
            <w:pPr>
              <w:jc w:val="right"/>
              <w:rPr>
                <w:rFonts w:cs="Times New Roman"/>
                <w:sz w:val="16"/>
                <w:szCs w:val="20"/>
              </w:rPr>
            </w:pPr>
            <w:r w:rsidRPr="00A54F8E">
              <w:rPr>
                <w:rFonts w:cs="Times New Roman"/>
                <w:sz w:val="16"/>
                <w:szCs w:val="20"/>
              </w:rPr>
              <w:t xml:space="preserve">     7.87 </w:t>
            </w:r>
          </w:p>
        </w:tc>
        <w:tc>
          <w:tcPr>
            <w:tcW w:w="1274" w:type="dxa"/>
            <w:noWrap/>
            <w:hideMark/>
          </w:tcPr>
          <w:p w14:paraId="43E9EF37" w14:textId="77777777" w:rsidR="006C15A0" w:rsidRPr="00A54F8E" w:rsidRDefault="006C15A0" w:rsidP="001C4DB0">
            <w:pPr>
              <w:jc w:val="right"/>
              <w:rPr>
                <w:rFonts w:cs="Times New Roman"/>
                <w:sz w:val="16"/>
                <w:szCs w:val="20"/>
              </w:rPr>
            </w:pPr>
            <w:r w:rsidRPr="00A54F8E">
              <w:rPr>
                <w:rFonts w:cs="Times New Roman"/>
                <w:sz w:val="16"/>
                <w:szCs w:val="20"/>
              </w:rPr>
              <w:t xml:space="preserve">     690,639,109,932 </w:t>
            </w:r>
          </w:p>
        </w:tc>
        <w:tc>
          <w:tcPr>
            <w:tcW w:w="698" w:type="dxa"/>
            <w:noWrap/>
            <w:hideMark/>
          </w:tcPr>
          <w:p w14:paraId="008AF277" w14:textId="77777777" w:rsidR="006C15A0" w:rsidRPr="00A54F8E" w:rsidRDefault="006C15A0" w:rsidP="001C4DB0">
            <w:pPr>
              <w:jc w:val="right"/>
              <w:rPr>
                <w:rFonts w:cs="Times New Roman"/>
                <w:sz w:val="16"/>
                <w:szCs w:val="20"/>
              </w:rPr>
            </w:pPr>
            <w:r w:rsidRPr="00A54F8E">
              <w:rPr>
                <w:rFonts w:cs="Times New Roman"/>
                <w:sz w:val="16"/>
                <w:szCs w:val="20"/>
              </w:rPr>
              <w:t xml:space="preserve">     83.05 </w:t>
            </w:r>
          </w:p>
        </w:tc>
        <w:tc>
          <w:tcPr>
            <w:tcW w:w="557" w:type="dxa"/>
            <w:noWrap/>
            <w:hideMark/>
          </w:tcPr>
          <w:p w14:paraId="6D847EC4" w14:textId="77777777" w:rsidR="006C15A0" w:rsidRPr="00A54F8E" w:rsidRDefault="006C15A0" w:rsidP="001C4DB0">
            <w:pPr>
              <w:jc w:val="right"/>
              <w:rPr>
                <w:rFonts w:cs="Times New Roman"/>
                <w:sz w:val="16"/>
                <w:szCs w:val="20"/>
              </w:rPr>
            </w:pPr>
            <w:r w:rsidRPr="00A54F8E">
              <w:rPr>
                <w:rFonts w:cs="Times New Roman"/>
                <w:sz w:val="16"/>
                <w:szCs w:val="20"/>
              </w:rPr>
              <w:t xml:space="preserve">     1.88 </w:t>
            </w:r>
          </w:p>
        </w:tc>
        <w:tc>
          <w:tcPr>
            <w:tcW w:w="1368" w:type="dxa"/>
            <w:noWrap/>
            <w:hideMark/>
          </w:tcPr>
          <w:p w14:paraId="0F00269C" w14:textId="77777777" w:rsidR="006C15A0" w:rsidRPr="00A54F8E" w:rsidRDefault="006C15A0" w:rsidP="001C4DB0">
            <w:pPr>
              <w:jc w:val="right"/>
              <w:rPr>
                <w:rFonts w:cs="Times New Roman"/>
                <w:sz w:val="16"/>
                <w:szCs w:val="20"/>
              </w:rPr>
            </w:pPr>
            <w:r w:rsidRPr="00A54F8E">
              <w:rPr>
                <w:rFonts w:cs="Times New Roman"/>
                <w:sz w:val="16"/>
                <w:szCs w:val="20"/>
              </w:rPr>
              <w:t xml:space="preserve">  1,261,046,005,748 </w:t>
            </w:r>
          </w:p>
        </w:tc>
        <w:tc>
          <w:tcPr>
            <w:tcW w:w="628" w:type="dxa"/>
            <w:noWrap/>
            <w:hideMark/>
          </w:tcPr>
          <w:p w14:paraId="13D5E200" w14:textId="77777777" w:rsidR="006C15A0" w:rsidRPr="00A54F8E" w:rsidRDefault="006C15A0" w:rsidP="001C4DB0">
            <w:pPr>
              <w:jc w:val="right"/>
              <w:rPr>
                <w:rFonts w:cs="Times New Roman"/>
                <w:sz w:val="16"/>
                <w:szCs w:val="20"/>
              </w:rPr>
            </w:pPr>
            <w:r w:rsidRPr="00A54F8E">
              <w:rPr>
                <w:rFonts w:cs="Times New Roman"/>
                <w:sz w:val="16"/>
                <w:szCs w:val="20"/>
              </w:rPr>
              <w:t xml:space="preserve">    82.84 </w:t>
            </w:r>
          </w:p>
        </w:tc>
        <w:tc>
          <w:tcPr>
            <w:tcW w:w="557" w:type="dxa"/>
            <w:noWrap/>
            <w:hideMark/>
          </w:tcPr>
          <w:p w14:paraId="0F4BDDBD" w14:textId="77777777" w:rsidR="006C15A0" w:rsidRPr="00A54F8E" w:rsidRDefault="006C15A0" w:rsidP="001C4DB0">
            <w:pPr>
              <w:jc w:val="right"/>
              <w:rPr>
                <w:rFonts w:cs="Times New Roman"/>
                <w:sz w:val="16"/>
                <w:szCs w:val="20"/>
              </w:rPr>
            </w:pPr>
            <w:r w:rsidRPr="00A54F8E">
              <w:rPr>
                <w:rFonts w:cs="Times New Roman"/>
                <w:sz w:val="16"/>
                <w:szCs w:val="20"/>
              </w:rPr>
              <w:t xml:space="preserve">    2.47 </w:t>
            </w:r>
          </w:p>
        </w:tc>
      </w:tr>
      <w:tr w:rsidR="006C15A0" w:rsidRPr="00A54F8E" w14:paraId="02332974" w14:textId="77777777" w:rsidTr="006C15A0">
        <w:trPr>
          <w:trHeight w:val="300"/>
        </w:trPr>
        <w:tc>
          <w:tcPr>
            <w:tcW w:w="2021" w:type="dxa"/>
            <w:noWrap/>
            <w:hideMark/>
          </w:tcPr>
          <w:p w14:paraId="78C1B5EF" w14:textId="77777777" w:rsidR="006C15A0" w:rsidRPr="00A54F8E" w:rsidRDefault="006C15A0" w:rsidP="001C4DB0">
            <w:pPr>
              <w:rPr>
                <w:rFonts w:cs="Times New Roman"/>
                <w:sz w:val="20"/>
                <w:szCs w:val="20"/>
              </w:rPr>
            </w:pPr>
            <w:r w:rsidRPr="00A54F8E">
              <w:rPr>
                <w:rFonts w:cs="Times New Roman"/>
                <w:sz w:val="20"/>
                <w:szCs w:val="20"/>
              </w:rPr>
              <w:t>17. Chi phí thuế TNDN hoãn lại</w:t>
            </w:r>
          </w:p>
        </w:tc>
        <w:tc>
          <w:tcPr>
            <w:tcW w:w="1345" w:type="dxa"/>
            <w:noWrap/>
            <w:hideMark/>
          </w:tcPr>
          <w:p w14:paraId="3A6D8B22" w14:textId="77777777" w:rsidR="006C15A0" w:rsidRPr="00A54F8E" w:rsidRDefault="006C15A0" w:rsidP="001C4DB0">
            <w:pPr>
              <w:jc w:val="right"/>
              <w:rPr>
                <w:rFonts w:cs="Times New Roman"/>
                <w:sz w:val="16"/>
                <w:szCs w:val="20"/>
              </w:rPr>
            </w:pPr>
            <w:r w:rsidRPr="00A54F8E">
              <w:rPr>
                <w:rFonts w:cs="Times New Roman"/>
                <w:sz w:val="16"/>
                <w:szCs w:val="20"/>
              </w:rPr>
              <w:t xml:space="preserve">       641,796,857,278 </w:t>
            </w:r>
          </w:p>
        </w:tc>
        <w:tc>
          <w:tcPr>
            <w:tcW w:w="740" w:type="dxa"/>
            <w:noWrap/>
            <w:hideMark/>
          </w:tcPr>
          <w:p w14:paraId="177F7431" w14:textId="77777777" w:rsidR="006C15A0" w:rsidRPr="00A54F8E" w:rsidRDefault="006C15A0" w:rsidP="001C4DB0">
            <w:pPr>
              <w:jc w:val="right"/>
              <w:rPr>
                <w:rFonts w:cs="Times New Roman"/>
                <w:sz w:val="16"/>
                <w:szCs w:val="20"/>
              </w:rPr>
            </w:pPr>
            <w:r w:rsidRPr="00A54F8E">
              <w:rPr>
                <w:rFonts w:cs="Times New Roman"/>
                <w:sz w:val="16"/>
                <w:szCs w:val="20"/>
              </w:rPr>
              <w:t xml:space="preserve">      2.72 </w:t>
            </w:r>
          </w:p>
        </w:tc>
        <w:tc>
          <w:tcPr>
            <w:tcW w:w="1345" w:type="dxa"/>
            <w:noWrap/>
            <w:hideMark/>
          </w:tcPr>
          <w:p w14:paraId="0F99314E" w14:textId="77777777" w:rsidR="006C15A0" w:rsidRPr="00A54F8E" w:rsidRDefault="006C15A0" w:rsidP="001C4DB0">
            <w:pPr>
              <w:jc w:val="right"/>
              <w:rPr>
                <w:rFonts w:cs="Times New Roman"/>
                <w:sz w:val="16"/>
                <w:szCs w:val="20"/>
              </w:rPr>
            </w:pPr>
            <w:r w:rsidRPr="00A54F8E">
              <w:rPr>
                <w:rFonts w:cs="Times New Roman"/>
                <w:sz w:val="16"/>
                <w:szCs w:val="20"/>
              </w:rPr>
              <w:t xml:space="preserve">       709,971,143,292 </w:t>
            </w:r>
          </w:p>
        </w:tc>
        <w:tc>
          <w:tcPr>
            <w:tcW w:w="604" w:type="dxa"/>
            <w:noWrap/>
            <w:hideMark/>
          </w:tcPr>
          <w:p w14:paraId="030524FA" w14:textId="77777777" w:rsidR="006C15A0" w:rsidRPr="00A54F8E" w:rsidRDefault="006C15A0" w:rsidP="001C4DB0">
            <w:pPr>
              <w:jc w:val="right"/>
              <w:rPr>
                <w:rFonts w:cs="Times New Roman"/>
                <w:sz w:val="16"/>
                <w:szCs w:val="20"/>
              </w:rPr>
            </w:pPr>
            <w:r w:rsidRPr="00A54F8E">
              <w:rPr>
                <w:rFonts w:cs="Times New Roman"/>
                <w:sz w:val="16"/>
                <w:szCs w:val="20"/>
              </w:rPr>
              <w:t xml:space="preserve">      2.52 </w:t>
            </w:r>
          </w:p>
        </w:tc>
        <w:tc>
          <w:tcPr>
            <w:tcW w:w="1345" w:type="dxa"/>
            <w:noWrap/>
            <w:hideMark/>
          </w:tcPr>
          <w:p w14:paraId="776841AA" w14:textId="77777777" w:rsidR="006C15A0" w:rsidRPr="00A54F8E" w:rsidRDefault="006C15A0" w:rsidP="001C4DB0">
            <w:pPr>
              <w:jc w:val="right"/>
              <w:rPr>
                <w:rFonts w:cs="Times New Roman"/>
                <w:sz w:val="16"/>
                <w:szCs w:val="20"/>
              </w:rPr>
            </w:pPr>
            <w:r w:rsidRPr="00A54F8E">
              <w:rPr>
                <w:rFonts w:cs="Times New Roman"/>
                <w:sz w:val="16"/>
                <w:szCs w:val="20"/>
              </w:rPr>
              <w:t xml:space="preserve">       710,494,119,270 </w:t>
            </w:r>
          </w:p>
        </w:tc>
        <w:tc>
          <w:tcPr>
            <w:tcW w:w="604" w:type="dxa"/>
            <w:noWrap/>
            <w:hideMark/>
          </w:tcPr>
          <w:p w14:paraId="75AC1576" w14:textId="77777777" w:rsidR="006C15A0" w:rsidRPr="00A54F8E" w:rsidRDefault="006C15A0" w:rsidP="001C4DB0">
            <w:pPr>
              <w:jc w:val="right"/>
              <w:rPr>
                <w:rFonts w:cs="Times New Roman"/>
                <w:sz w:val="16"/>
                <w:szCs w:val="20"/>
              </w:rPr>
            </w:pPr>
            <w:r w:rsidRPr="00A54F8E">
              <w:rPr>
                <w:rFonts w:cs="Times New Roman"/>
                <w:sz w:val="16"/>
                <w:szCs w:val="20"/>
              </w:rPr>
              <w:t xml:space="preserve">     2.01 </w:t>
            </w:r>
          </w:p>
        </w:tc>
        <w:tc>
          <w:tcPr>
            <w:tcW w:w="1274" w:type="dxa"/>
            <w:noWrap/>
            <w:hideMark/>
          </w:tcPr>
          <w:p w14:paraId="65C046A0" w14:textId="77777777" w:rsidR="006C15A0" w:rsidRPr="00A54F8E" w:rsidRDefault="006C15A0" w:rsidP="001C4DB0">
            <w:pPr>
              <w:jc w:val="right"/>
              <w:rPr>
                <w:rFonts w:cs="Times New Roman"/>
                <w:sz w:val="16"/>
                <w:szCs w:val="20"/>
              </w:rPr>
            </w:pPr>
            <w:r w:rsidRPr="00A54F8E">
              <w:rPr>
                <w:rFonts w:cs="Times New Roman"/>
                <w:sz w:val="16"/>
                <w:szCs w:val="20"/>
              </w:rPr>
              <w:t xml:space="preserve">      68,174,286,014 </w:t>
            </w:r>
          </w:p>
        </w:tc>
        <w:tc>
          <w:tcPr>
            <w:tcW w:w="698" w:type="dxa"/>
            <w:noWrap/>
            <w:hideMark/>
          </w:tcPr>
          <w:p w14:paraId="1C626495" w14:textId="77777777" w:rsidR="006C15A0" w:rsidRPr="00A54F8E" w:rsidRDefault="006C15A0" w:rsidP="001C4DB0">
            <w:pPr>
              <w:jc w:val="right"/>
              <w:rPr>
                <w:rFonts w:cs="Times New Roman"/>
                <w:sz w:val="16"/>
                <w:szCs w:val="20"/>
              </w:rPr>
            </w:pPr>
            <w:r w:rsidRPr="00A54F8E">
              <w:rPr>
                <w:rFonts w:cs="Times New Roman"/>
                <w:sz w:val="16"/>
                <w:szCs w:val="20"/>
              </w:rPr>
              <w:t xml:space="preserve">     10.62 </w:t>
            </w:r>
          </w:p>
        </w:tc>
        <w:tc>
          <w:tcPr>
            <w:tcW w:w="557" w:type="dxa"/>
            <w:noWrap/>
            <w:hideMark/>
          </w:tcPr>
          <w:p w14:paraId="05B976A8" w14:textId="77777777" w:rsidR="006C15A0" w:rsidRPr="00A54F8E" w:rsidRDefault="006C15A0" w:rsidP="001C4DB0">
            <w:pPr>
              <w:jc w:val="right"/>
              <w:rPr>
                <w:rFonts w:cs="Times New Roman"/>
                <w:sz w:val="16"/>
                <w:szCs w:val="20"/>
              </w:rPr>
            </w:pPr>
            <w:r w:rsidRPr="00A54F8E">
              <w:rPr>
                <w:rFonts w:cs="Times New Roman"/>
                <w:sz w:val="16"/>
                <w:szCs w:val="20"/>
              </w:rPr>
              <w:t xml:space="preserve">   (0.20)</w:t>
            </w:r>
          </w:p>
        </w:tc>
        <w:tc>
          <w:tcPr>
            <w:tcW w:w="1368" w:type="dxa"/>
            <w:noWrap/>
            <w:hideMark/>
          </w:tcPr>
          <w:p w14:paraId="3709CC4B" w14:textId="77777777" w:rsidR="006C15A0" w:rsidRPr="00A54F8E" w:rsidRDefault="006C15A0" w:rsidP="001C4DB0">
            <w:pPr>
              <w:jc w:val="right"/>
              <w:rPr>
                <w:rFonts w:cs="Times New Roman"/>
                <w:sz w:val="16"/>
                <w:szCs w:val="20"/>
              </w:rPr>
            </w:pPr>
            <w:r w:rsidRPr="00A54F8E">
              <w:rPr>
                <w:rFonts w:cs="Times New Roman"/>
                <w:sz w:val="16"/>
                <w:szCs w:val="20"/>
              </w:rPr>
              <w:t xml:space="preserve">           522,975,978 </w:t>
            </w:r>
          </w:p>
        </w:tc>
        <w:tc>
          <w:tcPr>
            <w:tcW w:w="628" w:type="dxa"/>
            <w:noWrap/>
            <w:hideMark/>
          </w:tcPr>
          <w:p w14:paraId="0DEF3B1B" w14:textId="77777777" w:rsidR="006C15A0" w:rsidRPr="00A54F8E" w:rsidRDefault="006C15A0" w:rsidP="001C4DB0">
            <w:pPr>
              <w:jc w:val="right"/>
              <w:rPr>
                <w:rFonts w:cs="Times New Roman"/>
                <w:sz w:val="16"/>
                <w:szCs w:val="20"/>
              </w:rPr>
            </w:pPr>
            <w:r w:rsidRPr="00A54F8E">
              <w:rPr>
                <w:rFonts w:cs="Times New Roman"/>
                <w:sz w:val="16"/>
                <w:szCs w:val="20"/>
              </w:rPr>
              <w:t xml:space="preserve">     0.07 </w:t>
            </w:r>
          </w:p>
        </w:tc>
        <w:tc>
          <w:tcPr>
            <w:tcW w:w="557" w:type="dxa"/>
            <w:noWrap/>
            <w:hideMark/>
          </w:tcPr>
          <w:p w14:paraId="2DBB36D4" w14:textId="77777777" w:rsidR="006C15A0" w:rsidRPr="00A54F8E" w:rsidRDefault="006C15A0" w:rsidP="001C4DB0">
            <w:pPr>
              <w:jc w:val="right"/>
              <w:rPr>
                <w:rFonts w:cs="Times New Roman"/>
                <w:sz w:val="16"/>
                <w:szCs w:val="20"/>
              </w:rPr>
            </w:pPr>
            <w:r w:rsidRPr="00A54F8E">
              <w:rPr>
                <w:rFonts w:cs="Times New Roman"/>
                <w:sz w:val="16"/>
                <w:szCs w:val="20"/>
              </w:rPr>
              <w:t xml:space="preserve">   (0.51)</w:t>
            </w:r>
          </w:p>
        </w:tc>
      </w:tr>
      <w:tr w:rsidR="006C15A0" w:rsidRPr="00A54F8E" w14:paraId="5CC7169B" w14:textId="77777777" w:rsidTr="006C15A0">
        <w:trPr>
          <w:trHeight w:val="300"/>
        </w:trPr>
        <w:tc>
          <w:tcPr>
            <w:tcW w:w="2021" w:type="dxa"/>
            <w:noWrap/>
            <w:hideMark/>
          </w:tcPr>
          <w:p w14:paraId="7FC9F0B9" w14:textId="77777777" w:rsidR="006C15A0" w:rsidRPr="00A54F8E" w:rsidRDefault="006C15A0" w:rsidP="001C4DB0">
            <w:pPr>
              <w:rPr>
                <w:rFonts w:cs="Times New Roman"/>
                <w:sz w:val="20"/>
                <w:szCs w:val="20"/>
              </w:rPr>
            </w:pPr>
            <w:r w:rsidRPr="00A54F8E">
              <w:rPr>
                <w:rFonts w:cs="Times New Roman"/>
                <w:sz w:val="20"/>
                <w:szCs w:val="20"/>
              </w:rPr>
              <w:t>18. Lợi nhuận sau thuế thu nhập doanh nghiệp</w:t>
            </w:r>
          </w:p>
        </w:tc>
        <w:tc>
          <w:tcPr>
            <w:tcW w:w="1345" w:type="dxa"/>
            <w:noWrap/>
            <w:hideMark/>
          </w:tcPr>
          <w:p w14:paraId="0124E226" w14:textId="77777777" w:rsidR="006C15A0" w:rsidRPr="00A54F8E" w:rsidRDefault="006C15A0" w:rsidP="001C4DB0">
            <w:pPr>
              <w:jc w:val="right"/>
              <w:rPr>
                <w:rFonts w:cs="Times New Roman"/>
                <w:sz w:val="16"/>
                <w:szCs w:val="20"/>
              </w:rPr>
            </w:pPr>
            <w:r w:rsidRPr="00A54F8E">
              <w:rPr>
                <w:rFonts w:cs="Times New Roman"/>
                <w:sz w:val="16"/>
                <w:szCs w:val="20"/>
              </w:rPr>
              <w:t xml:space="preserve">    1,540,695,401,127 </w:t>
            </w:r>
          </w:p>
        </w:tc>
        <w:tc>
          <w:tcPr>
            <w:tcW w:w="740" w:type="dxa"/>
            <w:noWrap/>
            <w:hideMark/>
          </w:tcPr>
          <w:p w14:paraId="7F04766F" w14:textId="77777777" w:rsidR="006C15A0" w:rsidRPr="00A54F8E" w:rsidRDefault="006C15A0" w:rsidP="001C4DB0">
            <w:pPr>
              <w:jc w:val="right"/>
              <w:rPr>
                <w:rFonts w:cs="Times New Roman"/>
                <w:sz w:val="16"/>
                <w:szCs w:val="20"/>
              </w:rPr>
            </w:pPr>
            <w:r w:rsidRPr="00A54F8E">
              <w:rPr>
                <w:rFonts w:cs="Times New Roman"/>
                <w:sz w:val="16"/>
                <w:szCs w:val="20"/>
              </w:rPr>
              <w:t xml:space="preserve">      6.52 </w:t>
            </w:r>
          </w:p>
        </w:tc>
        <w:tc>
          <w:tcPr>
            <w:tcW w:w="1345" w:type="dxa"/>
            <w:noWrap/>
            <w:hideMark/>
          </w:tcPr>
          <w:p w14:paraId="69408E16" w14:textId="77777777" w:rsidR="006C15A0" w:rsidRPr="00A54F8E" w:rsidRDefault="006C15A0" w:rsidP="001C4DB0">
            <w:pPr>
              <w:jc w:val="right"/>
              <w:rPr>
                <w:rFonts w:cs="Times New Roman"/>
                <w:sz w:val="16"/>
                <w:szCs w:val="20"/>
              </w:rPr>
            </w:pPr>
            <w:r w:rsidRPr="00A54F8E">
              <w:rPr>
                <w:rFonts w:cs="Times New Roman"/>
                <w:sz w:val="16"/>
                <w:szCs w:val="20"/>
              </w:rPr>
              <w:t xml:space="preserve">     1,647,144,572,958 </w:t>
            </w:r>
          </w:p>
        </w:tc>
        <w:tc>
          <w:tcPr>
            <w:tcW w:w="604" w:type="dxa"/>
            <w:noWrap/>
            <w:hideMark/>
          </w:tcPr>
          <w:p w14:paraId="6C97E0D8" w14:textId="77777777" w:rsidR="006C15A0" w:rsidRPr="00A54F8E" w:rsidRDefault="006C15A0" w:rsidP="001C4DB0">
            <w:pPr>
              <w:jc w:val="right"/>
              <w:rPr>
                <w:rFonts w:cs="Times New Roman"/>
                <w:sz w:val="16"/>
                <w:szCs w:val="20"/>
              </w:rPr>
            </w:pPr>
            <w:r w:rsidRPr="00A54F8E">
              <w:rPr>
                <w:rFonts w:cs="Times New Roman"/>
                <w:sz w:val="16"/>
                <w:szCs w:val="20"/>
              </w:rPr>
              <w:t xml:space="preserve">      5.84 </w:t>
            </w:r>
          </w:p>
        </w:tc>
        <w:tc>
          <w:tcPr>
            <w:tcW w:w="1345" w:type="dxa"/>
            <w:noWrap/>
            <w:hideMark/>
          </w:tcPr>
          <w:p w14:paraId="1999AC2B" w14:textId="77777777" w:rsidR="006C15A0" w:rsidRPr="00A54F8E" w:rsidRDefault="006C15A0" w:rsidP="001C4DB0">
            <w:pPr>
              <w:jc w:val="right"/>
              <w:rPr>
                <w:rFonts w:cs="Times New Roman"/>
                <w:sz w:val="16"/>
                <w:szCs w:val="20"/>
              </w:rPr>
            </w:pPr>
            <w:r w:rsidRPr="00A54F8E">
              <w:rPr>
                <w:rFonts w:cs="Times New Roman"/>
                <w:sz w:val="16"/>
                <w:szCs w:val="20"/>
              </w:rPr>
              <w:t xml:space="preserve">     7,173,049,458,142 </w:t>
            </w:r>
          </w:p>
        </w:tc>
        <w:tc>
          <w:tcPr>
            <w:tcW w:w="604" w:type="dxa"/>
            <w:noWrap/>
            <w:hideMark/>
          </w:tcPr>
          <w:p w14:paraId="376E9E1A" w14:textId="77777777" w:rsidR="006C15A0" w:rsidRPr="00A54F8E" w:rsidRDefault="006C15A0" w:rsidP="001C4DB0">
            <w:pPr>
              <w:jc w:val="right"/>
              <w:rPr>
                <w:rFonts w:cs="Times New Roman"/>
                <w:sz w:val="16"/>
                <w:szCs w:val="20"/>
              </w:rPr>
            </w:pPr>
            <w:r w:rsidRPr="00A54F8E">
              <w:rPr>
                <w:rFonts w:cs="Times New Roman"/>
                <w:sz w:val="16"/>
                <w:szCs w:val="20"/>
              </w:rPr>
              <w:t xml:space="preserve">   20.28 </w:t>
            </w:r>
          </w:p>
        </w:tc>
        <w:tc>
          <w:tcPr>
            <w:tcW w:w="1274" w:type="dxa"/>
            <w:noWrap/>
            <w:hideMark/>
          </w:tcPr>
          <w:p w14:paraId="29B412EE" w14:textId="77777777" w:rsidR="006C15A0" w:rsidRPr="00A54F8E" w:rsidRDefault="006C15A0" w:rsidP="001C4DB0">
            <w:pPr>
              <w:jc w:val="right"/>
              <w:rPr>
                <w:rFonts w:cs="Times New Roman"/>
                <w:sz w:val="16"/>
                <w:szCs w:val="20"/>
              </w:rPr>
            </w:pPr>
            <w:r w:rsidRPr="00A54F8E">
              <w:rPr>
                <w:rFonts w:cs="Times New Roman"/>
                <w:sz w:val="16"/>
                <w:szCs w:val="20"/>
              </w:rPr>
              <w:t xml:space="preserve">     106,449,171,831 </w:t>
            </w:r>
          </w:p>
        </w:tc>
        <w:tc>
          <w:tcPr>
            <w:tcW w:w="698" w:type="dxa"/>
            <w:noWrap/>
            <w:hideMark/>
          </w:tcPr>
          <w:p w14:paraId="7C46F2DF" w14:textId="77777777" w:rsidR="006C15A0" w:rsidRPr="00A54F8E" w:rsidRDefault="006C15A0" w:rsidP="001C4DB0">
            <w:pPr>
              <w:jc w:val="right"/>
              <w:rPr>
                <w:rFonts w:cs="Times New Roman"/>
                <w:sz w:val="16"/>
                <w:szCs w:val="20"/>
              </w:rPr>
            </w:pPr>
            <w:r w:rsidRPr="00A54F8E">
              <w:rPr>
                <w:rFonts w:cs="Times New Roman"/>
                <w:sz w:val="16"/>
                <w:szCs w:val="20"/>
              </w:rPr>
              <w:t xml:space="preserve">       6.91 </w:t>
            </w:r>
          </w:p>
        </w:tc>
        <w:tc>
          <w:tcPr>
            <w:tcW w:w="557" w:type="dxa"/>
            <w:noWrap/>
            <w:hideMark/>
          </w:tcPr>
          <w:p w14:paraId="48E060FA" w14:textId="77777777" w:rsidR="006C15A0" w:rsidRPr="00A54F8E" w:rsidRDefault="006C15A0" w:rsidP="001C4DB0">
            <w:pPr>
              <w:jc w:val="right"/>
              <w:rPr>
                <w:rFonts w:cs="Times New Roman"/>
                <w:sz w:val="16"/>
                <w:szCs w:val="20"/>
              </w:rPr>
            </w:pPr>
            <w:r w:rsidRPr="00A54F8E">
              <w:rPr>
                <w:rFonts w:cs="Times New Roman"/>
                <w:sz w:val="16"/>
                <w:szCs w:val="20"/>
              </w:rPr>
              <w:t xml:space="preserve">   (0.68)</w:t>
            </w:r>
          </w:p>
        </w:tc>
        <w:tc>
          <w:tcPr>
            <w:tcW w:w="1368" w:type="dxa"/>
            <w:noWrap/>
            <w:hideMark/>
          </w:tcPr>
          <w:p w14:paraId="62F53C59" w14:textId="77777777" w:rsidR="006C15A0" w:rsidRPr="00A54F8E" w:rsidRDefault="006C15A0" w:rsidP="001C4DB0">
            <w:pPr>
              <w:jc w:val="right"/>
              <w:rPr>
                <w:rFonts w:cs="Times New Roman"/>
                <w:sz w:val="16"/>
                <w:szCs w:val="20"/>
              </w:rPr>
            </w:pPr>
            <w:r w:rsidRPr="00A54F8E">
              <w:rPr>
                <w:rFonts w:cs="Times New Roman"/>
                <w:sz w:val="16"/>
                <w:szCs w:val="20"/>
              </w:rPr>
              <w:t xml:space="preserve">  5,525,904,885,184 </w:t>
            </w:r>
          </w:p>
        </w:tc>
        <w:tc>
          <w:tcPr>
            <w:tcW w:w="628" w:type="dxa"/>
            <w:noWrap/>
            <w:hideMark/>
          </w:tcPr>
          <w:p w14:paraId="751900E3" w14:textId="77777777" w:rsidR="006C15A0" w:rsidRPr="00A54F8E" w:rsidRDefault="006C15A0" w:rsidP="001C4DB0">
            <w:pPr>
              <w:jc w:val="right"/>
              <w:rPr>
                <w:rFonts w:cs="Times New Roman"/>
                <w:sz w:val="16"/>
                <w:szCs w:val="20"/>
              </w:rPr>
            </w:pPr>
            <w:r w:rsidRPr="00A54F8E">
              <w:rPr>
                <w:rFonts w:cs="Times New Roman"/>
                <w:sz w:val="16"/>
                <w:szCs w:val="20"/>
              </w:rPr>
              <w:t xml:space="preserve">  335.48 </w:t>
            </w:r>
          </w:p>
        </w:tc>
        <w:tc>
          <w:tcPr>
            <w:tcW w:w="557" w:type="dxa"/>
            <w:noWrap/>
            <w:hideMark/>
          </w:tcPr>
          <w:p w14:paraId="5B440D82" w14:textId="77777777" w:rsidR="006C15A0" w:rsidRPr="00A54F8E" w:rsidRDefault="006C15A0" w:rsidP="001C4DB0">
            <w:pPr>
              <w:jc w:val="right"/>
              <w:rPr>
                <w:rFonts w:cs="Times New Roman"/>
                <w:sz w:val="16"/>
                <w:szCs w:val="20"/>
              </w:rPr>
            </w:pPr>
            <w:r w:rsidRPr="00A54F8E">
              <w:rPr>
                <w:rFonts w:cs="Times New Roman"/>
                <w:sz w:val="16"/>
                <w:szCs w:val="20"/>
              </w:rPr>
              <w:t xml:space="preserve">   14.44 </w:t>
            </w:r>
          </w:p>
        </w:tc>
      </w:tr>
      <w:tr w:rsidR="006C15A0" w:rsidRPr="00A54F8E" w14:paraId="3E416A48" w14:textId="77777777" w:rsidTr="006C15A0">
        <w:trPr>
          <w:trHeight w:val="300"/>
        </w:trPr>
        <w:tc>
          <w:tcPr>
            <w:tcW w:w="2021" w:type="dxa"/>
            <w:noWrap/>
            <w:hideMark/>
          </w:tcPr>
          <w:p w14:paraId="5CBB251A" w14:textId="77777777" w:rsidR="006C15A0" w:rsidRPr="00A54F8E" w:rsidRDefault="006C15A0" w:rsidP="001C4DB0">
            <w:pPr>
              <w:rPr>
                <w:rFonts w:cs="Times New Roman"/>
                <w:sz w:val="20"/>
                <w:szCs w:val="20"/>
              </w:rPr>
            </w:pPr>
            <w:r w:rsidRPr="00A54F8E">
              <w:rPr>
                <w:rFonts w:cs="Times New Roman"/>
                <w:sz w:val="20"/>
                <w:szCs w:val="20"/>
              </w:rPr>
              <w:t>19. Lợi nhuận sau thuế công ty mẹ</w:t>
            </w:r>
          </w:p>
        </w:tc>
        <w:tc>
          <w:tcPr>
            <w:tcW w:w="1345" w:type="dxa"/>
            <w:noWrap/>
            <w:hideMark/>
          </w:tcPr>
          <w:p w14:paraId="128B4CC3" w14:textId="77777777" w:rsidR="006C15A0" w:rsidRPr="00A54F8E" w:rsidRDefault="006C15A0" w:rsidP="001C4DB0">
            <w:pPr>
              <w:jc w:val="right"/>
              <w:rPr>
                <w:rFonts w:cs="Times New Roman"/>
                <w:sz w:val="16"/>
                <w:szCs w:val="20"/>
              </w:rPr>
            </w:pPr>
            <w:r w:rsidRPr="00A54F8E">
              <w:rPr>
                <w:rFonts w:cs="Times New Roman"/>
                <w:sz w:val="16"/>
                <w:szCs w:val="20"/>
              </w:rPr>
              <w:t xml:space="preserve">       834,067,066,224 </w:t>
            </w:r>
          </w:p>
        </w:tc>
        <w:tc>
          <w:tcPr>
            <w:tcW w:w="740" w:type="dxa"/>
            <w:noWrap/>
            <w:hideMark/>
          </w:tcPr>
          <w:p w14:paraId="050C810D" w14:textId="77777777" w:rsidR="006C15A0" w:rsidRPr="00A54F8E" w:rsidRDefault="006C15A0" w:rsidP="001C4DB0">
            <w:pPr>
              <w:jc w:val="right"/>
              <w:rPr>
                <w:rFonts w:cs="Times New Roman"/>
                <w:sz w:val="16"/>
                <w:szCs w:val="20"/>
              </w:rPr>
            </w:pPr>
            <w:r w:rsidRPr="00A54F8E">
              <w:rPr>
                <w:rFonts w:cs="Times New Roman"/>
                <w:sz w:val="16"/>
                <w:szCs w:val="20"/>
              </w:rPr>
              <w:t xml:space="preserve">      3.53 </w:t>
            </w:r>
          </w:p>
        </w:tc>
        <w:tc>
          <w:tcPr>
            <w:tcW w:w="1345" w:type="dxa"/>
            <w:noWrap/>
            <w:hideMark/>
          </w:tcPr>
          <w:p w14:paraId="4BBF89A4" w14:textId="77777777" w:rsidR="006C15A0" w:rsidRPr="00A54F8E" w:rsidRDefault="006C15A0" w:rsidP="001C4DB0">
            <w:pPr>
              <w:jc w:val="right"/>
              <w:rPr>
                <w:rFonts w:cs="Times New Roman"/>
                <w:sz w:val="16"/>
                <w:szCs w:val="20"/>
              </w:rPr>
            </w:pPr>
            <w:r w:rsidRPr="00A54F8E">
              <w:rPr>
                <w:rFonts w:cs="Times New Roman"/>
                <w:sz w:val="16"/>
                <w:szCs w:val="20"/>
              </w:rPr>
              <w:t xml:space="preserve">       622,523,083,469 </w:t>
            </w:r>
          </w:p>
        </w:tc>
        <w:tc>
          <w:tcPr>
            <w:tcW w:w="604" w:type="dxa"/>
            <w:noWrap/>
            <w:hideMark/>
          </w:tcPr>
          <w:p w14:paraId="0E104215" w14:textId="77777777" w:rsidR="006C15A0" w:rsidRPr="00A54F8E" w:rsidRDefault="006C15A0" w:rsidP="001C4DB0">
            <w:pPr>
              <w:jc w:val="right"/>
              <w:rPr>
                <w:rFonts w:cs="Times New Roman"/>
                <w:sz w:val="16"/>
                <w:szCs w:val="20"/>
              </w:rPr>
            </w:pPr>
            <w:r w:rsidRPr="00A54F8E">
              <w:rPr>
                <w:rFonts w:cs="Times New Roman"/>
                <w:sz w:val="16"/>
                <w:szCs w:val="20"/>
              </w:rPr>
              <w:t xml:space="preserve">      2.21 </w:t>
            </w:r>
          </w:p>
        </w:tc>
        <w:tc>
          <w:tcPr>
            <w:tcW w:w="1345" w:type="dxa"/>
            <w:noWrap/>
            <w:hideMark/>
          </w:tcPr>
          <w:p w14:paraId="20C3C984" w14:textId="77777777" w:rsidR="006C15A0" w:rsidRPr="00A54F8E" w:rsidRDefault="006C15A0" w:rsidP="001C4DB0">
            <w:pPr>
              <w:jc w:val="right"/>
              <w:rPr>
                <w:rFonts w:cs="Times New Roman"/>
                <w:sz w:val="16"/>
                <w:szCs w:val="20"/>
              </w:rPr>
            </w:pPr>
            <w:r w:rsidRPr="00A54F8E">
              <w:rPr>
                <w:rFonts w:cs="Times New Roman"/>
                <w:sz w:val="16"/>
                <w:szCs w:val="20"/>
              </w:rPr>
              <w:t xml:space="preserve">     5,626,174,333,290 </w:t>
            </w:r>
          </w:p>
        </w:tc>
        <w:tc>
          <w:tcPr>
            <w:tcW w:w="604" w:type="dxa"/>
            <w:noWrap/>
            <w:hideMark/>
          </w:tcPr>
          <w:p w14:paraId="1216950A" w14:textId="77777777" w:rsidR="006C15A0" w:rsidRPr="00A54F8E" w:rsidRDefault="006C15A0" w:rsidP="001C4DB0">
            <w:pPr>
              <w:jc w:val="right"/>
              <w:rPr>
                <w:rFonts w:cs="Times New Roman"/>
                <w:sz w:val="16"/>
                <w:szCs w:val="20"/>
              </w:rPr>
            </w:pPr>
            <w:r w:rsidRPr="00A54F8E">
              <w:rPr>
                <w:rFonts w:cs="Times New Roman"/>
                <w:sz w:val="16"/>
                <w:szCs w:val="20"/>
              </w:rPr>
              <w:t xml:space="preserve">   15.91 </w:t>
            </w:r>
          </w:p>
        </w:tc>
        <w:tc>
          <w:tcPr>
            <w:tcW w:w="1274" w:type="dxa"/>
            <w:noWrap/>
            <w:hideMark/>
          </w:tcPr>
          <w:p w14:paraId="07604A12" w14:textId="77777777" w:rsidR="006C15A0" w:rsidRPr="00A54F8E" w:rsidRDefault="006C15A0" w:rsidP="001C4DB0">
            <w:pPr>
              <w:jc w:val="right"/>
              <w:rPr>
                <w:rFonts w:cs="Times New Roman"/>
                <w:sz w:val="16"/>
                <w:szCs w:val="20"/>
              </w:rPr>
            </w:pPr>
            <w:r w:rsidRPr="00A54F8E">
              <w:rPr>
                <w:rFonts w:cs="Times New Roman"/>
                <w:sz w:val="16"/>
                <w:szCs w:val="20"/>
              </w:rPr>
              <w:t xml:space="preserve">   (211,543,982,755)</w:t>
            </w:r>
          </w:p>
        </w:tc>
        <w:tc>
          <w:tcPr>
            <w:tcW w:w="698" w:type="dxa"/>
            <w:noWrap/>
            <w:hideMark/>
          </w:tcPr>
          <w:p w14:paraId="1406592D" w14:textId="77777777" w:rsidR="006C15A0" w:rsidRPr="00A54F8E" w:rsidRDefault="006C15A0" w:rsidP="001C4DB0">
            <w:pPr>
              <w:jc w:val="right"/>
              <w:rPr>
                <w:rFonts w:cs="Times New Roman"/>
                <w:sz w:val="16"/>
                <w:szCs w:val="20"/>
              </w:rPr>
            </w:pPr>
            <w:r w:rsidRPr="00A54F8E">
              <w:rPr>
                <w:rFonts w:cs="Times New Roman"/>
                <w:sz w:val="16"/>
                <w:szCs w:val="20"/>
              </w:rPr>
              <w:t xml:space="preserve">   (25.36)</w:t>
            </w:r>
          </w:p>
        </w:tc>
        <w:tc>
          <w:tcPr>
            <w:tcW w:w="557" w:type="dxa"/>
            <w:noWrap/>
            <w:hideMark/>
          </w:tcPr>
          <w:p w14:paraId="5297D582" w14:textId="77777777" w:rsidR="006C15A0" w:rsidRPr="00A54F8E" w:rsidRDefault="006C15A0" w:rsidP="001C4DB0">
            <w:pPr>
              <w:jc w:val="right"/>
              <w:rPr>
                <w:rFonts w:cs="Times New Roman"/>
                <w:sz w:val="16"/>
                <w:szCs w:val="20"/>
              </w:rPr>
            </w:pPr>
            <w:r w:rsidRPr="00A54F8E">
              <w:rPr>
                <w:rFonts w:cs="Times New Roman"/>
                <w:sz w:val="16"/>
                <w:szCs w:val="20"/>
              </w:rPr>
              <w:t xml:space="preserve">   (1.32)</w:t>
            </w:r>
          </w:p>
        </w:tc>
        <w:tc>
          <w:tcPr>
            <w:tcW w:w="1368" w:type="dxa"/>
            <w:noWrap/>
            <w:hideMark/>
          </w:tcPr>
          <w:p w14:paraId="25E6C4FA" w14:textId="77777777" w:rsidR="006C15A0" w:rsidRPr="00A54F8E" w:rsidRDefault="006C15A0" w:rsidP="001C4DB0">
            <w:pPr>
              <w:jc w:val="right"/>
              <w:rPr>
                <w:rFonts w:cs="Times New Roman"/>
                <w:sz w:val="16"/>
                <w:szCs w:val="20"/>
              </w:rPr>
            </w:pPr>
            <w:r w:rsidRPr="00A54F8E">
              <w:rPr>
                <w:rFonts w:cs="Times New Roman"/>
                <w:sz w:val="16"/>
                <w:szCs w:val="20"/>
              </w:rPr>
              <w:t xml:space="preserve">  5,003,651,249,821 </w:t>
            </w:r>
          </w:p>
        </w:tc>
        <w:tc>
          <w:tcPr>
            <w:tcW w:w="628" w:type="dxa"/>
            <w:noWrap/>
            <w:hideMark/>
          </w:tcPr>
          <w:p w14:paraId="211F821D" w14:textId="77777777" w:rsidR="006C15A0" w:rsidRPr="00A54F8E" w:rsidRDefault="006C15A0" w:rsidP="001C4DB0">
            <w:pPr>
              <w:jc w:val="right"/>
              <w:rPr>
                <w:rFonts w:cs="Times New Roman"/>
                <w:sz w:val="16"/>
                <w:szCs w:val="20"/>
              </w:rPr>
            </w:pPr>
            <w:r w:rsidRPr="00A54F8E">
              <w:rPr>
                <w:rFonts w:cs="Times New Roman"/>
                <w:sz w:val="16"/>
                <w:szCs w:val="20"/>
              </w:rPr>
              <w:t xml:space="preserve">  803.77 </w:t>
            </w:r>
          </w:p>
        </w:tc>
        <w:tc>
          <w:tcPr>
            <w:tcW w:w="557" w:type="dxa"/>
            <w:noWrap/>
            <w:hideMark/>
          </w:tcPr>
          <w:p w14:paraId="50CF5D76" w14:textId="77777777" w:rsidR="006C15A0" w:rsidRPr="00A54F8E" w:rsidRDefault="006C15A0" w:rsidP="001C4DB0">
            <w:pPr>
              <w:jc w:val="right"/>
              <w:rPr>
                <w:rFonts w:cs="Times New Roman"/>
                <w:sz w:val="16"/>
                <w:szCs w:val="20"/>
              </w:rPr>
            </w:pPr>
            <w:r w:rsidRPr="00A54F8E">
              <w:rPr>
                <w:rFonts w:cs="Times New Roman"/>
                <w:sz w:val="16"/>
                <w:szCs w:val="20"/>
              </w:rPr>
              <w:t xml:space="preserve">   13.70 </w:t>
            </w:r>
          </w:p>
        </w:tc>
      </w:tr>
      <w:tr w:rsidR="006C15A0" w:rsidRPr="00A54F8E" w14:paraId="521531B0" w14:textId="77777777" w:rsidTr="006C15A0">
        <w:trPr>
          <w:trHeight w:val="300"/>
        </w:trPr>
        <w:tc>
          <w:tcPr>
            <w:tcW w:w="2021" w:type="dxa"/>
            <w:noWrap/>
            <w:hideMark/>
          </w:tcPr>
          <w:p w14:paraId="6E973401" w14:textId="77777777" w:rsidR="006C15A0" w:rsidRPr="00A54F8E" w:rsidRDefault="006C15A0" w:rsidP="001C4DB0">
            <w:pPr>
              <w:rPr>
                <w:rFonts w:cs="Times New Roman"/>
                <w:sz w:val="20"/>
                <w:szCs w:val="20"/>
              </w:rPr>
            </w:pPr>
            <w:r w:rsidRPr="00A54F8E">
              <w:rPr>
                <w:rFonts w:cs="Times New Roman"/>
                <w:sz w:val="20"/>
                <w:szCs w:val="20"/>
              </w:rPr>
              <w:t>20. Lợi nhuận sau thuế công ty mẹ không kiểm soát</w:t>
            </w:r>
          </w:p>
        </w:tc>
        <w:tc>
          <w:tcPr>
            <w:tcW w:w="1345" w:type="dxa"/>
            <w:noWrap/>
            <w:hideMark/>
          </w:tcPr>
          <w:p w14:paraId="39B30120" w14:textId="77777777" w:rsidR="006C15A0" w:rsidRPr="00A54F8E" w:rsidRDefault="006C15A0" w:rsidP="001C4DB0">
            <w:pPr>
              <w:jc w:val="right"/>
              <w:rPr>
                <w:rFonts w:cs="Times New Roman"/>
                <w:sz w:val="16"/>
                <w:szCs w:val="20"/>
              </w:rPr>
            </w:pPr>
            <w:r w:rsidRPr="00A54F8E">
              <w:rPr>
                <w:rFonts w:cs="Times New Roman"/>
                <w:sz w:val="16"/>
                <w:szCs w:val="20"/>
              </w:rPr>
              <w:t xml:space="preserve">       706,628,334,903 </w:t>
            </w:r>
          </w:p>
        </w:tc>
        <w:tc>
          <w:tcPr>
            <w:tcW w:w="740" w:type="dxa"/>
            <w:noWrap/>
            <w:hideMark/>
          </w:tcPr>
          <w:p w14:paraId="233EFEB8" w14:textId="77777777" w:rsidR="006C15A0" w:rsidRPr="00A54F8E" w:rsidRDefault="006C15A0" w:rsidP="001C4DB0">
            <w:pPr>
              <w:jc w:val="right"/>
              <w:rPr>
                <w:rFonts w:cs="Times New Roman"/>
                <w:sz w:val="16"/>
                <w:szCs w:val="20"/>
              </w:rPr>
            </w:pPr>
            <w:r w:rsidRPr="00A54F8E">
              <w:rPr>
                <w:rFonts w:cs="Times New Roman"/>
                <w:sz w:val="16"/>
                <w:szCs w:val="20"/>
              </w:rPr>
              <w:t xml:space="preserve">      2.99 </w:t>
            </w:r>
          </w:p>
        </w:tc>
        <w:tc>
          <w:tcPr>
            <w:tcW w:w="1345" w:type="dxa"/>
            <w:noWrap/>
            <w:hideMark/>
          </w:tcPr>
          <w:p w14:paraId="42BEA75E" w14:textId="77777777" w:rsidR="006C15A0" w:rsidRPr="00A54F8E" w:rsidRDefault="006C15A0" w:rsidP="001C4DB0">
            <w:pPr>
              <w:jc w:val="right"/>
              <w:rPr>
                <w:rFonts w:cs="Times New Roman"/>
                <w:sz w:val="16"/>
                <w:szCs w:val="20"/>
              </w:rPr>
            </w:pPr>
            <w:r w:rsidRPr="00A54F8E">
              <w:rPr>
                <w:rFonts w:cs="Times New Roman"/>
                <w:sz w:val="16"/>
                <w:szCs w:val="20"/>
              </w:rPr>
              <w:t xml:space="preserve">     1,024,621,489,489 </w:t>
            </w:r>
          </w:p>
        </w:tc>
        <w:tc>
          <w:tcPr>
            <w:tcW w:w="604" w:type="dxa"/>
            <w:noWrap/>
            <w:hideMark/>
          </w:tcPr>
          <w:p w14:paraId="2727A8C7" w14:textId="77777777" w:rsidR="006C15A0" w:rsidRPr="00A54F8E" w:rsidRDefault="006C15A0" w:rsidP="001C4DB0">
            <w:pPr>
              <w:jc w:val="right"/>
              <w:rPr>
                <w:rFonts w:cs="Times New Roman"/>
                <w:sz w:val="16"/>
                <w:szCs w:val="20"/>
              </w:rPr>
            </w:pPr>
            <w:r w:rsidRPr="00A54F8E">
              <w:rPr>
                <w:rFonts w:cs="Times New Roman"/>
                <w:sz w:val="16"/>
                <w:szCs w:val="20"/>
              </w:rPr>
              <w:t xml:space="preserve">      3.63 </w:t>
            </w:r>
          </w:p>
        </w:tc>
        <w:tc>
          <w:tcPr>
            <w:tcW w:w="1345" w:type="dxa"/>
            <w:noWrap/>
            <w:hideMark/>
          </w:tcPr>
          <w:p w14:paraId="378295C9" w14:textId="77777777" w:rsidR="006C15A0" w:rsidRPr="00A54F8E" w:rsidRDefault="006C15A0" w:rsidP="001C4DB0">
            <w:pPr>
              <w:jc w:val="right"/>
              <w:rPr>
                <w:rFonts w:cs="Times New Roman"/>
                <w:sz w:val="16"/>
                <w:szCs w:val="20"/>
              </w:rPr>
            </w:pPr>
            <w:r w:rsidRPr="00A54F8E">
              <w:rPr>
                <w:rFonts w:cs="Times New Roman"/>
                <w:sz w:val="16"/>
                <w:szCs w:val="20"/>
              </w:rPr>
              <w:t xml:space="preserve">     1,546,875,124,852 </w:t>
            </w:r>
          </w:p>
        </w:tc>
        <w:tc>
          <w:tcPr>
            <w:tcW w:w="604" w:type="dxa"/>
            <w:noWrap/>
            <w:hideMark/>
          </w:tcPr>
          <w:p w14:paraId="27B92267" w14:textId="77777777" w:rsidR="006C15A0" w:rsidRPr="00A54F8E" w:rsidRDefault="006C15A0" w:rsidP="001C4DB0">
            <w:pPr>
              <w:jc w:val="right"/>
              <w:rPr>
                <w:rFonts w:cs="Times New Roman"/>
                <w:sz w:val="16"/>
                <w:szCs w:val="20"/>
              </w:rPr>
            </w:pPr>
            <w:r w:rsidRPr="00A54F8E">
              <w:rPr>
                <w:rFonts w:cs="Times New Roman"/>
                <w:sz w:val="16"/>
                <w:szCs w:val="20"/>
              </w:rPr>
              <w:t xml:space="preserve">     4.37 </w:t>
            </w:r>
          </w:p>
        </w:tc>
        <w:tc>
          <w:tcPr>
            <w:tcW w:w="1274" w:type="dxa"/>
            <w:noWrap/>
            <w:hideMark/>
          </w:tcPr>
          <w:p w14:paraId="04698FDB" w14:textId="77777777" w:rsidR="006C15A0" w:rsidRPr="00A54F8E" w:rsidRDefault="006C15A0" w:rsidP="001C4DB0">
            <w:pPr>
              <w:jc w:val="right"/>
              <w:rPr>
                <w:rFonts w:cs="Times New Roman"/>
                <w:sz w:val="16"/>
                <w:szCs w:val="20"/>
              </w:rPr>
            </w:pPr>
            <w:r w:rsidRPr="00A54F8E">
              <w:rPr>
                <w:rFonts w:cs="Times New Roman"/>
                <w:sz w:val="16"/>
                <w:szCs w:val="20"/>
              </w:rPr>
              <w:t xml:space="preserve">     317,993,154,586 </w:t>
            </w:r>
          </w:p>
        </w:tc>
        <w:tc>
          <w:tcPr>
            <w:tcW w:w="698" w:type="dxa"/>
            <w:noWrap/>
            <w:hideMark/>
          </w:tcPr>
          <w:p w14:paraId="60C06E24" w14:textId="77777777" w:rsidR="006C15A0" w:rsidRPr="00A54F8E" w:rsidRDefault="006C15A0" w:rsidP="001C4DB0">
            <w:pPr>
              <w:jc w:val="right"/>
              <w:rPr>
                <w:rFonts w:cs="Times New Roman"/>
                <w:sz w:val="16"/>
                <w:szCs w:val="20"/>
              </w:rPr>
            </w:pPr>
            <w:r w:rsidRPr="00A54F8E">
              <w:rPr>
                <w:rFonts w:cs="Times New Roman"/>
                <w:sz w:val="16"/>
                <w:szCs w:val="20"/>
              </w:rPr>
              <w:t xml:space="preserve">     45.00 </w:t>
            </w:r>
          </w:p>
        </w:tc>
        <w:tc>
          <w:tcPr>
            <w:tcW w:w="557" w:type="dxa"/>
            <w:noWrap/>
            <w:hideMark/>
          </w:tcPr>
          <w:p w14:paraId="514E5403" w14:textId="77777777" w:rsidR="006C15A0" w:rsidRPr="00A54F8E" w:rsidRDefault="006C15A0" w:rsidP="001C4DB0">
            <w:pPr>
              <w:jc w:val="right"/>
              <w:rPr>
                <w:rFonts w:cs="Times New Roman"/>
                <w:sz w:val="16"/>
                <w:szCs w:val="20"/>
              </w:rPr>
            </w:pPr>
            <w:r w:rsidRPr="00A54F8E">
              <w:rPr>
                <w:rFonts w:cs="Times New Roman"/>
                <w:sz w:val="16"/>
                <w:szCs w:val="20"/>
              </w:rPr>
              <w:t xml:space="preserve">     0.64 </w:t>
            </w:r>
          </w:p>
        </w:tc>
        <w:tc>
          <w:tcPr>
            <w:tcW w:w="1368" w:type="dxa"/>
            <w:noWrap/>
            <w:hideMark/>
          </w:tcPr>
          <w:p w14:paraId="44F9D75F" w14:textId="77777777" w:rsidR="006C15A0" w:rsidRPr="00A54F8E" w:rsidRDefault="006C15A0" w:rsidP="001C4DB0">
            <w:pPr>
              <w:jc w:val="right"/>
              <w:rPr>
                <w:rFonts w:cs="Times New Roman"/>
                <w:sz w:val="16"/>
                <w:szCs w:val="20"/>
              </w:rPr>
            </w:pPr>
            <w:r w:rsidRPr="00A54F8E">
              <w:rPr>
                <w:rFonts w:cs="Times New Roman"/>
                <w:sz w:val="16"/>
                <w:szCs w:val="20"/>
              </w:rPr>
              <w:t xml:space="preserve">     522,253,635,363 </w:t>
            </w:r>
          </w:p>
        </w:tc>
        <w:tc>
          <w:tcPr>
            <w:tcW w:w="628" w:type="dxa"/>
            <w:noWrap/>
            <w:hideMark/>
          </w:tcPr>
          <w:p w14:paraId="3FC84103" w14:textId="77777777" w:rsidR="006C15A0" w:rsidRPr="00A54F8E" w:rsidRDefault="006C15A0" w:rsidP="001C4DB0">
            <w:pPr>
              <w:jc w:val="right"/>
              <w:rPr>
                <w:rFonts w:cs="Times New Roman"/>
                <w:sz w:val="16"/>
                <w:szCs w:val="20"/>
              </w:rPr>
            </w:pPr>
            <w:r w:rsidRPr="00A54F8E">
              <w:rPr>
                <w:rFonts w:cs="Times New Roman"/>
                <w:sz w:val="16"/>
                <w:szCs w:val="20"/>
              </w:rPr>
              <w:t xml:space="preserve">    50.97 </w:t>
            </w:r>
          </w:p>
        </w:tc>
        <w:tc>
          <w:tcPr>
            <w:tcW w:w="557" w:type="dxa"/>
            <w:noWrap/>
            <w:hideMark/>
          </w:tcPr>
          <w:p w14:paraId="0072E058" w14:textId="77777777" w:rsidR="006C15A0" w:rsidRPr="00A54F8E" w:rsidRDefault="006C15A0" w:rsidP="001C4DB0">
            <w:pPr>
              <w:jc w:val="right"/>
              <w:rPr>
                <w:rFonts w:cs="Times New Roman"/>
                <w:sz w:val="16"/>
                <w:szCs w:val="20"/>
              </w:rPr>
            </w:pPr>
            <w:r w:rsidRPr="00A54F8E">
              <w:rPr>
                <w:rFonts w:cs="Times New Roman"/>
                <w:sz w:val="16"/>
                <w:szCs w:val="20"/>
              </w:rPr>
              <w:t xml:space="preserve">    0.74 </w:t>
            </w:r>
          </w:p>
        </w:tc>
      </w:tr>
      <w:tr w:rsidR="006C15A0" w:rsidRPr="00A54F8E" w14:paraId="4144AE2D" w14:textId="77777777" w:rsidTr="006C15A0">
        <w:trPr>
          <w:trHeight w:val="300"/>
        </w:trPr>
        <w:tc>
          <w:tcPr>
            <w:tcW w:w="2021" w:type="dxa"/>
            <w:noWrap/>
            <w:hideMark/>
          </w:tcPr>
          <w:p w14:paraId="121FFCBE" w14:textId="77777777" w:rsidR="006C15A0" w:rsidRPr="00A54F8E" w:rsidRDefault="006C15A0" w:rsidP="001C4DB0">
            <w:pPr>
              <w:rPr>
                <w:rFonts w:cs="Times New Roman"/>
                <w:sz w:val="20"/>
                <w:szCs w:val="20"/>
              </w:rPr>
            </w:pPr>
            <w:r w:rsidRPr="00A54F8E">
              <w:rPr>
                <w:rFonts w:cs="Times New Roman"/>
                <w:sz w:val="20"/>
                <w:szCs w:val="20"/>
              </w:rPr>
              <w:t>21. Lãi cơ bản trên cổ phiếu</w:t>
            </w:r>
          </w:p>
        </w:tc>
        <w:tc>
          <w:tcPr>
            <w:tcW w:w="1345" w:type="dxa"/>
            <w:noWrap/>
            <w:hideMark/>
          </w:tcPr>
          <w:p w14:paraId="702FAEC2" w14:textId="77777777" w:rsidR="006C15A0" w:rsidRPr="00A54F8E" w:rsidRDefault="006C15A0" w:rsidP="001C4DB0">
            <w:pPr>
              <w:jc w:val="right"/>
              <w:rPr>
                <w:rFonts w:cs="Times New Roman"/>
                <w:sz w:val="16"/>
                <w:szCs w:val="20"/>
              </w:rPr>
            </w:pPr>
            <w:r w:rsidRPr="00A54F8E">
              <w:rPr>
                <w:rFonts w:cs="Times New Roman"/>
                <w:sz w:val="16"/>
                <w:szCs w:val="20"/>
              </w:rPr>
              <w:t xml:space="preserve">                         274 </w:t>
            </w:r>
          </w:p>
        </w:tc>
        <w:tc>
          <w:tcPr>
            <w:tcW w:w="740" w:type="dxa"/>
            <w:noWrap/>
            <w:hideMark/>
          </w:tcPr>
          <w:p w14:paraId="705028FB" w14:textId="77777777" w:rsidR="006C15A0" w:rsidRPr="00A54F8E" w:rsidRDefault="006C15A0" w:rsidP="001C4DB0">
            <w:pPr>
              <w:jc w:val="right"/>
              <w:rPr>
                <w:rFonts w:cs="Times New Roman"/>
                <w:sz w:val="16"/>
                <w:szCs w:val="20"/>
              </w:rPr>
            </w:pPr>
            <w:r w:rsidRPr="00A54F8E">
              <w:rPr>
                <w:rFonts w:cs="Times New Roman"/>
                <w:sz w:val="16"/>
                <w:szCs w:val="20"/>
              </w:rPr>
              <w:t xml:space="preserve">      0.00 </w:t>
            </w:r>
          </w:p>
        </w:tc>
        <w:tc>
          <w:tcPr>
            <w:tcW w:w="1345" w:type="dxa"/>
            <w:noWrap/>
            <w:hideMark/>
          </w:tcPr>
          <w:p w14:paraId="4E412396" w14:textId="77777777" w:rsidR="006C15A0" w:rsidRPr="00A54F8E" w:rsidRDefault="006C15A0" w:rsidP="001C4DB0">
            <w:pPr>
              <w:jc w:val="right"/>
              <w:rPr>
                <w:rFonts w:cs="Times New Roman"/>
                <w:sz w:val="16"/>
                <w:szCs w:val="20"/>
              </w:rPr>
            </w:pPr>
            <w:r w:rsidRPr="00A54F8E">
              <w:rPr>
                <w:rFonts w:cs="Times New Roman"/>
                <w:sz w:val="16"/>
                <w:szCs w:val="20"/>
              </w:rPr>
              <w:t xml:space="preserve">                         205 </w:t>
            </w:r>
          </w:p>
        </w:tc>
        <w:tc>
          <w:tcPr>
            <w:tcW w:w="604" w:type="dxa"/>
            <w:noWrap/>
            <w:hideMark/>
          </w:tcPr>
          <w:p w14:paraId="33FF1BD1" w14:textId="77777777" w:rsidR="006C15A0" w:rsidRPr="00A54F8E" w:rsidRDefault="006C15A0" w:rsidP="001C4DB0">
            <w:pPr>
              <w:jc w:val="right"/>
              <w:rPr>
                <w:rFonts w:cs="Times New Roman"/>
                <w:sz w:val="16"/>
                <w:szCs w:val="20"/>
              </w:rPr>
            </w:pPr>
            <w:r w:rsidRPr="00A54F8E">
              <w:rPr>
                <w:rFonts w:cs="Times New Roman"/>
                <w:sz w:val="16"/>
                <w:szCs w:val="20"/>
              </w:rPr>
              <w:t xml:space="preserve">      0.00 </w:t>
            </w:r>
          </w:p>
        </w:tc>
        <w:tc>
          <w:tcPr>
            <w:tcW w:w="1345" w:type="dxa"/>
            <w:noWrap/>
            <w:hideMark/>
          </w:tcPr>
          <w:p w14:paraId="5CDAF119" w14:textId="77777777" w:rsidR="006C15A0" w:rsidRPr="00A54F8E" w:rsidRDefault="006C15A0" w:rsidP="001C4DB0">
            <w:pPr>
              <w:jc w:val="right"/>
              <w:rPr>
                <w:rFonts w:cs="Times New Roman"/>
                <w:sz w:val="16"/>
                <w:szCs w:val="20"/>
              </w:rPr>
            </w:pPr>
            <w:r w:rsidRPr="00A54F8E">
              <w:rPr>
                <w:rFonts w:cs="Times New Roman"/>
                <w:sz w:val="16"/>
                <w:szCs w:val="20"/>
              </w:rPr>
              <w:t xml:space="preserve">                       1,848 </w:t>
            </w:r>
          </w:p>
        </w:tc>
        <w:tc>
          <w:tcPr>
            <w:tcW w:w="604" w:type="dxa"/>
            <w:noWrap/>
            <w:hideMark/>
          </w:tcPr>
          <w:p w14:paraId="5660338F" w14:textId="77777777" w:rsidR="006C15A0" w:rsidRPr="00A54F8E" w:rsidRDefault="006C15A0" w:rsidP="001C4DB0">
            <w:pPr>
              <w:jc w:val="right"/>
              <w:rPr>
                <w:rFonts w:cs="Times New Roman"/>
                <w:sz w:val="16"/>
                <w:szCs w:val="20"/>
              </w:rPr>
            </w:pPr>
            <w:r w:rsidRPr="00A54F8E">
              <w:rPr>
                <w:rFonts w:cs="Times New Roman"/>
                <w:sz w:val="16"/>
                <w:szCs w:val="20"/>
              </w:rPr>
              <w:t xml:space="preserve">     0.00 </w:t>
            </w:r>
          </w:p>
        </w:tc>
        <w:tc>
          <w:tcPr>
            <w:tcW w:w="1274" w:type="dxa"/>
            <w:noWrap/>
            <w:hideMark/>
          </w:tcPr>
          <w:p w14:paraId="43A6C8DE" w14:textId="77777777" w:rsidR="006C15A0" w:rsidRPr="00A54F8E" w:rsidRDefault="006C15A0" w:rsidP="001C4DB0">
            <w:pPr>
              <w:jc w:val="right"/>
              <w:rPr>
                <w:rFonts w:cs="Times New Roman"/>
                <w:sz w:val="16"/>
                <w:szCs w:val="20"/>
              </w:rPr>
            </w:pPr>
            <w:r w:rsidRPr="00A54F8E">
              <w:rPr>
                <w:rFonts w:cs="Times New Roman"/>
                <w:sz w:val="16"/>
                <w:szCs w:val="20"/>
              </w:rPr>
              <w:t xml:space="preserve">                       (69)</w:t>
            </w:r>
          </w:p>
        </w:tc>
        <w:tc>
          <w:tcPr>
            <w:tcW w:w="698" w:type="dxa"/>
            <w:noWrap/>
            <w:hideMark/>
          </w:tcPr>
          <w:p w14:paraId="7074D745" w14:textId="77777777" w:rsidR="006C15A0" w:rsidRPr="00A54F8E" w:rsidRDefault="006C15A0" w:rsidP="001C4DB0">
            <w:pPr>
              <w:jc w:val="right"/>
              <w:rPr>
                <w:rFonts w:cs="Times New Roman"/>
                <w:sz w:val="16"/>
                <w:szCs w:val="20"/>
              </w:rPr>
            </w:pPr>
            <w:r w:rsidRPr="00A54F8E">
              <w:rPr>
                <w:rFonts w:cs="Times New Roman"/>
                <w:sz w:val="16"/>
                <w:szCs w:val="20"/>
              </w:rPr>
              <w:t xml:space="preserve">   (25.18)</w:t>
            </w:r>
          </w:p>
        </w:tc>
        <w:tc>
          <w:tcPr>
            <w:tcW w:w="557" w:type="dxa"/>
            <w:noWrap/>
            <w:hideMark/>
          </w:tcPr>
          <w:p w14:paraId="4D735E1D" w14:textId="77777777" w:rsidR="006C15A0" w:rsidRPr="00A54F8E" w:rsidRDefault="006C15A0" w:rsidP="001C4DB0">
            <w:pPr>
              <w:jc w:val="right"/>
              <w:rPr>
                <w:rFonts w:cs="Times New Roman"/>
                <w:sz w:val="16"/>
                <w:szCs w:val="20"/>
              </w:rPr>
            </w:pPr>
            <w:r w:rsidRPr="00A54F8E">
              <w:rPr>
                <w:rFonts w:cs="Times New Roman"/>
                <w:sz w:val="16"/>
                <w:szCs w:val="20"/>
              </w:rPr>
              <w:t xml:space="preserve">   (0.00)</w:t>
            </w:r>
          </w:p>
        </w:tc>
        <w:tc>
          <w:tcPr>
            <w:tcW w:w="1368" w:type="dxa"/>
            <w:noWrap/>
            <w:hideMark/>
          </w:tcPr>
          <w:p w14:paraId="5DEE55AD" w14:textId="77777777" w:rsidR="006C15A0" w:rsidRPr="00A54F8E" w:rsidRDefault="006C15A0" w:rsidP="001C4DB0">
            <w:pPr>
              <w:jc w:val="right"/>
              <w:rPr>
                <w:rFonts w:cs="Times New Roman"/>
                <w:sz w:val="16"/>
                <w:szCs w:val="20"/>
              </w:rPr>
            </w:pPr>
            <w:r w:rsidRPr="00A54F8E">
              <w:rPr>
                <w:rFonts w:cs="Times New Roman"/>
                <w:sz w:val="16"/>
                <w:szCs w:val="20"/>
              </w:rPr>
              <w:t xml:space="preserve">                    1,643 </w:t>
            </w:r>
          </w:p>
        </w:tc>
        <w:tc>
          <w:tcPr>
            <w:tcW w:w="628" w:type="dxa"/>
            <w:noWrap/>
            <w:hideMark/>
          </w:tcPr>
          <w:p w14:paraId="1B59B135" w14:textId="77777777" w:rsidR="006C15A0" w:rsidRPr="00A54F8E" w:rsidRDefault="006C15A0" w:rsidP="001C4DB0">
            <w:pPr>
              <w:jc w:val="right"/>
              <w:rPr>
                <w:rFonts w:cs="Times New Roman"/>
                <w:sz w:val="16"/>
                <w:szCs w:val="20"/>
              </w:rPr>
            </w:pPr>
            <w:r w:rsidRPr="00A54F8E">
              <w:rPr>
                <w:rFonts w:cs="Times New Roman"/>
                <w:sz w:val="16"/>
                <w:szCs w:val="20"/>
              </w:rPr>
              <w:t xml:space="preserve">  801.46 </w:t>
            </w:r>
          </w:p>
        </w:tc>
        <w:tc>
          <w:tcPr>
            <w:tcW w:w="557" w:type="dxa"/>
            <w:noWrap/>
            <w:hideMark/>
          </w:tcPr>
          <w:p w14:paraId="5AEFEC2F" w14:textId="77777777" w:rsidR="006C15A0" w:rsidRPr="00A54F8E" w:rsidRDefault="006C15A0" w:rsidP="001C4DB0">
            <w:pPr>
              <w:jc w:val="right"/>
              <w:rPr>
                <w:rFonts w:cs="Times New Roman"/>
                <w:sz w:val="16"/>
                <w:szCs w:val="20"/>
              </w:rPr>
            </w:pPr>
            <w:r w:rsidRPr="00A54F8E">
              <w:rPr>
                <w:rFonts w:cs="Times New Roman"/>
                <w:sz w:val="16"/>
                <w:szCs w:val="20"/>
              </w:rPr>
              <w:t xml:space="preserve">    0.00 </w:t>
            </w:r>
          </w:p>
        </w:tc>
      </w:tr>
    </w:tbl>
    <w:p w14:paraId="5E91A3C2" w14:textId="4AB811EB" w:rsidR="006C15A0" w:rsidRPr="006C15A0" w:rsidRDefault="006C15A0" w:rsidP="006C15A0">
      <w:pPr>
        <w:jc w:val="center"/>
        <w:rPr>
          <w:rFonts w:cs="Times New Roman"/>
          <w:i/>
          <w:iCs/>
        </w:rPr>
        <w:sectPr w:rsidR="006C15A0" w:rsidRPr="006C15A0" w:rsidSect="006C15A0">
          <w:pgSz w:w="15840" w:h="12240" w:orient="landscape"/>
          <w:pgMar w:top="1440" w:right="1440" w:bottom="1440" w:left="1440" w:header="720" w:footer="720" w:gutter="0"/>
          <w:cols w:space="720"/>
          <w:docGrid w:linePitch="360"/>
        </w:sectPr>
      </w:pPr>
      <w:r w:rsidRPr="006C15A0">
        <w:rPr>
          <w:i/>
          <w:iCs/>
        </w:rPr>
        <w:t>báo cáo kết quả hoạt động kinh doanh năm 2022-2024</w:t>
      </w:r>
    </w:p>
    <w:p w14:paraId="7938D31C" w14:textId="77777777" w:rsidR="006C15A0" w:rsidRDefault="006C15A0" w:rsidP="006C15A0">
      <w:pPr>
        <w:pStyle w:val="ListParagraph"/>
        <w:spacing w:line="259" w:lineRule="auto"/>
        <w:rPr>
          <w:rFonts w:cs="Times New Roman"/>
        </w:rPr>
      </w:pPr>
    </w:p>
    <w:p w14:paraId="17AF67C5" w14:textId="1407CE10" w:rsidR="006C15A0" w:rsidRPr="00A54F8E" w:rsidRDefault="006C15A0" w:rsidP="006C15A0">
      <w:pPr>
        <w:pStyle w:val="ListParagraph"/>
        <w:numPr>
          <w:ilvl w:val="0"/>
          <w:numId w:val="20"/>
        </w:numPr>
        <w:spacing w:line="259" w:lineRule="auto"/>
        <w:rPr>
          <w:rFonts w:cs="Times New Roman"/>
        </w:rPr>
      </w:pPr>
      <w:r w:rsidRPr="00A54F8E">
        <w:rPr>
          <w:rFonts w:cs="Times New Roman"/>
        </w:rPr>
        <w:t>Biểu đồ phân tích biến động DT- LNG- LNTT theo quy mô</w:t>
      </w:r>
    </w:p>
    <w:tbl>
      <w:tblPr>
        <w:tblStyle w:val="TableGrid"/>
        <w:tblW w:w="0" w:type="auto"/>
        <w:tblInd w:w="137" w:type="dxa"/>
        <w:tblLook w:val="04A0" w:firstRow="1" w:lastRow="0" w:firstColumn="1" w:lastColumn="0" w:noHBand="0" w:noVBand="1"/>
      </w:tblPr>
      <w:tblGrid>
        <w:gridCol w:w="2830"/>
        <w:gridCol w:w="1976"/>
        <w:gridCol w:w="1976"/>
        <w:gridCol w:w="2495"/>
      </w:tblGrid>
      <w:tr w:rsidR="006C15A0" w:rsidRPr="00A54F8E" w14:paraId="0830C11C" w14:textId="77777777" w:rsidTr="006C15A0">
        <w:trPr>
          <w:trHeight w:val="300"/>
        </w:trPr>
        <w:tc>
          <w:tcPr>
            <w:tcW w:w="2830" w:type="dxa"/>
            <w:noWrap/>
            <w:hideMark/>
          </w:tcPr>
          <w:p w14:paraId="3F2CA4F1" w14:textId="77777777" w:rsidR="006C15A0" w:rsidRPr="00A54F8E" w:rsidRDefault="006C15A0" w:rsidP="001C4DB0">
            <w:pPr>
              <w:jc w:val="center"/>
              <w:rPr>
                <w:rFonts w:cs="Times New Roman"/>
                <w:b/>
                <w:bCs/>
              </w:rPr>
            </w:pPr>
            <w:r w:rsidRPr="00A54F8E">
              <w:rPr>
                <w:rFonts w:cs="Times New Roman"/>
                <w:b/>
                <w:bCs/>
              </w:rPr>
              <w:t>Chỉ tiêu</w:t>
            </w:r>
          </w:p>
        </w:tc>
        <w:tc>
          <w:tcPr>
            <w:tcW w:w="1976" w:type="dxa"/>
            <w:noWrap/>
            <w:hideMark/>
          </w:tcPr>
          <w:p w14:paraId="2EC08A1E" w14:textId="77777777" w:rsidR="006C15A0" w:rsidRPr="00A54F8E" w:rsidRDefault="006C15A0" w:rsidP="001C4DB0">
            <w:pPr>
              <w:jc w:val="center"/>
              <w:rPr>
                <w:rFonts w:cs="Times New Roman"/>
                <w:b/>
                <w:bCs/>
              </w:rPr>
            </w:pPr>
            <w:r w:rsidRPr="00A54F8E">
              <w:rPr>
                <w:rFonts w:cs="Times New Roman"/>
                <w:b/>
                <w:bCs/>
              </w:rPr>
              <w:t>2022</w:t>
            </w:r>
          </w:p>
        </w:tc>
        <w:tc>
          <w:tcPr>
            <w:tcW w:w="1976" w:type="dxa"/>
            <w:noWrap/>
            <w:hideMark/>
          </w:tcPr>
          <w:p w14:paraId="2B7F6F33" w14:textId="77777777" w:rsidR="006C15A0" w:rsidRPr="00A54F8E" w:rsidRDefault="006C15A0" w:rsidP="001C4DB0">
            <w:pPr>
              <w:jc w:val="center"/>
              <w:rPr>
                <w:rFonts w:cs="Times New Roman"/>
                <w:b/>
                <w:bCs/>
              </w:rPr>
            </w:pPr>
            <w:r w:rsidRPr="00A54F8E">
              <w:rPr>
                <w:rFonts w:cs="Times New Roman"/>
                <w:b/>
                <w:bCs/>
              </w:rPr>
              <w:t>2023</w:t>
            </w:r>
          </w:p>
        </w:tc>
        <w:tc>
          <w:tcPr>
            <w:tcW w:w="2495" w:type="dxa"/>
            <w:noWrap/>
            <w:hideMark/>
          </w:tcPr>
          <w:p w14:paraId="52D9CA3F" w14:textId="77777777" w:rsidR="006C15A0" w:rsidRPr="00A54F8E" w:rsidRDefault="006C15A0" w:rsidP="001C4DB0">
            <w:pPr>
              <w:jc w:val="center"/>
              <w:rPr>
                <w:rFonts w:cs="Times New Roman"/>
                <w:b/>
                <w:bCs/>
              </w:rPr>
            </w:pPr>
            <w:r w:rsidRPr="00A54F8E">
              <w:rPr>
                <w:rFonts w:cs="Times New Roman"/>
                <w:b/>
                <w:bCs/>
              </w:rPr>
              <w:t>2024</w:t>
            </w:r>
          </w:p>
        </w:tc>
      </w:tr>
      <w:tr w:rsidR="006C15A0" w:rsidRPr="00A54F8E" w14:paraId="5954B029" w14:textId="77777777" w:rsidTr="006C15A0">
        <w:trPr>
          <w:trHeight w:val="300"/>
        </w:trPr>
        <w:tc>
          <w:tcPr>
            <w:tcW w:w="2830" w:type="dxa"/>
            <w:noWrap/>
          </w:tcPr>
          <w:p w14:paraId="116CB24B" w14:textId="77777777" w:rsidR="006C15A0" w:rsidRPr="00A54F8E" w:rsidRDefault="006C15A0" w:rsidP="001C4DB0">
            <w:pPr>
              <w:jc w:val="center"/>
              <w:rPr>
                <w:rFonts w:cs="Times New Roman"/>
                <w:b/>
                <w:bCs/>
              </w:rPr>
            </w:pPr>
          </w:p>
        </w:tc>
        <w:tc>
          <w:tcPr>
            <w:tcW w:w="1976" w:type="dxa"/>
            <w:noWrap/>
          </w:tcPr>
          <w:p w14:paraId="1200AF08" w14:textId="77777777" w:rsidR="006C15A0" w:rsidRPr="00A54F8E" w:rsidRDefault="006C15A0" w:rsidP="001C4DB0">
            <w:pPr>
              <w:jc w:val="center"/>
              <w:rPr>
                <w:rFonts w:cs="Times New Roman"/>
                <w:b/>
                <w:bCs/>
              </w:rPr>
            </w:pPr>
          </w:p>
        </w:tc>
        <w:tc>
          <w:tcPr>
            <w:tcW w:w="1976" w:type="dxa"/>
            <w:noWrap/>
          </w:tcPr>
          <w:p w14:paraId="3F4779D5" w14:textId="77777777" w:rsidR="006C15A0" w:rsidRPr="00A54F8E" w:rsidRDefault="006C15A0" w:rsidP="001C4DB0">
            <w:pPr>
              <w:jc w:val="center"/>
              <w:rPr>
                <w:rFonts w:cs="Times New Roman"/>
                <w:b/>
                <w:bCs/>
              </w:rPr>
            </w:pPr>
          </w:p>
        </w:tc>
        <w:tc>
          <w:tcPr>
            <w:tcW w:w="2495" w:type="dxa"/>
            <w:noWrap/>
          </w:tcPr>
          <w:p w14:paraId="3419B580" w14:textId="77777777" w:rsidR="006C15A0" w:rsidRPr="00A54F8E" w:rsidRDefault="006C15A0" w:rsidP="001C4DB0">
            <w:pPr>
              <w:jc w:val="center"/>
              <w:rPr>
                <w:rFonts w:cs="Times New Roman"/>
                <w:b/>
                <w:bCs/>
              </w:rPr>
            </w:pPr>
          </w:p>
        </w:tc>
      </w:tr>
      <w:tr w:rsidR="006C15A0" w:rsidRPr="00A54F8E" w14:paraId="3E578BC1" w14:textId="77777777" w:rsidTr="006C15A0">
        <w:trPr>
          <w:trHeight w:val="300"/>
        </w:trPr>
        <w:tc>
          <w:tcPr>
            <w:tcW w:w="2830" w:type="dxa"/>
            <w:noWrap/>
            <w:hideMark/>
          </w:tcPr>
          <w:p w14:paraId="516D0A11" w14:textId="77777777" w:rsidR="006C15A0" w:rsidRPr="00A54F8E" w:rsidRDefault="006C15A0" w:rsidP="001C4DB0">
            <w:pPr>
              <w:rPr>
                <w:rFonts w:cs="Times New Roman"/>
              </w:rPr>
            </w:pPr>
            <w:r w:rsidRPr="00A54F8E">
              <w:rPr>
                <w:rFonts w:cs="Times New Roman"/>
              </w:rPr>
              <w:t>Doanh thu bán hàng và cung cấp dịch vụ</w:t>
            </w:r>
          </w:p>
        </w:tc>
        <w:tc>
          <w:tcPr>
            <w:tcW w:w="1976" w:type="dxa"/>
            <w:noWrap/>
            <w:hideMark/>
          </w:tcPr>
          <w:p w14:paraId="5F27FF2C" w14:textId="77777777" w:rsidR="006C15A0" w:rsidRPr="00A54F8E" w:rsidRDefault="006C15A0" w:rsidP="001C4DB0">
            <w:pPr>
              <w:rPr>
                <w:rFonts w:cs="Times New Roman"/>
                <w:sz w:val="22"/>
              </w:rPr>
            </w:pPr>
            <w:r w:rsidRPr="00A54F8E">
              <w:rPr>
                <w:rFonts w:cs="Times New Roman"/>
                <w:sz w:val="22"/>
              </w:rPr>
              <w:t xml:space="preserve">  23,644,552,111,486 </w:t>
            </w:r>
          </w:p>
        </w:tc>
        <w:tc>
          <w:tcPr>
            <w:tcW w:w="1976" w:type="dxa"/>
            <w:noWrap/>
            <w:hideMark/>
          </w:tcPr>
          <w:p w14:paraId="1C752263" w14:textId="77777777" w:rsidR="006C15A0" w:rsidRPr="00A54F8E" w:rsidRDefault="006C15A0" w:rsidP="001C4DB0">
            <w:pPr>
              <w:rPr>
                <w:rFonts w:cs="Times New Roman"/>
                <w:sz w:val="22"/>
              </w:rPr>
            </w:pPr>
            <w:r w:rsidRPr="00A54F8E">
              <w:rPr>
                <w:rFonts w:cs="Times New Roman"/>
                <w:sz w:val="22"/>
              </w:rPr>
              <w:t xml:space="preserve">   28,212,158,822,780 </w:t>
            </w:r>
          </w:p>
        </w:tc>
        <w:tc>
          <w:tcPr>
            <w:tcW w:w="2495" w:type="dxa"/>
            <w:noWrap/>
            <w:hideMark/>
          </w:tcPr>
          <w:p w14:paraId="54B4FCEA" w14:textId="77777777" w:rsidR="006C15A0" w:rsidRPr="00A54F8E" w:rsidRDefault="006C15A0" w:rsidP="001C4DB0">
            <w:pPr>
              <w:rPr>
                <w:rFonts w:cs="Times New Roman"/>
                <w:sz w:val="22"/>
              </w:rPr>
            </w:pPr>
            <w:r w:rsidRPr="00A54F8E">
              <w:rPr>
                <w:rFonts w:cs="Times New Roman"/>
                <w:sz w:val="22"/>
              </w:rPr>
              <w:t xml:space="preserve">   35,367,654,090,238 </w:t>
            </w:r>
          </w:p>
        </w:tc>
      </w:tr>
      <w:tr w:rsidR="006C15A0" w:rsidRPr="00A54F8E" w14:paraId="179022AB" w14:textId="77777777" w:rsidTr="006C15A0">
        <w:trPr>
          <w:trHeight w:val="300"/>
        </w:trPr>
        <w:tc>
          <w:tcPr>
            <w:tcW w:w="2830" w:type="dxa"/>
            <w:noWrap/>
            <w:hideMark/>
          </w:tcPr>
          <w:p w14:paraId="3F99306C" w14:textId="77777777" w:rsidR="006C15A0" w:rsidRPr="00A54F8E" w:rsidRDefault="006C15A0" w:rsidP="001C4DB0">
            <w:pPr>
              <w:rPr>
                <w:rFonts w:cs="Times New Roman"/>
              </w:rPr>
            </w:pPr>
            <w:r w:rsidRPr="00A54F8E">
              <w:rPr>
                <w:rFonts w:cs="Times New Roman"/>
              </w:rPr>
              <w:t>Lợi nhuận gộp về bán hàng và cung cấp dịch vụ</w:t>
            </w:r>
          </w:p>
        </w:tc>
        <w:tc>
          <w:tcPr>
            <w:tcW w:w="1976" w:type="dxa"/>
            <w:noWrap/>
            <w:hideMark/>
          </w:tcPr>
          <w:p w14:paraId="72E379BF" w14:textId="77777777" w:rsidR="006C15A0" w:rsidRPr="00A54F8E" w:rsidRDefault="006C15A0" w:rsidP="001C4DB0">
            <w:pPr>
              <w:rPr>
                <w:rFonts w:cs="Times New Roman"/>
                <w:sz w:val="22"/>
              </w:rPr>
            </w:pPr>
            <w:r w:rsidRPr="00A54F8E">
              <w:rPr>
                <w:rFonts w:cs="Times New Roman"/>
                <w:sz w:val="22"/>
              </w:rPr>
              <w:t xml:space="preserve">  10,958,878,590,719 </w:t>
            </w:r>
          </w:p>
        </w:tc>
        <w:tc>
          <w:tcPr>
            <w:tcW w:w="1976" w:type="dxa"/>
            <w:noWrap/>
            <w:hideMark/>
          </w:tcPr>
          <w:p w14:paraId="1BC27E6A" w14:textId="77777777" w:rsidR="006C15A0" w:rsidRPr="00A54F8E" w:rsidRDefault="006C15A0" w:rsidP="001C4DB0">
            <w:pPr>
              <w:rPr>
                <w:rFonts w:cs="Times New Roman"/>
                <w:sz w:val="22"/>
              </w:rPr>
            </w:pPr>
            <w:r w:rsidRPr="00A54F8E">
              <w:rPr>
                <w:rFonts w:cs="Times New Roman"/>
                <w:sz w:val="22"/>
              </w:rPr>
              <w:t xml:space="preserve">   14,267,993,965,946 </w:t>
            </w:r>
          </w:p>
        </w:tc>
        <w:tc>
          <w:tcPr>
            <w:tcW w:w="2495" w:type="dxa"/>
            <w:noWrap/>
            <w:hideMark/>
          </w:tcPr>
          <w:p w14:paraId="0F785CE3" w14:textId="77777777" w:rsidR="006C15A0" w:rsidRPr="00A54F8E" w:rsidRDefault="006C15A0" w:rsidP="001C4DB0">
            <w:pPr>
              <w:rPr>
                <w:rFonts w:cs="Times New Roman"/>
                <w:sz w:val="22"/>
              </w:rPr>
            </w:pPr>
            <w:r w:rsidRPr="00A54F8E">
              <w:rPr>
                <w:rFonts w:cs="Times New Roman"/>
                <w:sz w:val="22"/>
              </w:rPr>
              <w:t xml:space="preserve">   17,905,333,079,649 </w:t>
            </w:r>
          </w:p>
        </w:tc>
      </w:tr>
      <w:tr w:rsidR="006C15A0" w:rsidRPr="00A54F8E" w14:paraId="5838A594" w14:textId="77777777" w:rsidTr="006C15A0">
        <w:trPr>
          <w:trHeight w:val="300"/>
        </w:trPr>
        <w:tc>
          <w:tcPr>
            <w:tcW w:w="2830" w:type="dxa"/>
            <w:noWrap/>
            <w:hideMark/>
          </w:tcPr>
          <w:p w14:paraId="0F8EC86D" w14:textId="77777777" w:rsidR="006C15A0" w:rsidRPr="00A54F8E" w:rsidRDefault="006C15A0" w:rsidP="001C4DB0">
            <w:pPr>
              <w:rPr>
                <w:rFonts w:cs="Times New Roman"/>
              </w:rPr>
            </w:pPr>
            <w:r w:rsidRPr="00A54F8E">
              <w:rPr>
                <w:rFonts w:cs="Times New Roman"/>
              </w:rPr>
              <w:t>Tổng lợi nhuận kế toán trước thuế</w:t>
            </w:r>
          </w:p>
        </w:tc>
        <w:tc>
          <w:tcPr>
            <w:tcW w:w="1976" w:type="dxa"/>
            <w:noWrap/>
            <w:hideMark/>
          </w:tcPr>
          <w:p w14:paraId="73ABA9F4" w14:textId="77777777" w:rsidR="006C15A0" w:rsidRPr="00A54F8E" w:rsidRDefault="006C15A0" w:rsidP="001C4DB0">
            <w:pPr>
              <w:rPr>
                <w:rFonts w:cs="Times New Roman"/>
                <w:sz w:val="22"/>
              </w:rPr>
            </w:pPr>
            <w:r w:rsidRPr="00A54F8E">
              <w:rPr>
                <w:rFonts w:cs="Times New Roman"/>
                <w:sz w:val="22"/>
              </w:rPr>
              <w:t xml:space="preserve">    3,014,067,430,213 </w:t>
            </w:r>
          </w:p>
        </w:tc>
        <w:tc>
          <w:tcPr>
            <w:tcW w:w="1976" w:type="dxa"/>
            <w:noWrap/>
            <w:hideMark/>
          </w:tcPr>
          <w:p w14:paraId="1BA3E3DD" w14:textId="77777777" w:rsidR="006C15A0" w:rsidRPr="00A54F8E" w:rsidRDefault="006C15A0" w:rsidP="001C4DB0">
            <w:pPr>
              <w:rPr>
                <w:rFonts w:cs="Times New Roman"/>
                <w:sz w:val="22"/>
              </w:rPr>
            </w:pPr>
            <w:r w:rsidRPr="00A54F8E">
              <w:rPr>
                <w:rFonts w:cs="Times New Roman"/>
                <w:sz w:val="22"/>
              </w:rPr>
              <w:t xml:space="preserve">     3,879,329,997,990 </w:t>
            </w:r>
          </w:p>
        </w:tc>
        <w:tc>
          <w:tcPr>
            <w:tcW w:w="2495" w:type="dxa"/>
            <w:noWrap/>
            <w:hideMark/>
          </w:tcPr>
          <w:p w14:paraId="79695040" w14:textId="77777777" w:rsidR="006C15A0" w:rsidRPr="00A54F8E" w:rsidRDefault="006C15A0" w:rsidP="001C4DB0">
            <w:pPr>
              <w:rPr>
                <w:rFonts w:cs="Times New Roman"/>
                <w:sz w:val="22"/>
              </w:rPr>
            </w:pPr>
            <w:r w:rsidRPr="00A54F8E">
              <w:rPr>
                <w:rFonts w:cs="Times New Roman"/>
                <w:sz w:val="22"/>
              </w:rPr>
              <w:t xml:space="preserve">   10,666,803,864,900 </w:t>
            </w:r>
          </w:p>
        </w:tc>
      </w:tr>
    </w:tbl>
    <w:p w14:paraId="204D33FD" w14:textId="66D5D3C8" w:rsidR="006C15A0" w:rsidRPr="006C15A0" w:rsidRDefault="006C15A0" w:rsidP="006C15A0">
      <w:pPr>
        <w:jc w:val="center"/>
        <w:rPr>
          <w:rFonts w:cs="Times New Roman"/>
          <w:i/>
          <w:iCs/>
        </w:rPr>
      </w:pPr>
      <w:r w:rsidRPr="006C15A0">
        <w:rPr>
          <w:rFonts w:cs="Times New Roman"/>
          <w:i/>
          <w:iCs/>
        </w:rPr>
        <w:t>bảng phân tích biến động DT- LNG- LNTT theo quy mô</w:t>
      </w:r>
    </w:p>
    <w:p w14:paraId="10350233" w14:textId="342A85B6" w:rsidR="006C15A0" w:rsidRPr="00A54F8E" w:rsidRDefault="006C15A0" w:rsidP="006C15A0">
      <w:pPr>
        <w:rPr>
          <w:rFonts w:cs="Times New Roman"/>
        </w:rPr>
      </w:pPr>
      <w:r w:rsidRPr="00A54F8E">
        <w:rPr>
          <w:rFonts w:cs="Times New Roman"/>
          <w:noProof/>
        </w:rPr>
        <w:drawing>
          <wp:inline distT="0" distB="0" distL="0" distR="0" wp14:anchorId="5E5859BA" wp14:editId="7E7720C3">
            <wp:extent cx="5427345" cy="3212465"/>
            <wp:effectExtent l="0" t="0" r="1905" b="6985"/>
            <wp:docPr id="1133687216" name="Chart 1133687216"/>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AC502BC" w14:textId="330452DC" w:rsidR="006C15A0" w:rsidRPr="006C15A0" w:rsidRDefault="006C15A0" w:rsidP="006C15A0">
      <w:pPr>
        <w:jc w:val="center"/>
        <w:rPr>
          <w:rFonts w:cs="Times New Roman"/>
          <w:i/>
          <w:iCs/>
        </w:rPr>
      </w:pPr>
      <w:r>
        <w:rPr>
          <w:rFonts w:cs="Times New Roman"/>
          <w:i/>
          <w:iCs/>
        </w:rPr>
        <w:t xml:space="preserve">Biểu đồ </w:t>
      </w:r>
      <w:r w:rsidRPr="006C15A0">
        <w:rPr>
          <w:rFonts w:cs="Times New Roman"/>
          <w:i/>
          <w:iCs/>
        </w:rPr>
        <w:t>phân tích biến động DT- LNG- LNTT theo quy mô</w:t>
      </w:r>
    </w:p>
    <w:p w14:paraId="21DFB7AA" w14:textId="77777777" w:rsidR="006C15A0" w:rsidRDefault="006C15A0" w:rsidP="006C15A0">
      <w:pPr>
        <w:jc w:val="center"/>
        <w:rPr>
          <w:rFonts w:cs="Times New Roman"/>
          <w:i/>
          <w:iCs/>
        </w:rPr>
      </w:pPr>
    </w:p>
    <w:p w14:paraId="6EA5F47E" w14:textId="77777777" w:rsidR="006C15A0" w:rsidRDefault="006C15A0" w:rsidP="006C15A0">
      <w:pPr>
        <w:jc w:val="center"/>
        <w:rPr>
          <w:rFonts w:cs="Times New Roman"/>
          <w:i/>
          <w:iCs/>
        </w:rPr>
      </w:pPr>
    </w:p>
    <w:p w14:paraId="1FD79970" w14:textId="77777777" w:rsidR="006C15A0" w:rsidRDefault="006C15A0" w:rsidP="006C15A0">
      <w:pPr>
        <w:jc w:val="center"/>
        <w:rPr>
          <w:rFonts w:cs="Times New Roman"/>
          <w:i/>
          <w:iCs/>
        </w:rPr>
      </w:pPr>
    </w:p>
    <w:p w14:paraId="2B6FA746" w14:textId="77777777" w:rsidR="006C15A0" w:rsidRDefault="006C15A0" w:rsidP="006C15A0">
      <w:pPr>
        <w:jc w:val="center"/>
        <w:rPr>
          <w:rFonts w:cs="Times New Roman"/>
          <w:i/>
          <w:iCs/>
        </w:rPr>
      </w:pPr>
    </w:p>
    <w:p w14:paraId="06D657C4" w14:textId="77777777" w:rsidR="006C15A0" w:rsidRDefault="006C15A0" w:rsidP="006C15A0">
      <w:pPr>
        <w:jc w:val="center"/>
        <w:rPr>
          <w:rFonts w:cs="Times New Roman"/>
          <w:i/>
          <w:iCs/>
        </w:rPr>
      </w:pPr>
    </w:p>
    <w:p w14:paraId="3DCEBBD0" w14:textId="77777777" w:rsidR="006C15A0" w:rsidRDefault="006C15A0" w:rsidP="006C15A0">
      <w:pPr>
        <w:jc w:val="center"/>
        <w:rPr>
          <w:rFonts w:cs="Times New Roman"/>
          <w:i/>
          <w:iCs/>
        </w:rPr>
      </w:pPr>
    </w:p>
    <w:p w14:paraId="30C4933E" w14:textId="77777777" w:rsidR="006C15A0" w:rsidRPr="006C15A0" w:rsidRDefault="006C15A0" w:rsidP="006C15A0">
      <w:pPr>
        <w:jc w:val="center"/>
        <w:rPr>
          <w:rFonts w:cs="Times New Roman"/>
          <w:i/>
          <w:iCs/>
        </w:rPr>
      </w:pPr>
    </w:p>
    <w:p w14:paraId="5B584895" w14:textId="77777777" w:rsidR="006C15A0" w:rsidRPr="006C15A0" w:rsidRDefault="006C15A0" w:rsidP="006C15A0">
      <w:pPr>
        <w:pStyle w:val="ListParagraph"/>
        <w:numPr>
          <w:ilvl w:val="0"/>
          <w:numId w:val="20"/>
        </w:numPr>
        <w:spacing w:line="259" w:lineRule="auto"/>
        <w:rPr>
          <w:rFonts w:cs="Times New Roman"/>
        </w:rPr>
      </w:pPr>
      <w:r w:rsidRPr="006C15A0">
        <w:rPr>
          <w:rFonts w:cs="Times New Roman"/>
        </w:rPr>
        <w:t>Biểu đồ phân tích biến động DT- LNG- LNTT theo cơ cấu</w:t>
      </w:r>
    </w:p>
    <w:tbl>
      <w:tblPr>
        <w:tblStyle w:val="TableGrid"/>
        <w:tblpPr w:leftFromText="180" w:rightFromText="180" w:horzAnchor="margin" w:tblpY="580"/>
        <w:tblW w:w="0" w:type="auto"/>
        <w:tblLook w:val="04A0" w:firstRow="1" w:lastRow="0" w:firstColumn="1" w:lastColumn="0" w:noHBand="0" w:noVBand="1"/>
      </w:tblPr>
      <w:tblGrid>
        <w:gridCol w:w="4495"/>
        <w:gridCol w:w="1412"/>
        <w:gridCol w:w="1721"/>
        <w:gridCol w:w="1705"/>
      </w:tblGrid>
      <w:tr w:rsidR="006C15A0" w:rsidRPr="00A54F8E" w14:paraId="3273CC08" w14:textId="77777777" w:rsidTr="006C15A0">
        <w:trPr>
          <w:trHeight w:val="300"/>
        </w:trPr>
        <w:tc>
          <w:tcPr>
            <w:tcW w:w="4495" w:type="dxa"/>
            <w:noWrap/>
            <w:hideMark/>
          </w:tcPr>
          <w:p w14:paraId="64E55178" w14:textId="77777777" w:rsidR="006C15A0" w:rsidRPr="00A54F8E" w:rsidRDefault="006C15A0" w:rsidP="006C15A0">
            <w:pPr>
              <w:jc w:val="center"/>
              <w:rPr>
                <w:rFonts w:cs="Times New Roman"/>
                <w:b/>
                <w:bCs/>
              </w:rPr>
            </w:pPr>
            <w:r w:rsidRPr="00A54F8E">
              <w:rPr>
                <w:rFonts w:cs="Times New Roman"/>
                <w:b/>
                <w:bCs/>
              </w:rPr>
              <w:t>Chỉ tiêu</w:t>
            </w:r>
          </w:p>
        </w:tc>
        <w:tc>
          <w:tcPr>
            <w:tcW w:w="1412" w:type="dxa"/>
            <w:noWrap/>
            <w:hideMark/>
          </w:tcPr>
          <w:p w14:paraId="4C736486" w14:textId="77777777" w:rsidR="006C15A0" w:rsidRPr="00A54F8E" w:rsidRDefault="006C15A0" w:rsidP="006C15A0">
            <w:pPr>
              <w:jc w:val="center"/>
              <w:rPr>
                <w:rFonts w:cs="Times New Roman"/>
                <w:b/>
                <w:bCs/>
              </w:rPr>
            </w:pPr>
            <w:r w:rsidRPr="00A54F8E">
              <w:rPr>
                <w:rFonts w:cs="Times New Roman"/>
                <w:b/>
                <w:bCs/>
              </w:rPr>
              <w:t>2022</w:t>
            </w:r>
          </w:p>
        </w:tc>
        <w:tc>
          <w:tcPr>
            <w:tcW w:w="1721" w:type="dxa"/>
            <w:noWrap/>
            <w:hideMark/>
          </w:tcPr>
          <w:p w14:paraId="01E45328" w14:textId="77777777" w:rsidR="006C15A0" w:rsidRPr="00A54F8E" w:rsidRDefault="006C15A0" w:rsidP="006C15A0">
            <w:pPr>
              <w:jc w:val="center"/>
              <w:rPr>
                <w:rFonts w:cs="Times New Roman"/>
                <w:b/>
                <w:bCs/>
              </w:rPr>
            </w:pPr>
            <w:r w:rsidRPr="00A54F8E">
              <w:rPr>
                <w:rFonts w:cs="Times New Roman"/>
                <w:b/>
                <w:bCs/>
              </w:rPr>
              <w:t>2023</w:t>
            </w:r>
          </w:p>
        </w:tc>
        <w:tc>
          <w:tcPr>
            <w:tcW w:w="1705" w:type="dxa"/>
            <w:noWrap/>
            <w:hideMark/>
          </w:tcPr>
          <w:p w14:paraId="2F56DD47" w14:textId="77777777" w:rsidR="006C15A0" w:rsidRPr="00A54F8E" w:rsidRDefault="006C15A0" w:rsidP="006C15A0">
            <w:pPr>
              <w:jc w:val="center"/>
              <w:rPr>
                <w:rFonts w:cs="Times New Roman"/>
                <w:b/>
                <w:bCs/>
              </w:rPr>
            </w:pPr>
            <w:r w:rsidRPr="00A54F8E">
              <w:rPr>
                <w:rFonts w:cs="Times New Roman"/>
                <w:b/>
                <w:bCs/>
              </w:rPr>
              <w:t>2024</w:t>
            </w:r>
          </w:p>
        </w:tc>
      </w:tr>
      <w:tr w:rsidR="006C15A0" w:rsidRPr="00A54F8E" w14:paraId="0C2AE888" w14:textId="77777777" w:rsidTr="006C15A0">
        <w:trPr>
          <w:trHeight w:val="300"/>
        </w:trPr>
        <w:tc>
          <w:tcPr>
            <w:tcW w:w="4495" w:type="dxa"/>
            <w:noWrap/>
            <w:hideMark/>
          </w:tcPr>
          <w:p w14:paraId="1F671438" w14:textId="77777777" w:rsidR="006C15A0" w:rsidRPr="00A54F8E" w:rsidRDefault="006C15A0" w:rsidP="006C15A0">
            <w:pPr>
              <w:rPr>
                <w:rFonts w:cs="Times New Roman"/>
              </w:rPr>
            </w:pPr>
            <w:r w:rsidRPr="00A54F8E">
              <w:rPr>
                <w:rFonts w:cs="Times New Roman"/>
              </w:rPr>
              <w:t>Doanh thu bán hàng và cung cấp dịch vụ</w:t>
            </w:r>
          </w:p>
        </w:tc>
        <w:tc>
          <w:tcPr>
            <w:tcW w:w="1412" w:type="dxa"/>
            <w:noWrap/>
            <w:hideMark/>
          </w:tcPr>
          <w:p w14:paraId="507F5C7E" w14:textId="77777777" w:rsidR="006C15A0" w:rsidRPr="00A54F8E" w:rsidRDefault="006C15A0" w:rsidP="006C15A0">
            <w:pPr>
              <w:rPr>
                <w:rFonts w:cs="Times New Roman"/>
              </w:rPr>
            </w:pPr>
            <w:r w:rsidRPr="00A54F8E">
              <w:rPr>
                <w:rFonts w:cs="Times New Roman"/>
              </w:rPr>
              <w:t xml:space="preserve">                    100.06 </w:t>
            </w:r>
          </w:p>
        </w:tc>
        <w:tc>
          <w:tcPr>
            <w:tcW w:w="1721" w:type="dxa"/>
            <w:noWrap/>
            <w:hideMark/>
          </w:tcPr>
          <w:p w14:paraId="410C37CC" w14:textId="77777777" w:rsidR="006C15A0" w:rsidRPr="00A54F8E" w:rsidRDefault="006C15A0" w:rsidP="006C15A0">
            <w:pPr>
              <w:rPr>
                <w:rFonts w:cs="Times New Roman"/>
              </w:rPr>
            </w:pPr>
            <w:r w:rsidRPr="00A54F8E">
              <w:rPr>
                <w:rFonts w:cs="Times New Roman"/>
              </w:rPr>
              <w:t xml:space="preserve">                         100 </w:t>
            </w:r>
          </w:p>
        </w:tc>
        <w:tc>
          <w:tcPr>
            <w:tcW w:w="1705" w:type="dxa"/>
            <w:noWrap/>
            <w:hideMark/>
          </w:tcPr>
          <w:p w14:paraId="0CC567C7" w14:textId="77777777" w:rsidR="006C15A0" w:rsidRPr="00A54F8E" w:rsidRDefault="006C15A0" w:rsidP="006C15A0">
            <w:pPr>
              <w:rPr>
                <w:rFonts w:cs="Times New Roman"/>
              </w:rPr>
            </w:pPr>
            <w:r w:rsidRPr="00A54F8E">
              <w:rPr>
                <w:rFonts w:cs="Times New Roman"/>
              </w:rPr>
              <w:t xml:space="preserve">                         100 </w:t>
            </w:r>
          </w:p>
        </w:tc>
      </w:tr>
      <w:tr w:rsidR="006C15A0" w:rsidRPr="00A54F8E" w14:paraId="38E2C7AD" w14:textId="77777777" w:rsidTr="006C15A0">
        <w:trPr>
          <w:trHeight w:val="300"/>
        </w:trPr>
        <w:tc>
          <w:tcPr>
            <w:tcW w:w="4495" w:type="dxa"/>
            <w:noWrap/>
            <w:hideMark/>
          </w:tcPr>
          <w:p w14:paraId="65275576" w14:textId="77777777" w:rsidR="006C15A0" w:rsidRPr="00A54F8E" w:rsidRDefault="006C15A0" w:rsidP="006C15A0">
            <w:pPr>
              <w:rPr>
                <w:rFonts w:cs="Times New Roman"/>
              </w:rPr>
            </w:pPr>
            <w:r w:rsidRPr="00A54F8E">
              <w:rPr>
                <w:rFonts w:cs="Times New Roman"/>
              </w:rPr>
              <w:t>Lợi nhuận gộp về bán hàng và cung cấp dịch vụ</w:t>
            </w:r>
          </w:p>
        </w:tc>
        <w:tc>
          <w:tcPr>
            <w:tcW w:w="1412" w:type="dxa"/>
            <w:noWrap/>
            <w:hideMark/>
          </w:tcPr>
          <w:p w14:paraId="31068894" w14:textId="77777777" w:rsidR="006C15A0" w:rsidRPr="00A54F8E" w:rsidRDefault="006C15A0" w:rsidP="006C15A0">
            <w:pPr>
              <w:rPr>
                <w:rFonts w:cs="Times New Roman"/>
              </w:rPr>
            </w:pPr>
            <w:r w:rsidRPr="00A54F8E">
              <w:rPr>
                <w:rFonts w:cs="Times New Roman"/>
              </w:rPr>
              <w:t xml:space="preserve">                      46.38 </w:t>
            </w:r>
          </w:p>
        </w:tc>
        <w:tc>
          <w:tcPr>
            <w:tcW w:w="1721" w:type="dxa"/>
            <w:noWrap/>
            <w:hideMark/>
          </w:tcPr>
          <w:p w14:paraId="62B26124" w14:textId="77777777" w:rsidR="006C15A0" w:rsidRPr="00A54F8E" w:rsidRDefault="006C15A0" w:rsidP="006C15A0">
            <w:pPr>
              <w:rPr>
                <w:rFonts w:cs="Times New Roman"/>
              </w:rPr>
            </w:pPr>
            <w:r w:rsidRPr="00A54F8E">
              <w:rPr>
                <w:rFonts w:cs="Times New Roman"/>
              </w:rPr>
              <w:t xml:space="preserve">                       50.57 </w:t>
            </w:r>
          </w:p>
        </w:tc>
        <w:tc>
          <w:tcPr>
            <w:tcW w:w="1705" w:type="dxa"/>
            <w:noWrap/>
            <w:hideMark/>
          </w:tcPr>
          <w:p w14:paraId="704597F0" w14:textId="77777777" w:rsidR="006C15A0" w:rsidRPr="00A54F8E" w:rsidRDefault="006C15A0" w:rsidP="006C15A0">
            <w:pPr>
              <w:rPr>
                <w:rFonts w:cs="Times New Roman"/>
              </w:rPr>
            </w:pPr>
            <w:r w:rsidRPr="00A54F8E">
              <w:rPr>
                <w:rFonts w:cs="Times New Roman"/>
              </w:rPr>
              <w:t xml:space="preserve">                      50.63 </w:t>
            </w:r>
          </w:p>
        </w:tc>
      </w:tr>
      <w:tr w:rsidR="006C15A0" w:rsidRPr="00A54F8E" w14:paraId="693F9FBE" w14:textId="77777777" w:rsidTr="006C15A0">
        <w:trPr>
          <w:trHeight w:val="300"/>
        </w:trPr>
        <w:tc>
          <w:tcPr>
            <w:tcW w:w="4495" w:type="dxa"/>
            <w:noWrap/>
            <w:hideMark/>
          </w:tcPr>
          <w:p w14:paraId="6F130A7E" w14:textId="77777777" w:rsidR="006C15A0" w:rsidRPr="00A54F8E" w:rsidRDefault="006C15A0" w:rsidP="006C15A0">
            <w:pPr>
              <w:rPr>
                <w:rFonts w:cs="Times New Roman"/>
              </w:rPr>
            </w:pPr>
            <w:r w:rsidRPr="00A54F8E">
              <w:rPr>
                <w:rFonts w:cs="Times New Roman"/>
              </w:rPr>
              <w:t>Tổng lợi nhuận kế toán trước thuế</w:t>
            </w:r>
          </w:p>
        </w:tc>
        <w:tc>
          <w:tcPr>
            <w:tcW w:w="1412" w:type="dxa"/>
            <w:noWrap/>
            <w:hideMark/>
          </w:tcPr>
          <w:p w14:paraId="48866B06" w14:textId="77777777" w:rsidR="006C15A0" w:rsidRPr="00A54F8E" w:rsidRDefault="006C15A0" w:rsidP="006C15A0">
            <w:pPr>
              <w:rPr>
                <w:rFonts w:cs="Times New Roman"/>
              </w:rPr>
            </w:pPr>
            <w:r w:rsidRPr="00A54F8E">
              <w:rPr>
                <w:rFonts w:cs="Times New Roman"/>
              </w:rPr>
              <w:t xml:space="preserve">                      12.76 </w:t>
            </w:r>
          </w:p>
        </w:tc>
        <w:tc>
          <w:tcPr>
            <w:tcW w:w="1721" w:type="dxa"/>
            <w:noWrap/>
            <w:hideMark/>
          </w:tcPr>
          <w:p w14:paraId="67C4AAB5" w14:textId="77777777" w:rsidR="006C15A0" w:rsidRPr="00A54F8E" w:rsidRDefault="006C15A0" w:rsidP="006C15A0">
            <w:pPr>
              <w:rPr>
                <w:rFonts w:cs="Times New Roman"/>
              </w:rPr>
            </w:pPr>
            <w:r w:rsidRPr="00A54F8E">
              <w:rPr>
                <w:rFonts w:cs="Times New Roman"/>
              </w:rPr>
              <w:t xml:space="preserve">                       13.75 </w:t>
            </w:r>
          </w:p>
        </w:tc>
        <w:tc>
          <w:tcPr>
            <w:tcW w:w="1705" w:type="dxa"/>
            <w:noWrap/>
            <w:hideMark/>
          </w:tcPr>
          <w:p w14:paraId="7ED5C04F" w14:textId="77777777" w:rsidR="006C15A0" w:rsidRPr="00A54F8E" w:rsidRDefault="006C15A0" w:rsidP="006C15A0">
            <w:pPr>
              <w:rPr>
                <w:rFonts w:cs="Times New Roman"/>
              </w:rPr>
            </w:pPr>
            <w:r w:rsidRPr="00A54F8E">
              <w:rPr>
                <w:rFonts w:cs="Times New Roman"/>
              </w:rPr>
              <w:t xml:space="preserve">                      30.16 </w:t>
            </w:r>
          </w:p>
        </w:tc>
      </w:tr>
    </w:tbl>
    <w:p w14:paraId="30A1891B" w14:textId="376E4BFF" w:rsidR="006C15A0" w:rsidRPr="006C15A0" w:rsidRDefault="006C15A0" w:rsidP="006C15A0">
      <w:pPr>
        <w:spacing w:line="259" w:lineRule="auto"/>
        <w:ind w:left="142"/>
        <w:jc w:val="center"/>
        <w:rPr>
          <w:rFonts w:cs="Times New Roman"/>
          <w:i/>
          <w:iCs/>
        </w:rPr>
      </w:pPr>
      <w:r w:rsidRPr="006C15A0">
        <w:rPr>
          <w:rFonts w:cs="Times New Roman"/>
          <w:i/>
          <w:iCs/>
        </w:rPr>
        <w:t xml:space="preserve">Bảng </w:t>
      </w:r>
      <w:r w:rsidRPr="006C15A0">
        <w:rPr>
          <w:rFonts w:cs="Times New Roman"/>
          <w:i/>
          <w:iCs/>
        </w:rPr>
        <w:t>phân tích biến động DT- LNG- LNTT theo cơ cấu</w:t>
      </w:r>
    </w:p>
    <w:p w14:paraId="48E01E67" w14:textId="77777777" w:rsidR="006C15A0" w:rsidRPr="00A54F8E" w:rsidRDefault="006C15A0" w:rsidP="006C15A0">
      <w:pPr>
        <w:rPr>
          <w:rFonts w:cs="Times New Roman"/>
        </w:rPr>
      </w:pPr>
    </w:p>
    <w:p w14:paraId="58FB4236" w14:textId="77777777" w:rsidR="006C15A0" w:rsidRPr="00A54F8E" w:rsidRDefault="006C15A0" w:rsidP="006C15A0">
      <w:pPr>
        <w:rPr>
          <w:rFonts w:cs="Times New Roman"/>
        </w:rPr>
      </w:pPr>
      <w:r w:rsidRPr="00A54F8E">
        <w:rPr>
          <w:rFonts w:cs="Times New Roman"/>
          <w:noProof/>
        </w:rPr>
        <w:drawing>
          <wp:inline distT="0" distB="0" distL="0" distR="0" wp14:anchorId="7849B7EB" wp14:editId="3F21AEC1">
            <wp:extent cx="5757333" cy="3414184"/>
            <wp:effectExtent l="0" t="0" r="15240" b="1524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A2807EE" w14:textId="5DB62989" w:rsidR="006C15A0" w:rsidRPr="006C15A0" w:rsidRDefault="006C15A0" w:rsidP="006C15A0">
      <w:pPr>
        <w:jc w:val="center"/>
        <w:rPr>
          <w:rFonts w:cs="Times New Roman"/>
          <w:i/>
          <w:iCs/>
        </w:rPr>
      </w:pPr>
      <w:r w:rsidRPr="006C15A0">
        <w:rPr>
          <w:rFonts w:cs="Times New Roman"/>
          <w:i/>
          <w:iCs/>
        </w:rPr>
        <w:t>Biểu đồ biến động DT- LNG- LNTT theo cơ cấu</w:t>
      </w:r>
    </w:p>
    <w:p w14:paraId="2CC50809" w14:textId="77777777" w:rsidR="006C15A0" w:rsidRPr="00A54F8E" w:rsidRDefault="006C15A0" w:rsidP="006C15A0">
      <w:pPr>
        <w:ind w:firstLine="720"/>
        <w:rPr>
          <w:rFonts w:cs="Times New Roman"/>
        </w:rPr>
      </w:pPr>
      <w:r w:rsidRPr="00A54F8E">
        <w:rPr>
          <w:rFonts w:cs="Times New Roman"/>
          <w:b/>
          <w:bCs/>
        </w:rPr>
        <w:t>Nhận xét:</w:t>
      </w:r>
      <w:r w:rsidRPr="00A54F8E">
        <w:rPr>
          <w:rFonts w:cs="Times New Roman"/>
          <w:b/>
          <w:bCs/>
        </w:rPr>
        <w:br/>
      </w:r>
      <w:r w:rsidRPr="00A54F8E">
        <w:rPr>
          <w:rFonts w:cs="Times New Roman"/>
        </w:rPr>
        <w:t xml:space="preserve">Qua bảng phân tích và sơ đồ so sánh về quy mô và cơ cấu của Doanh thu bán hàng và cung cấp dịch vụ , Lợi nhuận gộp và Lợi nhuận trước thuế của công ty, nhìn chung Viettel đang ngày càng tăng trưởng về quy mô cũng như cơ cấu để tăng doanh thu, thu về lợi nhuận khá tốt. Có thể thấy Viettel đã đạt được nhiều thành tựu quan trọng trong việc mở rộng quy mô hoạt động và tối ưu hóa hiệu quả kinh doanh. Cụ thể: </w:t>
      </w:r>
    </w:p>
    <w:p w14:paraId="1DD1FB31" w14:textId="77777777" w:rsidR="006C15A0" w:rsidRPr="00A54F8E" w:rsidRDefault="006C15A0" w:rsidP="006C15A0">
      <w:pPr>
        <w:ind w:firstLine="720"/>
        <w:rPr>
          <w:rFonts w:cs="Times New Roman"/>
        </w:rPr>
      </w:pPr>
      <w:r w:rsidRPr="00A54F8E">
        <w:rPr>
          <w:rFonts w:cs="Times New Roman"/>
          <w:b/>
        </w:rPr>
        <w:t>Doanh thu thuần</w:t>
      </w:r>
      <w:r w:rsidRPr="00A54F8E">
        <w:rPr>
          <w:rFonts w:cs="Times New Roman"/>
        </w:rPr>
        <w:t xml:space="preserve"> của Viettel trong giai đoạn 2022–2024 ghi nhận xu hướng tăng trưởng ổn định và liên tục qua từng năm. Năm 2022 doanh thu thuần của Viettel đạt khoảng 23.629 tỷ đồng đồng. Kết quả này phản ánh nỗ lực của doanh nghiệp trong việc tái hòa nhập nền kinh tế, mở rộng thị trường và duy trì hoạt động sản xuất kinh doanh trong bối cảnh còn nhiều khó khăn sau đại dịch. Đến năm 2023 doanh thu thuần tiếp tục tăng trưởng mạnh lên đến hơn 28.212 tỷ, tương ứng với tỉ lệ tăng 19,39 % so với năm 2022. Mức tăng trưởng này cho thấy hiệu quả từ chiến lược phát triển kinh doanh, khả năng thích ứng nhanh với thị trường và cải thiện đáng kể trong hoạt động vận hành. Năm 2024 doanh thu thuần tăng lên hơn 35.367 tỷ đồng, tương ứng tăng 25,36 % so với năm 2023. Đây là minh chứng rõ ràng cho thấy Viettel đang từng bước mở rộng quy mô hoạt động, nâng cao năng lực cạnh tranh và khẳng định vị thế trên thị trường .</w:t>
      </w:r>
    </w:p>
    <w:p w14:paraId="1B9E49F0" w14:textId="77777777" w:rsidR="006C15A0" w:rsidRPr="00A54F8E" w:rsidRDefault="006C15A0" w:rsidP="006C15A0">
      <w:pPr>
        <w:ind w:firstLine="720"/>
        <w:rPr>
          <w:rFonts w:cs="Times New Roman"/>
        </w:rPr>
      </w:pPr>
      <w:r w:rsidRPr="00A54F8E">
        <w:rPr>
          <w:rFonts w:cs="Times New Roman"/>
        </w:rPr>
        <w:t xml:space="preserve">Tỉ trọng </w:t>
      </w:r>
      <w:r w:rsidRPr="00A54F8E">
        <w:rPr>
          <w:rFonts w:cs="Times New Roman"/>
          <w:b/>
        </w:rPr>
        <w:t>giá vốn hàng bán</w:t>
      </w:r>
      <w:r w:rsidRPr="00A54F8E">
        <w:rPr>
          <w:rFonts w:cs="Times New Roman"/>
        </w:rPr>
        <w:t xml:space="preserve"> có sự sụt giảm trong giai đoạn này. Năm 2022, tỉ trọng giá vốn của công ty là 53,62% - một mức khá cao nhưng vẫn đảm bảo được chất lượng sản phẩm, dịch vụ. Hơn thế nữa, sang đến năm 2023, công ty vẫn tiếp tục có những chính sách tối ưu hóa quy trình sản xuất, áp dụng các công trình khoa học – kĩ thuật nên giá vốn giảm còn gần 14 nghìn tỷ, chiếm tỉ trọng 49,43%. Đến năm 2024 giá vốn tăng lên hơn 17.462 tỷ đồng và chiếm tỷ trọng 49,37%. Như vậy, tăng về quy mô nhưng giảm về cơ cấu của giá vốn hàng bán là một dấu hiệu rất tốt, chứng tỏ doanh nghiệp đã mở rộng sản xuất kinh doanh, đồng thời tiết kiệm được rất nhiều chi phí, có những mối quan hệ bạn hàng tốt, giảm thiểu giá vốn đầu vào, từ đó nâng cao lợi nhuận. </w:t>
      </w:r>
    </w:p>
    <w:p w14:paraId="22874C70" w14:textId="77777777" w:rsidR="006C15A0" w:rsidRPr="00A54F8E" w:rsidRDefault="006C15A0" w:rsidP="006C15A0">
      <w:pPr>
        <w:ind w:firstLine="720"/>
        <w:rPr>
          <w:rFonts w:cs="Times New Roman"/>
        </w:rPr>
      </w:pPr>
    </w:p>
    <w:p w14:paraId="3B8C2CC5" w14:textId="77777777" w:rsidR="006C15A0" w:rsidRPr="00A54F8E" w:rsidRDefault="006C15A0" w:rsidP="006C15A0">
      <w:pPr>
        <w:ind w:firstLine="720"/>
        <w:rPr>
          <w:rFonts w:cs="Times New Roman"/>
        </w:rPr>
      </w:pPr>
      <w:r w:rsidRPr="00A54F8E">
        <w:rPr>
          <w:rFonts w:cs="Times New Roman"/>
          <w:b/>
        </w:rPr>
        <w:t>Doanh thu tài chính</w:t>
      </w:r>
      <w:r w:rsidRPr="00A54F8E">
        <w:rPr>
          <w:rFonts w:cs="Times New Roman"/>
        </w:rPr>
        <w:t xml:space="preserve"> trong giai đoạn này cũng có xu hướng tăng, cụ thể năm 2023</w:t>
      </w:r>
      <w:r w:rsidRPr="00A54F8E">
        <w:rPr>
          <w:rFonts w:cs="Times New Roman"/>
        </w:rPr>
        <w:br/>
        <w:t xml:space="preserve">chỉ tiêu này đạt hơn 3.710 tỷ đồng, tăng khoảng 130 tỷ đồng tương ứng tăng 3,63% so với năm 2022. Và năm 2024 chỉ tiêu này tăng lên hơn 4.245 tỷ đồng tăng hơn 535 tỷ đông tương ứng khoảng 14,44% so với năm 2023. Tuy nhiên, xét về tỉ trọng của doanh thu tài chính trên doanh thu thuần lại giảm dần từ năm 2022 là 15,15% giảm xuống đến năm 2024 chỉ còn 12,01%. Điều này cho thấy Viettel đã tái cơ cấu, tập trung nguồn lực nhiều hơn vào hoạt động sản xuất kinh doanh cốt lõi – một chiến lược hợp lý và hiệu quả trong thời điểm những quốc gia mà DN đầu tư có dịch vụ viễn thông chưa thực sự phát triển, Việc tập trung hoạt động kinh doanh dịch vụ tại các thị trường này sẽ tạo cơ hội đón đầu thị trường cho DN. </w:t>
      </w:r>
    </w:p>
    <w:p w14:paraId="0B9E515E" w14:textId="77777777" w:rsidR="006C15A0" w:rsidRPr="00A54F8E" w:rsidRDefault="006C15A0" w:rsidP="006C15A0">
      <w:pPr>
        <w:ind w:firstLine="720"/>
        <w:rPr>
          <w:rFonts w:cs="Times New Roman"/>
        </w:rPr>
      </w:pPr>
      <w:r w:rsidRPr="00A54F8E">
        <w:rPr>
          <w:rFonts w:cs="Times New Roman"/>
        </w:rPr>
        <w:t xml:space="preserve">Khoản </w:t>
      </w:r>
      <w:r w:rsidRPr="00A54F8E">
        <w:rPr>
          <w:rFonts w:cs="Times New Roman"/>
          <w:b/>
        </w:rPr>
        <w:t>chi phí tài chính</w:t>
      </w:r>
      <w:r w:rsidRPr="00A54F8E">
        <w:rPr>
          <w:rFonts w:cs="Times New Roman"/>
        </w:rPr>
        <w:t xml:space="preserve"> năm 2023 tăng mạnh lên đến hơn 3.470 đồng tương ứng tăng với tỷ lệ 35,71% so với năm 2022. Sự gia tăng này có thể xuất phát từ việc doanh nghiệp vay nợ nhiều hơn, lãi suất tăng hoặc các chi phí liên quan đến tài chính khác phát sinh bất thường trong năm.Nhưng đến năm 2024 chi phí tài chính lại chỉ còn hơn 1.779 tỷ đồng tức giảm khoảng 1.691 tỷ đồng tương ứng giảm 48,73% so với năm trước. Tỷ trọng chi phí tài chính giai đoạn 2022- 2023 tăng nhẹ nhưng sau đó giảm mạnh ở năm 2024, chỉ còn chiếm 5,03% trên tổng Doanh thu thuần. Điều này cho thấy doanh nghiệp đã có những biện pháp kiểm soát tốt hơn về tài chính như giảm nợ vay, tái cơ cấu tài chính, hoặc lãi suất thị trường giảm giúp giảm chi phí lãi vay. </w:t>
      </w:r>
    </w:p>
    <w:p w14:paraId="53A447C8" w14:textId="77777777" w:rsidR="006C15A0" w:rsidRPr="00A54F8E" w:rsidRDefault="006C15A0" w:rsidP="006C15A0">
      <w:pPr>
        <w:ind w:firstLine="720"/>
        <w:rPr>
          <w:rFonts w:cs="Times New Roman"/>
        </w:rPr>
      </w:pPr>
      <w:r w:rsidRPr="00A54F8E">
        <w:rPr>
          <w:rFonts w:cs="Times New Roman"/>
        </w:rPr>
        <w:t xml:space="preserve">Khoản mục </w:t>
      </w:r>
      <w:r w:rsidRPr="00A54F8E">
        <w:rPr>
          <w:rFonts w:cs="Times New Roman"/>
          <w:b/>
        </w:rPr>
        <w:t>chi phí bán hàng</w:t>
      </w:r>
      <w:r w:rsidRPr="00A54F8E">
        <w:rPr>
          <w:rFonts w:cs="Times New Roman"/>
        </w:rPr>
        <w:t xml:space="preserve"> năm 2023 là 3.790 tỷ đồng, tăng thêm hơn 1.211 tỷ đồng so với năm 2022 tương ứng tỷ lệ tăng 46.97%. Chi phí bán hàng năm 2024 giảm còn 3.532 tỷ đồng, tương ứng với tỷ lệ giảm 6,8%. Chi phí bán hàng tăng mạnh từ năm 2022 đến 2023 phản ánh nỗ lực của doanh nghiệp trong việc mở rộng thị trường, gia tăng hoạt động tiếp thị hoặc thúc đẩy tiêu thụ sản phẩm. Tuy nhiên, sự sụt giảm chi phí này ở năm 2024 cho thấy doanh nghiệp đã bước vào giai đoạn ổn định hơn, kiểm soát chi phí hiệu quả hơn hoặc tận dụng được lợi thế quy mô sau giai đoạn đầu tư ban đầu. Diễn biến này là tín hiệu tích cực nếu đồng thời đi kèm với sự tăng trưởng về doanh thu và cải thiện lợi nhuận. Về tỷ trọng chi phí bán hàng trên Doanh thu thuần nhìn chung có sự biến động, tăng nhẹ 2,52%  ở giai đoạn 2022- 2023 và giảm 3,45% ở năm 2024.</w:t>
      </w:r>
    </w:p>
    <w:p w14:paraId="6062AC2E" w14:textId="77777777" w:rsidR="006C15A0" w:rsidRPr="00A54F8E" w:rsidRDefault="006C15A0" w:rsidP="006C15A0">
      <w:pPr>
        <w:ind w:firstLine="720"/>
        <w:rPr>
          <w:rFonts w:cs="Times New Roman"/>
        </w:rPr>
      </w:pPr>
      <w:r w:rsidRPr="00A54F8E">
        <w:rPr>
          <w:rFonts w:cs="Times New Roman"/>
          <w:b/>
        </w:rPr>
        <w:t>Chi phí quản lý doanh nghiệp</w:t>
      </w:r>
      <w:r w:rsidRPr="00A54F8E">
        <w:rPr>
          <w:rFonts w:cs="Times New Roman"/>
        </w:rPr>
        <w:t xml:space="preserve"> năm 2023 là 7.297 tỷ đồng tăng tương ứng với tỷ lệ 9.06% so với năm 2022. Đến năm 2024 chi phí quản lý doanh nghiệp lại giảm xuống còn 6.883 tỷ đồng tương ứng với tỷ lệ giảm 5,67%. Chi phí quản lý doanh nghiệp tăng từ năm 2022 đến 2023 cho thấy doanh nghiệp đang đầu tư mở rộng bộ máy quản trị, nâng cấp hệ thống điều hành hoặc phát sinh thêm chi phí hành chính trong giai đoạn phát triển. Tuy nhiên, việc chi phí này giảm trở lại vào năm 2024 phản ánh nỗ lực tái cấu trúc, tinh gọn tổ chức hoặc cải tiến quy trình quản lý. Tỷ trọng chi phí trên doanh thu thuần cũng giảm dần qua các năm, năm 2022 là 28,32%, năm 2023 là 25,87% và đến 2024 chỉ còn 19,46% .Diễn biến này cho thấy doanh nghiệp đã chuyển sang giai đoạn hoạt động ổn định hơn và kiểm soát chi phí hiệu quả hơn. Đây là tín hiệu tích cực, góp phần nâng cao hiệu quả hoạt động và khả năng sinh lời. </w:t>
      </w:r>
    </w:p>
    <w:p w14:paraId="44744976" w14:textId="77777777" w:rsidR="006C15A0" w:rsidRPr="00A54F8E" w:rsidRDefault="006C15A0" w:rsidP="006C15A0">
      <w:pPr>
        <w:ind w:firstLine="720"/>
        <w:rPr>
          <w:rFonts w:cs="Times New Roman"/>
        </w:rPr>
      </w:pPr>
      <w:r w:rsidRPr="00A54F8E">
        <w:rPr>
          <w:rFonts w:cs="Times New Roman"/>
        </w:rPr>
        <w:t xml:space="preserve">Khoản mục </w:t>
      </w:r>
      <w:r w:rsidRPr="00A54F8E">
        <w:rPr>
          <w:rFonts w:cs="Times New Roman"/>
          <w:b/>
        </w:rPr>
        <w:t>lợi nhuận khác</w:t>
      </w:r>
      <w:r w:rsidRPr="00A54F8E">
        <w:rPr>
          <w:rFonts w:cs="Times New Roman"/>
        </w:rPr>
        <w:t xml:space="preserve"> tăng khá mạnh trong giai đoạn 3 năm từ 2022 đến 2024. Năm 2023 lợi nhuận khác tăng trưởng mạnh mẽ đến 175 tỷ đồng tương ứng tăng 239,55% so với năm 2022. Năm 2024 lợi nhuận khác tăng đến 302 tỷ đồng tương ứng tăng với tỷ lệ 72,41%. Lợi nhuận khác tăng mạnh từ năm 2022 đến 2023 cho thấy doanh nghiệp có thể đã ghi nhận các khoản thu nhập bất thường như thanh lý tài sản, thu hồi công nợ, hoặc các khoản thu không thường xuyên khác. Tuy nhiên, từ 2023 đến 2024, mức tăng chậm lại cho thấy các yếu tố đột biến này không còn nhiều hoặc đã dần ổn định. Diễn biến này phản ánh rằng phần lợi nhuận khác không mang tính bền vững, và doanh nghiệp nên tập trung vào nâng cao hiệu quả từ hoạt động kinh doanh chính để đảm bảo tăng trưởng ổn định lâu dài. </w:t>
      </w:r>
    </w:p>
    <w:p w14:paraId="3C330B29" w14:textId="77777777" w:rsidR="006C15A0" w:rsidRPr="00A54F8E" w:rsidRDefault="006C15A0" w:rsidP="006C15A0">
      <w:pPr>
        <w:ind w:firstLine="720"/>
        <w:rPr>
          <w:rFonts w:cs="Times New Roman"/>
        </w:rPr>
      </w:pPr>
      <w:r w:rsidRPr="00A54F8E">
        <w:rPr>
          <w:rFonts w:cs="Times New Roman"/>
          <w:b/>
        </w:rPr>
        <w:t>Lợi nhuận trước thuế</w:t>
      </w:r>
      <w:r w:rsidRPr="00A54F8E">
        <w:rPr>
          <w:rFonts w:cs="Times New Roman"/>
        </w:rPr>
        <w:t xml:space="preserve"> năm 2023 so với năm 2022 tăng 865 tỷ đồng tương ứng tăng 28.71%.cho thấy doanh nghiệp có sự tăng trưởng ổn định nhờ cải thiện hiệu quả hoạt động kinh doanh.Đặc biệt đến năm 2024 có sự tăng trưởng đột biến, lợi nhuận trước thuế tăng từ 3.879 tỷ đồng lên 10.666 tỷ đồng tương ứng tăng 174.97%. Điều này cho thấy doanh nghiệp đã bứt phá mạnh mẽ về hiệu quả tài chính, có thể nhờ vào việc kiểm soát chi phí tốt hơn, cải thiện biên lợi nhuận hoặc xuất hiện các yếu tố thuận lợi đột biến trong hoạt động kinh doanh chính.</w:t>
      </w:r>
    </w:p>
    <w:p w14:paraId="48E043DB" w14:textId="0D3FEED4" w:rsidR="00D21938" w:rsidRDefault="006C15A0" w:rsidP="006C15A0">
      <w:pPr>
        <w:widowControl w:val="0"/>
        <w:tabs>
          <w:tab w:val="left" w:pos="427"/>
        </w:tabs>
        <w:autoSpaceDE w:val="0"/>
        <w:autoSpaceDN w:val="0"/>
        <w:spacing w:after="0" w:line="360" w:lineRule="auto"/>
        <w:ind w:right="138"/>
        <w:jc w:val="both"/>
        <w:rPr>
          <w:rFonts w:cs="Times New Roman"/>
        </w:rPr>
      </w:pPr>
      <w:r w:rsidRPr="00A54F8E">
        <w:rPr>
          <w:rFonts w:cs="Times New Roman"/>
          <w:b/>
          <w:bCs/>
        </w:rPr>
        <w:t xml:space="preserve">Kết luận: </w:t>
      </w:r>
      <w:r w:rsidRPr="00A54F8E">
        <w:rPr>
          <w:rFonts w:cs="Times New Roman"/>
        </w:rPr>
        <w:t>Doanh nghiệp đã đạt được những kết quả tích cực về tăng trưởng doanh thu, lợi nhuận và kiểm soát chi phí trong giai đoạn 2022–2024, đặc biệt là sự bứt phá rõ rệt trong năm 2024. Tuy nhiên, để duy trì hiệu quả này một cách bền vững, doanh nghiệp cần tiếp tục tối ưu hóa chi phí vận hành, nâng cao hiệu quả quản trị và giảm dần sự phụ thuộc vào các khoản thu nhập bất thường. Đồng thời, cần chú trọng phát triển ổn định hoạt động kinh doanh cốt lõi, đầu tư vào công nghệ và nâng cao năng lực cạnh tranh dài hạn</w:t>
      </w:r>
    </w:p>
    <w:p w14:paraId="72F6C272" w14:textId="77777777" w:rsidR="006C15A0" w:rsidRDefault="006C15A0">
      <w:pPr>
        <w:rPr>
          <w:rFonts w:cs="Times New Roman"/>
          <w:b/>
        </w:rPr>
      </w:pPr>
      <w:r>
        <w:rPr>
          <w:rFonts w:cs="Times New Roman"/>
          <w:b/>
        </w:rPr>
        <w:br w:type="page"/>
      </w:r>
    </w:p>
    <w:p w14:paraId="13E8F966" w14:textId="77777777" w:rsidR="006C15A0" w:rsidRDefault="006C15A0" w:rsidP="006C15A0">
      <w:pPr>
        <w:rPr>
          <w:rFonts w:cs="Times New Roman"/>
          <w:b/>
        </w:rPr>
        <w:sectPr w:rsidR="006C15A0" w:rsidSect="006C15A0">
          <w:pgSz w:w="11906" w:h="16838"/>
          <w:pgMar w:top="1134" w:right="1134" w:bottom="1701" w:left="1134" w:header="709" w:footer="709" w:gutter="0"/>
          <w:cols w:space="708"/>
          <w:docGrid w:linePitch="360"/>
        </w:sectPr>
      </w:pPr>
    </w:p>
    <w:p w14:paraId="3615EE0B" w14:textId="0717C1B1" w:rsidR="006C15A0" w:rsidRPr="00A54F8E" w:rsidRDefault="006C15A0" w:rsidP="006C15A0">
      <w:pPr>
        <w:pStyle w:val="Heading2"/>
        <w:numPr>
          <w:ilvl w:val="0"/>
          <w:numId w:val="0"/>
        </w:numPr>
        <w:ind w:left="360"/>
        <w:rPr>
          <w:szCs w:val="22"/>
        </w:rPr>
      </w:pPr>
      <w:bookmarkStart w:id="15" w:name="_Toc214137212"/>
      <w:r w:rsidRPr="00A54F8E">
        <w:t>2.</w:t>
      </w:r>
      <w:r>
        <w:t>3</w:t>
      </w:r>
      <w:r w:rsidRPr="00A54F8E">
        <w:t>.Báo cáo lưu chuyển tiền tệ năm 2022-2024</w:t>
      </w:r>
      <w:bookmarkEnd w:id="15"/>
    </w:p>
    <w:tbl>
      <w:tblPr>
        <w:tblStyle w:val="TableGrid"/>
        <w:tblW w:w="0" w:type="auto"/>
        <w:tblLayout w:type="fixed"/>
        <w:tblLook w:val="04A0" w:firstRow="1" w:lastRow="0" w:firstColumn="1" w:lastColumn="0" w:noHBand="0" w:noVBand="1"/>
      </w:tblPr>
      <w:tblGrid>
        <w:gridCol w:w="2322"/>
        <w:gridCol w:w="651"/>
        <w:gridCol w:w="1700"/>
        <w:gridCol w:w="1701"/>
        <w:gridCol w:w="1701"/>
        <w:gridCol w:w="1701"/>
        <w:gridCol w:w="992"/>
        <w:gridCol w:w="1701"/>
        <w:gridCol w:w="993"/>
      </w:tblGrid>
      <w:tr w:rsidR="006C15A0" w:rsidRPr="00A54F8E" w14:paraId="785ECEAB" w14:textId="77777777" w:rsidTr="001C4DB0">
        <w:tc>
          <w:tcPr>
            <w:tcW w:w="2322" w:type="dxa"/>
            <w:vMerge w:val="restart"/>
            <w:vAlign w:val="center"/>
          </w:tcPr>
          <w:p w14:paraId="0259E7FA" w14:textId="77777777" w:rsidR="006C15A0" w:rsidRPr="00A54F8E" w:rsidRDefault="006C15A0" w:rsidP="001C4DB0">
            <w:pPr>
              <w:jc w:val="center"/>
              <w:rPr>
                <w:rFonts w:cs="Times New Roman"/>
                <w:b/>
                <w:sz w:val="18"/>
                <w:szCs w:val="18"/>
              </w:rPr>
            </w:pPr>
            <w:r w:rsidRPr="00A54F8E">
              <w:rPr>
                <w:rFonts w:cs="Times New Roman"/>
                <w:b/>
                <w:sz w:val="18"/>
                <w:szCs w:val="18"/>
              </w:rPr>
              <w:t>Chỉ tiêu</w:t>
            </w:r>
          </w:p>
        </w:tc>
        <w:tc>
          <w:tcPr>
            <w:tcW w:w="651" w:type="dxa"/>
            <w:vMerge w:val="restart"/>
            <w:vAlign w:val="center"/>
          </w:tcPr>
          <w:p w14:paraId="4E251C57" w14:textId="77777777" w:rsidR="006C15A0" w:rsidRPr="00A54F8E" w:rsidRDefault="006C15A0" w:rsidP="001C4DB0">
            <w:pPr>
              <w:jc w:val="center"/>
              <w:rPr>
                <w:rFonts w:cs="Times New Roman"/>
                <w:b/>
                <w:sz w:val="18"/>
                <w:szCs w:val="18"/>
              </w:rPr>
            </w:pPr>
            <w:r w:rsidRPr="00A54F8E">
              <w:rPr>
                <w:rFonts w:cs="Times New Roman"/>
                <w:b/>
                <w:sz w:val="18"/>
                <w:szCs w:val="18"/>
              </w:rPr>
              <w:t>Mã số</w:t>
            </w:r>
          </w:p>
        </w:tc>
        <w:tc>
          <w:tcPr>
            <w:tcW w:w="1700" w:type="dxa"/>
            <w:vMerge w:val="restart"/>
            <w:vAlign w:val="center"/>
          </w:tcPr>
          <w:p w14:paraId="00BD0A22" w14:textId="77777777" w:rsidR="006C15A0" w:rsidRPr="00A54F8E" w:rsidRDefault="006C15A0" w:rsidP="001C4DB0">
            <w:pPr>
              <w:jc w:val="center"/>
              <w:rPr>
                <w:rFonts w:cs="Times New Roman"/>
                <w:b/>
                <w:sz w:val="18"/>
                <w:szCs w:val="18"/>
              </w:rPr>
            </w:pPr>
            <w:r w:rsidRPr="00A54F8E">
              <w:rPr>
                <w:rFonts w:cs="Times New Roman"/>
                <w:b/>
                <w:sz w:val="18"/>
                <w:szCs w:val="18"/>
              </w:rPr>
              <w:t>2022</w:t>
            </w:r>
          </w:p>
        </w:tc>
        <w:tc>
          <w:tcPr>
            <w:tcW w:w="1701" w:type="dxa"/>
            <w:vMerge w:val="restart"/>
            <w:vAlign w:val="center"/>
          </w:tcPr>
          <w:p w14:paraId="6F3A5A45" w14:textId="77777777" w:rsidR="006C15A0" w:rsidRPr="00A54F8E" w:rsidRDefault="006C15A0" w:rsidP="001C4DB0">
            <w:pPr>
              <w:jc w:val="center"/>
              <w:rPr>
                <w:rFonts w:cs="Times New Roman"/>
                <w:b/>
                <w:sz w:val="18"/>
                <w:szCs w:val="18"/>
              </w:rPr>
            </w:pPr>
            <w:r w:rsidRPr="00A54F8E">
              <w:rPr>
                <w:rFonts w:cs="Times New Roman"/>
                <w:b/>
                <w:sz w:val="18"/>
                <w:szCs w:val="18"/>
              </w:rPr>
              <w:t>2023</w:t>
            </w:r>
          </w:p>
        </w:tc>
        <w:tc>
          <w:tcPr>
            <w:tcW w:w="1701" w:type="dxa"/>
            <w:vMerge w:val="restart"/>
            <w:vAlign w:val="center"/>
          </w:tcPr>
          <w:p w14:paraId="2CA5F172" w14:textId="77777777" w:rsidR="006C15A0" w:rsidRPr="00A54F8E" w:rsidRDefault="006C15A0" w:rsidP="001C4DB0">
            <w:pPr>
              <w:jc w:val="center"/>
              <w:rPr>
                <w:rFonts w:cs="Times New Roman"/>
                <w:b/>
                <w:sz w:val="18"/>
                <w:szCs w:val="18"/>
              </w:rPr>
            </w:pPr>
            <w:r w:rsidRPr="00A54F8E">
              <w:rPr>
                <w:rFonts w:cs="Times New Roman"/>
                <w:b/>
                <w:sz w:val="18"/>
                <w:szCs w:val="18"/>
              </w:rPr>
              <w:t>2024</w:t>
            </w:r>
          </w:p>
        </w:tc>
        <w:tc>
          <w:tcPr>
            <w:tcW w:w="2693" w:type="dxa"/>
            <w:gridSpan w:val="2"/>
            <w:vAlign w:val="center"/>
          </w:tcPr>
          <w:p w14:paraId="752C627A"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Chênh lệch 2023/2022</w:t>
            </w:r>
          </w:p>
        </w:tc>
        <w:tc>
          <w:tcPr>
            <w:tcW w:w="2694" w:type="dxa"/>
            <w:gridSpan w:val="2"/>
            <w:vAlign w:val="center"/>
          </w:tcPr>
          <w:p w14:paraId="42CAC7C6"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Chênh lệch 2024/2023</w:t>
            </w:r>
          </w:p>
        </w:tc>
      </w:tr>
      <w:tr w:rsidR="006C15A0" w:rsidRPr="00A54F8E" w14:paraId="701D72B9" w14:textId="77777777" w:rsidTr="001C4DB0">
        <w:tc>
          <w:tcPr>
            <w:tcW w:w="2322" w:type="dxa"/>
            <w:vMerge/>
            <w:vAlign w:val="center"/>
          </w:tcPr>
          <w:p w14:paraId="682B6ADB" w14:textId="77777777" w:rsidR="006C15A0" w:rsidRPr="00A54F8E" w:rsidRDefault="006C15A0" w:rsidP="001C4DB0">
            <w:pPr>
              <w:jc w:val="center"/>
              <w:rPr>
                <w:rFonts w:cs="Times New Roman"/>
                <w:b/>
                <w:sz w:val="18"/>
                <w:szCs w:val="18"/>
              </w:rPr>
            </w:pPr>
          </w:p>
        </w:tc>
        <w:tc>
          <w:tcPr>
            <w:tcW w:w="651" w:type="dxa"/>
            <w:vMerge/>
            <w:vAlign w:val="center"/>
          </w:tcPr>
          <w:p w14:paraId="64AF53C2" w14:textId="77777777" w:rsidR="006C15A0" w:rsidRPr="00A54F8E" w:rsidRDefault="006C15A0" w:rsidP="001C4DB0">
            <w:pPr>
              <w:jc w:val="center"/>
              <w:rPr>
                <w:rFonts w:cs="Times New Roman"/>
                <w:b/>
                <w:sz w:val="18"/>
                <w:szCs w:val="18"/>
              </w:rPr>
            </w:pPr>
          </w:p>
        </w:tc>
        <w:tc>
          <w:tcPr>
            <w:tcW w:w="1700" w:type="dxa"/>
            <w:vMerge/>
            <w:vAlign w:val="center"/>
          </w:tcPr>
          <w:p w14:paraId="352D3183" w14:textId="77777777" w:rsidR="006C15A0" w:rsidRPr="00A54F8E" w:rsidRDefault="006C15A0" w:rsidP="001C4DB0">
            <w:pPr>
              <w:jc w:val="center"/>
              <w:rPr>
                <w:rFonts w:cs="Times New Roman"/>
                <w:b/>
                <w:sz w:val="18"/>
                <w:szCs w:val="18"/>
              </w:rPr>
            </w:pPr>
          </w:p>
        </w:tc>
        <w:tc>
          <w:tcPr>
            <w:tcW w:w="1701" w:type="dxa"/>
            <w:vMerge/>
            <w:vAlign w:val="center"/>
          </w:tcPr>
          <w:p w14:paraId="21D147FB" w14:textId="77777777" w:rsidR="006C15A0" w:rsidRPr="00A54F8E" w:rsidRDefault="006C15A0" w:rsidP="001C4DB0">
            <w:pPr>
              <w:jc w:val="center"/>
              <w:rPr>
                <w:rFonts w:cs="Times New Roman"/>
                <w:b/>
                <w:sz w:val="18"/>
                <w:szCs w:val="18"/>
              </w:rPr>
            </w:pPr>
          </w:p>
        </w:tc>
        <w:tc>
          <w:tcPr>
            <w:tcW w:w="1701" w:type="dxa"/>
            <w:vMerge/>
            <w:vAlign w:val="center"/>
          </w:tcPr>
          <w:p w14:paraId="74C33668" w14:textId="77777777" w:rsidR="006C15A0" w:rsidRPr="00A54F8E" w:rsidRDefault="006C15A0" w:rsidP="001C4DB0">
            <w:pPr>
              <w:jc w:val="center"/>
              <w:rPr>
                <w:rFonts w:cs="Times New Roman"/>
                <w:b/>
                <w:sz w:val="18"/>
                <w:szCs w:val="18"/>
              </w:rPr>
            </w:pPr>
          </w:p>
        </w:tc>
        <w:tc>
          <w:tcPr>
            <w:tcW w:w="1701" w:type="dxa"/>
            <w:vAlign w:val="center"/>
          </w:tcPr>
          <w:p w14:paraId="000B25E7"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Số tiền</w:t>
            </w:r>
          </w:p>
        </w:tc>
        <w:tc>
          <w:tcPr>
            <w:tcW w:w="992" w:type="dxa"/>
            <w:vAlign w:val="center"/>
          </w:tcPr>
          <w:p w14:paraId="46B9B49B"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Tỷ lệ</w:t>
            </w:r>
          </w:p>
        </w:tc>
        <w:tc>
          <w:tcPr>
            <w:tcW w:w="1701" w:type="dxa"/>
            <w:vAlign w:val="center"/>
          </w:tcPr>
          <w:p w14:paraId="5D528629"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Số tiền</w:t>
            </w:r>
          </w:p>
        </w:tc>
        <w:tc>
          <w:tcPr>
            <w:tcW w:w="993" w:type="dxa"/>
            <w:vAlign w:val="center"/>
          </w:tcPr>
          <w:p w14:paraId="41F1B0EE"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Tỷ lệ</w:t>
            </w:r>
          </w:p>
        </w:tc>
      </w:tr>
      <w:tr w:rsidR="006C15A0" w:rsidRPr="00A54F8E" w14:paraId="4B47FE4A" w14:textId="77777777" w:rsidTr="001C4DB0">
        <w:tc>
          <w:tcPr>
            <w:tcW w:w="2322" w:type="dxa"/>
            <w:vAlign w:val="center"/>
          </w:tcPr>
          <w:p w14:paraId="34C7225D"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I. Lưu chuyển tiền thuần từ hoạt động kinh doanh</w:t>
            </w:r>
          </w:p>
        </w:tc>
        <w:tc>
          <w:tcPr>
            <w:tcW w:w="651" w:type="dxa"/>
            <w:vAlign w:val="center"/>
          </w:tcPr>
          <w:p w14:paraId="567E06B3" w14:textId="77777777" w:rsidR="006C15A0" w:rsidRPr="00A54F8E" w:rsidRDefault="006C15A0" w:rsidP="001C4DB0">
            <w:pPr>
              <w:jc w:val="center"/>
              <w:rPr>
                <w:rFonts w:cs="Times New Roman"/>
                <w:b/>
                <w:sz w:val="18"/>
                <w:szCs w:val="18"/>
              </w:rPr>
            </w:pPr>
          </w:p>
        </w:tc>
        <w:tc>
          <w:tcPr>
            <w:tcW w:w="1700" w:type="dxa"/>
            <w:vAlign w:val="center"/>
          </w:tcPr>
          <w:p w14:paraId="3BD3F4B8" w14:textId="77777777" w:rsidR="006C15A0" w:rsidRPr="00A54F8E" w:rsidRDefault="006C15A0" w:rsidP="001C4DB0">
            <w:pPr>
              <w:jc w:val="center"/>
              <w:rPr>
                <w:rFonts w:cs="Times New Roman"/>
                <w:b/>
                <w:sz w:val="18"/>
                <w:szCs w:val="18"/>
              </w:rPr>
            </w:pPr>
          </w:p>
        </w:tc>
        <w:tc>
          <w:tcPr>
            <w:tcW w:w="1701" w:type="dxa"/>
            <w:vAlign w:val="center"/>
          </w:tcPr>
          <w:p w14:paraId="4D5FFBB4" w14:textId="77777777" w:rsidR="006C15A0" w:rsidRPr="00A54F8E" w:rsidRDefault="006C15A0" w:rsidP="001C4DB0">
            <w:pPr>
              <w:jc w:val="center"/>
              <w:rPr>
                <w:rFonts w:cs="Times New Roman"/>
                <w:b/>
                <w:sz w:val="18"/>
                <w:szCs w:val="18"/>
              </w:rPr>
            </w:pPr>
          </w:p>
        </w:tc>
        <w:tc>
          <w:tcPr>
            <w:tcW w:w="1701" w:type="dxa"/>
            <w:vAlign w:val="center"/>
          </w:tcPr>
          <w:p w14:paraId="7647FF74" w14:textId="77777777" w:rsidR="006C15A0" w:rsidRPr="00A54F8E" w:rsidRDefault="006C15A0" w:rsidP="001C4DB0">
            <w:pPr>
              <w:jc w:val="center"/>
              <w:rPr>
                <w:rFonts w:cs="Times New Roman"/>
                <w:b/>
                <w:sz w:val="18"/>
                <w:szCs w:val="18"/>
              </w:rPr>
            </w:pPr>
          </w:p>
        </w:tc>
        <w:tc>
          <w:tcPr>
            <w:tcW w:w="1701" w:type="dxa"/>
            <w:vAlign w:val="center"/>
          </w:tcPr>
          <w:p w14:paraId="432007E4" w14:textId="77777777" w:rsidR="006C15A0" w:rsidRPr="00A54F8E" w:rsidRDefault="006C15A0" w:rsidP="001C4DB0">
            <w:pPr>
              <w:jc w:val="center"/>
              <w:rPr>
                <w:rFonts w:cs="Times New Roman"/>
                <w:b/>
                <w:sz w:val="18"/>
                <w:szCs w:val="18"/>
              </w:rPr>
            </w:pPr>
          </w:p>
        </w:tc>
        <w:tc>
          <w:tcPr>
            <w:tcW w:w="992" w:type="dxa"/>
            <w:vAlign w:val="center"/>
          </w:tcPr>
          <w:p w14:paraId="3EDB8E52" w14:textId="77777777" w:rsidR="006C15A0" w:rsidRPr="00A54F8E" w:rsidRDefault="006C15A0" w:rsidP="001C4DB0">
            <w:pPr>
              <w:jc w:val="center"/>
              <w:rPr>
                <w:rFonts w:cs="Times New Roman"/>
                <w:b/>
                <w:sz w:val="18"/>
                <w:szCs w:val="18"/>
              </w:rPr>
            </w:pPr>
          </w:p>
        </w:tc>
        <w:tc>
          <w:tcPr>
            <w:tcW w:w="1701" w:type="dxa"/>
            <w:vAlign w:val="center"/>
          </w:tcPr>
          <w:p w14:paraId="07EFA720" w14:textId="77777777" w:rsidR="006C15A0" w:rsidRPr="00A54F8E" w:rsidRDefault="006C15A0" w:rsidP="001C4DB0">
            <w:pPr>
              <w:jc w:val="center"/>
              <w:rPr>
                <w:rFonts w:cs="Times New Roman"/>
                <w:b/>
                <w:sz w:val="18"/>
                <w:szCs w:val="18"/>
              </w:rPr>
            </w:pPr>
          </w:p>
        </w:tc>
        <w:tc>
          <w:tcPr>
            <w:tcW w:w="993" w:type="dxa"/>
            <w:vAlign w:val="center"/>
          </w:tcPr>
          <w:p w14:paraId="0FEB271B" w14:textId="77777777" w:rsidR="006C15A0" w:rsidRPr="00A54F8E" w:rsidRDefault="006C15A0" w:rsidP="001C4DB0">
            <w:pPr>
              <w:jc w:val="center"/>
              <w:rPr>
                <w:rFonts w:cs="Times New Roman"/>
                <w:b/>
                <w:sz w:val="18"/>
                <w:szCs w:val="18"/>
              </w:rPr>
            </w:pPr>
          </w:p>
        </w:tc>
      </w:tr>
      <w:tr w:rsidR="006C15A0" w:rsidRPr="00A54F8E" w14:paraId="3E38083B" w14:textId="77777777" w:rsidTr="001C4DB0">
        <w:tc>
          <w:tcPr>
            <w:tcW w:w="2322" w:type="dxa"/>
            <w:vAlign w:val="center"/>
          </w:tcPr>
          <w:p w14:paraId="23F341AA"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 Lợi nhuận trước thuế</w:t>
            </w:r>
          </w:p>
        </w:tc>
        <w:tc>
          <w:tcPr>
            <w:tcW w:w="651" w:type="dxa"/>
            <w:vAlign w:val="center"/>
          </w:tcPr>
          <w:p w14:paraId="462AD5FF"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01</w:t>
            </w:r>
          </w:p>
        </w:tc>
        <w:tc>
          <w:tcPr>
            <w:tcW w:w="1700" w:type="dxa"/>
            <w:vAlign w:val="center"/>
          </w:tcPr>
          <w:p w14:paraId="74607D2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3.014.067.430.213</w:t>
            </w:r>
          </w:p>
        </w:tc>
        <w:tc>
          <w:tcPr>
            <w:tcW w:w="1701" w:type="dxa"/>
            <w:vAlign w:val="center"/>
          </w:tcPr>
          <w:p w14:paraId="34AE92D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3.879.329.997.990</w:t>
            </w:r>
          </w:p>
        </w:tc>
        <w:tc>
          <w:tcPr>
            <w:tcW w:w="1701" w:type="dxa"/>
            <w:vAlign w:val="center"/>
          </w:tcPr>
          <w:p w14:paraId="28433EC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10.666.803.864.900</w:t>
            </w:r>
          </w:p>
        </w:tc>
        <w:tc>
          <w:tcPr>
            <w:tcW w:w="1701" w:type="dxa"/>
            <w:vAlign w:val="center"/>
          </w:tcPr>
          <w:p w14:paraId="36CB625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865.262.567.777</w:t>
            </w:r>
          </w:p>
        </w:tc>
        <w:tc>
          <w:tcPr>
            <w:tcW w:w="992" w:type="dxa"/>
            <w:vAlign w:val="center"/>
          </w:tcPr>
          <w:p w14:paraId="33891AA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28,71%</w:t>
            </w:r>
          </w:p>
        </w:tc>
        <w:tc>
          <w:tcPr>
            <w:tcW w:w="1701" w:type="dxa"/>
            <w:vAlign w:val="center"/>
          </w:tcPr>
          <w:p w14:paraId="2DD000C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6.787.473.866.910</w:t>
            </w:r>
          </w:p>
        </w:tc>
        <w:tc>
          <w:tcPr>
            <w:tcW w:w="993" w:type="dxa"/>
            <w:vAlign w:val="center"/>
          </w:tcPr>
          <w:p w14:paraId="1FBA03F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174,97%</w:t>
            </w:r>
          </w:p>
        </w:tc>
      </w:tr>
      <w:tr w:rsidR="006C15A0" w:rsidRPr="00A54F8E" w14:paraId="7AF04E50" w14:textId="77777777" w:rsidTr="001C4DB0">
        <w:tc>
          <w:tcPr>
            <w:tcW w:w="2322" w:type="dxa"/>
            <w:vAlign w:val="center"/>
          </w:tcPr>
          <w:p w14:paraId="06A09AED"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2. Điều chỉnh cho các khoản</w:t>
            </w:r>
          </w:p>
        </w:tc>
        <w:tc>
          <w:tcPr>
            <w:tcW w:w="651" w:type="dxa"/>
            <w:vAlign w:val="center"/>
          </w:tcPr>
          <w:p w14:paraId="5A642141" w14:textId="77777777" w:rsidR="006C15A0" w:rsidRPr="00A54F8E" w:rsidRDefault="006C15A0" w:rsidP="001C4DB0">
            <w:pPr>
              <w:jc w:val="center"/>
              <w:rPr>
                <w:rFonts w:cs="Times New Roman"/>
                <w:b/>
                <w:sz w:val="18"/>
                <w:szCs w:val="18"/>
              </w:rPr>
            </w:pPr>
          </w:p>
        </w:tc>
        <w:tc>
          <w:tcPr>
            <w:tcW w:w="1700" w:type="dxa"/>
            <w:vAlign w:val="center"/>
          </w:tcPr>
          <w:p w14:paraId="4E5CAC6E" w14:textId="77777777" w:rsidR="006C15A0" w:rsidRPr="00A54F8E" w:rsidRDefault="006C15A0" w:rsidP="001C4DB0">
            <w:pPr>
              <w:jc w:val="center"/>
              <w:rPr>
                <w:rFonts w:cs="Times New Roman"/>
                <w:b/>
                <w:sz w:val="18"/>
                <w:szCs w:val="18"/>
              </w:rPr>
            </w:pPr>
          </w:p>
        </w:tc>
        <w:tc>
          <w:tcPr>
            <w:tcW w:w="1701" w:type="dxa"/>
            <w:vAlign w:val="center"/>
          </w:tcPr>
          <w:p w14:paraId="544FCE6D" w14:textId="77777777" w:rsidR="006C15A0" w:rsidRPr="00A54F8E" w:rsidRDefault="006C15A0" w:rsidP="001C4DB0">
            <w:pPr>
              <w:jc w:val="center"/>
              <w:rPr>
                <w:rFonts w:cs="Times New Roman"/>
                <w:b/>
                <w:sz w:val="18"/>
                <w:szCs w:val="18"/>
              </w:rPr>
            </w:pPr>
          </w:p>
        </w:tc>
        <w:tc>
          <w:tcPr>
            <w:tcW w:w="1701" w:type="dxa"/>
            <w:vAlign w:val="center"/>
          </w:tcPr>
          <w:p w14:paraId="14AF1CF8" w14:textId="77777777" w:rsidR="006C15A0" w:rsidRPr="00A54F8E" w:rsidRDefault="006C15A0" w:rsidP="001C4DB0">
            <w:pPr>
              <w:jc w:val="center"/>
              <w:rPr>
                <w:rFonts w:cs="Times New Roman"/>
                <w:b/>
                <w:sz w:val="18"/>
                <w:szCs w:val="18"/>
              </w:rPr>
            </w:pPr>
          </w:p>
        </w:tc>
        <w:tc>
          <w:tcPr>
            <w:tcW w:w="1701" w:type="dxa"/>
            <w:vAlign w:val="center"/>
          </w:tcPr>
          <w:p w14:paraId="1CF702C1" w14:textId="77777777" w:rsidR="006C15A0" w:rsidRPr="00A54F8E" w:rsidRDefault="006C15A0" w:rsidP="001C4DB0">
            <w:pPr>
              <w:jc w:val="center"/>
              <w:rPr>
                <w:rFonts w:cs="Times New Roman"/>
                <w:b/>
                <w:sz w:val="18"/>
                <w:szCs w:val="18"/>
              </w:rPr>
            </w:pPr>
          </w:p>
        </w:tc>
        <w:tc>
          <w:tcPr>
            <w:tcW w:w="992" w:type="dxa"/>
            <w:vAlign w:val="center"/>
          </w:tcPr>
          <w:p w14:paraId="4B31637B" w14:textId="77777777" w:rsidR="006C15A0" w:rsidRPr="00A54F8E" w:rsidRDefault="006C15A0" w:rsidP="001C4DB0">
            <w:pPr>
              <w:jc w:val="center"/>
              <w:rPr>
                <w:rFonts w:cs="Times New Roman"/>
                <w:b/>
                <w:sz w:val="18"/>
                <w:szCs w:val="18"/>
              </w:rPr>
            </w:pPr>
          </w:p>
        </w:tc>
        <w:tc>
          <w:tcPr>
            <w:tcW w:w="1701" w:type="dxa"/>
            <w:vAlign w:val="center"/>
          </w:tcPr>
          <w:p w14:paraId="40C23675" w14:textId="77777777" w:rsidR="006C15A0" w:rsidRPr="00A54F8E" w:rsidRDefault="006C15A0" w:rsidP="001C4DB0">
            <w:pPr>
              <w:jc w:val="center"/>
              <w:rPr>
                <w:rFonts w:cs="Times New Roman"/>
                <w:b/>
                <w:sz w:val="18"/>
                <w:szCs w:val="18"/>
              </w:rPr>
            </w:pPr>
          </w:p>
        </w:tc>
        <w:tc>
          <w:tcPr>
            <w:tcW w:w="993" w:type="dxa"/>
            <w:vAlign w:val="center"/>
          </w:tcPr>
          <w:p w14:paraId="75AFF8FF" w14:textId="77777777" w:rsidR="006C15A0" w:rsidRPr="00A54F8E" w:rsidRDefault="006C15A0" w:rsidP="001C4DB0">
            <w:pPr>
              <w:jc w:val="center"/>
              <w:rPr>
                <w:rFonts w:cs="Times New Roman"/>
                <w:b/>
                <w:sz w:val="18"/>
                <w:szCs w:val="18"/>
              </w:rPr>
            </w:pPr>
          </w:p>
        </w:tc>
      </w:tr>
      <w:tr w:rsidR="006C15A0" w:rsidRPr="00A54F8E" w14:paraId="38F3F6C9" w14:textId="77777777" w:rsidTr="001C4DB0">
        <w:tc>
          <w:tcPr>
            <w:tcW w:w="2322" w:type="dxa"/>
            <w:vAlign w:val="center"/>
          </w:tcPr>
          <w:p w14:paraId="6FF940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Khấu hao TSCĐ và phân bổ lợi thế thương mại</w:t>
            </w:r>
          </w:p>
        </w:tc>
        <w:tc>
          <w:tcPr>
            <w:tcW w:w="651" w:type="dxa"/>
            <w:vAlign w:val="center"/>
          </w:tcPr>
          <w:p w14:paraId="48334986" w14:textId="77777777" w:rsidR="006C15A0" w:rsidRPr="00A54F8E" w:rsidRDefault="006C15A0" w:rsidP="001C4DB0">
            <w:pPr>
              <w:jc w:val="center"/>
              <w:rPr>
                <w:rFonts w:cs="Times New Roman"/>
                <w:b/>
                <w:sz w:val="18"/>
                <w:szCs w:val="18"/>
              </w:rPr>
            </w:pPr>
            <w:r w:rsidRPr="00A54F8E">
              <w:rPr>
                <w:rFonts w:cs="Times New Roman"/>
                <w:b/>
                <w:sz w:val="18"/>
                <w:szCs w:val="18"/>
              </w:rPr>
              <w:t>02</w:t>
            </w:r>
          </w:p>
        </w:tc>
        <w:tc>
          <w:tcPr>
            <w:tcW w:w="1700" w:type="dxa"/>
            <w:vAlign w:val="center"/>
          </w:tcPr>
          <w:p w14:paraId="72986C5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3.223.167.564.535</w:t>
            </w:r>
          </w:p>
          <w:p w14:paraId="5C809367" w14:textId="77777777" w:rsidR="006C15A0" w:rsidRPr="00A54F8E" w:rsidRDefault="006C15A0" w:rsidP="001C4DB0">
            <w:pPr>
              <w:jc w:val="center"/>
              <w:rPr>
                <w:rFonts w:cs="Times New Roman"/>
                <w:b/>
                <w:sz w:val="18"/>
                <w:szCs w:val="18"/>
              </w:rPr>
            </w:pPr>
          </w:p>
        </w:tc>
        <w:tc>
          <w:tcPr>
            <w:tcW w:w="1701" w:type="dxa"/>
            <w:vAlign w:val="center"/>
          </w:tcPr>
          <w:p w14:paraId="4BA3BBF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3.067.673.074.525</w:t>
            </w:r>
          </w:p>
        </w:tc>
        <w:tc>
          <w:tcPr>
            <w:tcW w:w="1701" w:type="dxa"/>
            <w:vAlign w:val="center"/>
          </w:tcPr>
          <w:p w14:paraId="636E117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3.175.196.867.999</w:t>
            </w:r>
          </w:p>
        </w:tc>
        <w:tc>
          <w:tcPr>
            <w:tcW w:w="1701" w:type="dxa"/>
            <w:vAlign w:val="center"/>
          </w:tcPr>
          <w:p w14:paraId="10A131A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-155.494.490.010</w:t>
            </w:r>
          </w:p>
        </w:tc>
        <w:tc>
          <w:tcPr>
            <w:tcW w:w="992" w:type="dxa"/>
            <w:vAlign w:val="center"/>
          </w:tcPr>
          <w:p w14:paraId="12FA1C8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-4,82%</w:t>
            </w:r>
          </w:p>
        </w:tc>
        <w:tc>
          <w:tcPr>
            <w:tcW w:w="1701" w:type="dxa"/>
            <w:vAlign w:val="center"/>
          </w:tcPr>
          <w:p w14:paraId="2025002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107.523.793.474</w:t>
            </w:r>
          </w:p>
        </w:tc>
        <w:tc>
          <w:tcPr>
            <w:tcW w:w="993" w:type="dxa"/>
            <w:vAlign w:val="center"/>
          </w:tcPr>
          <w:p w14:paraId="46835F8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3,51%</w:t>
            </w:r>
          </w:p>
        </w:tc>
      </w:tr>
      <w:tr w:rsidR="006C15A0" w:rsidRPr="00A54F8E" w14:paraId="1F209F30" w14:textId="77777777" w:rsidTr="001C4DB0">
        <w:tc>
          <w:tcPr>
            <w:tcW w:w="2322" w:type="dxa"/>
            <w:vAlign w:val="center"/>
          </w:tcPr>
          <w:p w14:paraId="024F60D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Các khoản dự phòng</w:t>
            </w:r>
          </w:p>
        </w:tc>
        <w:tc>
          <w:tcPr>
            <w:tcW w:w="651" w:type="dxa"/>
            <w:vAlign w:val="center"/>
          </w:tcPr>
          <w:p w14:paraId="3A425665" w14:textId="77777777" w:rsidR="006C15A0" w:rsidRPr="00A54F8E" w:rsidRDefault="006C15A0" w:rsidP="001C4DB0">
            <w:pPr>
              <w:jc w:val="center"/>
              <w:rPr>
                <w:rFonts w:cs="Times New Roman"/>
                <w:b/>
                <w:sz w:val="18"/>
                <w:szCs w:val="18"/>
              </w:rPr>
            </w:pPr>
            <w:r w:rsidRPr="00A54F8E">
              <w:rPr>
                <w:rFonts w:cs="Times New Roman"/>
                <w:b/>
                <w:sz w:val="18"/>
                <w:szCs w:val="18"/>
              </w:rPr>
              <w:t>03</w:t>
            </w:r>
          </w:p>
        </w:tc>
        <w:tc>
          <w:tcPr>
            <w:tcW w:w="1700" w:type="dxa"/>
            <w:vAlign w:val="center"/>
          </w:tcPr>
          <w:p w14:paraId="1DF92F1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3.988.914.431.483</w:t>
            </w:r>
          </w:p>
          <w:p w14:paraId="7B8F8FDD" w14:textId="77777777" w:rsidR="006C15A0" w:rsidRPr="00A54F8E" w:rsidRDefault="006C15A0" w:rsidP="001C4DB0">
            <w:pPr>
              <w:jc w:val="center"/>
              <w:rPr>
                <w:rFonts w:cs="Times New Roman"/>
                <w:b/>
                <w:sz w:val="18"/>
                <w:szCs w:val="18"/>
              </w:rPr>
            </w:pPr>
          </w:p>
        </w:tc>
        <w:tc>
          <w:tcPr>
            <w:tcW w:w="1701" w:type="dxa"/>
            <w:vAlign w:val="center"/>
          </w:tcPr>
          <w:p w14:paraId="4D8F18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4.573.098.100.697</w:t>
            </w:r>
          </w:p>
        </w:tc>
        <w:tc>
          <w:tcPr>
            <w:tcW w:w="1701" w:type="dxa"/>
            <w:vAlign w:val="center"/>
          </w:tcPr>
          <w:p w14:paraId="05B2ADB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3.637.645.212.220</w:t>
            </w:r>
          </w:p>
        </w:tc>
        <w:tc>
          <w:tcPr>
            <w:tcW w:w="1701" w:type="dxa"/>
            <w:vAlign w:val="center"/>
          </w:tcPr>
          <w:p w14:paraId="32C0266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584.183.669.214</w:t>
            </w:r>
          </w:p>
        </w:tc>
        <w:tc>
          <w:tcPr>
            <w:tcW w:w="992" w:type="dxa"/>
            <w:vAlign w:val="center"/>
          </w:tcPr>
          <w:p w14:paraId="108DB86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14,65%</w:t>
            </w:r>
          </w:p>
        </w:tc>
        <w:tc>
          <w:tcPr>
            <w:tcW w:w="1701" w:type="dxa"/>
            <w:vAlign w:val="center"/>
          </w:tcPr>
          <w:p w14:paraId="27E7F46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-935.452.888.477</w:t>
            </w:r>
          </w:p>
        </w:tc>
        <w:tc>
          <w:tcPr>
            <w:tcW w:w="993" w:type="dxa"/>
            <w:vAlign w:val="center"/>
          </w:tcPr>
          <w:p w14:paraId="0896E01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-20,46%</w:t>
            </w:r>
          </w:p>
        </w:tc>
      </w:tr>
      <w:tr w:rsidR="006C15A0" w:rsidRPr="00A54F8E" w14:paraId="32835227" w14:textId="77777777" w:rsidTr="001C4DB0">
        <w:tc>
          <w:tcPr>
            <w:tcW w:w="2322" w:type="dxa"/>
            <w:vAlign w:val="center"/>
          </w:tcPr>
          <w:p w14:paraId="4187C86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Lãi chênh lệch tỷ giá hối đoái do đánh giá lại các khoản mục tiền tệ có gốc ngoại tệ</w:t>
            </w:r>
          </w:p>
        </w:tc>
        <w:tc>
          <w:tcPr>
            <w:tcW w:w="651" w:type="dxa"/>
            <w:vAlign w:val="center"/>
          </w:tcPr>
          <w:p w14:paraId="1121158E" w14:textId="77777777" w:rsidR="006C15A0" w:rsidRPr="00A54F8E" w:rsidRDefault="006C15A0" w:rsidP="001C4DB0">
            <w:pPr>
              <w:jc w:val="center"/>
              <w:rPr>
                <w:rFonts w:cs="Times New Roman"/>
                <w:b/>
                <w:sz w:val="18"/>
                <w:szCs w:val="18"/>
              </w:rPr>
            </w:pPr>
            <w:r w:rsidRPr="00A54F8E">
              <w:rPr>
                <w:rFonts w:cs="Times New Roman"/>
                <w:b/>
                <w:sz w:val="18"/>
                <w:szCs w:val="18"/>
              </w:rPr>
              <w:t>04</w:t>
            </w:r>
          </w:p>
        </w:tc>
        <w:tc>
          <w:tcPr>
            <w:tcW w:w="1700" w:type="dxa"/>
            <w:vAlign w:val="center"/>
          </w:tcPr>
          <w:p w14:paraId="3D44AA2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-1.773.562.210.053</w:t>
            </w:r>
          </w:p>
        </w:tc>
        <w:tc>
          <w:tcPr>
            <w:tcW w:w="1701" w:type="dxa"/>
            <w:vAlign w:val="center"/>
          </w:tcPr>
          <w:p w14:paraId="0E404B2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-375.617.837.708</w:t>
            </w:r>
          </w:p>
        </w:tc>
        <w:tc>
          <w:tcPr>
            <w:tcW w:w="1701" w:type="dxa"/>
            <w:vAlign w:val="center"/>
          </w:tcPr>
          <w:p w14:paraId="5390A8E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-2.422.948.652.015</w:t>
            </w:r>
          </w:p>
        </w:tc>
        <w:tc>
          <w:tcPr>
            <w:tcW w:w="1701" w:type="dxa"/>
            <w:vAlign w:val="center"/>
          </w:tcPr>
          <w:p w14:paraId="6FABAE0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1.397.944.372.345</w:t>
            </w:r>
          </w:p>
        </w:tc>
        <w:tc>
          <w:tcPr>
            <w:tcW w:w="992" w:type="dxa"/>
            <w:vAlign w:val="center"/>
          </w:tcPr>
          <w:p w14:paraId="2840512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-78,82%</w:t>
            </w:r>
          </w:p>
        </w:tc>
        <w:tc>
          <w:tcPr>
            <w:tcW w:w="1701" w:type="dxa"/>
            <w:vAlign w:val="center"/>
          </w:tcPr>
          <w:p w14:paraId="4675524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-2.047.330.814.307</w:t>
            </w:r>
          </w:p>
        </w:tc>
        <w:tc>
          <w:tcPr>
            <w:tcW w:w="993" w:type="dxa"/>
            <w:vAlign w:val="center"/>
          </w:tcPr>
          <w:p w14:paraId="1DE342B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545,06%</w:t>
            </w:r>
          </w:p>
        </w:tc>
      </w:tr>
      <w:tr w:rsidR="006C15A0" w:rsidRPr="00A54F8E" w14:paraId="6531FEE9" w14:textId="77777777" w:rsidTr="001C4DB0">
        <w:tc>
          <w:tcPr>
            <w:tcW w:w="2322" w:type="dxa"/>
            <w:vAlign w:val="center"/>
          </w:tcPr>
          <w:p w14:paraId="72F37C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Lãi từ hoạt động đầu tư</w:t>
            </w:r>
          </w:p>
        </w:tc>
        <w:tc>
          <w:tcPr>
            <w:tcW w:w="651" w:type="dxa"/>
            <w:vAlign w:val="center"/>
          </w:tcPr>
          <w:p w14:paraId="0203093D" w14:textId="77777777" w:rsidR="006C15A0" w:rsidRPr="00A54F8E" w:rsidRDefault="006C15A0" w:rsidP="001C4DB0">
            <w:pPr>
              <w:jc w:val="center"/>
              <w:rPr>
                <w:rFonts w:cs="Times New Roman"/>
                <w:b/>
                <w:sz w:val="18"/>
                <w:szCs w:val="18"/>
              </w:rPr>
            </w:pPr>
            <w:r w:rsidRPr="00A54F8E">
              <w:rPr>
                <w:rFonts w:cs="Times New Roman"/>
                <w:b/>
                <w:sz w:val="18"/>
                <w:szCs w:val="18"/>
              </w:rPr>
              <w:t>05</w:t>
            </w:r>
          </w:p>
        </w:tc>
        <w:tc>
          <w:tcPr>
            <w:tcW w:w="1700" w:type="dxa"/>
            <w:vAlign w:val="center"/>
          </w:tcPr>
          <w:p w14:paraId="49861D8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-1.150.949.557.073</w:t>
            </w:r>
          </w:p>
        </w:tc>
        <w:tc>
          <w:tcPr>
            <w:tcW w:w="1701" w:type="dxa"/>
            <w:vAlign w:val="center"/>
          </w:tcPr>
          <w:p w14:paraId="3927E95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-1.539.775.271.257</w:t>
            </w:r>
          </w:p>
        </w:tc>
        <w:tc>
          <w:tcPr>
            <w:tcW w:w="1701" w:type="dxa"/>
            <w:vAlign w:val="center"/>
          </w:tcPr>
          <w:p w14:paraId="4B2F6D8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-1.818.537.926.019</w:t>
            </w:r>
          </w:p>
        </w:tc>
        <w:tc>
          <w:tcPr>
            <w:tcW w:w="1701" w:type="dxa"/>
            <w:vAlign w:val="center"/>
          </w:tcPr>
          <w:p w14:paraId="758A5D8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-388.825.714.184</w:t>
            </w:r>
          </w:p>
        </w:tc>
        <w:tc>
          <w:tcPr>
            <w:tcW w:w="992" w:type="dxa"/>
            <w:vAlign w:val="center"/>
          </w:tcPr>
          <w:p w14:paraId="583259A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33,78%</w:t>
            </w:r>
          </w:p>
        </w:tc>
        <w:tc>
          <w:tcPr>
            <w:tcW w:w="1701" w:type="dxa"/>
            <w:vAlign w:val="center"/>
          </w:tcPr>
          <w:p w14:paraId="1EA57D3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-278.762.654.76</w:t>
            </w:r>
          </w:p>
        </w:tc>
        <w:tc>
          <w:tcPr>
            <w:tcW w:w="993" w:type="dxa"/>
            <w:vAlign w:val="center"/>
          </w:tcPr>
          <w:p w14:paraId="4DC04C0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18,10%</w:t>
            </w:r>
          </w:p>
        </w:tc>
      </w:tr>
      <w:tr w:rsidR="006C15A0" w:rsidRPr="00A54F8E" w14:paraId="196906DD" w14:textId="77777777" w:rsidTr="001C4DB0">
        <w:tc>
          <w:tcPr>
            <w:tcW w:w="2322" w:type="dxa"/>
            <w:vAlign w:val="center"/>
          </w:tcPr>
          <w:p w14:paraId="4A0D245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Chi phí lãi vay</w:t>
            </w:r>
          </w:p>
        </w:tc>
        <w:tc>
          <w:tcPr>
            <w:tcW w:w="651" w:type="dxa"/>
            <w:vAlign w:val="center"/>
          </w:tcPr>
          <w:p w14:paraId="7537BC19" w14:textId="77777777" w:rsidR="006C15A0" w:rsidRPr="00A54F8E" w:rsidRDefault="006C15A0" w:rsidP="001C4DB0">
            <w:pPr>
              <w:jc w:val="center"/>
              <w:rPr>
                <w:rFonts w:cs="Times New Roman"/>
                <w:b/>
                <w:sz w:val="18"/>
                <w:szCs w:val="18"/>
              </w:rPr>
            </w:pPr>
            <w:r w:rsidRPr="00A54F8E">
              <w:rPr>
                <w:rFonts w:cs="Times New Roman"/>
                <w:b/>
                <w:sz w:val="18"/>
                <w:szCs w:val="18"/>
              </w:rPr>
              <w:t>06</w:t>
            </w:r>
          </w:p>
        </w:tc>
        <w:tc>
          <w:tcPr>
            <w:tcW w:w="1700" w:type="dxa"/>
            <w:vAlign w:val="center"/>
          </w:tcPr>
          <w:p w14:paraId="7638088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485.633.028.227</w:t>
            </w:r>
          </w:p>
        </w:tc>
        <w:tc>
          <w:tcPr>
            <w:tcW w:w="1701" w:type="dxa"/>
            <w:vAlign w:val="center"/>
          </w:tcPr>
          <w:p w14:paraId="5EAB662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374.730.447.367</w:t>
            </w:r>
          </w:p>
        </w:tc>
        <w:tc>
          <w:tcPr>
            <w:tcW w:w="1701" w:type="dxa"/>
            <w:vAlign w:val="center"/>
          </w:tcPr>
          <w:p w14:paraId="7079C00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315.164.324.066</w:t>
            </w:r>
          </w:p>
        </w:tc>
        <w:tc>
          <w:tcPr>
            <w:tcW w:w="1701" w:type="dxa"/>
            <w:vAlign w:val="center"/>
          </w:tcPr>
          <w:p w14:paraId="09C9982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-110.902.580.860</w:t>
            </w:r>
          </w:p>
        </w:tc>
        <w:tc>
          <w:tcPr>
            <w:tcW w:w="992" w:type="dxa"/>
            <w:vAlign w:val="center"/>
          </w:tcPr>
          <w:p w14:paraId="15DFCE1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-22,84%</w:t>
            </w:r>
          </w:p>
        </w:tc>
        <w:tc>
          <w:tcPr>
            <w:tcW w:w="1701" w:type="dxa"/>
            <w:vAlign w:val="center"/>
          </w:tcPr>
          <w:p w14:paraId="45F216B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-59.566.123.301</w:t>
            </w:r>
          </w:p>
        </w:tc>
        <w:tc>
          <w:tcPr>
            <w:tcW w:w="993" w:type="dxa"/>
            <w:vAlign w:val="center"/>
          </w:tcPr>
          <w:p w14:paraId="735EDD9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-15,90%</w:t>
            </w:r>
          </w:p>
        </w:tc>
      </w:tr>
      <w:tr w:rsidR="006C15A0" w:rsidRPr="00A54F8E" w14:paraId="3CE029EC" w14:textId="77777777" w:rsidTr="001C4DB0">
        <w:tc>
          <w:tcPr>
            <w:tcW w:w="2322" w:type="dxa"/>
            <w:vAlign w:val="center"/>
          </w:tcPr>
          <w:p w14:paraId="6D39078D"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 Lợi nhuận từ hoạt động kinh doanh trước khi thay đổi vốn lưu động</w:t>
            </w:r>
          </w:p>
        </w:tc>
        <w:tc>
          <w:tcPr>
            <w:tcW w:w="651" w:type="dxa"/>
            <w:vAlign w:val="center"/>
          </w:tcPr>
          <w:p w14:paraId="3FE3A010" w14:textId="77777777" w:rsidR="006C15A0" w:rsidRPr="00A54F8E" w:rsidRDefault="006C15A0" w:rsidP="001C4DB0">
            <w:pPr>
              <w:jc w:val="center"/>
              <w:rPr>
                <w:rFonts w:cs="Times New Roman"/>
                <w:b/>
                <w:sz w:val="18"/>
                <w:szCs w:val="18"/>
              </w:rPr>
            </w:pPr>
            <w:r w:rsidRPr="00A54F8E">
              <w:rPr>
                <w:rFonts w:cs="Times New Roman"/>
                <w:b/>
                <w:sz w:val="18"/>
                <w:szCs w:val="18"/>
              </w:rPr>
              <w:t>08</w:t>
            </w:r>
          </w:p>
        </w:tc>
        <w:tc>
          <w:tcPr>
            <w:tcW w:w="1700" w:type="dxa"/>
            <w:vAlign w:val="center"/>
          </w:tcPr>
          <w:p w14:paraId="1A8058C3"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7.787.270.687.332</w:t>
            </w:r>
          </w:p>
        </w:tc>
        <w:tc>
          <w:tcPr>
            <w:tcW w:w="1701" w:type="dxa"/>
            <w:vAlign w:val="center"/>
          </w:tcPr>
          <w:p w14:paraId="48D9E73D"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9.979.438.511.614</w:t>
            </w:r>
          </w:p>
        </w:tc>
        <w:tc>
          <w:tcPr>
            <w:tcW w:w="1701" w:type="dxa"/>
            <w:vAlign w:val="center"/>
          </w:tcPr>
          <w:p w14:paraId="6A88E40D"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13.553.323.691.151</w:t>
            </w:r>
          </w:p>
        </w:tc>
        <w:tc>
          <w:tcPr>
            <w:tcW w:w="1701" w:type="dxa"/>
            <w:vAlign w:val="center"/>
          </w:tcPr>
          <w:p w14:paraId="20A1BF36"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2.192.167.824.282</w:t>
            </w:r>
          </w:p>
        </w:tc>
        <w:tc>
          <w:tcPr>
            <w:tcW w:w="992" w:type="dxa"/>
            <w:vAlign w:val="center"/>
          </w:tcPr>
          <w:p w14:paraId="78313116"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28,15%</w:t>
            </w:r>
          </w:p>
        </w:tc>
        <w:tc>
          <w:tcPr>
            <w:tcW w:w="1701" w:type="dxa"/>
            <w:vAlign w:val="center"/>
          </w:tcPr>
          <w:p w14:paraId="12351B38"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3.573.885.179.537</w:t>
            </w:r>
          </w:p>
        </w:tc>
        <w:tc>
          <w:tcPr>
            <w:tcW w:w="993" w:type="dxa"/>
            <w:vAlign w:val="center"/>
          </w:tcPr>
          <w:p w14:paraId="1A62017F"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35,81%</w:t>
            </w:r>
          </w:p>
        </w:tc>
      </w:tr>
      <w:tr w:rsidR="006C15A0" w:rsidRPr="00A54F8E" w14:paraId="4377BAA6" w14:textId="77777777" w:rsidTr="001C4DB0">
        <w:tc>
          <w:tcPr>
            <w:tcW w:w="2322" w:type="dxa"/>
            <w:vAlign w:val="center"/>
          </w:tcPr>
          <w:p w14:paraId="7EB512D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Thay đổi các khoản phải thu</w:t>
            </w:r>
          </w:p>
        </w:tc>
        <w:tc>
          <w:tcPr>
            <w:tcW w:w="651" w:type="dxa"/>
            <w:vAlign w:val="center"/>
          </w:tcPr>
          <w:p w14:paraId="03A055E4" w14:textId="77777777" w:rsidR="006C15A0" w:rsidRPr="00A54F8E" w:rsidRDefault="006C15A0" w:rsidP="001C4DB0">
            <w:pPr>
              <w:jc w:val="center"/>
              <w:rPr>
                <w:rFonts w:cs="Times New Roman"/>
                <w:b/>
                <w:sz w:val="18"/>
                <w:szCs w:val="18"/>
              </w:rPr>
            </w:pPr>
            <w:r w:rsidRPr="00A54F8E">
              <w:rPr>
                <w:rFonts w:cs="Times New Roman"/>
                <w:b/>
                <w:sz w:val="18"/>
                <w:szCs w:val="18"/>
              </w:rPr>
              <w:t>09</w:t>
            </w:r>
          </w:p>
        </w:tc>
        <w:tc>
          <w:tcPr>
            <w:tcW w:w="1700" w:type="dxa"/>
            <w:vAlign w:val="center"/>
          </w:tcPr>
          <w:p w14:paraId="390BBD8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4.363.737.791.474</w:t>
            </w:r>
          </w:p>
        </w:tc>
        <w:tc>
          <w:tcPr>
            <w:tcW w:w="1701" w:type="dxa"/>
            <w:vAlign w:val="center"/>
          </w:tcPr>
          <w:p w14:paraId="1271E81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1.944.524.291.102</w:t>
            </w:r>
          </w:p>
        </w:tc>
        <w:tc>
          <w:tcPr>
            <w:tcW w:w="1701" w:type="dxa"/>
            <w:vAlign w:val="center"/>
          </w:tcPr>
          <w:p w14:paraId="36E269B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947.917.143.831</w:t>
            </w:r>
          </w:p>
        </w:tc>
        <w:tc>
          <w:tcPr>
            <w:tcW w:w="1701" w:type="dxa"/>
            <w:vAlign w:val="center"/>
          </w:tcPr>
          <w:p w14:paraId="26FF634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-2.419.213.500.372</w:t>
            </w:r>
          </w:p>
        </w:tc>
        <w:tc>
          <w:tcPr>
            <w:tcW w:w="992" w:type="dxa"/>
            <w:vAlign w:val="center"/>
          </w:tcPr>
          <w:p w14:paraId="2E8FAE8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-55,44%</w:t>
            </w:r>
          </w:p>
        </w:tc>
        <w:tc>
          <w:tcPr>
            <w:tcW w:w="1701" w:type="dxa"/>
            <w:vAlign w:val="center"/>
          </w:tcPr>
          <w:p w14:paraId="5927127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-996.607.147.271</w:t>
            </w:r>
          </w:p>
        </w:tc>
        <w:tc>
          <w:tcPr>
            <w:tcW w:w="993" w:type="dxa"/>
            <w:vAlign w:val="center"/>
          </w:tcPr>
          <w:p w14:paraId="4AFC132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-51,25%</w:t>
            </w:r>
          </w:p>
        </w:tc>
      </w:tr>
      <w:tr w:rsidR="006C15A0" w:rsidRPr="00A54F8E" w14:paraId="172D0E7E" w14:textId="77777777" w:rsidTr="001C4DB0">
        <w:tc>
          <w:tcPr>
            <w:tcW w:w="2322" w:type="dxa"/>
            <w:vAlign w:val="center"/>
          </w:tcPr>
          <w:p w14:paraId="6340595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Thay đổi hàng tồn kho</w:t>
            </w:r>
          </w:p>
        </w:tc>
        <w:tc>
          <w:tcPr>
            <w:tcW w:w="651" w:type="dxa"/>
            <w:vAlign w:val="center"/>
          </w:tcPr>
          <w:p w14:paraId="36AFE25A" w14:textId="77777777" w:rsidR="006C15A0" w:rsidRPr="00A54F8E" w:rsidRDefault="006C15A0" w:rsidP="001C4DB0">
            <w:pPr>
              <w:jc w:val="center"/>
              <w:rPr>
                <w:rFonts w:cs="Times New Roman"/>
                <w:b/>
                <w:sz w:val="18"/>
                <w:szCs w:val="18"/>
              </w:rPr>
            </w:pPr>
            <w:r w:rsidRPr="00A54F8E">
              <w:rPr>
                <w:rFonts w:cs="Times New Roman"/>
                <w:b/>
                <w:sz w:val="18"/>
                <w:szCs w:val="18"/>
              </w:rPr>
              <w:t>10</w:t>
            </w:r>
          </w:p>
        </w:tc>
        <w:tc>
          <w:tcPr>
            <w:tcW w:w="1700" w:type="dxa"/>
            <w:vAlign w:val="center"/>
          </w:tcPr>
          <w:p w14:paraId="148B73A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-372.362.378.672</w:t>
            </w:r>
          </w:p>
        </w:tc>
        <w:tc>
          <w:tcPr>
            <w:tcW w:w="1701" w:type="dxa"/>
            <w:vAlign w:val="center"/>
          </w:tcPr>
          <w:p w14:paraId="44E1C40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-425.708.506.483</w:t>
            </w:r>
          </w:p>
        </w:tc>
        <w:tc>
          <w:tcPr>
            <w:tcW w:w="1701" w:type="dxa"/>
            <w:vAlign w:val="center"/>
          </w:tcPr>
          <w:p w14:paraId="24296CD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-231.172.609.825</w:t>
            </w:r>
          </w:p>
        </w:tc>
        <w:tc>
          <w:tcPr>
            <w:tcW w:w="1701" w:type="dxa"/>
            <w:vAlign w:val="center"/>
          </w:tcPr>
          <w:p w14:paraId="64419EC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-53.346.127.811</w:t>
            </w:r>
          </w:p>
        </w:tc>
        <w:tc>
          <w:tcPr>
            <w:tcW w:w="992" w:type="dxa"/>
            <w:vAlign w:val="center"/>
          </w:tcPr>
          <w:p w14:paraId="4475A30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14,33%</w:t>
            </w:r>
          </w:p>
        </w:tc>
        <w:tc>
          <w:tcPr>
            <w:tcW w:w="1701" w:type="dxa"/>
            <w:vAlign w:val="center"/>
          </w:tcPr>
          <w:p w14:paraId="6FFCB9E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194.535.896.658</w:t>
            </w:r>
          </w:p>
        </w:tc>
        <w:tc>
          <w:tcPr>
            <w:tcW w:w="993" w:type="dxa"/>
            <w:vAlign w:val="center"/>
          </w:tcPr>
          <w:p w14:paraId="4D74DC1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-45,70%</w:t>
            </w:r>
          </w:p>
        </w:tc>
      </w:tr>
      <w:tr w:rsidR="006C15A0" w:rsidRPr="00A54F8E" w14:paraId="64742AE8" w14:textId="77777777" w:rsidTr="001C4DB0">
        <w:tc>
          <w:tcPr>
            <w:tcW w:w="2322" w:type="dxa"/>
            <w:vAlign w:val="center"/>
          </w:tcPr>
          <w:p w14:paraId="3691B5F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Thay đổi khoản phải trả (Không kể lãi vay phải trả, thuế thu nhập doanh nghiệp phải nộp</w:t>
            </w:r>
          </w:p>
        </w:tc>
        <w:tc>
          <w:tcPr>
            <w:tcW w:w="651" w:type="dxa"/>
            <w:vAlign w:val="center"/>
          </w:tcPr>
          <w:p w14:paraId="0EFE956E" w14:textId="77777777" w:rsidR="006C15A0" w:rsidRPr="00A54F8E" w:rsidRDefault="006C15A0" w:rsidP="001C4DB0">
            <w:pPr>
              <w:jc w:val="center"/>
              <w:rPr>
                <w:rFonts w:cs="Times New Roman"/>
                <w:b/>
                <w:sz w:val="18"/>
                <w:szCs w:val="18"/>
              </w:rPr>
            </w:pPr>
            <w:r w:rsidRPr="00A54F8E">
              <w:rPr>
                <w:rFonts w:cs="Times New Roman"/>
                <w:b/>
                <w:sz w:val="18"/>
                <w:szCs w:val="18"/>
              </w:rPr>
              <w:t>11</w:t>
            </w:r>
          </w:p>
        </w:tc>
        <w:tc>
          <w:tcPr>
            <w:tcW w:w="1700" w:type="dxa"/>
            <w:vAlign w:val="center"/>
          </w:tcPr>
          <w:p w14:paraId="57B7687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2.674.361.441.991</w:t>
            </w:r>
          </w:p>
        </w:tc>
        <w:tc>
          <w:tcPr>
            <w:tcW w:w="1701" w:type="dxa"/>
            <w:vAlign w:val="center"/>
          </w:tcPr>
          <w:p w14:paraId="323060D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2.938.871.946.824</w:t>
            </w:r>
          </w:p>
        </w:tc>
        <w:tc>
          <w:tcPr>
            <w:tcW w:w="1701" w:type="dxa"/>
            <w:vAlign w:val="center"/>
          </w:tcPr>
          <w:p w14:paraId="05002BB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4.028.548.215.657</w:t>
            </w:r>
          </w:p>
        </w:tc>
        <w:tc>
          <w:tcPr>
            <w:tcW w:w="1701" w:type="dxa"/>
            <w:vAlign w:val="center"/>
          </w:tcPr>
          <w:p w14:paraId="7299DED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264.510.504.833</w:t>
            </w:r>
          </w:p>
        </w:tc>
        <w:tc>
          <w:tcPr>
            <w:tcW w:w="992" w:type="dxa"/>
            <w:vAlign w:val="center"/>
          </w:tcPr>
          <w:p w14:paraId="1408179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9,89%</w:t>
            </w:r>
          </w:p>
        </w:tc>
        <w:tc>
          <w:tcPr>
            <w:tcW w:w="1701" w:type="dxa"/>
            <w:vAlign w:val="center"/>
          </w:tcPr>
          <w:p w14:paraId="157D91A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1.089.676.268.833</w:t>
            </w:r>
          </w:p>
        </w:tc>
        <w:tc>
          <w:tcPr>
            <w:tcW w:w="993" w:type="dxa"/>
            <w:vAlign w:val="center"/>
          </w:tcPr>
          <w:p w14:paraId="0D49D4C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37,08%</w:t>
            </w:r>
          </w:p>
        </w:tc>
      </w:tr>
      <w:tr w:rsidR="006C15A0" w:rsidRPr="00A54F8E" w14:paraId="6B316829" w14:textId="77777777" w:rsidTr="001C4DB0">
        <w:tc>
          <w:tcPr>
            <w:tcW w:w="2322" w:type="dxa"/>
            <w:vAlign w:val="center"/>
          </w:tcPr>
          <w:p w14:paraId="579EFFF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Thay đổi chi phí trả trước</w:t>
            </w:r>
          </w:p>
        </w:tc>
        <w:tc>
          <w:tcPr>
            <w:tcW w:w="651" w:type="dxa"/>
            <w:vAlign w:val="center"/>
          </w:tcPr>
          <w:p w14:paraId="09CE7FF9" w14:textId="77777777" w:rsidR="006C15A0" w:rsidRPr="00A54F8E" w:rsidRDefault="006C15A0" w:rsidP="001C4DB0">
            <w:pPr>
              <w:jc w:val="center"/>
              <w:rPr>
                <w:rFonts w:cs="Times New Roman"/>
                <w:b/>
                <w:sz w:val="18"/>
                <w:szCs w:val="18"/>
              </w:rPr>
            </w:pPr>
            <w:r w:rsidRPr="00A54F8E">
              <w:rPr>
                <w:rFonts w:cs="Times New Roman"/>
                <w:b/>
                <w:sz w:val="18"/>
                <w:szCs w:val="18"/>
              </w:rPr>
              <w:t>12</w:t>
            </w:r>
          </w:p>
        </w:tc>
        <w:tc>
          <w:tcPr>
            <w:tcW w:w="1700" w:type="dxa"/>
            <w:vAlign w:val="center"/>
          </w:tcPr>
          <w:p w14:paraId="521033B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227.094.361.512</w:t>
            </w:r>
          </w:p>
        </w:tc>
        <w:tc>
          <w:tcPr>
            <w:tcW w:w="1701" w:type="dxa"/>
            <w:vAlign w:val="center"/>
          </w:tcPr>
          <w:p w14:paraId="529DFA6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-171.462.761.552</w:t>
            </w:r>
          </w:p>
        </w:tc>
        <w:tc>
          <w:tcPr>
            <w:tcW w:w="1701" w:type="dxa"/>
            <w:vAlign w:val="center"/>
          </w:tcPr>
          <w:p w14:paraId="119B4CD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45.654.972.059</w:t>
            </w:r>
          </w:p>
        </w:tc>
        <w:tc>
          <w:tcPr>
            <w:tcW w:w="1701" w:type="dxa"/>
            <w:vAlign w:val="center"/>
          </w:tcPr>
          <w:p w14:paraId="0DDF48F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-398.557.123.064</w:t>
            </w:r>
          </w:p>
        </w:tc>
        <w:tc>
          <w:tcPr>
            <w:tcW w:w="992" w:type="dxa"/>
            <w:vAlign w:val="center"/>
          </w:tcPr>
          <w:p w14:paraId="49FE1CE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-175,50%</w:t>
            </w:r>
          </w:p>
        </w:tc>
        <w:tc>
          <w:tcPr>
            <w:tcW w:w="1701" w:type="dxa"/>
            <w:vAlign w:val="center"/>
          </w:tcPr>
          <w:p w14:paraId="34A8354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217.117.733.611</w:t>
            </w:r>
          </w:p>
        </w:tc>
        <w:tc>
          <w:tcPr>
            <w:tcW w:w="993" w:type="dxa"/>
            <w:vAlign w:val="center"/>
          </w:tcPr>
          <w:p w14:paraId="3410600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-126,63%</w:t>
            </w:r>
          </w:p>
          <w:p w14:paraId="733FA1DC" w14:textId="77777777" w:rsidR="006C15A0" w:rsidRPr="00A54F8E" w:rsidRDefault="006C15A0" w:rsidP="001C4DB0">
            <w:pPr>
              <w:jc w:val="center"/>
              <w:rPr>
                <w:rFonts w:cs="Times New Roman"/>
                <w:color w:val="000000"/>
                <w:sz w:val="18"/>
                <w:szCs w:val="18"/>
              </w:rPr>
            </w:pPr>
          </w:p>
        </w:tc>
      </w:tr>
      <w:tr w:rsidR="006C15A0" w:rsidRPr="00A54F8E" w14:paraId="022E4336" w14:textId="77777777" w:rsidTr="001C4DB0">
        <w:tc>
          <w:tcPr>
            <w:tcW w:w="2322" w:type="dxa"/>
            <w:vAlign w:val="center"/>
          </w:tcPr>
          <w:p w14:paraId="6175D4D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Tiền lãi vay đã trả</w:t>
            </w:r>
          </w:p>
        </w:tc>
        <w:tc>
          <w:tcPr>
            <w:tcW w:w="651" w:type="dxa"/>
            <w:vAlign w:val="center"/>
          </w:tcPr>
          <w:p w14:paraId="007253BC" w14:textId="77777777" w:rsidR="006C15A0" w:rsidRPr="00A54F8E" w:rsidRDefault="006C15A0" w:rsidP="001C4DB0">
            <w:pPr>
              <w:jc w:val="center"/>
              <w:rPr>
                <w:rFonts w:cs="Times New Roman"/>
                <w:b/>
                <w:sz w:val="18"/>
                <w:szCs w:val="18"/>
              </w:rPr>
            </w:pPr>
            <w:r w:rsidRPr="00A54F8E">
              <w:rPr>
                <w:rFonts w:cs="Times New Roman"/>
                <w:b/>
                <w:sz w:val="18"/>
                <w:szCs w:val="18"/>
              </w:rPr>
              <w:t>14</w:t>
            </w:r>
          </w:p>
        </w:tc>
        <w:tc>
          <w:tcPr>
            <w:tcW w:w="1700" w:type="dxa"/>
            <w:vAlign w:val="center"/>
          </w:tcPr>
          <w:p w14:paraId="3D0305C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-442.276.421.344</w:t>
            </w:r>
          </w:p>
        </w:tc>
        <w:tc>
          <w:tcPr>
            <w:tcW w:w="1701" w:type="dxa"/>
            <w:vAlign w:val="center"/>
          </w:tcPr>
          <w:p w14:paraId="38024D4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-374.378.387.077</w:t>
            </w:r>
          </w:p>
        </w:tc>
        <w:tc>
          <w:tcPr>
            <w:tcW w:w="1701" w:type="dxa"/>
            <w:vAlign w:val="center"/>
          </w:tcPr>
          <w:p w14:paraId="4B5BB73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-352.474.071.302</w:t>
            </w:r>
          </w:p>
        </w:tc>
        <w:tc>
          <w:tcPr>
            <w:tcW w:w="1701" w:type="dxa"/>
            <w:vAlign w:val="center"/>
          </w:tcPr>
          <w:p w14:paraId="1890C70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67.898.034.267</w:t>
            </w:r>
          </w:p>
        </w:tc>
        <w:tc>
          <w:tcPr>
            <w:tcW w:w="992" w:type="dxa"/>
            <w:vAlign w:val="center"/>
          </w:tcPr>
          <w:p w14:paraId="0530D9D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-15,35%</w:t>
            </w:r>
          </w:p>
        </w:tc>
        <w:tc>
          <w:tcPr>
            <w:tcW w:w="1701" w:type="dxa"/>
            <w:vAlign w:val="center"/>
          </w:tcPr>
          <w:p w14:paraId="3E212B8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21.904.315.775</w:t>
            </w:r>
          </w:p>
        </w:tc>
        <w:tc>
          <w:tcPr>
            <w:tcW w:w="993" w:type="dxa"/>
            <w:vAlign w:val="center"/>
          </w:tcPr>
          <w:p w14:paraId="1990870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-5,85%</w:t>
            </w:r>
          </w:p>
          <w:p w14:paraId="58990A55" w14:textId="77777777" w:rsidR="006C15A0" w:rsidRPr="00A54F8E" w:rsidRDefault="006C15A0" w:rsidP="001C4DB0">
            <w:pPr>
              <w:jc w:val="center"/>
              <w:rPr>
                <w:rFonts w:cs="Times New Roman"/>
                <w:color w:val="000000"/>
                <w:sz w:val="18"/>
                <w:szCs w:val="18"/>
              </w:rPr>
            </w:pPr>
          </w:p>
        </w:tc>
      </w:tr>
      <w:tr w:rsidR="006C15A0" w:rsidRPr="00A54F8E" w14:paraId="1B591A2B" w14:textId="77777777" w:rsidTr="001C4DB0">
        <w:tc>
          <w:tcPr>
            <w:tcW w:w="2322" w:type="dxa"/>
            <w:vAlign w:val="center"/>
          </w:tcPr>
          <w:p w14:paraId="43D52A6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Thuế TNDN đã nộp</w:t>
            </w:r>
          </w:p>
        </w:tc>
        <w:tc>
          <w:tcPr>
            <w:tcW w:w="651" w:type="dxa"/>
            <w:vAlign w:val="center"/>
          </w:tcPr>
          <w:p w14:paraId="63C8D609" w14:textId="77777777" w:rsidR="006C15A0" w:rsidRPr="00A54F8E" w:rsidRDefault="006C15A0" w:rsidP="001C4DB0">
            <w:pPr>
              <w:jc w:val="center"/>
              <w:rPr>
                <w:rFonts w:cs="Times New Roman"/>
                <w:b/>
                <w:sz w:val="18"/>
                <w:szCs w:val="18"/>
              </w:rPr>
            </w:pPr>
            <w:r w:rsidRPr="00A54F8E">
              <w:rPr>
                <w:rFonts w:cs="Times New Roman"/>
                <w:b/>
                <w:sz w:val="18"/>
                <w:szCs w:val="18"/>
              </w:rPr>
              <w:t>15</w:t>
            </w:r>
          </w:p>
        </w:tc>
        <w:tc>
          <w:tcPr>
            <w:tcW w:w="1700" w:type="dxa"/>
            <w:vAlign w:val="center"/>
          </w:tcPr>
          <w:p w14:paraId="2AC80A9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-517.553.977.181</w:t>
            </w:r>
          </w:p>
        </w:tc>
        <w:tc>
          <w:tcPr>
            <w:tcW w:w="1701" w:type="dxa"/>
            <w:vAlign w:val="center"/>
          </w:tcPr>
          <w:p w14:paraId="574AE4D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-1.085.792.061.279</w:t>
            </w:r>
          </w:p>
        </w:tc>
        <w:tc>
          <w:tcPr>
            <w:tcW w:w="1701" w:type="dxa"/>
            <w:vAlign w:val="center"/>
          </w:tcPr>
          <w:p w14:paraId="6F3B2A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-1.644.314.678.717</w:t>
            </w:r>
          </w:p>
        </w:tc>
        <w:tc>
          <w:tcPr>
            <w:tcW w:w="1701" w:type="dxa"/>
            <w:vAlign w:val="center"/>
          </w:tcPr>
          <w:p w14:paraId="4BE1561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-568.238.084.098</w:t>
            </w:r>
          </w:p>
        </w:tc>
        <w:tc>
          <w:tcPr>
            <w:tcW w:w="992" w:type="dxa"/>
            <w:vAlign w:val="center"/>
          </w:tcPr>
          <w:p w14:paraId="1EB0740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109,79%</w:t>
            </w:r>
          </w:p>
        </w:tc>
        <w:tc>
          <w:tcPr>
            <w:tcW w:w="1701" w:type="dxa"/>
            <w:vAlign w:val="center"/>
          </w:tcPr>
          <w:p w14:paraId="725F981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-558.522.617.438</w:t>
            </w:r>
          </w:p>
        </w:tc>
        <w:tc>
          <w:tcPr>
            <w:tcW w:w="993" w:type="dxa"/>
            <w:vAlign w:val="center"/>
          </w:tcPr>
          <w:p w14:paraId="585B887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51,44%</w:t>
            </w:r>
          </w:p>
          <w:p w14:paraId="4A9042A2" w14:textId="77777777" w:rsidR="006C15A0" w:rsidRPr="00A54F8E" w:rsidRDefault="006C15A0" w:rsidP="001C4DB0">
            <w:pPr>
              <w:jc w:val="center"/>
              <w:rPr>
                <w:rFonts w:cs="Times New Roman"/>
                <w:color w:val="000000"/>
                <w:sz w:val="18"/>
                <w:szCs w:val="18"/>
              </w:rPr>
            </w:pPr>
          </w:p>
        </w:tc>
      </w:tr>
      <w:tr w:rsidR="006C15A0" w:rsidRPr="00A54F8E" w14:paraId="714A918B" w14:textId="77777777" w:rsidTr="001C4DB0">
        <w:tc>
          <w:tcPr>
            <w:tcW w:w="2322" w:type="dxa"/>
            <w:vAlign w:val="center"/>
          </w:tcPr>
          <w:p w14:paraId="444DAAE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Tiền chi khác cho hoạt động kinh doanh</w:t>
            </w:r>
          </w:p>
        </w:tc>
        <w:tc>
          <w:tcPr>
            <w:tcW w:w="651" w:type="dxa"/>
            <w:vAlign w:val="center"/>
          </w:tcPr>
          <w:p w14:paraId="72A1499C" w14:textId="77777777" w:rsidR="006C15A0" w:rsidRPr="00A54F8E" w:rsidRDefault="006C15A0" w:rsidP="001C4DB0">
            <w:pPr>
              <w:jc w:val="center"/>
              <w:rPr>
                <w:rFonts w:cs="Times New Roman"/>
                <w:b/>
                <w:sz w:val="18"/>
                <w:szCs w:val="18"/>
              </w:rPr>
            </w:pPr>
            <w:r w:rsidRPr="00A54F8E">
              <w:rPr>
                <w:rFonts w:cs="Times New Roman"/>
                <w:b/>
                <w:sz w:val="18"/>
                <w:szCs w:val="18"/>
              </w:rPr>
              <w:t>17</w:t>
            </w:r>
          </w:p>
        </w:tc>
        <w:tc>
          <w:tcPr>
            <w:tcW w:w="1700" w:type="dxa"/>
            <w:vAlign w:val="center"/>
          </w:tcPr>
          <w:p w14:paraId="3091D7A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-56.720.296.996</w:t>
            </w:r>
          </w:p>
        </w:tc>
        <w:tc>
          <w:tcPr>
            <w:tcW w:w="1701" w:type="dxa"/>
            <w:vAlign w:val="center"/>
          </w:tcPr>
          <w:p w14:paraId="660A6CB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-31.513.033.174</w:t>
            </w:r>
          </w:p>
        </w:tc>
        <w:tc>
          <w:tcPr>
            <w:tcW w:w="1701" w:type="dxa"/>
            <w:vAlign w:val="center"/>
          </w:tcPr>
          <w:p w14:paraId="38F8B26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-18.093.037.495</w:t>
            </w:r>
          </w:p>
        </w:tc>
        <w:tc>
          <w:tcPr>
            <w:tcW w:w="1701" w:type="dxa"/>
            <w:vAlign w:val="center"/>
          </w:tcPr>
          <w:p w14:paraId="37E09C5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25.207.263.822</w:t>
            </w:r>
          </w:p>
        </w:tc>
        <w:tc>
          <w:tcPr>
            <w:tcW w:w="992" w:type="dxa"/>
            <w:vAlign w:val="center"/>
          </w:tcPr>
          <w:p w14:paraId="3EDA92A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-44,44%</w:t>
            </w:r>
          </w:p>
        </w:tc>
        <w:tc>
          <w:tcPr>
            <w:tcW w:w="1701" w:type="dxa"/>
            <w:vAlign w:val="center"/>
          </w:tcPr>
          <w:p w14:paraId="6239748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13.419.995.679</w:t>
            </w:r>
          </w:p>
        </w:tc>
        <w:tc>
          <w:tcPr>
            <w:tcW w:w="993" w:type="dxa"/>
            <w:vAlign w:val="center"/>
          </w:tcPr>
          <w:p w14:paraId="513820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-42,59%</w:t>
            </w:r>
          </w:p>
        </w:tc>
      </w:tr>
      <w:tr w:rsidR="006C15A0" w:rsidRPr="00A54F8E" w14:paraId="4BFB670A" w14:textId="77777777" w:rsidTr="001C4DB0">
        <w:tc>
          <w:tcPr>
            <w:tcW w:w="2322" w:type="dxa"/>
            <w:vAlign w:val="center"/>
          </w:tcPr>
          <w:p w14:paraId="54BE75A2"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Lưu chuyển tiền thuần từ hoạt động kinh doanh</w:t>
            </w:r>
          </w:p>
        </w:tc>
        <w:tc>
          <w:tcPr>
            <w:tcW w:w="651" w:type="dxa"/>
            <w:vAlign w:val="center"/>
          </w:tcPr>
          <w:p w14:paraId="29B3B6AC" w14:textId="77777777" w:rsidR="006C15A0" w:rsidRPr="00A54F8E" w:rsidRDefault="006C15A0" w:rsidP="001C4DB0">
            <w:pPr>
              <w:jc w:val="center"/>
              <w:rPr>
                <w:rFonts w:cs="Times New Roman"/>
                <w:b/>
                <w:sz w:val="18"/>
                <w:szCs w:val="18"/>
              </w:rPr>
            </w:pPr>
            <w:r w:rsidRPr="00A54F8E">
              <w:rPr>
                <w:rFonts w:cs="Times New Roman"/>
                <w:b/>
                <w:sz w:val="18"/>
                <w:szCs w:val="18"/>
              </w:rPr>
              <w:t>20</w:t>
            </w:r>
          </w:p>
        </w:tc>
        <w:tc>
          <w:tcPr>
            <w:tcW w:w="1700" w:type="dxa"/>
            <w:vAlign w:val="center"/>
          </w:tcPr>
          <w:p w14:paraId="6E73B0C2"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13.663.551.208.116</w:t>
            </w:r>
          </w:p>
        </w:tc>
        <w:tc>
          <w:tcPr>
            <w:tcW w:w="1701" w:type="dxa"/>
            <w:vAlign w:val="center"/>
          </w:tcPr>
          <w:p w14:paraId="6750FF3B"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12.773.980.000.075</w:t>
            </w:r>
          </w:p>
        </w:tc>
        <w:tc>
          <w:tcPr>
            <w:tcW w:w="1701" w:type="dxa"/>
            <w:vAlign w:val="center"/>
          </w:tcPr>
          <w:p w14:paraId="295C64E9"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16.329.389.625.359</w:t>
            </w:r>
          </w:p>
        </w:tc>
        <w:tc>
          <w:tcPr>
            <w:tcW w:w="1701" w:type="dxa"/>
            <w:vAlign w:val="center"/>
          </w:tcPr>
          <w:p w14:paraId="5897F664"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-889.571.208.041</w:t>
            </w:r>
          </w:p>
        </w:tc>
        <w:tc>
          <w:tcPr>
            <w:tcW w:w="992" w:type="dxa"/>
            <w:vAlign w:val="center"/>
          </w:tcPr>
          <w:p w14:paraId="58D43990"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-6,51%</w:t>
            </w:r>
          </w:p>
        </w:tc>
        <w:tc>
          <w:tcPr>
            <w:tcW w:w="1701" w:type="dxa"/>
            <w:vAlign w:val="center"/>
          </w:tcPr>
          <w:p w14:paraId="60B11DFB"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3.555.409.625.284</w:t>
            </w:r>
          </w:p>
        </w:tc>
        <w:tc>
          <w:tcPr>
            <w:tcW w:w="993" w:type="dxa"/>
            <w:vAlign w:val="center"/>
          </w:tcPr>
          <w:p w14:paraId="05D809C4"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27,83%</w:t>
            </w:r>
          </w:p>
        </w:tc>
      </w:tr>
      <w:tr w:rsidR="006C15A0" w:rsidRPr="00A54F8E" w14:paraId="7062B176" w14:textId="77777777" w:rsidTr="001C4DB0">
        <w:tc>
          <w:tcPr>
            <w:tcW w:w="2322" w:type="dxa"/>
            <w:vAlign w:val="center"/>
          </w:tcPr>
          <w:p w14:paraId="06ACC560"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II. Lưu chuyển tiền thuần từ hoạt động đầu tư</w:t>
            </w:r>
          </w:p>
        </w:tc>
        <w:tc>
          <w:tcPr>
            <w:tcW w:w="651" w:type="dxa"/>
            <w:vAlign w:val="center"/>
          </w:tcPr>
          <w:p w14:paraId="2D1CA614" w14:textId="77777777" w:rsidR="006C15A0" w:rsidRPr="00A54F8E" w:rsidRDefault="006C15A0" w:rsidP="001C4DB0">
            <w:pPr>
              <w:jc w:val="center"/>
              <w:rPr>
                <w:rFonts w:cs="Times New Roman"/>
                <w:b/>
                <w:sz w:val="18"/>
                <w:szCs w:val="18"/>
              </w:rPr>
            </w:pPr>
          </w:p>
        </w:tc>
        <w:tc>
          <w:tcPr>
            <w:tcW w:w="1700" w:type="dxa"/>
            <w:vAlign w:val="center"/>
          </w:tcPr>
          <w:p w14:paraId="3F1C1B91" w14:textId="77777777" w:rsidR="006C15A0" w:rsidRPr="00A54F8E" w:rsidRDefault="006C15A0" w:rsidP="001C4DB0">
            <w:pPr>
              <w:jc w:val="center"/>
              <w:rPr>
                <w:rFonts w:cs="Times New Roman"/>
                <w:b/>
                <w:sz w:val="18"/>
                <w:szCs w:val="18"/>
              </w:rPr>
            </w:pPr>
          </w:p>
        </w:tc>
        <w:tc>
          <w:tcPr>
            <w:tcW w:w="1701" w:type="dxa"/>
            <w:vAlign w:val="center"/>
          </w:tcPr>
          <w:p w14:paraId="345A5C66" w14:textId="77777777" w:rsidR="006C15A0" w:rsidRPr="00A54F8E" w:rsidRDefault="006C15A0" w:rsidP="001C4DB0">
            <w:pPr>
              <w:jc w:val="center"/>
              <w:rPr>
                <w:rFonts w:cs="Times New Roman"/>
                <w:b/>
                <w:sz w:val="18"/>
                <w:szCs w:val="18"/>
              </w:rPr>
            </w:pPr>
          </w:p>
        </w:tc>
        <w:tc>
          <w:tcPr>
            <w:tcW w:w="1701" w:type="dxa"/>
            <w:vAlign w:val="center"/>
          </w:tcPr>
          <w:p w14:paraId="09977CEA" w14:textId="77777777" w:rsidR="006C15A0" w:rsidRPr="00A54F8E" w:rsidRDefault="006C15A0" w:rsidP="001C4DB0">
            <w:pPr>
              <w:jc w:val="center"/>
              <w:rPr>
                <w:rFonts w:cs="Times New Roman"/>
                <w:b/>
                <w:sz w:val="18"/>
                <w:szCs w:val="18"/>
              </w:rPr>
            </w:pPr>
          </w:p>
        </w:tc>
        <w:tc>
          <w:tcPr>
            <w:tcW w:w="1701" w:type="dxa"/>
            <w:vAlign w:val="center"/>
          </w:tcPr>
          <w:p w14:paraId="139FD7E8" w14:textId="77777777" w:rsidR="006C15A0" w:rsidRPr="00A54F8E" w:rsidRDefault="006C15A0" w:rsidP="001C4DB0">
            <w:pPr>
              <w:jc w:val="center"/>
              <w:rPr>
                <w:rFonts w:cs="Times New Roman"/>
                <w:b/>
                <w:sz w:val="18"/>
                <w:szCs w:val="18"/>
              </w:rPr>
            </w:pPr>
          </w:p>
        </w:tc>
        <w:tc>
          <w:tcPr>
            <w:tcW w:w="992" w:type="dxa"/>
            <w:vAlign w:val="center"/>
          </w:tcPr>
          <w:p w14:paraId="762A89EA" w14:textId="77777777" w:rsidR="006C15A0" w:rsidRPr="00A54F8E" w:rsidRDefault="006C15A0" w:rsidP="001C4DB0">
            <w:pPr>
              <w:jc w:val="center"/>
              <w:rPr>
                <w:rFonts w:cs="Times New Roman"/>
                <w:b/>
                <w:sz w:val="18"/>
                <w:szCs w:val="18"/>
              </w:rPr>
            </w:pPr>
          </w:p>
        </w:tc>
        <w:tc>
          <w:tcPr>
            <w:tcW w:w="1701" w:type="dxa"/>
            <w:vAlign w:val="center"/>
          </w:tcPr>
          <w:p w14:paraId="58F9BD68" w14:textId="77777777" w:rsidR="006C15A0" w:rsidRPr="00A54F8E" w:rsidRDefault="006C15A0" w:rsidP="001C4DB0">
            <w:pPr>
              <w:jc w:val="center"/>
              <w:rPr>
                <w:rFonts w:cs="Times New Roman"/>
                <w:b/>
                <w:sz w:val="18"/>
                <w:szCs w:val="18"/>
              </w:rPr>
            </w:pPr>
          </w:p>
        </w:tc>
        <w:tc>
          <w:tcPr>
            <w:tcW w:w="993" w:type="dxa"/>
            <w:vAlign w:val="center"/>
          </w:tcPr>
          <w:p w14:paraId="7FE43218" w14:textId="77777777" w:rsidR="006C15A0" w:rsidRPr="00A54F8E" w:rsidRDefault="006C15A0" w:rsidP="001C4DB0">
            <w:pPr>
              <w:jc w:val="center"/>
              <w:rPr>
                <w:rFonts w:cs="Times New Roman"/>
                <w:b/>
                <w:sz w:val="18"/>
                <w:szCs w:val="18"/>
              </w:rPr>
            </w:pPr>
          </w:p>
        </w:tc>
      </w:tr>
      <w:tr w:rsidR="006C15A0" w:rsidRPr="00A54F8E" w14:paraId="1314537E" w14:textId="77777777" w:rsidTr="001C4DB0">
        <w:tc>
          <w:tcPr>
            <w:tcW w:w="2322" w:type="dxa"/>
            <w:vAlign w:val="center"/>
          </w:tcPr>
          <w:p w14:paraId="153EE7B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 Tiền chi để mua sắm, xây dựng TSCĐ và các TSDH khác</w:t>
            </w:r>
          </w:p>
        </w:tc>
        <w:tc>
          <w:tcPr>
            <w:tcW w:w="651" w:type="dxa"/>
            <w:vAlign w:val="center"/>
          </w:tcPr>
          <w:p w14:paraId="294B3377" w14:textId="77777777" w:rsidR="006C15A0" w:rsidRPr="00A54F8E" w:rsidRDefault="006C15A0" w:rsidP="001C4DB0">
            <w:pPr>
              <w:jc w:val="center"/>
              <w:rPr>
                <w:rFonts w:cs="Times New Roman"/>
                <w:b/>
                <w:sz w:val="18"/>
                <w:szCs w:val="18"/>
              </w:rPr>
            </w:pPr>
            <w:r w:rsidRPr="00A54F8E">
              <w:rPr>
                <w:rFonts w:cs="Times New Roman"/>
                <w:b/>
                <w:sz w:val="18"/>
                <w:szCs w:val="18"/>
              </w:rPr>
              <w:t>21</w:t>
            </w:r>
          </w:p>
        </w:tc>
        <w:tc>
          <w:tcPr>
            <w:tcW w:w="1700" w:type="dxa"/>
            <w:vAlign w:val="center"/>
          </w:tcPr>
          <w:p w14:paraId="45021E9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-3.448.783.530.166</w:t>
            </w:r>
          </w:p>
          <w:p w14:paraId="7D5D6AB0" w14:textId="77777777" w:rsidR="006C15A0" w:rsidRPr="00A54F8E" w:rsidRDefault="006C15A0" w:rsidP="001C4DB0">
            <w:pPr>
              <w:jc w:val="center"/>
              <w:rPr>
                <w:rFonts w:cs="Times New Roman"/>
                <w:b/>
                <w:sz w:val="18"/>
                <w:szCs w:val="18"/>
              </w:rPr>
            </w:pPr>
          </w:p>
        </w:tc>
        <w:tc>
          <w:tcPr>
            <w:tcW w:w="1701" w:type="dxa"/>
            <w:vAlign w:val="center"/>
          </w:tcPr>
          <w:p w14:paraId="03D2D33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-3.334.155.256.610</w:t>
            </w:r>
          </w:p>
          <w:p w14:paraId="49FE4A7C" w14:textId="77777777" w:rsidR="006C15A0" w:rsidRPr="00A54F8E" w:rsidRDefault="006C15A0" w:rsidP="001C4DB0">
            <w:pPr>
              <w:jc w:val="center"/>
              <w:rPr>
                <w:rFonts w:cs="Times New Roman"/>
                <w:b/>
                <w:sz w:val="18"/>
                <w:szCs w:val="18"/>
              </w:rPr>
            </w:pPr>
          </w:p>
        </w:tc>
        <w:tc>
          <w:tcPr>
            <w:tcW w:w="1701" w:type="dxa"/>
            <w:vAlign w:val="center"/>
          </w:tcPr>
          <w:p w14:paraId="3B7C5EE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-3.158.758.562.956</w:t>
            </w:r>
          </w:p>
          <w:p w14:paraId="2D516DF4" w14:textId="77777777" w:rsidR="006C15A0" w:rsidRPr="00A54F8E" w:rsidRDefault="006C15A0" w:rsidP="001C4DB0">
            <w:pPr>
              <w:jc w:val="center"/>
              <w:rPr>
                <w:rFonts w:cs="Times New Roman"/>
                <w:b/>
                <w:sz w:val="18"/>
                <w:szCs w:val="18"/>
              </w:rPr>
            </w:pPr>
          </w:p>
        </w:tc>
        <w:tc>
          <w:tcPr>
            <w:tcW w:w="1701" w:type="dxa"/>
            <w:vAlign w:val="center"/>
          </w:tcPr>
          <w:p w14:paraId="27F3FFA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114.628.273.556</w:t>
            </w:r>
          </w:p>
          <w:p w14:paraId="56A3BDF3" w14:textId="77777777" w:rsidR="006C15A0" w:rsidRPr="00A54F8E" w:rsidRDefault="006C15A0" w:rsidP="001C4DB0">
            <w:pPr>
              <w:jc w:val="center"/>
              <w:rPr>
                <w:rFonts w:cs="Times New Roman"/>
                <w:b/>
                <w:sz w:val="18"/>
                <w:szCs w:val="18"/>
              </w:rPr>
            </w:pPr>
          </w:p>
        </w:tc>
        <w:tc>
          <w:tcPr>
            <w:tcW w:w="992" w:type="dxa"/>
            <w:vAlign w:val="center"/>
          </w:tcPr>
          <w:p w14:paraId="62BAFF0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-3,32%</w:t>
            </w:r>
          </w:p>
          <w:p w14:paraId="3AD66AA9" w14:textId="77777777" w:rsidR="006C15A0" w:rsidRPr="00A54F8E" w:rsidRDefault="006C15A0" w:rsidP="001C4DB0">
            <w:pPr>
              <w:jc w:val="center"/>
              <w:rPr>
                <w:rFonts w:cs="Times New Roman"/>
                <w:b/>
                <w:sz w:val="18"/>
                <w:szCs w:val="18"/>
              </w:rPr>
            </w:pPr>
          </w:p>
        </w:tc>
        <w:tc>
          <w:tcPr>
            <w:tcW w:w="1701" w:type="dxa"/>
            <w:vAlign w:val="center"/>
          </w:tcPr>
          <w:p w14:paraId="4EC6BB4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175.396.693.654</w:t>
            </w:r>
          </w:p>
          <w:p w14:paraId="390C2DA6" w14:textId="77777777" w:rsidR="006C15A0" w:rsidRPr="00A54F8E" w:rsidRDefault="006C15A0" w:rsidP="001C4DB0">
            <w:pPr>
              <w:jc w:val="center"/>
              <w:rPr>
                <w:rFonts w:cs="Times New Roman"/>
                <w:b/>
                <w:sz w:val="18"/>
                <w:szCs w:val="18"/>
              </w:rPr>
            </w:pPr>
          </w:p>
        </w:tc>
        <w:tc>
          <w:tcPr>
            <w:tcW w:w="993" w:type="dxa"/>
            <w:vAlign w:val="center"/>
          </w:tcPr>
          <w:p w14:paraId="23400762" w14:textId="77777777" w:rsidR="006C15A0" w:rsidRPr="00A54F8E" w:rsidRDefault="006C15A0" w:rsidP="001C4DB0">
            <w:pPr>
              <w:jc w:val="center"/>
              <w:rPr>
                <w:rFonts w:cs="Times New Roman"/>
                <w:b/>
                <w:sz w:val="18"/>
                <w:szCs w:val="18"/>
              </w:rPr>
            </w:pPr>
          </w:p>
          <w:p w14:paraId="6A67F86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-5,26%</w:t>
            </w:r>
          </w:p>
          <w:p w14:paraId="31B1F517" w14:textId="77777777" w:rsidR="006C15A0" w:rsidRPr="00A54F8E" w:rsidRDefault="006C15A0" w:rsidP="001C4DB0">
            <w:pPr>
              <w:jc w:val="center"/>
              <w:rPr>
                <w:rFonts w:cs="Times New Roman"/>
                <w:sz w:val="18"/>
                <w:szCs w:val="18"/>
              </w:rPr>
            </w:pPr>
          </w:p>
        </w:tc>
      </w:tr>
      <w:tr w:rsidR="006C15A0" w:rsidRPr="00A54F8E" w14:paraId="1D10ADF4" w14:textId="77777777" w:rsidTr="001C4DB0">
        <w:tc>
          <w:tcPr>
            <w:tcW w:w="2322" w:type="dxa"/>
            <w:vAlign w:val="center"/>
          </w:tcPr>
          <w:p w14:paraId="0DD3BDF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 Tiền thu do thanh lý, nhượng bán TSCĐ và các TSDH khác</w:t>
            </w:r>
          </w:p>
        </w:tc>
        <w:tc>
          <w:tcPr>
            <w:tcW w:w="651" w:type="dxa"/>
            <w:vAlign w:val="center"/>
          </w:tcPr>
          <w:p w14:paraId="0F2BD1F3" w14:textId="77777777" w:rsidR="006C15A0" w:rsidRPr="00A54F8E" w:rsidRDefault="006C15A0" w:rsidP="001C4DB0">
            <w:pPr>
              <w:jc w:val="center"/>
              <w:rPr>
                <w:rFonts w:cs="Times New Roman"/>
                <w:b/>
                <w:sz w:val="18"/>
                <w:szCs w:val="18"/>
              </w:rPr>
            </w:pPr>
            <w:r w:rsidRPr="00A54F8E">
              <w:rPr>
                <w:rFonts w:cs="Times New Roman"/>
                <w:b/>
                <w:sz w:val="18"/>
                <w:szCs w:val="18"/>
              </w:rPr>
              <w:t>22</w:t>
            </w:r>
          </w:p>
        </w:tc>
        <w:tc>
          <w:tcPr>
            <w:tcW w:w="1700" w:type="dxa"/>
            <w:vAlign w:val="center"/>
          </w:tcPr>
          <w:p w14:paraId="1F221E9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31.252.130.745</w:t>
            </w:r>
          </w:p>
          <w:p w14:paraId="7AFD1D83" w14:textId="77777777" w:rsidR="006C15A0" w:rsidRPr="00A54F8E" w:rsidRDefault="006C15A0" w:rsidP="001C4DB0">
            <w:pPr>
              <w:jc w:val="center"/>
              <w:rPr>
                <w:rFonts w:cs="Times New Roman"/>
                <w:b/>
                <w:sz w:val="18"/>
                <w:szCs w:val="18"/>
              </w:rPr>
            </w:pPr>
          </w:p>
        </w:tc>
        <w:tc>
          <w:tcPr>
            <w:tcW w:w="1701" w:type="dxa"/>
            <w:vAlign w:val="center"/>
          </w:tcPr>
          <w:p w14:paraId="5B62186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12.723.356.760</w:t>
            </w:r>
          </w:p>
          <w:p w14:paraId="5D503F40" w14:textId="77777777" w:rsidR="006C15A0" w:rsidRPr="00A54F8E" w:rsidRDefault="006C15A0" w:rsidP="001C4DB0">
            <w:pPr>
              <w:jc w:val="center"/>
              <w:rPr>
                <w:rFonts w:cs="Times New Roman"/>
                <w:b/>
                <w:sz w:val="18"/>
                <w:szCs w:val="18"/>
              </w:rPr>
            </w:pPr>
          </w:p>
        </w:tc>
        <w:tc>
          <w:tcPr>
            <w:tcW w:w="1701" w:type="dxa"/>
            <w:vAlign w:val="center"/>
          </w:tcPr>
          <w:p w14:paraId="6A976DC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16.037.798.543</w:t>
            </w:r>
          </w:p>
          <w:p w14:paraId="4E5BBBAB" w14:textId="77777777" w:rsidR="006C15A0" w:rsidRPr="00A54F8E" w:rsidRDefault="006C15A0" w:rsidP="001C4DB0">
            <w:pPr>
              <w:jc w:val="center"/>
              <w:rPr>
                <w:rFonts w:cs="Times New Roman"/>
                <w:b/>
                <w:sz w:val="18"/>
                <w:szCs w:val="18"/>
              </w:rPr>
            </w:pPr>
          </w:p>
        </w:tc>
        <w:tc>
          <w:tcPr>
            <w:tcW w:w="1701" w:type="dxa"/>
            <w:vAlign w:val="center"/>
          </w:tcPr>
          <w:p w14:paraId="303B6E6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-18.528.773.985</w:t>
            </w:r>
          </w:p>
          <w:p w14:paraId="73084D98" w14:textId="77777777" w:rsidR="006C15A0" w:rsidRPr="00A54F8E" w:rsidRDefault="006C15A0" w:rsidP="001C4DB0">
            <w:pPr>
              <w:jc w:val="center"/>
              <w:rPr>
                <w:rFonts w:cs="Times New Roman"/>
                <w:b/>
                <w:sz w:val="18"/>
                <w:szCs w:val="18"/>
              </w:rPr>
            </w:pPr>
          </w:p>
        </w:tc>
        <w:tc>
          <w:tcPr>
            <w:tcW w:w="992" w:type="dxa"/>
            <w:vAlign w:val="center"/>
          </w:tcPr>
          <w:p w14:paraId="2095C60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-59,29%</w:t>
            </w:r>
          </w:p>
          <w:p w14:paraId="2CDB575C" w14:textId="77777777" w:rsidR="006C15A0" w:rsidRPr="00A54F8E" w:rsidRDefault="006C15A0" w:rsidP="001C4DB0">
            <w:pPr>
              <w:jc w:val="center"/>
              <w:rPr>
                <w:rFonts w:cs="Times New Roman"/>
                <w:b/>
                <w:sz w:val="18"/>
                <w:szCs w:val="18"/>
              </w:rPr>
            </w:pPr>
          </w:p>
        </w:tc>
        <w:tc>
          <w:tcPr>
            <w:tcW w:w="1701" w:type="dxa"/>
            <w:vAlign w:val="center"/>
          </w:tcPr>
          <w:p w14:paraId="75B3233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3.314.441.783</w:t>
            </w:r>
          </w:p>
          <w:p w14:paraId="745AB0B2" w14:textId="77777777" w:rsidR="006C15A0" w:rsidRPr="00A54F8E" w:rsidRDefault="006C15A0" w:rsidP="001C4DB0">
            <w:pPr>
              <w:jc w:val="center"/>
              <w:rPr>
                <w:rFonts w:cs="Times New Roman"/>
                <w:b/>
                <w:sz w:val="18"/>
                <w:szCs w:val="18"/>
              </w:rPr>
            </w:pPr>
          </w:p>
        </w:tc>
        <w:tc>
          <w:tcPr>
            <w:tcW w:w="993" w:type="dxa"/>
            <w:vAlign w:val="center"/>
          </w:tcPr>
          <w:p w14:paraId="5639940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26,05%</w:t>
            </w:r>
          </w:p>
          <w:p w14:paraId="79F091A7" w14:textId="77777777" w:rsidR="006C15A0" w:rsidRPr="00A54F8E" w:rsidRDefault="006C15A0" w:rsidP="001C4DB0">
            <w:pPr>
              <w:jc w:val="center"/>
              <w:rPr>
                <w:rFonts w:cs="Times New Roman"/>
                <w:b/>
                <w:sz w:val="18"/>
                <w:szCs w:val="18"/>
              </w:rPr>
            </w:pPr>
          </w:p>
        </w:tc>
      </w:tr>
      <w:tr w:rsidR="006C15A0" w:rsidRPr="00A54F8E" w14:paraId="27AE9785" w14:textId="77777777" w:rsidTr="001C4DB0">
        <w:tc>
          <w:tcPr>
            <w:tcW w:w="2322" w:type="dxa"/>
            <w:vAlign w:val="center"/>
          </w:tcPr>
          <w:p w14:paraId="23EE2DE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 Tiền chi cho vay, mua các công cụ nợ của đơn vị khác</w:t>
            </w:r>
          </w:p>
        </w:tc>
        <w:tc>
          <w:tcPr>
            <w:tcW w:w="651" w:type="dxa"/>
            <w:vAlign w:val="center"/>
          </w:tcPr>
          <w:p w14:paraId="0363BC9B" w14:textId="77777777" w:rsidR="006C15A0" w:rsidRPr="00A54F8E" w:rsidRDefault="006C15A0" w:rsidP="001C4DB0">
            <w:pPr>
              <w:jc w:val="center"/>
              <w:rPr>
                <w:rFonts w:cs="Times New Roman"/>
                <w:b/>
                <w:sz w:val="18"/>
                <w:szCs w:val="18"/>
              </w:rPr>
            </w:pPr>
            <w:r w:rsidRPr="00A54F8E">
              <w:rPr>
                <w:rFonts w:cs="Times New Roman"/>
                <w:b/>
                <w:sz w:val="18"/>
                <w:szCs w:val="18"/>
              </w:rPr>
              <w:t>23</w:t>
            </w:r>
          </w:p>
        </w:tc>
        <w:tc>
          <w:tcPr>
            <w:tcW w:w="1700" w:type="dxa"/>
            <w:vAlign w:val="center"/>
          </w:tcPr>
          <w:p w14:paraId="244736F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-9.056.892.590.849</w:t>
            </w:r>
          </w:p>
        </w:tc>
        <w:tc>
          <w:tcPr>
            <w:tcW w:w="1701" w:type="dxa"/>
            <w:vAlign w:val="center"/>
          </w:tcPr>
          <w:p w14:paraId="5B136A9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-15.042.741.802.191</w:t>
            </w:r>
          </w:p>
          <w:p w14:paraId="12ED98D9" w14:textId="77777777" w:rsidR="006C15A0" w:rsidRPr="00A54F8E" w:rsidRDefault="006C15A0" w:rsidP="001C4DB0">
            <w:pPr>
              <w:jc w:val="center"/>
              <w:rPr>
                <w:rFonts w:cs="Times New Roman"/>
                <w:b/>
                <w:sz w:val="18"/>
                <w:szCs w:val="18"/>
              </w:rPr>
            </w:pPr>
          </w:p>
        </w:tc>
        <w:tc>
          <w:tcPr>
            <w:tcW w:w="1701" w:type="dxa"/>
            <w:vAlign w:val="center"/>
          </w:tcPr>
          <w:p w14:paraId="400D7CD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-24.337.321.832.418</w:t>
            </w:r>
          </w:p>
        </w:tc>
        <w:tc>
          <w:tcPr>
            <w:tcW w:w="1701" w:type="dxa"/>
            <w:vAlign w:val="center"/>
          </w:tcPr>
          <w:p w14:paraId="607A62C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-5.985.849.211.342</w:t>
            </w:r>
          </w:p>
        </w:tc>
        <w:tc>
          <w:tcPr>
            <w:tcW w:w="992" w:type="dxa"/>
            <w:vAlign w:val="center"/>
          </w:tcPr>
          <w:p w14:paraId="522C21A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66,09%</w:t>
            </w:r>
          </w:p>
        </w:tc>
        <w:tc>
          <w:tcPr>
            <w:tcW w:w="1701" w:type="dxa"/>
            <w:vAlign w:val="center"/>
          </w:tcPr>
          <w:p w14:paraId="0213770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-9.294.580.030.227</w:t>
            </w:r>
          </w:p>
        </w:tc>
        <w:tc>
          <w:tcPr>
            <w:tcW w:w="993" w:type="dxa"/>
            <w:vAlign w:val="center"/>
          </w:tcPr>
          <w:p w14:paraId="3FC946D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61,79%</w:t>
            </w:r>
          </w:p>
        </w:tc>
      </w:tr>
      <w:tr w:rsidR="006C15A0" w:rsidRPr="00A54F8E" w14:paraId="5033B169" w14:textId="77777777" w:rsidTr="001C4DB0">
        <w:tc>
          <w:tcPr>
            <w:tcW w:w="2322" w:type="dxa"/>
            <w:vAlign w:val="center"/>
          </w:tcPr>
          <w:p w14:paraId="6FF7A0C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 Tiền thu hồi cho vay, bán lại công cụ nợ của đơn vị khác</w:t>
            </w:r>
          </w:p>
        </w:tc>
        <w:tc>
          <w:tcPr>
            <w:tcW w:w="651" w:type="dxa"/>
            <w:vAlign w:val="center"/>
          </w:tcPr>
          <w:p w14:paraId="09DF0B58" w14:textId="77777777" w:rsidR="006C15A0" w:rsidRPr="00A54F8E" w:rsidRDefault="006C15A0" w:rsidP="001C4DB0">
            <w:pPr>
              <w:jc w:val="center"/>
              <w:rPr>
                <w:rFonts w:cs="Times New Roman"/>
                <w:b/>
                <w:sz w:val="18"/>
                <w:szCs w:val="18"/>
              </w:rPr>
            </w:pPr>
            <w:r w:rsidRPr="00A54F8E">
              <w:rPr>
                <w:rFonts w:cs="Times New Roman"/>
                <w:b/>
                <w:sz w:val="18"/>
                <w:szCs w:val="18"/>
              </w:rPr>
              <w:t>24</w:t>
            </w:r>
          </w:p>
        </w:tc>
        <w:tc>
          <w:tcPr>
            <w:tcW w:w="1700" w:type="dxa"/>
            <w:vAlign w:val="center"/>
          </w:tcPr>
          <w:p w14:paraId="4CC2F2E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6.453.193.983.801</w:t>
            </w:r>
          </w:p>
        </w:tc>
        <w:tc>
          <w:tcPr>
            <w:tcW w:w="1701" w:type="dxa"/>
            <w:vAlign w:val="center"/>
          </w:tcPr>
          <w:p w14:paraId="6DEE64A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9.856.132.393.579</w:t>
            </w:r>
          </w:p>
        </w:tc>
        <w:tc>
          <w:tcPr>
            <w:tcW w:w="1701" w:type="dxa"/>
            <w:vAlign w:val="center"/>
          </w:tcPr>
          <w:p w14:paraId="6D97825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15.136.104.534.636</w:t>
            </w:r>
          </w:p>
        </w:tc>
        <w:tc>
          <w:tcPr>
            <w:tcW w:w="1701" w:type="dxa"/>
            <w:vAlign w:val="center"/>
          </w:tcPr>
          <w:p w14:paraId="686FA48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3.402.938.409.778</w:t>
            </w:r>
          </w:p>
        </w:tc>
        <w:tc>
          <w:tcPr>
            <w:tcW w:w="992" w:type="dxa"/>
            <w:vAlign w:val="center"/>
          </w:tcPr>
          <w:p w14:paraId="1E0700E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52,73%</w:t>
            </w:r>
          </w:p>
        </w:tc>
        <w:tc>
          <w:tcPr>
            <w:tcW w:w="1701" w:type="dxa"/>
            <w:vAlign w:val="center"/>
          </w:tcPr>
          <w:p w14:paraId="0DBA19B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5.279.972.141.057</w:t>
            </w:r>
          </w:p>
        </w:tc>
        <w:tc>
          <w:tcPr>
            <w:tcW w:w="993" w:type="dxa"/>
            <w:vAlign w:val="center"/>
          </w:tcPr>
          <w:p w14:paraId="3779A17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53,57%</w:t>
            </w:r>
          </w:p>
        </w:tc>
      </w:tr>
      <w:tr w:rsidR="006C15A0" w:rsidRPr="00A54F8E" w14:paraId="2F2374BD" w14:textId="77777777" w:rsidTr="001C4DB0">
        <w:tc>
          <w:tcPr>
            <w:tcW w:w="2322" w:type="dxa"/>
            <w:vAlign w:val="center"/>
          </w:tcPr>
          <w:p w14:paraId="6A29F3E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 Tiền thu lãi cho vay, cổ tức và lợi nhuận được chia</w:t>
            </w:r>
          </w:p>
        </w:tc>
        <w:tc>
          <w:tcPr>
            <w:tcW w:w="651" w:type="dxa"/>
            <w:vAlign w:val="center"/>
          </w:tcPr>
          <w:p w14:paraId="667F51FD" w14:textId="77777777" w:rsidR="006C15A0" w:rsidRPr="00A54F8E" w:rsidRDefault="006C15A0" w:rsidP="001C4DB0">
            <w:pPr>
              <w:jc w:val="center"/>
              <w:rPr>
                <w:rFonts w:cs="Times New Roman"/>
                <w:b/>
                <w:sz w:val="18"/>
                <w:szCs w:val="18"/>
              </w:rPr>
            </w:pPr>
            <w:r w:rsidRPr="00A54F8E">
              <w:rPr>
                <w:rFonts w:cs="Times New Roman"/>
                <w:b/>
                <w:sz w:val="18"/>
                <w:szCs w:val="18"/>
              </w:rPr>
              <w:t>27</w:t>
            </w:r>
          </w:p>
        </w:tc>
        <w:tc>
          <w:tcPr>
            <w:tcW w:w="1700" w:type="dxa"/>
            <w:vAlign w:val="center"/>
          </w:tcPr>
          <w:p w14:paraId="3D794C0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780.797.041.762</w:t>
            </w:r>
          </w:p>
        </w:tc>
        <w:tc>
          <w:tcPr>
            <w:tcW w:w="1701" w:type="dxa"/>
            <w:vAlign w:val="center"/>
          </w:tcPr>
          <w:p w14:paraId="71665858"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996.303.824.897</w:t>
            </w:r>
          </w:p>
        </w:tc>
        <w:tc>
          <w:tcPr>
            <w:tcW w:w="1701" w:type="dxa"/>
            <w:vAlign w:val="center"/>
          </w:tcPr>
          <w:p w14:paraId="7E5823D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1.646.535.161.861</w:t>
            </w:r>
          </w:p>
        </w:tc>
        <w:tc>
          <w:tcPr>
            <w:tcW w:w="1701" w:type="dxa"/>
            <w:vAlign w:val="center"/>
          </w:tcPr>
          <w:p w14:paraId="1663393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215.506.783.135</w:t>
            </w:r>
          </w:p>
        </w:tc>
        <w:tc>
          <w:tcPr>
            <w:tcW w:w="992" w:type="dxa"/>
            <w:vAlign w:val="center"/>
          </w:tcPr>
          <w:p w14:paraId="779775B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27,60%</w:t>
            </w:r>
          </w:p>
        </w:tc>
        <w:tc>
          <w:tcPr>
            <w:tcW w:w="1701" w:type="dxa"/>
            <w:vAlign w:val="center"/>
          </w:tcPr>
          <w:p w14:paraId="088B827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650.231.336.964</w:t>
            </w:r>
          </w:p>
        </w:tc>
        <w:tc>
          <w:tcPr>
            <w:tcW w:w="993" w:type="dxa"/>
            <w:vAlign w:val="center"/>
          </w:tcPr>
          <w:p w14:paraId="6B18BD4F"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65,26%</w:t>
            </w:r>
          </w:p>
        </w:tc>
      </w:tr>
      <w:tr w:rsidR="006C15A0" w:rsidRPr="00A54F8E" w14:paraId="03BCEA49" w14:textId="77777777" w:rsidTr="001C4DB0">
        <w:tc>
          <w:tcPr>
            <w:tcW w:w="2322" w:type="dxa"/>
            <w:vAlign w:val="center"/>
          </w:tcPr>
          <w:p w14:paraId="7E424601"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Lưu chuyển tiền thuần sử dụng vào hoạt động đầu tư</w:t>
            </w:r>
          </w:p>
        </w:tc>
        <w:tc>
          <w:tcPr>
            <w:tcW w:w="651" w:type="dxa"/>
            <w:vAlign w:val="center"/>
          </w:tcPr>
          <w:p w14:paraId="4F84A247" w14:textId="77777777" w:rsidR="006C15A0" w:rsidRPr="00A54F8E" w:rsidRDefault="006C15A0" w:rsidP="001C4DB0">
            <w:pPr>
              <w:jc w:val="center"/>
              <w:rPr>
                <w:rFonts w:cs="Times New Roman"/>
                <w:b/>
                <w:sz w:val="18"/>
                <w:szCs w:val="18"/>
              </w:rPr>
            </w:pPr>
            <w:r w:rsidRPr="00A54F8E">
              <w:rPr>
                <w:rFonts w:cs="Times New Roman"/>
                <w:b/>
                <w:sz w:val="18"/>
                <w:szCs w:val="18"/>
              </w:rPr>
              <w:t>30</w:t>
            </w:r>
          </w:p>
        </w:tc>
        <w:tc>
          <w:tcPr>
            <w:tcW w:w="1700" w:type="dxa"/>
            <w:vAlign w:val="center"/>
          </w:tcPr>
          <w:p w14:paraId="2E5258D5"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-5.240.432.964.70</w:t>
            </w:r>
          </w:p>
        </w:tc>
        <w:tc>
          <w:tcPr>
            <w:tcW w:w="1701" w:type="dxa"/>
            <w:vAlign w:val="center"/>
          </w:tcPr>
          <w:p w14:paraId="2826B175"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-7.511.737.483.565</w:t>
            </w:r>
          </w:p>
        </w:tc>
        <w:tc>
          <w:tcPr>
            <w:tcW w:w="1701" w:type="dxa"/>
            <w:vAlign w:val="center"/>
          </w:tcPr>
          <w:p w14:paraId="6F729351"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-10.697.402.900.334</w:t>
            </w:r>
          </w:p>
        </w:tc>
        <w:tc>
          <w:tcPr>
            <w:tcW w:w="1701" w:type="dxa"/>
            <w:vAlign w:val="center"/>
          </w:tcPr>
          <w:p w14:paraId="198A8503"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-2.271.304.518.858</w:t>
            </w:r>
          </w:p>
        </w:tc>
        <w:tc>
          <w:tcPr>
            <w:tcW w:w="992" w:type="dxa"/>
            <w:vAlign w:val="center"/>
          </w:tcPr>
          <w:p w14:paraId="721D7DDB"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43,34%</w:t>
            </w:r>
          </w:p>
        </w:tc>
        <w:tc>
          <w:tcPr>
            <w:tcW w:w="1701" w:type="dxa"/>
            <w:vAlign w:val="center"/>
          </w:tcPr>
          <w:p w14:paraId="70723C7B"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-3.185.665.416.769</w:t>
            </w:r>
          </w:p>
        </w:tc>
        <w:tc>
          <w:tcPr>
            <w:tcW w:w="993" w:type="dxa"/>
            <w:vAlign w:val="center"/>
          </w:tcPr>
          <w:p w14:paraId="698739AF"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42,41%</w:t>
            </w:r>
          </w:p>
        </w:tc>
      </w:tr>
      <w:tr w:rsidR="006C15A0" w:rsidRPr="00A54F8E" w14:paraId="20AF2B15" w14:textId="77777777" w:rsidTr="001C4DB0">
        <w:tc>
          <w:tcPr>
            <w:tcW w:w="2322" w:type="dxa"/>
            <w:vAlign w:val="center"/>
          </w:tcPr>
          <w:p w14:paraId="0174A1BA"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III. Lưu chuyển tiền từ hoạt động tài chính</w:t>
            </w:r>
          </w:p>
        </w:tc>
        <w:tc>
          <w:tcPr>
            <w:tcW w:w="651" w:type="dxa"/>
            <w:vAlign w:val="center"/>
          </w:tcPr>
          <w:p w14:paraId="726D20AD" w14:textId="77777777" w:rsidR="006C15A0" w:rsidRPr="00A54F8E" w:rsidRDefault="006C15A0" w:rsidP="001C4DB0">
            <w:pPr>
              <w:jc w:val="center"/>
              <w:rPr>
                <w:rFonts w:cs="Times New Roman"/>
                <w:b/>
                <w:sz w:val="18"/>
                <w:szCs w:val="18"/>
              </w:rPr>
            </w:pPr>
          </w:p>
        </w:tc>
        <w:tc>
          <w:tcPr>
            <w:tcW w:w="1700" w:type="dxa"/>
            <w:vAlign w:val="center"/>
          </w:tcPr>
          <w:p w14:paraId="5F8B9152" w14:textId="77777777" w:rsidR="006C15A0" w:rsidRPr="00A54F8E" w:rsidRDefault="006C15A0" w:rsidP="001C4DB0">
            <w:pPr>
              <w:jc w:val="center"/>
              <w:rPr>
                <w:rFonts w:cs="Times New Roman"/>
                <w:b/>
                <w:sz w:val="18"/>
                <w:szCs w:val="18"/>
              </w:rPr>
            </w:pPr>
          </w:p>
        </w:tc>
        <w:tc>
          <w:tcPr>
            <w:tcW w:w="1701" w:type="dxa"/>
            <w:vAlign w:val="center"/>
          </w:tcPr>
          <w:p w14:paraId="0852E191" w14:textId="77777777" w:rsidR="006C15A0" w:rsidRPr="00A54F8E" w:rsidRDefault="006C15A0" w:rsidP="001C4DB0">
            <w:pPr>
              <w:jc w:val="center"/>
              <w:rPr>
                <w:rFonts w:cs="Times New Roman"/>
                <w:b/>
                <w:sz w:val="18"/>
                <w:szCs w:val="18"/>
              </w:rPr>
            </w:pPr>
          </w:p>
        </w:tc>
        <w:tc>
          <w:tcPr>
            <w:tcW w:w="1701" w:type="dxa"/>
            <w:vAlign w:val="center"/>
          </w:tcPr>
          <w:p w14:paraId="6EA424EE" w14:textId="77777777" w:rsidR="006C15A0" w:rsidRPr="00A54F8E" w:rsidRDefault="006C15A0" w:rsidP="001C4DB0">
            <w:pPr>
              <w:jc w:val="center"/>
              <w:rPr>
                <w:rFonts w:cs="Times New Roman"/>
                <w:b/>
                <w:sz w:val="18"/>
                <w:szCs w:val="18"/>
              </w:rPr>
            </w:pPr>
          </w:p>
        </w:tc>
        <w:tc>
          <w:tcPr>
            <w:tcW w:w="1701" w:type="dxa"/>
            <w:vAlign w:val="center"/>
          </w:tcPr>
          <w:p w14:paraId="2A29B393" w14:textId="77777777" w:rsidR="006C15A0" w:rsidRPr="00A54F8E" w:rsidRDefault="006C15A0" w:rsidP="001C4DB0">
            <w:pPr>
              <w:jc w:val="center"/>
              <w:rPr>
                <w:rFonts w:cs="Times New Roman"/>
                <w:b/>
                <w:sz w:val="18"/>
                <w:szCs w:val="18"/>
              </w:rPr>
            </w:pPr>
          </w:p>
        </w:tc>
        <w:tc>
          <w:tcPr>
            <w:tcW w:w="992" w:type="dxa"/>
            <w:vAlign w:val="center"/>
          </w:tcPr>
          <w:p w14:paraId="1CDAE4A6" w14:textId="77777777" w:rsidR="006C15A0" w:rsidRPr="00A54F8E" w:rsidRDefault="006C15A0" w:rsidP="001C4DB0">
            <w:pPr>
              <w:jc w:val="center"/>
              <w:rPr>
                <w:rFonts w:cs="Times New Roman"/>
                <w:b/>
                <w:sz w:val="18"/>
                <w:szCs w:val="18"/>
              </w:rPr>
            </w:pPr>
          </w:p>
        </w:tc>
        <w:tc>
          <w:tcPr>
            <w:tcW w:w="1701" w:type="dxa"/>
            <w:vAlign w:val="center"/>
          </w:tcPr>
          <w:p w14:paraId="14826A68" w14:textId="77777777" w:rsidR="006C15A0" w:rsidRPr="00A54F8E" w:rsidRDefault="006C15A0" w:rsidP="001C4DB0">
            <w:pPr>
              <w:jc w:val="center"/>
              <w:rPr>
                <w:rFonts w:cs="Times New Roman"/>
                <w:b/>
                <w:sz w:val="18"/>
                <w:szCs w:val="18"/>
              </w:rPr>
            </w:pPr>
          </w:p>
        </w:tc>
        <w:tc>
          <w:tcPr>
            <w:tcW w:w="993" w:type="dxa"/>
            <w:vAlign w:val="center"/>
          </w:tcPr>
          <w:p w14:paraId="6A38D0CD" w14:textId="77777777" w:rsidR="006C15A0" w:rsidRPr="00A54F8E" w:rsidRDefault="006C15A0" w:rsidP="001C4DB0">
            <w:pPr>
              <w:jc w:val="center"/>
              <w:rPr>
                <w:rFonts w:cs="Times New Roman"/>
                <w:b/>
                <w:sz w:val="18"/>
                <w:szCs w:val="18"/>
              </w:rPr>
            </w:pPr>
          </w:p>
        </w:tc>
      </w:tr>
      <w:tr w:rsidR="006C15A0" w:rsidRPr="00A54F8E" w14:paraId="12215538" w14:textId="77777777" w:rsidTr="001C4DB0">
        <w:tc>
          <w:tcPr>
            <w:tcW w:w="2322" w:type="dxa"/>
            <w:vAlign w:val="center"/>
          </w:tcPr>
          <w:p w14:paraId="7B14799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 Tiền thu từ đi vay</w:t>
            </w:r>
          </w:p>
        </w:tc>
        <w:tc>
          <w:tcPr>
            <w:tcW w:w="651" w:type="dxa"/>
            <w:vAlign w:val="center"/>
          </w:tcPr>
          <w:p w14:paraId="5B89F2E4" w14:textId="77777777" w:rsidR="006C15A0" w:rsidRPr="00A54F8E" w:rsidRDefault="006C15A0" w:rsidP="001C4DB0">
            <w:pPr>
              <w:jc w:val="center"/>
              <w:rPr>
                <w:rFonts w:cs="Times New Roman"/>
                <w:b/>
                <w:sz w:val="18"/>
                <w:szCs w:val="18"/>
              </w:rPr>
            </w:pPr>
            <w:r w:rsidRPr="00A54F8E">
              <w:rPr>
                <w:rFonts w:cs="Times New Roman"/>
                <w:b/>
                <w:sz w:val="18"/>
                <w:szCs w:val="18"/>
              </w:rPr>
              <w:t>33</w:t>
            </w:r>
          </w:p>
        </w:tc>
        <w:tc>
          <w:tcPr>
            <w:tcW w:w="1700" w:type="dxa"/>
            <w:vAlign w:val="center"/>
          </w:tcPr>
          <w:p w14:paraId="56380F0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2.826.639.512.616</w:t>
            </w:r>
          </w:p>
        </w:tc>
        <w:tc>
          <w:tcPr>
            <w:tcW w:w="1701" w:type="dxa"/>
            <w:vAlign w:val="center"/>
          </w:tcPr>
          <w:p w14:paraId="3FA5AFE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4.539.892.193.423</w:t>
            </w:r>
          </w:p>
        </w:tc>
        <w:tc>
          <w:tcPr>
            <w:tcW w:w="1701" w:type="dxa"/>
            <w:vAlign w:val="center"/>
          </w:tcPr>
          <w:p w14:paraId="525AE0E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4.633.138.162.825</w:t>
            </w:r>
          </w:p>
        </w:tc>
        <w:tc>
          <w:tcPr>
            <w:tcW w:w="1701" w:type="dxa"/>
            <w:vAlign w:val="center"/>
          </w:tcPr>
          <w:p w14:paraId="0372D48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1.713.252.680.807</w:t>
            </w:r>
          </w:p>
        </w:tc>
        <w:tc>
          <w:tcPr>
            <w:tcW w:w="992" w:type="dxa"/>
            <w:vAlign w:val="center"/>
          </w:tcPr>
          <w:p w14:paraId="675064B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60,61%</w:t>
            </w:r>
          </w:p>
        </w:tc>
        <w:tc>
          <w:tcPr>
            <w:tcW w:w="1701" w:type="dxa"/>
            <w:vAlign w:val="center"/>
          </w:tcPr>
          <w:p w14:paraId="123464E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93.245.969.402</w:t>
            </w:r>
          </w:p>
        </w:tc>
        <w:tc>
          <w:tcPr>
            <w:tcW w:w="993" w:type="dxa"/>
            <w:vAlign w:val="center"/>
          </w:tcPr>
          <w:p w14:paraId="7F0F89AB"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2,05%</w:t>
            </w:r>
          </w:p>
        </w:tc>
      </w:tr>
      <w:tr w:rsidR="006C15A0" w:rsidRPr="00A54F8E" w14:paraId="7FF24C72" w14:textId="77777777" w:rsidTr="001C4DB0">
        <w:tc>
          <w:tcPr>
            <w:tcW w:w="2322" w:type="dxa"/>
            <w:vAlign w:val="center"/>
          </w:tcPr>
          <w:p w14:paraId="23CEEEA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 Tiền trả nợ gốc vay</w:t>
            </w:r>
          </w:p>
        </w:tc>
        <w:tc>
          <w:tcPr>
            <w:tcW w:w="651" w:type="dxa"/>
            <w:vAlign w:val="center"/>
          </w:tcPr>
          <w:p w14:paraId="54A5738C" w14:textId="77777777" w:rsidR="006C15A0" w:rsidRPr="00A54F8E" w:rsidRDefault="006C15A0" w:rsidP="001C4DB0">
            <w:pPr>
              <w:jc w:val="center"/>
              <w:rPr>
                <w:rFonts w:cs="Times New Roman"/>
                <w:b/>
                <w:sz w:val="18"/>
                <w:szCs w:val="18"/>
              </w:rPr>
            </w:pPr>
            <w:r w:rsidRPr="00A54F8E">
              <w:rPr>
                <w:rFonts w:cs="Times New Roman"/>
                <w:b/>
                <w:sz w:val="18"/>
                <w:szCs w:val="18"/>
              </w:rPr>
              <w:t>34</w:t>
            </w:r>
          </w:p>
        </w:tc>
        <w:tc>
          <w:tcPr>
            <w:tcW w:w="1700" w:type="dxa"/>
            <w:vAlign w:val="center"/>
          </w:tcPr>
          <w:p w14:paraId="6A4EB2A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-9.437.122.580.978</w:t>
            </w:r>
          </w:p>
        </w:tc>
        <w:tc>
          <w:tcPr>
            <w:tcW w:w="1701" w:type="dxa"/>
            <w:vAlign w:val="center"/>
          </w:tcPr>
          <w:p w14:paraId="68278C2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-7.636.593.158.677</w:t>
            </w:r>
          </w:p>
        </w:tc>
        <w:tc>
          <w:tcPr>
            <w:tcW w:w="1701" w:type="dxa"/>
            <w:vAlign w:val="center"/>
          </w:tcPr>
          <w:p w14:paraId="503785F6"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-4.977.811.716.370</w:t>
            </w:r>
          </w:p>
        </w:tc>
        <w:tc>
          <w:tcPr>
            <w:tcW w:w="1701" w:type="dxa"/>
            <w:vAlign w:val="center"/>
          </w:tcPr>
          <w:p w14:paraId="7D1AFC2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1.800.529.422.301</w:t>
            </w:r>
          </w:p>
        </w:tc>
        <w:tc>
          <w:tcPr>
            <w:tcW w:w="992" w:type="dxa"/>
            <w:vAlign w:val="center"/>
          </w:tcPr>
          <w:p w14:paraId="0F47DFC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-19,08%</w:t>
            </w:r>
          </w:p>
        </w:tc>
        <w:tc>
          <w:tcPr>
            <w:tcW w:w="1701" w:type="dxa"/>
            <w:vAlign w:val="center"/>
          </w:tcPr>
          <w:p w14:paraId="535F872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2.658.781.442.307</w:t>
            </w:r>
          </w:p>
        </w:tc>
        <w:tc>
          <w:tcPr>
            <w:tcW w:w="993" w:type="dxa"/>
            <w:vAlign w:val="center"/>
          </w:tcPr>
          <w:p w14:paraId="12D13BD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-34,82%</w:t>
            </w:r>
          </w:p>
        </w:tc>
      </w:tr>
      <w:tr w:rsidR="006C15A0" w:rsidRPr="00A54F8E" w14:paraId="00A399C9" w14:textId="77777777" w:rsidTr="001C4DB0">
        <w:tc>
          <w:tcPr>
            <w:tcW w:w="2322" w:type="dxa"/>
            <w:vAlign w:val="center"/>
          </w:tcPr>
          <w:p w14:paraId="0D6BB65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 Cổ tức, lợi nhuận đã trả cho cổ đông không kiểm soát</w:t>
            </w:r>
          </w:p>
        </w:tc>
        <w:tc>
          <w:tcPr>
            <w:tcW w:w="651" w:type="dxa"/>
            <w:vAlign w:val="center"/>
          </w:tcPr>
          <w:p w14:paraId="783EE412" w14:textId="77777777" w:rsidR="006C15A0" w:rsidRPr="00A54F8E" w:rsidRDefault="006C15A0" w:rsidP="001C4DB0">
            <w:pPr>
              <w:jc w:val="center"/>
              <w:rPr>
                <w:rFonts w:cs="Times New Roman"/>
                <w:b/>
                <w:sz w:val="18"/>
                <w:szCs w:val="18"/>
              </w:rPr>
            </w:pPr>
            <w:r w:rsidRPr="00A54F8E">
              <w:rPr>
                <w:rFonts w:cs="Times New Roman"/>
                <w:b/>
                <w:sz w:val="18"/>
                <w:szCs w:val="18"/>
              </w:rPr>
              <w:t>36</w:t>
            </w:r>
          </w:p>
        </w:tc>
        <w:tc>
          <w:tcPr>
            <w:tcW w:w="1700" w:type="dxa"/>
            <w:vAlign w:val="center"/>
          </w:tcPr>
          <w:p w14:paraId="1FC076C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-99.202.150.665</w:t>
            </w:r>
          </w:p>
        </w:tc>
        <w:tc>
          <w:tcPr>
            <w:tcW w:w="1701" w:type="dxa"/>
            <w:vAlign w:val="center"/>
          </w:tcPr>
          <w:p w14:paraId="3599B46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-410.442.158.653</w:t>
            </w:r>
          </w:p>
        </w:tc>
        <w:tc>
          <w:tcPr>
            <w:tcW w:w="1701" w:type="dxa"/>
            <w:vAlign w:val="center"/>
          </w:tcPr>
          <w:p w14:paraId="64AA431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-1.154.974.900.650</w:t>
            </w:r>
          </w:p>
        </w:tc>
        <w:tc>
          <w:tcPr>
            <w:tcW w:w="1701" w:type="dxa"/>
            <w:vAlign w:val="center"/>
          </w:tcPr>
          <w:p w14:paraId="72DC65E6" w14:textId="77777777" w:rsidR="006C15A0" w:rsidRPr="00A54F8E" w:rsidRDefault="006C15A0" w:rsidP="001C4DB0">
            <w:pPr>
              <w:jc w:val="center"/>
              <w:rPr>
                <w:rFonts w:cs="Times New Roman"/>
                <w:b/>
                <w:sz w:val="18"/>
                <w:szCs w:val="18"/>
              </w:rPr>
            </w:pPr>
          </w:p>
          <w:p w14:paraId="0C3E30A1"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-311.240.007.988</w:t>
            </w:r>
          </w:p>
          <w:p w14:paraId="48DC3E92" w14:textId="77777777" w:rsidR="006C15A0" w:rsidRPr="00A54F8E" w:rsidRDefault="006C15A0" w:rsidP="001C4DB0">
            <w:pPr>
              <w:jc w:val="center"/>
              <w:rPr>
                <w:rFonts w:cs="Times New Roman"/>
                <w:sz w:val="18"/>
                <w:szCs w:val="18"/>
              </w:rPr>
            </w:pPr>
          </w:p>
        </w:tc>
        <w:tc>
          <w:tcPr>
            <w:tcW w:w="992" w:type="dxa"/>
            <w:vAlign w:val="center"/>
          </w:tcPr>
          <w:p w14:paraId="445935B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313,74%</w:t>
            </w:r>
          </w:p>
        </w:tc>
        <w:tc>
          <w:tcPr>
            <w:tcW w:w="1701" w:type="dxa"/>
            <w:vAlign w:val="center"/>
          </w:tcPr>
          <w:p w14:paraId="2D6E7C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-744.532.741.997</w:t>
            </w:r>
          </w:p>
        </w:tc>
        <w:tc>
          <w:tcPr>
            <w:tcW w:w="993" w:type="dxa"/>
            <w:vAlign w:val="center"/>
          </w:tcPr>
          <w:p w14:paraId="02B1F8D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181,40%</w:t>
            </w:r>
          </w:p>
        </w:tc>
      </w:tr>
      <w:tr w:rsidR="006C15A0" w:rsidRPr="00A54F8E" w14:paraId="728F6205" w14:textId="77777777" w:rsidTr="001C4DB0">
        <w:tc>
          <w:tcPr>
            <w:tcW w:w="2322" w:type="dxa"/>
            <w:vAlign w:val="center"/>
          </w:tcPr>
          <w:p w14:paraId="1F4F736A"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Lưu chuyển tiền thuần từ/(sử dụng vào) hoạt động tài chính</w:t>
            </w:r>
          </w:p>
        </w:tc>
        <w:tc>
          <w:tcPr>
            <w:tcW w:w="651" w:type="dxa"/>
            <w:vAlign w:val="center"/>
          </w:tcPr>
          <w:p w14:paraId="460B673E" w14:textId="77777777" w:rsidR="006C15A0" w:rsidRPr="00A54F8E" w:rsidRDefault="006C15A0" w:rsidP="001C4DB0">
            <w:pPr>
              <w:jc w:val="center"/>
              <w:rPr>
                <w:rFonts w:cs="Times New Roman"/>
                <w:b/>
                <w:sz w:val="18"/>
                <w:szCs w:val="18"/>
              </w:rPr>
            </w:pPr>
            <w:r w:rsidRPr="00A54F8E">
              <w:rPr>
                <w:rFonts w:cs="Times New Roman"/>
                <w:b/>
                <w:sz w:val="18"/>
                <w:szCs w:val="18"/>
              </w:rPr>
              <w:t>40</w:t>
            </w:r>
          </w:p>
        </w:tc>
        <w:tc>
          <w:tcPr>
            <w:tcW w:w="1700" w:type="dxa"/>
            <w:vAlign w:val="center"/>
          </w:tcPr>
          <w:p w14:paraId="3E8495FE"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-6.709.685.219.027</w:t>
            </w:r>
          </w:p>
        </w:tc>
        <w:tc>
          <w:tcPr>
            <w:tcW w:w="1701" w:type="dxa"/>
            <w:vAlign w:val="center"/>
          </w:tcPr>
          <w:p w14:paraId="7F7B18F8"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-3.507.143.123.907</w:t>
            </w:r>
          </w:p>
        </w:tc>
        <w:tc>
          <w:tcPr>
            <w:tcW w:w="1701" w:type="dxa"/>
            <w:vAlign w:val="center"/>
          </w:tcPr>
          <w:p w14:paraId="3079F148" w14:textId="77777777" w:rsidR="006C15A0" w:rsidRPr="00A54F8E" w:rsidRDefault="006C15A0" w:rsidP="001C4DB0">
            <w:pPr>
              <w:jc w:val="center"/>
              <w:rPr>
                <w:rFonts w:cs="Times New Roman"/>
                <w:b/>
                <w:bCs/>
                <w:i/>
                <w:iCs/>
                <w:color w:val="000000"/>
                <w:sz w:val="18"/>
                <w:szCs w:val="18"/>
              </w:rPr>
            </w:pPr>
            <w:r w:rsidRPr="00A54F8E">
              <w:rPr>
                <w:rFonts w:cs="Times New Roman"/>
                <w:b/>
                <w:bCs/>
                <w:i/>
                <w:iCs/>
                <w:color w:val="000000"/>
                <w:sz w:val="18"/>
                <w:szCs w:val="18"/>
              </w:rPr>
              <w:t>-1.499.648.454.195</w:t>
            </w:r>
          </w:p>
        </w:tc>
        <w:tc>
          <w:tcPr>
            <w:tcW w:w="1701" w:type="dxa"/>
            <w:vAlign w:val="center"/>
          </w:tcPr>
          <w:p w14:paraId="512A357E"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3.202.542.095.120</w:t>
            </w:r>
          </w:p>
        </w:tc>
        <w:tc>
          <w:tcPr>
            <w:tcW w:w="992" w:type="dxa"/>
            <w:vAlign w:val="center"/>
          </w:tcPr>
          <w:p w14:paraId="5B52F08C"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-47,73%</w:t>
            </w:r>
          </w:p>
        </w:tc>
        <w:tc>
          <w:tcPr>
            <w:tcW w:w="1701" w:type="dxa"/>
            <w:vAlign w:val="center"/>
          </w:tcPr>
          <w:p w14:paraId="17E31988"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2.007.494.669.712</w:t>
            </w:r>
          </w:p>
        </w:tc>
        <w:tc>
          <w:tcPr>
            <w:tcW w:w="993" w:type="dxa"/>
            <w:vAlign w:val="center"/>
          </w:tcPr>
          <w:p w14:paraId="7E5734BE"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-57,24%</w:t>
            </w:r>
          </w:p>
        </w:tc>
      </w:tr>
      <w:tr w:rsidR="006C15A0" w:rsidRPr="00A54F8E" w14:paraId="68E8981D" w14:textId="77777777" w:rsidTr="001C4DB0">
        <w:tc>
          <w:tcPr>
            <w:tcW w:w="2322" w:type="dxa"/>
            <w:vAlign w:val="center"/>
          </w:tcPr>
          <w:p w14:paraId="01B0438B"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Lưu chuyển tiền thuần trong năm</w:t>
            </w:r>
          </w:p>
        </w:tc>
        <w:tc>
          <w:tcPr>
            <w:tcW w:w="651" w:type="dxa"/>
            <w:vAlign w:val="center"/>
          </w:tcPr>
          <w:p w14:paraId="621BEA5C" w14:textId="77777777" w:rsidR="006C15A0" w:rsidRPr="00A54F8E" w:rsidRDefault="006C15A0" w:rsidP="001C4DB0">
            <w:pPr>
              <w:jc w:val="center"/>
              <w:rPr>
                <w:rFonts w:cs="Times New Roman"/>
                <w:b/>
                <w:sz w:val="18"/>
                <w:szCs w:val="18"/>
              </w:rPr>
            </w:pPr>
            <w:r w:rsidRPr="00A54F8E">
              <w:rPr>
                <w:rFonts w:cs="Times New Roman"/>
                <w:b/>
                <w:sz w:val="18"/>
                <w:szCs w:val="18"/>
              </w:rPr>
              <w:t>50</w:t>
            </w:r>
          </w:p>
        </w:tc>
        <w:tc>
          <w:tcPr>
            <w:tcW w:w="1700" w:type="dxa"/>
            <w:vAlign w:val="center"/>
          </w:tcPr>
          <w:p w14:paraId="63FAB479"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1.713.433.024.382</w:t>
            </w:r>
          </w:p>
        </w:tc>
        <w:tc>
          <w:tcPr>
            <w:tcW w:w="1701" w:type="dxa"/>
            <w:vAlign w:val="center"/>
          </w:tcPr>
          <w:p w14:paraId="23EA69C3"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1.755.099.392.603</w:t>
            </w:r>
          </w:p>
        </w:tc>
        <w:tc>
          <w:tcPr>
            <w:tcW w:w="1701" w:type="dxa"/>
            <w:vAlign w:val="center"/>
          </w:tcPr>
          <w:p w14:paraId="72E83594"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4.132.338.270.930</w:t>
            </w:r>
          </w:p>
        </w:tc>
        <w:tc>
          <w:tcPr>
            <w:tcW w:w="1701" w:type="dxa"/>
            <w:vAlign w:val="center"/>
          </w:tcPr>
          <w:p w14:paraId="515C6381"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41.666.368.221</w:t>
            </w:r>
          </w:p>
        </w:tc>
        <w:tc>
          <w:tcPr>
            <w:tcW w:w="992" w:type="dxa"/>
            <w:vAlign w:val="center"/>
          </w:tcPr>
          <w:p w14:paraId="606225B3"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2,43%</w:t>
            </w:r>
          </w:p>
        </w:tc>
        <w:tc>
          <w:tcPr>
            <w:tcW w:w="1701" w:type="dxa"/>
            <w:vAlign w:val="center"/>
          </w:tcPr>
          <w:p w14:paraId="304D3C10"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2.377.238.878.327</w:t>
            </w:r>
          </w:p>
        </w:tc>
        <w:tc>
          <w:tcPr>
            <w:tcW w:w="993" w:type="dxa"/>
            <w:vAlign w:val="center"/>
          </w:tcPr>
          <w:p w14:paraId="1E060B34"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135,45%</w:t>
            </w:r>
          </w:p>
        </w:tc>
      </w:tr>
      <w:tr w:rsidR="006C15A0" w:rsidRPr="00A54F8E" w14:paraId="2E4424DE" w14:textId="77777777" w:rsidTr="001C4DB0">
        <w:tc>
          <w:tcPr>
            <w:tcW w:w="2322" w:type="dxa"/>
            <w:vAlign w:val="center"/>
          </w:tcPr>
          <w:p w14:paraId="3E2082A7"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Tiền và tương đương tiền đầu năm</w:t>
            </w:r>
          </w:p>
        </w:tc>
        <w:tc>
          <w:tcPr>
            <w:tcW w:w="651" w:type="dxa"/>
            <w:vAlign w:val="center"/>
          </w:tcPr>
          <w:p w14:paraId="00410CA6" w14:textId="77777777" w:rsidR="006C15A0" w:rsidRPr="00A54F8E" w:rsidRDefault="006C15A0" w:rsidP="001C4DB0">
            <w:pPr>
              <w:jc w:val="center"/>
              <w:rPr>
                <w:rFonts w:cs="Times New Roman"/>
                <w:b/>
                <w:sz w:val="18"/>
                <w:szCs w:val="18"/>
              </w:rPr>
            </w:pPr>
            <w:r w:rsidRPr="00A54F8E">
              <w:rPr>
                <w:rFonts w:cs="Times New Roman"/>
                <w:b/>
                <w:sz w:val="18"/>
                <w:szCs w:val="18"/>
              </w:rPr>
              <w:t>60</w:t>
            </w:r>
          </w:p>
        </w:tc>
        <w:tc>
          <w:tcPr>
            <w:tcW w:w="1700" w:type="dxa"/>
            <w:vAlign w:val="center"/>
          </w:tcPr>
          <w:p w14:paraId="5A8EF6D3"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6.160.939.000.076</w:t>
            </w:r>
          </w:p>
        </w:tc>
        <w:tc>
          <w:tcPr>
            <w:tcW w:w="1701" w:type="dxa"/>
            <w:vAlign w:val="center"/>
          </w:tcPr>
          <w:p w14:paraId="399FD12C"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7.864.087.785.965</w:t>
            </w:r>
          </w:p>
        </w:tc>
        <w:tc>
          <w:tcPr>
            <w:tcW w:w="1701" w:type="dxa"/>
            <w:vAlign w:val="center"/>
          </w:tcPr>
          <w:p w14:paraId="43286904"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8.874.330.678.371</w:t>
            </w:r>
          </w:p>
        </w:tc>
        <w:tc>
          <w:tcPr>
            <w:tcW w:w="1701" w:type="dxa"/>
            <w:vAlign w:val="center"/>
          </w:tcPr>
          <w:p w14:paraId="005184BD"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1.703.148.785.889</w:t>
            </w:r>
          </w:p>
        </w:tc>
        <w:tc>
          <w:tcPr>
            <w:tcW w:w="992" w:type="dxa"/>
            <w:vAlign w:val="center"/>
          </w:tcPr>
          <w:p w14:paraId="525E08AC"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27,64%</w:t>
            </w:r>
          </w:p>
        </w:tc>
        <w:tc>
          <w:tcPr>
            <w:tcW w:w="1701" w:type="dxa"/>
            <w:vAlign w:val="center"/>
          </w:tcPr>
          <w:p w14:paraId="7C7F894C"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1.010.242.892.406</w:t>
            </w:r>
          </w:p>
        </w:tc>
        <w:tc>
          <w:tcPr>
            <w:tcW w:w="993" w:type="dxa"/>
            <w:vAlign w:val="center"/>
          </w:tcPr>
          <w:p w14:paraId="43C31687"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12,85%</w:t>
            </w:r>
          </w:p>
        </w:tc>
      </w:tr>
      <w:tr w:rsidR="006C15A0" w:rsidRPr="00A54F8E" w14:paraId="0610AFBF" w14:textId="77777777" w:rsidTr="001C4DB0">
        <w:tc>
          <w:tcPr>
            <w:tcW w:w="2322" w:type="dxa"/>
            <w:vAlign w:val="center"/>
          </w:tcPr>
          <w:p w14:paraId="07471AB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Ảnh hưởng của thay đổi tỷ giá hối đoái quy đổi ngoại tệ</w:t>
            </w:r>
          </w:p>
        </w:tc>
        <w:tc>
          <w:tcPr>
            <w:tcW w:w="651" w:type="dxa"/>
            <w:vAlign w:val="center"/>
          </w:tcPr>
          <w:p w14:paraId="4DD98014" w14:textId="77777777" w:rsidR="006C15A0" w:rsidRPr="00A54F8E" w:rsidRDefault="006C15A0" w:rsidP="001C4DB0">
            <w:pPr>
              <w:jc w:val="center"/>
              <w:rPr>
                <w:rFonts w:cs="Times New Roman"/>
                <w:b/>
                <w:sz w:val="18"/>
                <w:szCs w:val="18"/>
              </w:rPr>
            </w:pPr>
            <w:r w:rsidRPr="00A54F8E">
              <w:rPr>
                <w:rFonts w:cs="Times New Roman"/>
                <w:b/>
                <w:sz w:val="18"/>
                <w:szCs w:val="18"/>
              </w:rPr>
              <w:t>61</w:t>
            </w:r>
          </w:p>
        </w:tc>
        <w:tc>
          <w:tcPr>
            <w:tcW w:w="1700" w:type="dxa"/>
            <w:vAlign w:val="center"/>
          </w:tcPr>
          <w:p w14:paraId="2C135AAE"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-10.284.238.493</w:t>
            </w:r>
          </w:p>
        </w:tc>
        <w:tc>
          <w:tcPr>
            <w:tcW w:w="1701" w:type="dxa"/>
            <w:vAlign w:val="center"/>
          </w:tcPr>
          <w:p w14:paraId="7D8A8FC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-744.856.500.197</w:t>
            </w:r>
          </w:p>
        </w:tc>
        <w:tc>
          <w:tcPr>
            <w:tcW w:w="1701" w:type="dxa"/>
            <w:vAlign w:val="center"/>
          </w:tcPr>
          <w:p w14:paraId="47BA21C7"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369.549.564.027</w:t>
            </w:r>
          </w:p>
        </w:tc>
        <w:tc>
          <w:tcPr>
            <w:tcW w:w="1701" w:type="dxa"/>
            <w:vAlign w:val="center"/>
          </w:tcPr>
          <w:p w14:paraId="4AAEA58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-734.572.261.704</w:t>
            </w:r>
          </w:p>
        </w:tc>
        <w:tc>
          <w:tcPr>
            <w:tcW w:w="992" w:type="dxa"/>
            <w:vAlign w:val="center"/>
          </w:tcPr>
          <w:p w14:paraId="2911553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7142,70%</w:t>
            </w:r>
          </w:p>
        </w:tc>
        <w:tc>
          <w:tcPr>
            <w:tcW w:w="1701" w:type="dxa"/>
            <w:vAlign w:val="center"/>
          </w:tcPr>
          <w:p w14:paraId="18FF97D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1.114.406.064.224</w:t>
            </w:r>
          </w:p>
        </w:tc>
        <w:tc>
          <w:tcPr>
            <w:tcW w:w="993" w:type="dxa"/>
            <w:vAlign w:val="center"/>
          </w:tcPr>
          <w:p w14:paraId="20700F89"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-149,61%</w:t>
            </w:r>
          </w:p>
        </w:tc>
      </w:tr>
      <w:tr w:rsidR="006C15A0" w:rsidRPr="00A54F8E" w14:paraId="3D4B83F3" w14:textId="77777777" w:rsidTr="001C4DB0">
        <w:tc>
          <w:tcPr>
            <w:tcW w:w="2322" w:type="dxa"/>
            <w:vAlign w:val="center"/>
          </w:tcPr>
          <w:p w14:paraId="4932F5F9"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Trong đó: Ảnh hưởng của thay đổi tỷ giá hối đoái do đánh giá lại số dư đầu năm</w:t>
            </w:r>
          </w:p>
        </w:tc>
        <w:tc>
          <w:tcPr>
            <w:tcW w:w="651" w:type="dxa"/>
            <w:vAlign w:val="center"/>
          </w:tcPr>
          <w:p w14:paraId="43132527" w14:textId="77777777" w:rsidR="006C15A0" w:rsidRPr="00A54F8E" w:rsidRDefault="006C15A0" w:rsidP="001C4DB0">
            <w:pPr>
              <w:jc w:val="center"/>
              <w:rPr>
                <w:rFonts w:cs="Times New Roman"/>
                <w:b/>
                <w:sz w:val="18"/>
                <w:szCs w:val="18"/>
              </w:rPr>
            </w:pPr>
          </w:p>
        </w:tc>
        <w:tc>
          <w:tcPr>
            <w:tcW w:w="1700" w:type="dxa"/>
            <w:vAlign w:val="center"/>
          </w:tcPr>
          <w:p w14:paraId="50851EE3"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2.072.339.880</w:t>
            </w:r>
          </w:p>
        </w:tc>
        <w:tc>
          <w:tcPr>
            <w:tcW w:w="1701" w:type="dxa"/>
            <w:vAlign w:val="center"/>
          </w:tcPr>
          <w:p w14:paraId="1DFEBC84"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-50.445.309.051</w:t>
            </w:r>
          </w:p>
        </w:tc>
        <w:tc>
          <w:tcPr>
            <w:tcW w:w="1701" w:type="dxa"/>
            <w:vAlign w:val="center"/>
          </w:tcPr>
          <w:p w14:paraId="5092C375"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-39.710.428.349</w:t>
            </w:r>
          </w:p>
        </w:tc>
        <w:tc>
          <w:tcPr>
            <w:tcW w:w="1701" w:type="dxa"/>
            <w:vAlign w:val="center"/>
          </w:tcPr>
          <w:p w14:paraId="29613F7D"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-52.517.648.931</w:t>
            </w:r>
          </w:p>
        </w:tc>
        <w:tc>
          <w:tcPr>
            <w:tcW w:w="992" w:type="dxa"/>
            <w:vAlign w:val="center"/>
          </w:tcPr>
          <w:p w14:paraId="12CD6C0A"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-2534,22%</w:t>
            </w:r>
          </w:p>
        </w:tc>
        <w:tc>
          <w:tcPr>
            <w:tcW w:w="1701" w:type="dxa"/>
            <w:vAlign w:val="center"/>
          </w:tcPr>
          <w:p w14:paraId="6DB67600"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10.734.880.702</w:t>
            </w:r>
          </w:p>
        </w:tc>
        <w:tc>
          <w:tcPr>
            <w:tcW w:w="993" w:type="dxa"/>
            <w:vAlign w:val="center"/>
          </w:tcPr>
          <w:p w14:paraId="0BD9CAF3"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-21,28%</w:t>
            </w:r>
          </w:p>
        </w:tc>
      </w:tr>
      <w:tr w:rsidR="006C15A0" w:rsidRPr="00A54F8E" w14:paraId="1CF40B15" w14:textId="77777777" w:rsidTr="001C4DB0">
        <w:tc>
          <w:tcPr>
            <w:tcW w:w="2322" w:type="dxa"/>
            <w:vAlign w:val="center"/>
          </w:tcPr>
          <w:p w14:paraId="1511D98C"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Ảnh hưởng do chuyển đổi báo cáo tài chính của công ty con tại nước ngoài</w:t>
            </w:r>
          </w:p>
        </w:tc>
        <w:tc>
          <w:tcPr>
            <w:tcW w:w="651" w:type="dxa"/>
            <w:vAlign w:val="center"/>
          </w:tcPr>
          <w:p w14:paraId="68D38249" w14:textId="77777777" w:rsidR="006C15A0" w:rsidRPr="00A54F8E" w:rsidRDefault="006C15A0" w:rsidP="001C4DB0">
            <w:pPr>
              <w:jc w:val="center"/>
              <w:rPr>
                <w:rFonts w:cs="Times New Roman"/>
                <w:b/>
                <w:sz w:val="18"/>
                <w:szCs w:val="18"/>
              </w:rPr>
            </w:pPr>
          </w:p>
        </w:tc>
        <w:tc>
          <w:tcPr>
            <w:tcW w:w="1700" w:type="dxa"/>
            <w:vAlign w:val="center"/>
          </w:tcPr>
          <w:p w14:paraId="153A0DBA"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-12.356.578.373</w:t>
            </w:r>
          </w:p>
        </w:tc>
        <w:tc>
          <w:tcPr>
            <w:tcW w:w="1701" w:type="dxa"/>
            <w:vAlign w:val="center"/>
          </w:tcPr>
          <w:p w14:paraId="6F2D5EED"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-694.411.191.146</w:t>
            </w:r>
          </w:p>
        </w:tc>
        <w:tc>
          <w:tcPr>
            <w:tcW w:w="1701" w:type="dxa"/>
            <w:vAlign w:val="center"/>
          </w:tcPr>
          <w:p w14:paraId="3A9F9971" w14:textId="77777777" w:rsidR="006C15A0" w:rsidRPr="00A54F8E" w:rsidRDefault="006C15A0" w:rsidP="001C4DB0">
            <w:pPr>
              <w:jc w:val="center"/>
              <w:rPr>
                <w:rFonts w:cs="Times New Roman"/>
                <w:i/>
                <w:iCs/>
                <w:color w:val="000000"/>
                <w:sz w:val="18"/>
                <w:szCs w:val="18"/>
              </w:rPr>
            </w:pPr>
            <w:r w:rsidRPr="00A54F8E">
              <w:rPr>
                <w:rFonts w:cs="Times New Roman"/>
                <w:i/>
                <w:iCs/>
                <w:color w:val="000000"/>
                <w:sz w:val="18"/>
                <w:szCs w:val="18"/>
              </w:rPr>
              <w:t>409.259.992.376</w:t>
            </w:r>
          </w:p>
        </w:tc>
        <w:tc>
          <w:tcPr>
            <w:tcW w:w="1701" w:type="dxa"/>
            <w:vAlign w:val="center"/>
          </w:tcPr>
          <w:p w14:paraId="17CE5AE5"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-682.054.612.773</w:t>
            </w:r>
          </w:p>
        </w:tc>
        <w:tc>
          <w:tcPr>
            <w:tcW w:w="992" w:type="dxa"/>
            <w:vAlign w:val="center"/>
          </w:tcPr>
          <w:p w14:paraId="6281CAAC"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5519,77%</w:t>
            </w:r>
          </w:p>
        </w:tc>
        <w:tc>
          <w:tcPr>
            <w:tcW w:w="1701" w:type="dxa"/>
            <w:vAlign w:val="center"/>
          </w:tcPr>
          <w:p w14:paraId="28490D44"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1.103.671.183.522</w:t>
            </w:r>
          </w:p>
        </w:tc>
        <w:tc>
          <w:tcPr>
            <w:tcW w:w="993" w:type="dxa"/>
            <w:vAlign w:val="center"/>
          </w:tcPr>
          <w:p w14:paraId="158EA8F2" w14:textId="77777777" w:rsidR="006C15A0" w:rsidRPr="00A54F8E" w:rsidRDefault="006C15A0" w:rsidP="001C4DB0">
            <w:pPr>
              <w:jc w:val="center"/>
              <w:rPr>
                <w:rFonts w:cs="Times New Roman"/>
                <w:color w:val="000000"/>
                <w:sz w:val="18"/>
                <w:szCs w:val="18"/>
              </w:rPr>
            </w:pPr>
            <w:r w:rsidRPr="00A54F8E">
              <w:rPr>
                <w:rFonts w:cs="Times New Roman"/>
                <w:color w:val="000000"/>
                <w:sz w:val="18"/>
                <w:szCs w:val="18"/>
              </w:rPr>
              <w:t>-158,94%</w:t>
            </w:r>
          </w:p>
        </w:tc>
      </w:tr>
      <w:tr w:rsidR="006C15A0" w:rsidRPr="00A54F8E" w14:paraId="6B60F27D" w14:textId="77777777" w:rsidTr="001C4DB0">
        <w:tc>
          <w:tcPr>
            <w:tcW w:w="2322" w:type="dxa"/>
            <w:vAlign w:val="center"/>
          </w:tcPr>
          <w:p w14:paraId="5959DCD3"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Tiền và tương đương tiền cuối năm</w:t>
            </w:r>
          </w:p>
        </w:tc>
        <w:tc>
          <w:tcPr>
            <w:tcW w:w="651" w:type="dxa"/>
            <w:vAlign w:val="center"/>
          </w:tcPr>
          <w:p w14:paraId="67796D55" w14:textId="77777777" w:rsidR="006C15A0" w:rsidRPr="00A54F8E" w:rsidRDefault="006C15A0" w:rsidP="001C4DB0">
            <w:pPr>
              <w:jc w:val="center"/>
              <w:rPr>
                <w:rFonts w:cs="Times New Roman"/>
                <w:b/>
                <w:sz w:val="18"/>
                <w:szCs w:val="18"/>
              </w:rPr>
            </w:pPr>
            <w:r w:rsidRPr="00A54F8E">
              <w:rPr>
                <w:rFonts w:cs="Times New Roman"/>
                <w:b/>
                <w:sz w:val="18"/>
                <w:szCs w:val="18"/>
              </w:rPr>
              <w:t>70</w:t>
            </w:r>
          </w:p>
        </w:tc>
        <w:tc>
          <w:tcPr>
            <w:tcW w:w="1700" w:type="dxa"/>
            <w:vAlign w:val="center"/>
          </w:tcPr>
          <w:p w14:paraId="38643830"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7.864.087.785.965</w:t>
            </w:r>
          </w:p>
        </w:tc>
        <w:tc>
          <w:tcPr>
            <w:tcW w:w="1701" w:type="dxa"/>
            <w:vAlign w:val="center"/>
          </w:tcPr>
          <w:p w14:paraId="77CC48E6"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8.874.330.678.371</w:t>
            </w:r>
          </w:p>
        </w:tc>
        <w:tc>
          <w:tcPr>
            <w:tcW w:w="1701" w:type="dxa"/>
            <w:vAlign w:val="center"/>
          </w:tcPr>
          <w:p w14:paraId="731599FC"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13.376.218.513.228</w:t>
            </w:r>
          </w:p>
        </w:tc>
        <w:tc>
          <w:tcPr>
            <w:tcW w:w="1701" w:type="dxa"/>
            <w:vAlign w:val="center"/>
          </w:tcPr>
          <w:p w14:paraId="1EC15142"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1.010.242.892.406</w:t>
            </w:r>
          </w:p>
        </w:tc>
        <w:tc>
          <w:tcPr>
            <w:tcW w:w="992" w:type="dxa"/>
            <w:vAlign w:val="center"/>
          </w:tcPr>
          <w:p w14:paraId="79571C6D"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12,85%</w:t>
            </w:r>
          </w:p>
        </w:tc>
        <w:tc>
          <w:tcPr>
            <w:tcW w:w="1701" w:type="dxa"/>
            <w:vAlign w:val="center"/>
          </w:tcPr>
          <w:p w14:paraId="1DEA7E6E"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4.501.887.834.857</w:t>
            </w:r>
          </w:p>
        </w:tc>
        <w:tc>
          <w:tcPr>
            <w:tcW w:w="993" w:type="dxa"/>
            <w:vAlign w:val="center"/>
          </w:tcPr>
          <w:p w14:paraId="48010D1D" w14:textId="77777777" w:rsidR="006C15A0" w:rsidRPr="00A54F8E" w:rsidRDefault="006C15A0" w:rsidP="001C4DB0">
            <w:pPr>
              <w:jc w:val="center"/>
              <w:rPr>
                <w:rFonts w:cs="Times New Roman"/>
                <w:b/>
                <w:bCs/>
                <w:color w:val="000000"/>
                <w:sz w:val="18"/>
                <w:szCs w:val="18"/>
              </w:rPr>
            </w:pPr>
            <w:r w:rsidRPr="00A54F8E">
              <w:rPr>
                <w:rFonts w:cs="Times New Roman"/>
                <w:b/>
                <w:bCs/>
                <w:color w:val="000000"/>
                <w:sz w:val="18"/>
                <w:szCs w:val="18"/>
              </w:rPr>
              <w:t>50,73%</w:t>
            </w:r>
          </w:p>
        </w:tc>
      </w:tr>
    </w:tbl>
    <w:p w14:paraId="0143A744" w14:textId="77777777" w:rsidR="006C15A0" w:rsidRPr="00A54F8E" w:rsidRDefault="006C15A0" w:rsidP="006C15A0">
      <w:pPr>
        <w:rPr>
          <w:rFonts w:cs="Times New Roman"/>
          <w:b/>
          <w:sz w:val="24"/>
          <w:szCs w:val="24"/>
        </w:rPr>
      </w:pPr>
    </w:p>
    <w:p w14:paraId="1B7486F0" w14:textId="77777777" w:rsidR="006C15A0" w:rsidRPr="00A54F8E" w:rsidRDefault="006C15A0" w:rsidP="006C15A0">
      <w:pPr>
        <w:rPr>
          <w:rFonts w:cs="Times New Roman"/>
          <w:b/>
          <w:sz w:val="24"/>
          <w:szCs w:val="24"/>
        </w:rPr>
        <w:sectPr w:rsidR="006C15A0" w:rsidRPr="00A54F8E" w:rsidSect="006C15A0">
          <w:pgSz w:w="16838" w:h="11906" w:orient="landscape"/>
          <w:pgMar w:top="1134" w:right="1134" w:bottom="1134" w:left="1701" w:header="709" w:footer="709" w:gutter="0"/>
          <w:cols w:space="708"/>
          <w:docGrid w:linePitch="360"/>
        </w:sectPr>
      </w:pPr>
    </w:p>
    <w:p w14:paraId="6069779C" w14:textId="77777777" w:rsidR="006C15A0" w:rsidRPr="00A54F8E" w:rsidRDefault="006C15A0" w:rsidP="006C15A0">
      <w:pPr>
        <w:spacing w:after="0"/>
        <w:rPr>
          <w:rFonts w:cs="Times New Roman"/>
          <w:szCs w:val="26"/>
          <w:u w:val="single"/>
        </w:rPr>
      </w:pPr>
      <w:r w:rsidRPr="00A54F8E">
        <w:rPr>
          <w:rFonts w:cs="Times New Roman"/>
          <w:szCs w:val="26"/>
          <w:u w:val="single"/>
        </w:rPr>
        <w:t>Nhận xét:</w:t>
      </w:r>
    </w:p>
    <w:p w14:paraId="491E7985" w14:textId="77777777" w:rsidR="006C15A0" w:rsidRPr="00A54F8E" w:rsidRDefault="006C15A0" w:rsidP="006C15A0">
      <w:pPr>
        <w:spacing w:after="0"/>
        <w:rPr>
          <w:rFonts w:cs="Times New Roman"/>
          <w:szCs w:val="26"/>
        </w:rPr>
      </w:pPr>
      <w:r w:rsidRPr="00A54F8E">
        <w:rPr>
          <w:rFonts w:cs="Times New Roman"/>
          <w:szCs w:val="26"/>
        </w:rPr>
        <w:t>Qua bảng phân tích ta thấy, báo cáo lưu chuyển tiền tệ của doanh nghiệp giai đoạn 2022-2024 có nhiều biến động, cụ thể</w:t>
      </w:r>
      <w:r>
        <w:rPr>
          <w:rFonts w:cs="Times New Roman"/>
          <w:szCs w:val="26"/>
        </w:rPr>
        <w:t>:</w:t>
      </w:r>
    </w:p>
    <w:p w14:paraId="3128BD62" w14:textId="77777777" w:rsidR="006C15A0" w:rsidRPr="00A54F8E" w:rsidRDefault="006C15A0" w:rsidP="006C15A0">
      <w:pPr>
        <w:pStyle w:val="ListParagraph"/>
        <w:numPr>
          <w:ilvl w:val="0"/>
          <w:numId w:val="21"/>
        </w:numPr>
        <w:spacing w:after="100" w:afterAutospacing="1" w:line="259" w:lineRule="auto"/>
        <w:ind w:left="714" w:right="340" w:hanging="357"/>
        <w:rPr>
          <w:rFonts w:cs="Times New Roman"/>
          <w:szCs w:val="26"/>
        </w:rPr>
      </w:pPr>
      <w:r w:rsidRPr="00A54F8E">
        <w:rPr>
          <w:rFonts w:cs="Times New Roman"/>
          <w:szCs w:val="26"/>
        </w:rPr>
        <w:t>Lưu chuyển tiền thuần từ hoạt động kinh doanh năm 2022 là khoảng 13.663 tỷ đồng và năm 2023 giảm nhẹ khoảng hơn 889 tỷ đồng tương ứng với 6,51%. Tuy nhiên, sang năm 2024 chỉ tiêu này đã tăng mạnh hơn 3.555 tỷ đồng tương ứng với 27,83%. Chỉ tiêu tiền thuần từ hoạt động kinh doanh tăng có thể do sự ảnh hưởng của trước và sau đại dịch Covid_19 đã làm nhu cầu và xu hướng sử dụng mạng viễn thông của người tiêu dùng trong giai đoạn 2022-2024 tăng trưởng vượt bậc. Dòng tiền thu được từ hoạt động kinh doanh cũng lớn hơn chi phí phải bỏ ra trong giai đoạn này. Từ đó, hoạt động kinh doanh là hoạt động chính giúp doanh nghiệp gia tăng dòng tiền và cũng là cơ sở để doanh nghiệp phát triển bền vững trong tương lai</w:t>
      </w:r>
    </w:p>
    <w:p w14:paraId="02F618D2" w14:textId="77777777" w:rsidR="006C15A0" w:rsidRPr="00A54F8E" w:rsidRDefault="006C15A0" w:rsidP="006C15A0">
      <w:pPr>
        <w:pStyle w:val="ListParagraph"/>
        <w:numPr>
          <w:ilvl w:val="0"/>
          <w:numId w:val="21"/>
        </w:numPr>
        <w:spacing w:after="0" w:line="295" w:lineRule="auto"/>
        <w:ind w:left="714" w:hanging="357"/>
        <w:contextualSpacing w:val="0"/>
        <w:jc w:val="both"/>
        <w:rPr>
          <w:rFonts w:cs="Times New Roman"/>
          <w:szCs w:val="26"/>
        </w:rPr>
      </w:pPr>
      <w:r w:rsidRPr="00A54F8E">
        <w:rPr>
          <w:rFonts w:cs="Times New Roman"/>
          <w:szCs w:val="26"/>
        </w:rPr>
        <w:t>Lưu chuyển tiền thuần từ hoạt động đầu tư giai đoạn này có xu hướng âm trong đó năm 2022 là âm 5.240 tỷ đồng và tiếp tục giảm trong 2 năm tiếp theo với năm 2023 giảm 2.271 tỷ đồng tương ứng 43,34% và năm 2024 giảm 3.185 tỷ đồng tương ứng với 42,41%. Nguyên nhân có thể do doanh nghiệp tận dụng nguồn vốn và dòng tiền thu vào để mang đi đầu tư, xây dựng tài sản cố định, đây là 1 dấu hiệu tốt cho thấy doanh nghiệp có thể tăng khả năng sinh lời lãi đầu tư trong thời gian dài hạn. Tuy nhiên, dòng tiền chi ra đầu tư lớn hơn dòng tiền thu vào thì doanh nghiệp cũng cần phải cân nhắc đầu tư, mua sắm hợp lí tài sản cố định trong việc mở rộng đầu tư, sản xuất kinh doanh</w:t>
      </w:r>
    </w:p>
    <w:p w14:paraId="3622D6F4" w14:textId="77777777" w:rsidR="006C15A0" w:rsidRDefault="006C15A0" w:rsidP="006C15A0">
      <w:pPr>
        <w:pStyle w:val="ListParagraph"/>
        <w:numPr>
          <w:ilvl w:val="0"/>
          <w:numId w:val="21"/>
        </w:numPr>
        <w:spacing w:after="0" w:line="295" w:lineRule="auto"/>
        <w:ind w:left="714" w:right="34" w:hanging="357"/>
        <w:contextualSpacing w:val="0"/>
        <w:jc w:val="both"/>
        <w:rPr>
          <w:rFonts w:cs="Times New Roman"/>
          <w:szCs w:val="26"/>
        </w:rPr>
      </w:pPr>
      <w:r w:rsidRPr="00A54F8E">
        <w:rPr>
          <w:rFonts w:cs="Times New Roman"/>
          <w:szCs w:val="26"/>
        </w:rPr>
        <w:t xml:space="preserve">Lưu chuyển tiền thuần từ hoạt động tài chính của doanh nghiệp tuy có đều âm qua 3 năm nhưng đang có xu hướng tăng. Trong đó, năm 2022 dòng tiền từ hoạt động tài chính của doanh nghiệp âm 6.709 tỷ đồng và tăng dần trong 2 năm tới với năm 2023 tăng 3.202 tỷ đồng tương ứng 47,73% và năm 2024 tăng 2.007 tỷ đồng tương ứng 57,24%. Điều này cho thấy doanh nghiệp có thể không cần tài trợ và có khả năng độc lập. Doanh nghiệp đã trả bớt nợ vay và chia lãi cho chủ sở hữu hoặc trả lại một phần vốn góp cho chủ sở hữu. Đây là dấu hiệu của một quá trình cơ cấu lại nguồn vốn của doanh nghiệp </w:t>
      </w:r>
    </w:p>
    <w:p w14:paraId="719D1DFD" w14:textId="77777777" w:rsidR="006C15A0" w:rsidRPr="00A54F8E" w:rsidRDefault="006C15A0" w:rsidP="006C15A0">
      <w:pPr>
        <w:pStyle w:val="ListParagraph"/>
        <w:numPr>
          <w:ilvl w:val="0"/>
          <w:numId w:val="21"/>
        </w:numPr>
        <w:spacing w:after="0" w:line="295" w:lineRule="auto"/>
        <w:ind w:left="714" w:right="34" w:hanging="357"/>
        <w:contextualSpacing w:val="0"/>
        <w:jc w:val="both"/>
        <w:rPr>
          <w:b/>
          <w:bCs/>
          <w:sz w:val="32"/>
          <w:szCs w:val="32"/>
        </w:rPr>
        <w:sectPr w:rsidR="006C15A0" w:rsidRPr="00A54F8E" w:rsidSect="006C15A0">
          <w:type w:val="nextPage"/>
          <w:pgSz w:w="12240" w:h="15840" w:code="1"/>
          <w:pgMar w:top="1134" w:right="1134" w:bottom="1701" w:left="1134" w:header="731" w:footer="799" w:gutter="0"/>
          <w:cols w:space="708"/>
          <w:docGrid w:linePitch="354"/>
        </w:sectPr>
      </w:pPr>
      <w:r w:rsidRPr="00A54F8E">
        <w:rPr>
          <w:rFonts w:cs="Times New Roman"/>
          <w:szCs w:val="26"/>
        </w:rPr>
        <w:t>Tóm lại, ta thấy lưu chuyển tiền thuần trong cả 3 năm đều dương, đặc biệt tăng mạnh trong năm 2024. Trong đó có sự tăng lên vượt trội của lưu chuyển tiền thuần từ hoạt động kinh doanh cho thấy tình hình kinh doanh đã hiệu quả hơn, khả năng thanh toán ,sức khỏe khỏa tài chính của doanh nghiệp ngày càng tốt hơn. Doanh nghiệp đã chú trọng đầu tư, mua sắm vào tài sản cố định nâng cao năng lực sản xuất và kinh doanh của doanh nghiệp trong tương lai. Đây là một dấu hiệu tốt cho doanh nghiệp sau giai đoạn khó khăn của Covid. Cùng với đó lợi nhuận sau thuế của DN luôn ở mức cao so với TB ngành và khả năng tạo tiền của công ty là tốt, là sự lựa chọn khá thu hút hấp dẫn cho các nhà đầu tư</w:t>
      </w:r>
    </w:p>
    <w:p w14:paraId="6361B2D1" w14:textId="1FAD5963" w:rsidR="006C15A0" w:rsidRDefault="006C15A0" w:rsidP="006C15A0">
      <w:pPr>
        <w:pStyle w:val="Heading2"/>
        <w:numPr>
          <w:ilvl w:val="0"/>
          <w:numId w:val="0"/>
        </w:numPr>
        <w:ind w:left="360"/>
      </w:pPr>
      <w:bookmarkStart w:id="16" w:name="_Toc214137213"/>
      <w:r>
        <w:t>2.4:phân tích khả năng thanh toán</w:t>
      </w:r>
      <w:bookmarkEnd w:id="16"/>
      <w:r>
        <w:t xml:space="preserve"> </w:t>
      </w:r>
    </w:p>
    <w:p w14:paraId="5026CE77" w14:textId="30719039" w:rsidR="006C15A0" w:rsidRDefault="006C15A0" w:rsidP="006C15A0">
      <w:pPr>
        <w:pStyle w:val="Heading3"/>
        <w:numPr>
          <w:ilvl w:val="0"/>
          <w:numId w:val="0"/>
        </w:numPr>
        <w:ind w:left="720"/>
      </w:pPr>
      <w:bookmarkStart w:id="17" w:name="_Toc214137214"/>
      <w:r>
        <w:t>2.4.1.khả năng thanh toán ngắn hạn qua BCĐKT</w:t>
      </w:r>
      <w:bookmarkEnd w:id="17"/>
    </w:p>
    <w:p w14:paraId="40ECB15E" w14:textId="49454169" w:rsidR="006C15A0" w:rsidRDefault="006C15A0" w:rsidP="006C15A0">
      <w:pPr>
        <w:pStyle w:val="Heading3"/>
      </w:pPr>
      <w:bookmarkStart w:id="18" w:name="_Toc214137215"/>
      <w:r>
        <w:t>2.4.2.khả năng thanh toán nợ ngắn hạn  qua BCLCTT</w:t>
      </w:r>
      <w:bookmarkEnd w:id="18"/>
    </w:p>
    <w:p w14:paraId="5AF2D500" w14:textId="211D5BF7" w:rsidR="006C15A0" w:rsidRDefault="006C15A0" w:rsidP="006C15A0">
      <w:pPr>
        <w:pStyle w:val="Heading3"/>
      </w:pPr>
      <w:bookmarkStart w:id="19" w:name="_Toc214137216"/>
      <w:r>
        <w:t>2.4.3.phân tích khả năng thanh toán nợ dài hạn</w:t>
      </w:r>
      <w:bookmarkEnd w:id="19"/>
      <w:r>
        <w:t xml:space="preserve"> </w:t>
      </w:r>
    </w:p>
    <w:p w14:paraId="6EA66FA1" w14:textId="1DBC0E06" w:rsidR="006C15A0" w:rsidRDefault="006C15A0" w:rsidP="006C15A0">
      <w:pPr>
        <w:pStyle w:val="Heading3"/>
      </w:pPr>
      <w:bookmarkStart w:id="20" w:name="_Toc214137217"/>
      <w:r>
        <w:t>2.4.4.phân tích khả năng thanh toán đến khả năng sinh lời</w:t>
      </w:r>
      <w:bookmarkEnd w:id="20"/>
    </w:p>
    <w:p w14:paraId="1AC54A32" w14:textId="15BB06D8" w:rsidR="006C15A0" w:rsidRDefault="006C15A0" w:rsidP="006C15A0">
      <w:pPr>
        <w:rPr>
          <w:rFonts w:cs="Times New Roman"/>
        </w:rPr>
      </w:pPr>
      <w:r>
        <w:rPr>
          <w:rFonts w:cs="Times New Roman"/>
        </w:rPr>
        <w:br w:type="page"/>
      </w:r>
    </w:p>
    <w:p w14:paraId="6097D2CD" w14:textId="747FD6DD" w:rsidR="006C15A0" w:rsidRPr="006C15A0" w:rsidRDefault="006C15A0" w:rsidP="006C15A0">
      <w:pPr>
        <w:pStyle w:val="Heading2"/>
        <w:numPr>
          <w:ilvl w:val="0"/>
          <w:numId w:val="0"/>
        </w:numPr>
        <w:spacing w:before="0" w:after="0"/>
        <w:ind w:left="360"/>
      </w:pPr>
      <w:bookmarkStart w:id="21" w:name="_Toc214137218"/>
      <w:r w:rsidRPr="006C15A0">
        <w:t>2.5.phân tích hiệu quả sử dụng tài sản</w:t>
      </w:r>
      <w:bookmarkEnd w:id="21"/>
    </w:p>
    <w:p w14:paraId="6A8F2AAF" w14:textId="27F66CE2" w:rsidR="006C15A0" w:rsidRPr="006C15A0" w:rsidRDefault="006C15A0" w:rsidP="006C15A0">
      <w:pPr>
        <w:pStyle w:val="Heading3"/>
        <w:numPr>
          <w:ilvl w:val="0"/>
          <w:numId w:val="0"/>
        </w:numPr>
        <w:spacing w:before="0" w:after="0"/>
        <w:ind w:left="720"/>
      </w:pPr>
      <w:bookmarkStart w:id="22" w:name="_Toc214137219"/>
      <w:r w:rsidRPr="006C15A0">
        <w:rPr>
          <w:rFonts w:cs="Times New Roman"/>
        </w:rPr>
        <w:t>2.5.1.</w:t>
      </w:r>
      <w:r w:rsidRPr="006C15A0">
        <w:rPr>
          <w:sz w:val="32"/>
          <w:szCs w:val="32"/>
        </w:rPr>
        <w:t xml:space="preserve"> </w:t>
      </w:r>
      <w:r w:rsidRPr="006C15A0">
        <w:t>Phân tích hiệu quả sử dụng tài sản giai đoạn 2022 – 2024</w:t>
      </w:r>
      <w:bookmarkEnd w:id="22"/>
    </w:p>
    <w:tbl>
      <w:tblPr>
        <w:tblpPr w:leftFromText="180" w:rightFromText="180" w:vertAnchor="page" w:horzAnchor="margin" w:tblpY="3121"/>
        <w:tblW w:w="0" w:type="auto"/>
        <w:tblLayout w:type="fixed"/>
        <w:tblLook w:val="04A0" w:firstRow="1" w:lastRow="0" w:firstColumn="1" w:lastColumn="0" w:noHBand="0" w:noVBand="1"/>
      </w:tblPr>
      <w:tblGrid>
        <w:gridCol w:w="846"/>
        <w:gridCol w:w="4419"/>
        <w:gridCol w:w="1125"/>
        <w:gridCol w:w="1126"/>
        <w:gridCol w:w="1126"/>
        <w:gridCol w:w="851"/>
        <w:gridCol w:w="1134"/>
        <w:gridCol w:w="850"/>
        <w:gridCol w:w="1271"/>
      </w:tblGrid>
      <w:tr w:rsidR="006C15A0" w:rsidRPr="00FA7E2B" w14:paraId="080C8F3B" w14:textId="77777777" w:rsidTr="006C15A0">
        <w:trPr>
          <w:trHeight w:val="312"/>
        </w:trPr>
        <w:tc>
          <w:tcPr>
            <w:tcW w:w="846" w:type="dxa"/>
            <w:vMerge w:val="restart"/>
            <w:tcBorders>
              <w:top w:val="single" w:sz="4" w:space="0" w:color="auto"/>
              <w:left w:val="single" w:sz="4" w:space="0" w:color="auto"/>
              <w:bottom w:val="single" w:sz="4" w:space="0" w:color="auto"/>
              <w:right w:val="single" w:sz="4" w:space="0" w:color="auto"/>
            </w:tcBorders>
            <w:noWrap/>
            <w:vAlign w:val="center"/>
            <w:hideMark/>
          </w:tcPr>
          <w:p w14:paraId="7663A399"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STT</w:t>
            </w:r>
          </w:p>
        </w:tc>
        <w:tc>
          <w:tcPr>
            <w:tcW w:w="4419" w:type="dxa"/>
            <w:vMerge w:val="restart"/>
            <w:tcBorders>
              <w:top w:val="single" w:sz="4" w:space="0" w:color="auto"/>
              <w:left w:val="single" w:sz="4" w:space="0" w:color="auto"/>
              <w:bottom w:val="single" w:sz="4" w:space="0" w:color="auto"/>
              <w:right w:val="single" w:sz="4" w:space="0" w:color="auto"/>
            </w:tcBorders>
            <w:noWrap/>
            <w:vAlign w:val="center"/>
            <w:hideMark/>
          </w:tcPr>
          <w:p w14:paraId="67881220"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Chỉ tiêu</w:t>
            </w:r>
          </w:p>
        </w:tc>
        <w:tc>
          <w:tcPr>
            <w:tcW w:w="1125" w:type="dxa"/>
            <w:vMerge w:val="restart"/>
            <w:tcBorders>
              <w:top w:val="single" w:sz="4" w:space="0" w:color="auto"/>
              <w:left w:val="single" w:sz="4" w:space="0" w:color="auto"/>
              <w:bottom w:val="single" w:sz="4" w:space="0" w:color="auto"/>
              <w:right w:val="single" w:sz="4" w:space="0" w:color="auto"/>
            </w:tcBorders>
            <w:noWrap/>
            <w:vAlign w:val="center"/>
            <w:hideMark/>
          </w:tcPr>
          <w:p w14:paraId="6A2C450B"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2022</w:t>
            </w:r>
          </w:p>
        </w:tc>
        <w:tc>
          <w:tcPr>
            <w:tcW w:w="1126" w:type="dxa"/>
            <w:vMerge w:val="restart"/>
            <w:tcBorders>
              <w:top w:val="single" w:sz="4" w:space="0" w:color="auto"/>
              <w:left w:val="single" w:sz="4" w:space="0" w:color="auto"/>
              <w:bottom w:val="single" w:sz="4" w:space="0" w:color="auto"/>
              <w:right w:val="single" w:sz="4" w:space="0" w:color="auto"/>
            </w:tcBorders>
            <w:noWrap/>
            <w:vAlign w:val="center"/>
            <w:hideMark/>
          </w:tcPr>
          <w:p w14:paraId="3F6194A8"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2023</w:t>
            </w:r>
          </w:p>
        </w:tc>
        <w:tc>
          <w:tcPr>
            <w:tcW w:w="1126" w:type="dxa"/>
            <w:vMerge w:val="restart"/>
            <w:tcBorders>
              <w:top w:val="single" w:sz="4" w:space="0" w:color="auto"/>
              <w:left w:val="single" w:sz="4" w:space="0" w:color="auto"/>
              <w:bottom w:val="single" w:sz="4" w:space="0" w:color="auto"/>
              <w:right w:val="single" w:sz="4" w:space="0" w:color="auto"/>
            </w:tcBorders>
            <w:noWrap/>
            <w:vAlign w:val="center"/>
            <w:hideMark/>
          </w:tcPr>
          <w:p w14:paraId="1D90CCD2"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2024</w:t>
            </w:r>
          </w:p>
        </w:tc>
        <w:tc>
          <w:tcPr>
            <w:tcW w:w="1985" w:type="dxa"/>
            <w:gridSpan w:val="2"/>
            <w:tcBorders>
              <w:top w:val="single" w:sz="4" w:space="0" w:color="auto"/>
              <w:left w:val="nil"/>
              <w:bottom w:val="single" w:sz="4" w:space="0" w:color="auto"/>
              <w:right w:val="single" w:sz="4" w:space="0" w:color="auto"/>
            </w:tcBorders>
            <w:noWrap/>
            <w:vAlign w:val="center"/>
            <w:hideMark/>
          </w:tcPr>
          <w:p w14:paraId="570E5B52" w14:textId="77777777" w:rsidR="006C15A0" w:rsidRPr="00FA7E2B" w:rsidRDefault="006C15A0" w:rsidP="006C15A0">
            <w:pPr>
              <w:spacing w:after="0" w:line="240" w:lineRule="auto"/>
              <w:jc w:val="center"/>
              <w:rPr>
                <w:rFonts w:eastAsia="Times New Roman" w:cs="Times New Roman"/>
                <w:b/>
                <w:bCs/>
                <w:color w:val="000000"/>
                <w:sz w:val="24"/>
                <w:lang w:eastAsia="vi-VN"/>
              </w:rPr>
            </w:pPr>
            <w:r w:rsidRPr="00FA7E2B">
              <w:rPr>
                <w:rFonts w:eastAsia="Times New Roman" w:cs="Times New Roman"/>
                <w:b/>
                <w:bCs/>
                <w:color w:val="000000"/>
                <w:sz w:val="24"/>
                <w:lang w:eastAsia="vi-VN"/>
              </w:rPr>
              <w:t>Chênh lệch 2023/2022</w:t>
            </w:r>
          </w:p>
        </w:tc>
        <w:tc>
          <w:tcPr>
            <w:tcW w:w="2121" w:type="dxa"/>
            <w:gridSpan w:val="2"/>
            <w:tcBorders>
              <w:top w:val="single" w:sz="4" w:space="0" w:color="auto"/>
              <w:left w:val="nil"/>
              <w:bottom w:val="single" w:sz="4" w:space="0" w:color="auto"/>
              <w:right w:val="single" w:sz="4" w:space="0" w:color="auto"/>
            </w:tcBorders>
            <w:noWrap/>
            <w:vAlign w:val="center"/>
            <w:hideMark/>
          </w:tcPr>
          <w:p w14:paraId="5CD23A1F" w14:textId="77777777" w:rsidR="006C15A0" w:rsidRPr="00FA7E2B" w:rsidRDefault="006C15A0" w:rsidP="006C15A0">
            <w:pPr>
              <w:spacing w:after="0" w:line="240" w:lineRule="auto"/>
              <w:jc w:val="center"/>
              <w:rPr>
                <w:rFonts w:eastAsia="Times New Roman" w:cs="Times New Roman"/>
                <w:b/>
                <w:bCs/>
                <w:color w:val="000000"/>
                <w:sz w:val="24"/>
                <w:lang w:eastAsia="vi-VN"/>
              </w:rPr>
            </w:pPr>
            <w:r w:rsidRPr="00FA7E2B">
              <w:rPr>
                <w:rFonts w:eastAsia="Times New Roman" w:cs="Times New Roman"/>
                <w:b/>
                <w:bCs/>
                <w:color w:val="000000"/>
                <w:sz w:val="24"/>
                <w:lang w:eastAsia="vi-VN"/>
              </w:rPr>
              <w:t>Chênh lệch</w:t>
            </w:r>
            <w:r>
              <w:rPr>
                <w:rFonts w:eastAsia="Times New Roman" w:cs="Times New Roman"/>
                <w:b/>
                <w:bCs/>
                <w:color w:val="000000"/>
                <w:sz w:val="24"/>
                <w:lang w:eastAsia="vi-VN"/>
              </w:rPr>
              <w:t xml:space="preserve"> </w:t>
            </w:r>
            <w:r w:rsidRPr="00FA7E2B">
              <w:rPr>
                <w:rFonts w:eastAsia="Times New Roman" w:cs="Times New Roman"/>
                <w:b/>
                <w:bCs/>
                <w:color w:val="000000"/>
                <w:sz w:val="24"/>
                <w:lang w:eastAsia="vi-VN"/>
              </w:rPr>
              <w:t>2024/2023</w:t>
            </w:r>
          </w:p>
        </w:tc>
      </w:tr>
      <w:tr w:rsidR="006C15A0" w:rsidRPr="00FA7E2B" w14:paraId="7C078B80" w14:textId="77777777" w:rsidTr="006C15A0">
        <w:trPr>
          <w:trHeight w:val="336"/>
        </w:trPr>
        <w:tc>
          <w:tcPr>
            <w:tcW w:w="846" w:type="dxa"/>
            <w:vMerge/>
            <w:tcBorders>
              <w:top w:val="single" w:sz="4" w:space="0" w:color="auto"/>
              <w:left w:val="single" w:sz="4" w:space="0" w:color="auto"/>
              <w:bottom w:val="single" w:sz="4" w:space="0" w:color="auto"/>
              <w:right w:val="single" w:sz="4" w:space="0" w:color="auto"/>
            </w:tcBorders>
            <w:vAlign w:val="center"/>
            <w:hideMark/>
          </w:tcPr>
          <w:p w14:paraId="64DF8759" w14:textId="77777777" w:rsidR="006C15A0" w:rsidRPr="00FA7E2B" w:rsidRDefault="006C15A0" w:rsidP="006C15A0">
            <w:pPr>
              <w:spacing w:after="0" w:line="240" w:lineRule="auto"/>
              <w:rPr>
                <w:rFonts w:eastAsia="Times New Roman" w:cs="Times New Roman"/>
                <w:b/>
                <w:bCs/>
                <w:color w:val="000000"/>
                <w:szCs w:val="26"/>
                <w:lang w:eastAsia="vi-VN"/>
              </w:rPr>
            </w:pPr>
          </w:p>
        </w:tc>
        <w:tc>
          <w:tcPr>
            <w:tcW w:w="4419" w:type="dxa"/>
            <w:vMerge/>
            <w:tcBorders>
              <w:top w:val="single" w:sz="4" w:space="0" w:color="auto"/>
              <w:left w:val="single" w:sz="4" w:space="0" w:color="auto"/>
              <w:bottom w:val="single" w:sz="4" w:space="0" w:color="auto"/>
              <w:right w:val="single" w:sz="4" w:space="0" w:color="auto"/>
            </w:tcBorders>
            <w:vAlign w:val="center"/>
            <w:hideMark/>
          </w:tcPr>
          <w:p w14:paraId="6E585505" w14:textId="77777777" w:rsidR="006C15A0" w:rsidRPr="00FA7E2B" w:rsidRDefault="006C15A0" w:rsidP="006C15A0">
            <w:pPr>
              <w:spacing w:after="0" w:line="240" w:lineRule="auto"/>
              <w:rPr>
                <w:rFonts w:eastAsia="Times New Roman" w:cs="Times New Roman"/>
                <w:b/>
                <w:bCs/>
                <w:color w:val="000000"/>
                <w:szCs w:val="26"/>
                <w:lang w:eastAsia="vi-VN"/>
              </w:rPr>
            </w:pPr>
          </w:p>
        </w:tc>
        <w:tc>
          <w:tcPr>
            <w:tcW w:w="1125" w:type="dxa"/>
            <w:vMerge/>
            <w:tcBorders>
              <w:top w:val="single" w:sz="4" w:space="0" w:color="auto"/>
              <w:left w:val="single" w:sz="4" w:space="0" w:color="auto"/>
              <w:bottom w:val="single" w:sz="4" w:space="0" w:color="auto"/>
              <w:right w:val="single" w:sz="4" w:space="0" w:color="auto"/>
            </w:tcBorders>
            <w:vAlign w:val="center"/>
            <w:hideMark/>
          </w:tcPr>
          <w:p w14:paraId="4DC28C0A" w14:textId="77777777" w:rsidR="006C15A0" w:rsidRPr="00FA7E2B" w:rsidRDefault="006C15A0" w:rsidP="006C15A0">
            <w:pPr>
              <w:spacing w:after="0" w:line="240" w:lineRule="auto"/>
              <w:rPr>
                <w:rFonts w:eastAsia="Times New Roman" w:cs="Times New Roman"/>
                <w:b/>
                <w:bCs/>
                <w:color w:val="000000"/>
                <w:szCs w:val="26"/>
                <w:lang w:eastAsia="vi-VN"/>
              </w:rPr>
            </w:pPr>
          </w:p>
        </w:tc>
        <w:tc>
          <w:tcPr>
            <w:tcW w:w="1126" w:type="dxa"/>
            <w:vMerge/>
            <w:tcBorders>
              <w:top w:val="single" w:sz="4" w:space="0" w:color="auto"/>
              <w:left w:val="single" w:sz="4" w:space="0" w:color="auto"/>
              <w:bottom w:val="single" w:sz="4" w:space="0" w:color="auto"/>
              <w:right w:val="single" w:sz="4" w:space="0" w:color="auto"/>
            </w:tcBorders>
            <w:vAlign w:val="center"/>
            <w:hideMark/>
          </w:tcPr>
          <w:p w14:paraId="3B8332C6" w14:textId="77777777" w:rsidR="006C15A0" w:rsidRPr="00FA7E2B" w:rsidRDefault="006C15A0" w:rsidP="006C15A0">
            <w:pPr>
              <w:spacing w:after="0" w:line="240" w:lineRule="auto"/>
              <w:rPr>
                <w:rFonts w:eastAsia="Times New Roman" w:cs="Times New Roman"/>
                <w:b/>
                <w:bCs/>
                <w:color w:val="000000"/>
                <w:szCs w:val="26"/>
                <w:lang w:eastAsia="vi-VN"/>
              </w:rPr>
            </w:pPr>
          </w:p>
        </w:tc>
        <w:tc>
          <w:tcPr>
            <w:tcW w:w="1126" w:type="dxa"/>
            <w:vMerge/>
            <w:tcBorders>
              <w:top w:val="single" w:sz="4" w:space="0" w:color="auto"/>
              <w:left w:val="single" w:sz="4" w:space="0" w:color="auto"/>
              <w:bottom w:val="single" w:sz="4" w:space="0" w:color="auto"/>
              <w:right w:val="single" w:sz="4" w:space="0" w:color="auto"/>
            </w:tcBorders>
            <w:vAlign w:val="center"/>
            <w:hideMark/>
          </w:tcPr>
          <w:p w14:paraId="333FB949" w14:textId="77777777" w:rsidR="006C15A0" w:rsidRPr="00FA7E2B" w:rsidRDefault="006C15A0" w:rsidP="006C15A0">
            <w:pPr>
              <w:spacing w:after="0" w:line="240" w:lineRule="auto"/>
              <w:rPr>
                <w:rFonts w:eastAsia="Times New Roman" w:cs="Times New Roman"/>
                <w:b/>
                <w:bCs/>
                <w:color w:val="000000"/>
                <w:szCs w:val="26"/>
                <w:lang w:eastAsia="vi-VN"/>
              </w:rPr>
            </w:pPr>
          </w:p>
        </w:tc>
        <w:tc>
          <w:tcPr>
            <w:tcW w:w="851" w:type="dxa"/>
            <w:tcBorders>
              <w:top w:val="nil"/>
              <w:left w:val="nil"/>
              <w:bottom w:val="single" w:sz="4" w:space="0" w:color="auto"/>
              <w:right w:val="single" w:sz="4" w:space="0" w:color="auto"/>
            </w:tcBorders>
            <w:noWrap/>
            <w:vAlign w:val="center"/>
            <w:hideMark/>
          </w:tcPr>
          <w:p w14:paraId="2EB3F9D1"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w:t>
            </w:r>
          </w:p>
        </w:tc>
        <w:tc>
          <w:tcPr>
            <w:tcW w:w="1134" w:type="dxa"/>
            <w:tcBorders>
              <w:top w:val="nil"/>
              <w:left w:val="nil"/>
              <w:bottom w:val="single" w:sz="4" w:space="0" w:color="auto"/>
              <w:right w:val="single" w:sz="4" w:space="0" w:color="auto"/>
            </w:tcBorders>
            <w:noWrap/>
            <w:vAlign w:val="center"/>
            <w:hideMark/>
          </w:tcPr>
          <w:p w14:paraId="498387AA"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w:t>
            </w:r>
          </w:p>
        </w:tc>
        <w:tc>
          <w:tcPr>
            <w:tcW w:w="850" w:type="dxa"/>
            <w:tcBorders>
              <w:top w:val="nil"/>
              <w:left w:val="nil"/>
              <w:bottom w:val="single" w:sz="4" w:space="0" w:color="auto"/>
              <w:right w:val="single" w:sz="4" w:space="0" w:color="auto"/>
            </w:tcBorders>
            <w:noWrap/>
            <w:vAlign w:val="center"/>
            <w:hideMark/>
          </w:tcPr>
          <w:p w14:paraId="55F85C33"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w:t>
            </w:r>
          </w:p>
        </w:tc>
        <w:tc>
          <w:tcPr>
            <w:tcW w:w="1271" w:type="dxa"/>
            <w:tcBorders>
              <w:top w:val="nil"/>
              <w:left w:val="nil"/>
              <w:bottom w:val="single" w:sz="4" w:space="0" w:color="auto"/>
              <w:right w:val="single" w:sz="4" w:space="0" w:color="auto"/>
            </w:tcBorders>
            <w:noWrap/>
            <w:vAlign w:val="center"/>
            <w:hideMark/>
          </w:tcPr>
          <w:p w14:paraId="33F5E965"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w:t>
            </w:r>
          </w:p>
        </w:tc>
      </w:tr>
      <w:tr w:rsidR="006C15A0" w:rsidRPr="00FA7E2B" w14:paraId="4C8D189C"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487F961A"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I</w:t>
            </w:r>
          </w:p>
        </w:tc>
        <w:tc>
          <w:tcPr>
            <w:tcW w:w="4419" w:type="dxa"/>
            <w:tcBorders>
              <w:top w:val="nil"/>
              <w:left w:val="nil"/>
              <w:bottom w:val="single" w:sz="4" w:space="0" w:color="auto"/>
              <w:right w:val="single" w:sz="4" w:space="0" w:color="auto"/>
            </w:tcBorders>
            <w:noWrap/>
            <w:vAlign w:val="bottom"/>
            <w:hideMark/>
          </w:tcPr>
          <w:p w14:paraId="61AE2CCC"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Hiệu quả sử dụng tài sản chung</w:t>
            </w:r>
          </w:p>
        </w:tc>
        <w:tc>
          <w:tcPr>
            <w:tcW w:w="1125" w:type="dxa"/>
            <w:tcBorders>
              <w:top w:val="nil"/>
              <w:left w:val="nil"/>
              <w:bottom w:val="single" w:sz="4" w:space="0" w:color="auto"/>
              <w:right w:val="single" w:sz="4" w:space="0" w:color="auto"/>
            </w:tcBorders>
            <w:noWrap/>
            <w:vAlign w:val="center"/>
            <w:hideMark/>
          </w:tcPr>
          <w:p w14:paraId="71F987A4"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126" w:type="dxa"/>
            <w:tcBorders>
              <w:top w:val="nil"/>
              <w:left w:val="nil"/>
              <w:bottom w:val="single" w:sz="4" w:space="0" w:color="auto"/>
              <w:right w:val="single" w:sz="4" w:space="0" w:color="auto"/>
            </w:tcBorders>
            <w:noWrap/>
            <w:vAlign w:val="bottom"/>
            <w:hideMark/>
          </w:tcPr>
          <w:p w14:paraId="0CD5903F"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126" w:type="dxa"/>
            <w:tcBorders>
              <w:top w:val="nil"/>
              <w:left w:val="nil"/>
              <w:bottom w:val="single" w:sz="4" w:space="0" w:color="auto"/>
              <w:right w:val="single" w:sz="4" w:space="0" w:color="auto"/>
            </w:tcBorders>
            <w:noWrap/>
            <w:vAlign w:val="center"/>
            <w:hideMark/>
          </w:tcPr>
          <w:p w14:paraId="780B897D"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851" w:type="dxa"/>
            <w:tcBorders>
              <w:top w:val="nil"/>
              <w:left w:val="nil"/>
              <w:bottom w:val="single" w:sz="4" w:space="0" w:color="auto"/>
              <w:right w:val="single" w:sz="4" w:space="0" w:color="auto"/>
            </w:tcBorders>
            <w:noWrap/>
            <w:vAlign w:val="bottom"/>
            <w:hideMark/>
          </w:tcPr>
          <w:p w14:paraId="6DA680FC"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134" w:type="dxa"/>
            <w:tcBorders>
              <w:top w:val="nil"/>
              <w:left w:val="nil"/>
              <w:bottom w:val="single" w:sz="4" w:space="0" w:color="auto"/>
              <w:right w:val="single" w:sz="4" w:space="0" w:color="auto"/>
            </w:tcBorders>
            <w:noWrap/>
            <w:vAlign w:val="center"/>
            <w:hideMark/>
          </w:tcPr>
          <w:p w14:paraId="27AF3810"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850" w:type="dxa"/>
            <w:tcBorders>
              <w:top w:val="nil"/>
              <w:left w:val="nil"/>
              <w:bottom w:val="single" w:sz="4" w:space="0" w:color="auto"/>
              <w:right w:val="single" w:sz="4" w:space="0" w:color="auto"/>
            </w:tcBorders>
            <w:noWrap/>
            <w:vAlign w:val="bottom"/>
            <w:hideMark/>
          </w:tcPr>
          <w:p w14:paraId="080682AD"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271" w:type="dxa"/>
            <w:tcBorders>
              <w:top w:val="nil"/>
              <w:left w:val="nil"/>
              <w:bottom w:val="single" w:sz="4" w:space="0" w:color="auto"/>
              <w:right w:val="single" w:sz="4" w:space="0" w:color="auto"/>
            </w:tcBorders>
            <w:noWrap/>
            <w:vAlign w:val="center"/>
            <w:hideMark/>
          </w:tcPr>
          <w:p w14:paraId="7CCFD78C"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r>
      <w:tr w:rsidR="006C15A0" w:rsidRPr="00FA7E2B" w14:paraId="10A02616"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5BF5F129"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1</w:t>
            </w:r>
          </w:p>
        </w:tc>
        <w:tc>
          <w:tcPr>
            <w:tcW w:w="4419" w:type="dxa"/>
            <w:tcBorders>
              <w:top w:val="nil"/>
              <w:left w:val="nil"/>
              <w:bottom w:val="single" w:sz="4" w:space="0" w:color="auto"/>
              <w:right w:val="single" w:sz="4" w:space="0" w:color="auto"/>
            </w:tcBorders>
            <w:noWrap/>
            <w:vAlign w:val="bottom"/>
            <w:hideMark/>
          </w:tcPr>
          <w:p w14:paraId="05319F98" w14:textId="77777777" w:rsidR="006C15A0" w:rsidRPr="00FA7E2B" w:rsidRDefault="006C15A0" w:rsidP="006C15A0">
            <w:pPr>
              <w:spacing w:after="0" w:line="240" w:lineRule="auto"/>
              <w:rPr>
                <w:rFonts w:eastAsia="Times New Roman" w:cs="Times New Roman"/>
                <w:color w:val="000000"/>
                <w:szCs w:val="26"/>
                <w:lang w:eastAsia="vi-VN"/>
              </w:rPr>
            </w:pPr>
            <w:r w:rsidRPr="00FA7E2B">
              <w:rPr>
                <w:rFonts w:eastAsia="Times New Roman" w:cs="Times New Roman"/>
                <w:color w:val="000000"/>
                <w:szCs w:val="26"/>
                <w:lang w:eastAsia="vi-VN"/>
              </w:rPr>
              <w:t>Số vòng quay tổng tài sản</w:t>
            </w:r>
          </w:p>
        </w:tc>
        <w:tc>
          <w:tcPr>
            <w:tcW w:w="1125" w:type="dxa"/>
            <w:tcBorders>
              <w:top w:val="nil"/>
              <w:left w:val="nil"/>
              <w:bottom w:val="single" w:sz="4" w:space="0" w:color="auto"/>
              <w:right w:val="single" w:sz="4" w:space="0" w:color="auto"/>
            </w:tcBorders>
            <w:noWrap/>
            <w:vAlign w:val="bottom"/>
            <w:hideMark/>
          </w:tcPr>
          <w:p w14:paraId="5BC43AB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0,46</w:t>
            </w:r>
          </w:p>
        </w:tc>
        <w:tc>
          <w:tcPr>
            <w:tcW w:w="1126" w:type="dxa"/>
            <w:tcBorders>
              <w:top w:val="nil"/>
              <w:left w:val="nil"/>
              <w:bottom w:val="single" w:sz="4" w:space="0" w:color="auto"/>
              <w:right w:val="single" w:sz="4" w:space="0" w:color="auto"/>
            </w:tcBorders>
            <w:noWrap/>
            <w:vAlign w:val="bottom"/>
            <w:hideMark/>
          </w:tcPr>
          <w:p w14:paraId="120CAC8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0,55</w:t>
            </w:r>
          </w:p>
        </w:tc>
        <w:tc>
          <w:tcPr>
            <w:tcW w:w="1126" w:type="dxa"/>
            <w:tcBorders>
              <w:top w:val="nil"/>
              <w:left w:val="nil"/>
              <w:bottom w:val="single" w:sz="4" w:space="0" w:color="auto"/>
              <w:right w:val="single" w:sz="4" w:space="0" w:color="auto"/>
            </w:tcBorders>
            <w:noWrap/>
            <w:vAlign w:val="bottom"/>
            <w:hideMark/>
          </w:tcPr>
          <w:p w14:paraId="0B42DC0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0,61</w:t>
            </w:r>
          </w:p>
        </w:tc>
        <w:tc>
          <w:tcPr>
            <w:tcW w:w="851" w:type="dxa"/>
            <w:tcBorders>
              <w:top w:val="nil"/>
              <w:left w:val="nil"/>
              <w:bottom w:val="single" w:sz="4" w:space="0" w:color="auto"/>
              <w:right w:val="single" w:sz="4" w:space="0" w:color="auto"/>
            </w:tcBorders>
            <w:noWrap/>
            <w:vAlign w:val="bottom"/>
            <w:hideMark/>
          </w:tcPr>
          <w:p w14:paraId="1EFEF7F8"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0,09</w:t>
            </w:r>
          </w:p>
        </w:tc>
        <w:tc>
          <w:tcPr>
            <w:tcW w:w="1134" w:type="dxa"/>
            <w:tcBorders>
              <w:top w:val="nil"/>
              <w:left w:val="nil"/>
              <w:bottom w:val="single" w:sz="4" w:space="0" w:color="auto"/>
              <w:right w:val="single" w:sz="4" w:space="0" w:color="auto"/>
            </w:tcBorders>
            <w:noWrap/>
            <w:vAlign w:val="bottom"/>
            <w:hideMark/>
          </w:tcPr>
          <w:p w14:paraId="367BA44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19,84%</w:t>
            </w:r>
          </w:p>
        </w:tc>
        <w:tc>
          <w:tcPr>
            <w:tcW w:w="850" w:type="dxa"/>
            <w:tcBorders>
              <w:top w:val="nil"/>
              <w:left w:val="nil"/>
              <w:bottom w:val="single" w:sz="4" w:space="0" w:color="auto"/>
              <w:right w:val="single" w:sz="4" w:space="0" w:color="auto"/>
            </w:tcBorders>
            <w:noWrap/>
            <w:vAlign w:val="bottom"/>
            <w:hideMark/>
          </w:tcPr>
          <w:p w14:paraId="40595689"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0,06</w:t>
            </w:r>
          </w:p>
        </w:tc>
        <w:tc>
          <w:tcPr>
            <w:tcW w:w="1271" w:type="dxa"/>
            <w:tcBorders>
              <w:top w:val="nil"/>
              <w:left w:val="nil"/>
              <w:bottom w:val="single" w:sz="4" w:space="0" w:color="auto"/>
              <w:right w:val="single" w:sz="4" w:space="0" w:color="auto"/>
            </w:tcBorders>
            <w:noWrap/>
            <w:vAlign w:val="bottom"/>
            <w:hideMark/>
          </w:tcPr>
          <w:p w14:paraId="3E59A87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11,16%</w:t>
            </w:r>
          </w:p>
        </w:tc>
      </w:tr>
      <w:tr w:rsidR="006C15A0" w:rsidRPr="00FA7E2B" w14:paraId="111DAE36"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6AE1D974"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II</w:t>
            </w:r>
          </w:p>
        </w:tc>
        <w:tc>
          <w:tcPr>
            <w:tcW w:w="4419" w:type="dxa"/>
            <w:tcBorders>
              <w:top w:val="nil"/>
              <w:left w:val="nil"/>
              <w:bottom w:val="single" w:sz="4" w:space="0" w:color="auto"/>
              <w:right w:val="single" w:sz="4" w:space="0" w:color="auto"/>
            </w:tcBorders>
            <w:noWrap/>
            <w:vAlign w:val="center"/>
            <w:hideMark/>
          </w:tcPr>
          <w:p w14:paraId="75603192"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Phân tích hiệu quả sử dụng TSNH</w:t>
            </w:r>
          </w:p>
        </w:tc>
        <w:tc>
          <w:tcPr>
            <w:tcW w:w="1125" w:type="dxa"/>
            <w:tcBorders>
              <w:top w:val="nil"/>
              <w:left w:val="nil"/>
              <w:bottom w:val="single" w:sz="4" w:space="0" w:color="auto"/>
              <w:right w:val="single" w:sz="4" w:space="0" w:color="auto"/>
            </w:tcBorders>
            <w:noWrap/>
            <w:vAlign w:val="center"/>
            <w:hideMark/>
          </w:tcPr>
          <w:p w14:paraId="065AA6C1"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126" w:type="dxa"/>
            <w:tcBorders>
              <w:top w:val="nil"/>
              <w:left w:val="nil"/>
              <w:bottom w:val="single" w:sz="4" w:space="0" w:color="auto"/>
              <w:right w:val="single" w:sz="4" w:space="0" w:color="auto"/>
            </w:tcBorders>
            <w:noWrap/>
            <w:vAlign w:val="center"/>
            <w:hideMark/>
          </w:tcPr>
          <w:p w14:paraId="5EBBDF34"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1126" w:type="dxa"/>
            <w:tcBorders>
              <w:top w:val="nil"/>
              <w:left w:val="nil"/>
              <w:bottom w:val="single" w:sz="4" w:space="0" w:color="auto"/>
              <w:right w:val="single" w:sz="4" w:space="0" w:color="auto"/>
            </w:tcBorders>
            <w:noWrap/>
            <w:vAlign w:val="center"/>
            <w:hideMark/>
          </w:tcPr>
          <w:p w14:paraId="686EA45B"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 </w:t>
            </w:r>
          </w:p>
        </w:tc>
        <w:tc>
          <w:tcPr>
            <w:tcW w:w="851" w:type="dxa"/>
            <w:tcBorders>
              <w:top w:val="nil"/>
              <w:left w:val="nil"/>
              <w:bottom w:val="single" w:sz="4" w:space="0" w:color="auto"/>
              <w:right w:val="single" w:sz="4" w:space="0" w:color="auto"/>
            </w:tcBorders>
            <w:noWrap/>
            <w:vAlign w:val="bottom"/>
            <w:hideMark/>
          </w:tcPr>
          <w:p w14:paraId="77A4286C"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134" w:type="dxa"/>
            <w:tcBorders>
              <w:top w:val="nil"/>
              <w:left w:val="nil"/>
              <w:bottom w:val="single" w:sz="4" w:space="0" w:color="auto"/>
              <w:right w:val="single" w:sz="4" w:space="0" w:color="auto"/>
            </w:tcBorders>
            <w:noWrap/>
            <w:vAlign w:val="bottom"/>
            <w:hideMark/>
          </w:tcPr>
          <w:p w14:paraId="6FAFB09E"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850" w:type="dxa"/>
            <w:tcBorders>
              <w:top w:val="nil"/>
              <w:left w:val="nil"/>
              <w:bottom w:val="single" w:sz="4" w:space="0" w:color="auto"/>
              <w:right w:val="single" w:sz="4" w:space="0" w:color="auto"/>
            </w:tcBorders>
            <w:noWrap/>
            <w:vAlign w:val="bottom"/>
            <w:hideMark/>
          </w:tcPr>
          <w:p w14:paraId="42178121"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271" w:type="dxa"/>
            <w:tcBorders>
              <w:top w:val="nil"/>
              <w:left w:val="nil"/>
              <w:bottom w:val="single" w:sz="4" w:space="0" w:color="auto"/>
              <w:right w:val="single" w:sz="4" w:space="0" w:color="auto"/>
            </w:tcBorders>
            <w:noWrap/>
            <w:vAlign w:val="bottom"/>
            <w:hideMark/>
          </w:tcPr>
          <w:p w14:paraId="1AC19FD7"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r>
      <w:tr w:rsidR="006C15A0" w:rsidRPr="00FA7E2B" w14:paraId="7C9F6F6F"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3AB0FC73"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1</w:t>
            </w:r>
          </w:p>
        </w:tc>
        <w:tc>
          <w:tcPr>
            <w:tcW w:w="4419" w:type="dxa"/>
            <w:tcBorders>
              <w:top w:val="nil"/>
              <w:left w:val="nil"/>
              <w:bottom w:val="single" w:sz="4" w:space="0" w:color="auto"/>
              <w:right w:val="single" w:sz="4" w:space="0" w:color="auto"/>
            </w:tcBorders>
            <w:noWrap/>
            <w:vAlign w:val="center"/>
            <w:hideMark/>
          </w:tcPr>
          <w:p w14:paraId="32D18F69"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Số vòng quay tài sản ngắn hạn</w:t>
            </w:r>
          </w:p>
        </w:tc>
        <w:tc>
          <w:tcPr>
            <w:tcW w:w="1125" w:type="dxa"/>
            <w:tcBorders>
              <w:top w:val="nil"/>
              <w:left w:val="nil"/>
              <w:bottom w:val="single" w:sz="4" w:space="0" w:color="auto"/>
              <w:right w:val="single" w:sz="4" w:space="0" w:color="auto"/>
            </w:tcBorders>
            <w:noWrap/>
            <w:vAlign w:val="bottom"/>
            <w:hideMark/>
          </w:tcPr>
          <w:p w14:paraId="2C777B7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0,74</w:t>
            </w:r>
          </w:p>
        </w:tc>
        <w:tc>
          <w:tcPr>
            <w:tcW w:w="1126" w:type="dxa"/>
            <w:tcBorders>
              <w:top w:val="nil"/>
              <w:left w:val="nil"/>
              <w:bottom w:val="single" w:sz="4" w:space="0" w:color="auto"/>
              <w:right w:val="single" w:sz="4" w:space="0" w:color="auto"/>
            </w:tcBorders>
            <w:noWrap/>
            <w:vAlign w:val="bottom"/>
            <w:hideMark/>
          </w:tcPr>
          <w:p w14:paraId="7EC9947E"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0,78</w:t>
            </w:r>
          </w:p>
        </w:tc>
        <w:tc>
          <w:tcPr>
            <w:tcW w:w="1126" w:type="dxa"/>
            <w:tcBorders>
              <w:top w:val="nil"/>
              <w:left w:val="nil"/>
              <w:bottom w:val="single" w:sz="4" w:space="0" w:color="auto"/>
              <w:right w:val="single" w:sz="4" w:space="0" w:color="auto"/>
            </w:tcBorders>
            <w:noWrap/>
            <w:vAlign w:val="bottom"/>
            <w:hideMark/>
          </w:tcPr>
          <w:p w14:paraId="1652B26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0,82</w:t>
            </w:r>
          </w:p>
        </w:tc>
        <w:tc>
          <w:tcPr>
            <w:tcW w:w="851" w:type="dxa"/>
            <w:tcBorders>
              <w:top w:val="nil"/>
              <w:left w:val="nil"/>
              <w:bottom w:val="single" w:sz="4" w:space="0" w:color="auto"/>
              <w:right w:val="single" w:sz="4" w:space="0" w:color="auto"/>
            </w:tcBorders>
            <w:noWrap/>
            <w:vAlign w:val="bottom"/>
            <w:hideMark/>
          </w:tcPr>
          <w:p w14:paraId="7D936418"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0,04</w:t>
            </w:r>
          </w:p>
        </w:tc>
        <w:tc>
          <w:tcPr>
            <w:tcW w:w="1134" w:type="dxa"/>
            <w:tcBorders>
              <w:top w:val="nil"/>
              <w:left w:val="nil"/>
              <w:bottom w:val="single" w:sz="4" w:space="0" w:color="auto"/>
              <w:right w:val="single" w:sz="4" w:space="0" w:color="auto"/>
            </w:tcBorders>
            <w:noWrap/>
            <w:vAlign w:val="bottom"/>
            <w:hideMark/>
          </w:tcPr>
          <w:p w14:paraId="1A73F9E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5,35%</w:t>
            </w:r>
          </w:p>
        </w:tc>
        <w:tc>
          <w:tcPr>
            <w:tcW w:w="850" w:type="dxa"/>
            <w:tcBorders>
              <w:top w:val="nil"/>
              <w:left w:val="nil"/>
              <w:bottom w:val="single" w:sz="4" w:space="0" w:color="auto"/>
              <w:right w:val="single" w:sz="4" w:space="0" w:color="auto"/>
            </w:tcBorders>
            <w:noWrap/>
            <w:vAlign w:val="bottom"/>
            <w:hideMark/>
          </w:tcPr>
          <w:p w14:paraId="6E463508"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0,04</w:t>
            </w:r>
          </w:p>
        </w:tc>
        <w:tc>
          <w:tcPr>
            <w:tcW w:w="1271" w:type="dxa"/>
            <w:tcBorders>
              <w:top w:val="nil"/>
              <w:left w:val="nil"/>
              <w:bottom w:val="single" w:sz="4" w:space="0" w:color="auto"/>
              <w:right w:val="single" w:sz="4" w:space="0" w:color="auto"/>
            </w:tcBorders>
            <w:noWrap/>
            <w:vAlign w:val="bottom"/>
            <w:hideMark/>
          </w:tcPr>
          <w:p w14:paraId="166D5D4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4,68%</w:t>
            </w:r>
          </w:p>
        </w:tc>
      </w:tr>
      <w:tr w:rsidR="006C15A0" w:rsidRPr="00FA7E2B" w14:paraId="44474B3D"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0B82F9F3"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2</w:t>
            </w:r>
          </w:p>
        </w:tc>
        <w:tc>
          <w:tcPr>
            <w:tcW w:w="4419" w:type="dxa"/>
            <w:tcBorders>
              <w:top w:val="nil"/>
              <w:left w:val="nil"/>
              <w:bottom w:val="single" w:sz="4" w:space="0" w:color="auto"/>
              <w:right w:val="single" w:sz="4" w:space="0" w:color="auto"/>
            </w:tcBorders>
            <w:noWrap/>
            <w:vAlign w:val="center"/>
            <w:hideMark/>
          </w:tcPr>
          <w:p w14:paraId="3ABBA63C"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 xml:space="preserve">Số vòng quay hàng tồn kho </w:t>
            </w:r>
          </w:p>
        </w:tc>
        <w:tc>
          <w:tcPr>
            <w:tcW w:w="1125" w:type="dxa"/>
            <w:tcBorders>
              <w:top w:val="nil"/>
              <w:left w:val="nil"/>
              <w:bottom w:val="single" w:sz="4" w:space="0" w:color="auto"/>
              <w:right w:val="single" w:sz="4" w:space="0" w:color="auto"/>
            </w:tcBorders>
            <w:noWrap/>
            <w:vAlign w:val="bottom"/>
            <w:hideMark/>
          </w:tcPr>
          <w:p w14:paraId="4BE52629"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6,22</w:t>
            </w:r>
          </w:p>
        </w:tc>
        <w:tc>
          <w:tcPr>
            <w:tcW w:w="1126" w:type="dxa"/>
            <w:tcBorders>
              <w:top w:val="nil"/>
              <w:left w:val="nil"/>
              <w:bottom w:val="single" w:sz="4" w:space="0" w:color="auto"/>
              <w:right w:val="single" w:sz="4" w:space="0" w:color="auto"/>
            </w:tcBorders>
            <w:noWrap/>
            <w:vAlign w:val="bottom"/>
            <w:hideMark/>
          </w:tcPr>
          <w:p w14:paraId="30F5CEFC"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5,73</w:t>
            </w:r>
          </w:p>
        </w:tc>
        <w:tc>
          <w:tcPr>
            <w:tcW w:w="1126" w:type="dxa"/>
            <w:tcBorders>
              <w:top w:val="nil"/>
              <w:left w:val="nil"/>
              <w:bottom w:val="single" w:sz="4" w:space="0" w:color="auto"/>
              <w:right w:val="single" w:sz="4" w:space="0" w:color="auto"/>
            </w:tcBorders>
            <w:noWrap/>
            <w:vAlign w:val="bottom"/>
            <w:hideMark/>
          </w:tcPr>
          <w:p w14:paraId="61125616"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6,46</w:t>
            </w:r>
          </w:p>
        </w:tc>
        <w:tc>
          <w:tcPr>
            <w:tcW w:w="851" w:type="dxa"/>
            <w:tcBorders>
              <w:top w:val="nil"/>
              <w:left w:val="nil"/>
              <w:bottom w:val="single" w:sz="4" w:space="0" w:color="auto"/>
              <w:right w:val="single" w:sz="4" w:space="0" w:color="auto"/>
            </w:tcBorders>
            <w:noWrap/>
            <w:vAlign w:val="bottom"/>
            <w:hideMark/>
          </w:tcPr>
          <w:p w14:paraId="177D8135"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-0,49</w:t>
            </w:r>
          </w:p>
        </w:tc>
        <w:tc>
          <w:tcPr>
            <w:tcW w:w="1134" w:type="dxa"/>
            <w:tcBorders>
              <w:top w:val="nil"/>
              <w:left w:val="nil"/>
              <w:bottom w:val="single" w:sz="4" w:space="0" w:color="auto"/>
              <w:right w:val="single" w:sz="4" w:space="0" w:color="auto"/>
            </w:tcBorders>
            <w:noWrap/>
            <w:vAlign w:val="bottom"/>
            <w:hideMark/>
          </w:tcPr>
          <w:p w14:paraId="44D2815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-7,94%</w:t>
            </w:r>
          </w:p>
        </w:tc>
        <w:tc>
          <w:tcPr>
            <w:tcW w:w="850" w:type="dxa"/>
            <w:tcBorders>
              <w:top w:val="nil"/>
              <w:left w:val="nil"/>
              <w:bottom w:val="single" w:sz="4" w:space="0" w:color="auto"/>
              <w:right w:val="single" w:sz="4" w:space="0" w:color="auto"/>
            </w:tcBorders>
            <w:noWrap/>
            <w:vAlign w:val="bottom"/>
            <w:hideMark/>
          </w:tcPr>
          <w:p w14:paraId="5AB95540"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0,73</w:t>
            </w:r>
          </w:p>
        </w:tc>
        <w:tc>
          <w:tcPr>
            <w:tcW w:w="1271" w:type="dxa"/>
            <w:tcBorders>
              <w:top w:val="nil"/>
              <w:left w:val="nil"/>
              <w:bottom w:val="single" w:sz="4" w:space="0" w:color="auto"/>
              <w:right w:val="single" w:sz="4" w:space="0" w:color="auto"/>
            </w:tcBorders>
            <w:noWrap/>
            <w:vAlign w:val="bottom"/>
            <w:hideMark/>
          </w:tcPr>
          <w:p w14:paraId="1308663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12,75%</w:t>
            </w:r>
          </w:p>
        </w:tc>
      </w:tr>
      <w:tr w:rsidR="006C15A0" w:rsidRPr="00FA7E2B" w14:paraId="768454F1"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7E1E4084"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3</w:t>
            </w:r>
          </w:p>
        </w:tc>
        <w:tc>
          <w:tcPr>
            <w:tcW w:w="4419" w:type="dxa"/>
            <w:tcBorders>
              <w:top w:val="nil"/>
              <w:left w:val="nil"/>
              <w:bottom w:val="single" w:sz="4" w:space="0" w:color="auto"/>
              <w:right w:val="single" w:sz="4" w:space="0" w:color="auto"/>
            </w:tcBorders>
            <w:noWrap/>
            <w:vAlign w:val="center"/>
            <w:hideMark/>
          </w:tcPr>
          <w:p w14:paraId="699E1497"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 xml:space="preserve">Thời gian quay vòng hàng tồn kho </w:t>
            </w:r>
          </w:p>
        </w:tc>
        <w:tc>
          <w:tcPr>
            <w:tcW w:w="1125" w:type="dxa"/>
            <w:tcBorders>
              <w:top w:val="nil"/>
              <w:left w:val="nil"/>
              <w:bottom w:val="single" w:sz="4" w:space="0" w:color="auto"/>
              <w:right w:val="single" w:sz="4" w:space="0" w:color="auto"/>
            </w:tcBorders>
            <w:noWrap/>
            <w:vAlign w:val="bottom"/>
            <w:hideMark/>
          </w:tcPr>
          <w:p w14:paraId="7088E2C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58,67</w:t>
            </w:r>
          </w:p>
        </w:tc>
        <w:tc>
          <w:tcPr>
            <w:tcW w:w="1126" w:type="dxa"/>
            <w:tcBorders>
              <w:top w:val="nil"/>
              <w:left w:val="nil"/>
              <w:bottom w:val="single" w:sz="4" w:space="0" w:color="auto"/>
              <w:right w:val="single" w:sz="4" w:space="0" w:color="auto"/>
            </w:tcBorders>
            <w:noWrap/>
            <w:vAlign w:val="bottom"/>
            <w:hideMark/>
          </w:tcPr>
          <w:p w14:paraId="4E720600"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63,73</w:t>
            </w:r>
          </w:p>
        </w:tc>
        <w:tc>
          <w:tcPr>
            <w:tcW w:w="1126" w:type="dxa"/>
            <w:tcBorders>
              <w:top w:val="nil"/>
              <w:left w:val="nil"/>
              <w:bottom w:val="single" w:sz="4" w:space="0" w:color="auto"/>
              <w:right w:val="single" w:sz="4" w:space="0" w:color="auto"/>
            </w:tcBorders>
            <w:noWrap/>
            <w:vAlign w:val="bottom"/>
            <w:hideMark/>
          </w:tcPr>
          <w:p w14:paraId="075D0FE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56,53</w:t>
            </w:r>
          </w:p>
        </w:tc>
        <w:tc>
          <w:tcPr>
            <w:tcW w:w="851" w:type="dxa"/>
            <w:tcBorders>
              <w:top w:val="nil"/>
              <w:left w:val="nil"/>
              <w:bottom w:val="single" w:sz="4" w:space="0" w:color="auto"/>
              <w:right w:val="single" w:sz="4" w:space="0" w:color="auto"/>
            </w:tcBorders>
            <w:noWrap/>
            <w:vAlign w:val="bottom"/>
            <w:hideMark/>
          </w:tcPr>
          <w:p w14:paraId="183906D0"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5,06</w:t>
            </w:r>
          </w:p>
        </w:tc>
        <w:tc>
          <w:tcPr>
            <w:tcW w:w="1134" w:type="dxa"/>
            <w:tcBorders>
              <w:top w:val="nil"/>
              <w:left w:val="nil"/>
              <w:bottom w:val="single" w:sz="4" w:space="0" w:color="auto"/>
              <w:right w:val="single" w:sz="4" w:space="0" w:color="auto"/>
            </w:tcBorders>
            <w:noWrap/>
            <w:vAlign w:val="bottom"/>
            <w:hideMark/>
          </w:tcPr>
          <w:p w14:paraId="5EC71BD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8,62%</w:t>
            </w:r>
          </w:p>
        </w:tc>
        <w:tc>
          <w:tcPr>
            <w:tcW w:w="850" w:type="dxa"/>
            <w:tcBorders>
              <w:top w:val="nil"/>
              <w:left w:val="nil"/>
              <w:bottom w:val="single" w:sz="4" w:space="0" w:color="auto"/>
              <w:right w:val="single" w:sz="4" w:space="0" w:color="auto"/>
            </w:tcBorders>
            <w:noWrap/>
            <w:vAlign w:val="bottom"/>
            <w:hideMark/>
          </w:tcPr>
          <w:p w14:paraId="178530B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-7,21</w:t>
            </w:r>
          </w:p>
        </w:tc>
        <w:tc>
          <w:tcPr>
            <w:tcW w:w="1271" w:type="dxa"/>
            <w:tcBorders>
              <w:top w:val="nil"/>
              <w:left w:val="nil"/>
              <w:bottom w:val="single" w:sz="4" w:space="0" w:color="auto"/>
              <w:right w:val="single" w:sz="4" w:space="0" w:color="auto"/>
            </w:tcBorders>
            <w:noWrap/>
            <w:vAlign w:val="bottom"/>
            <w:hideMark/>
          </w:tcPr>
          <w:p w14:paraId="6BAA121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-11,31%</w:t>
            </w:r>
          </w:p>
        </w:tc>
      </w:tr>
      <w:tr w:rsidR="006C15A0" w:rsidRPr="00FA7E2B" w14:paraId="7F9C9D7A"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4DBB8D13"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4</w:t>
            </w:r>
          </w:p>
        </w:tc>
        <w:tc>
          <w:tcPr>
            <w:tcW w:w="4419" w:type="dxa"/>
            <w:tcBorders>
              <w:top w:val="nil"/>
              <w:left w:val="nil"/>
              <w:bottom w:val="single" w:sz="4" w:space="0" w:color="auto"/>
              <w:right w:val="single" w:sz="4" w:space="0" w:color="auto"/>
            </w:tcBorders>
            <w:noWrap/>
            <w:hideMark/>
          </w:tcPr>
          <w:p w14:paraId="2F1FDE8E"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Số vòng quay khoản phải thu khách hàng</w:t>
            </w:r>
          </w:p>
        </w:tc>
        <w:tc>
          <w:tcPr>
            <w:tcW w:w="1125" w:type="dxa"/>
            <w:tcBorders>
              <w:top w:val="nil"/>
              <w:left w:val="nil"/>
              <w:bottom w:val="single" w:sz="4" w:space="0" w:color="auto"/>
              <w:right w:val="single" w:sz="4" w:space="0" w:color="auto"/>
            </w:tcBorders>
            <w:noWrap/>
            <w:vAlign w:val="bottom"/>
            <w:hideMark/>
          </w:tcPr>
          <w:p w14:paraId="74A9C07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3,59</w:t>
            </w:r>
          </w:p>
        </w:tc>
        <w:tc>
          <w:tcPr>
            <w:tcW w:w="1126" w:type="dxa"/>
            <w:tcBorders>
              <w:top w:val="nil"/>
              <w:left w:val="nil"/>
              <w:bottom w:val="single" w:sz="4" w:space="0" w:color="auto"/>
              <w:right w:val="single" w:sz="4" w:space="0" w:color="auto"/>
            </w:tcBorders>
            <w:noWrap/>
            <w:vAlign w:val="bottom"/>
            <w:hideMark/>
          </w:tcPr>
          <w:p w14:paraId="2F491E4C"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4,13</w:t>
            </w:r>
          </w:p>
        </w:tc>
        <w:tc>
          <w:tcPr>
            <w:tcW w:w="1126" w:type="dxa"/>
            <w:tcBorders>
              <w:top w:val="nil"/>
              <w:left w:val="nil"/>
              <w:bottom w:val="single" w:sz="4" w:space="0" w:color="auto"/>
              <w:right w:val="single" w:sz="4" w:space="0" w:color="auto"/>
            </w:tcBorders>
            <w:noWrap/>
            <w:vAlign w:val="bottom"/>
            <w:hideMark/>
          </w:tcPr>
          <w:p w14:paraId="231C22B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5,52</w:t>
            </w:r>
          </w:p>
        </w:tc>
        <w:tc>
          <w:tcPr>
            <w:tcW w:w="851" w:type="dxa"/>
            <w:tcBorders>
              <w:top w:val="nil"/>
              <w:left w:val="nil"/>
              <w:bottom w:val="single" w:sz="4" w:space="0" w:color="auto"/>
              <w:right w:val="single" w:sz="4" w:space="0" w:color="auto"/>
            </w:tcBorders>
            <w:noWrap/>
            <w:vAlign w:val="bottom"/>
            <w:hideMark/>
          </w:tcPr>
          <w:p w14:paraId="096C05B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0,54</w:t>
            </w:r>
          </w:p>
        </w:tc>
        <w:tc>
          <w:tcPr>
            <w:tcW w:w="1134" w:type="dxa"/>
            <w:tcBorders>
              <w:top w:val="nil"/>
              <w:left w:val="nil"/>
              <w:bottom w:val="single" w:sz="4" w:space="0" w:color="auto"/>
              <w:right w:val="single" w:sz="4" w:space="0" w:color="auto"/>
            </w:tcBorders>
            <w:noWrap/>
            <w:vAlign w:val="bottom"/>
            <w:hideMark/>
          </w:tcPr>
          <w:p w14:paraId="1025264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15,08%</w:t>
            </w:r>
          </w:p>
        </w:tc>
        <w:tc>
          <w:tcPr>
            <w:tcW w:w="850" w:type="dxa"/>
            <w:tcBorders>
              <w:top w:val="nil"/>
              <w:left w:val="nil"/>
              <w:bottom w:val="single" w:sz="4" w:space="0" w:color="auto"/>
              <w:right w:val="single" w:sz="4" w:space="0" w:color="auto"/>
            </w:tcBorders>
            <w:noWrap/>
            <w:vAlign w:val="bottom"/>
            <w:hideMark/>
          </w:tcPr>
          <w:p w14:paraId="7C39A2D1"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1,39</w:t>
            </w:r>
          </w:p>
        </w:tc>
        <w:tc>
          <w:tcPr>
            <w:tcW w:w="1271" w:type="dxa"/>
            <w:tcBorders>
              <w:top w:val="nil"/>
              <w:left w:val="nil"/>
              <w:bottom w:val="single" w:sz="4" w:space="0" w:color="auto"/>
              <w:right w:val="single" w:sz="4" w:space="0" w:color="auto"/>
            </w:tcBorders>
            <w:noWrap/>
            <w:vAlign w:val="bottom"/>
            <w:hideMark/>
          </w:tcPr>
          <w:p w14:paraId="4A281AE5"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33,55%</w:t>
            </w:r>
          </w:p>
        </w:tc>
      </w:tr>
      <w:tr w:rsidR="006C15A0" w:rsidRPr="00FA7E2B" w14:paraId="402EB16F"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36524CCE"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5</w:t>
            </w:r>
          </w:p>
        </w:tc>
        <w:tc>
          <w:tcPr>
            <w:tcW w:w="4419" w:type="dxa"/>
            <w:tcBorders>
              <w:top w:val="nil"/>
              <w:left w:val="nil"/>
              <w:bottom w:val="single" w:sz="4" w:space="0" w:color="auto"/>
              <w:right w:val="single" w:sz="4" w:space="0" w:color="auto"/>
            </w:tcBorders>
            <w:noWrap/>
            <w:vAlign w:val="center"/>
            <w:hideMark/>
          </w:tcPr>
          <w:p w14:paraId="0E593B81"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Thời gian quay vòng phải thu khách hàng</w:t>
            </w:r>
          </w:p>
        </w:tc>
        <w:tc>
          <w:tcPr>
            <w:tcW w:w="1125" w:type="dxa"/>
            <w:tcBorders>
              <w:top w:val="nil"/>
              <w:left w:val="nil"/>
              <w:bottom w:val="single" w:sz="4" w:space="0" w:color="auto"/>
              <w:right w:val="single" w:sz="4" w:space="0" w:color="auto"/>
            </w:tcBorders>
            <w:noWrap/>
            <w:vAlign w:val="bottom"/>
            <w:hideMark/>
          </w:tcPr>
          <w:p w14:paraId="104C6DF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101,66</w:t>
            </w:r>
          </w:p>
        </w:tc>
        <w:tc>
          <w:tcPr>
            <w:tcW w:w="1126" w:type="dxa"/>
            <w:tcBorders>
              <w:top w:val="nil"/>
              <w:left w:val="nil"/>
              <w:bottom w:val="single" w:sz="4" w:space="0" w:color="auto"/>
              <w:right w:val="single" w:sz="4" w:space="0" w:color="auto"/>
            </w:tcBorders>
            <w:noWrap/>
            <w:vAlign w:val="bottom"/>
            <w:hideMark/>
          </w:tcPr>
          <w:p w14:paraId="5F23C671"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88,33</w:t>
            </w:r>
          </w:p>
        </w:tc>
        <w:tc>
          <w:tcPr>
            <w:tcW w:w="1126" w:type="dxa"/>
            <w:tcBorders>
              <w:top w:val="nil"/>
              <w:left w:val="nil"/>
              <w:bottom w:val="single" w:sz="4" w:space="0" w:color="auto"/>
              <w:right w:val="single" w:sz="4" w:space="0" w:color="auto"/>
            </w:tcBorders>
            <w:noWrap/>
            <w:vAlign w:val="bottom"/>
            <w:hideMark/>
          </w:tcPr>
          <w:p w14:paraId="7A80C6D9"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66,15</w:t>
            </w:r>
          </w:p>
        </w:tc>
        <w:tc>
          <w:tcPr>
            <w:tcW w:w="851" w:type="dxa"/>
            <w:tcBorders>
              <w:top w:val="nil"/>
              <w:left w:val="nil"/>
              <w:bottom w:val="single" w:sz="4" w:space="0" w:color="auto"/>
              <w:right w:val="single" w:sz="4" w:space="0" w:color="auto"/>
            </w:tcBorders>
            <w:noWrap/>
            <w:vAlign w:val="bottom"/>
            <w:hideMark/>
          </w:tcPr>
          <w:p w14:paraId="39595EF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-13,33</w:t>
            </w:r>
          </w:p>
        </w:tc>
        <w:tc>
          <w:tcPr>
            <w:tcW w:w="1134" w:type="dxa"/>
            <w:tcBorders>
              <w:top w:val="nil"/>
              <w:left w:val="nil"/>
              <w:bottom w:val="single" w:sz="4" w:space="0" w:color="auto"/>
              <w:right w:val="single" w:sz="4" w:space="0" w:color="auto"/>
            </w:tcBorders>
            <w:noWrap/>
            <w:vAlign w:val="bottom"/>
            <w:hideMark/>
          </w:tcPr>
          <w:p w14:paraId="349C94AD"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-13,11%</w:t>
            </w:r>
          </w:p>
        </w:tc>
        <w:tc>
          <w:tcPr>
            <w:tcW w:w="850" w:type="dxa"/>
            <w:tcBorders>
              <w:top w:val="nil"/>
              <w:left w:val="nil"/>
              <w:bottom w:val="single" w:sz="4" w:space="0" w:color="auto"/>
              <w:right w:val="single" w:sz="4" w:space="0" w:color="auto"/>
            </w:tcBorders>
            <w:noWrap/>
            <w:vAlign w:val="bottom"/>
            <w:hideMark/>
          </w:tcPr>
          <w:p w14:paraId="7600891C"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-22,19</w:t>
            </w:r>
          </w:p>
        </w:tc>
        <w:tc>
          <w:tcPr>
            <w:tcW w:w="1271" w:type="dxa"/>
            <w:tcBorders>
              <w:top w:val="nil"/>
              <w:left w:val="nil"/>
              <w:bottom w:val="single" w:sz="4" w:space="0" w:color="auto"/>
              <w:right w:val="single" w:sz="4" w:space="0" w:color="auto"/>
            </w:tcBorders>
            <w:noWrap/>
            <w:vAlign w:val="bottom"/>
            <w:hideMark/>
          </w:tcPr>
          <w:p w14:paraId="0D98F65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-25,12%</w:t>
            </w:r>
          </w:p>
        </w:tc>
      </w:tr>
      <w:tr w:rsidR="006C15A0" w:rsidRPr="00FA7E2B" w14:paraId="15521ACB"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5A59BCA6"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6</w:t>
            </w:r>
          </w:p>
        </w:tc>
        <w:tc>
          <w:tcPr>
            <w:tcW w:w="4419" w:type="dxa"/>
            <w:tcBorders>
              <w:top w:val="nil"/>
              <w:left w:val="nil"/>
              <w:bottom w:val="single" w:sz="4" w:space="0" w:color="auto"/>
              <w:right w:val="single" w:sz="4" w:space="0" w:color="auto"/>
            </w:tcBorders>
            <w:noWrap/>
            <w:vAlign w:val="center"/>
            <w:hideMark/>
          </w:tcPr>
          <w:p w14:paraId="3FA71787"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Số vòng quay khoản phải trả cho người bán</w:t>
            </w:r>
          </w:p>
        </w:tc>
        <w:tc>
          <w:tcPr>
            <w:tcW w:w="1125" w:type="dxa"/>
            <w:tcBorders>
              <w:top w:val="nil"/>
              <w:left w:val="nil"/>
              <w:bottom w:val="single" w:sz="4" w:space="0" w:color="auto"/>
              <w:right w:val="single" w:sz="4" w:space="0" w:color="auto"/>
            </w:tcBorders>
            <w:noWrap/>
            <w:vAlign w:val="bottom"/>
            <w:hideMark/>
          </w:tcPr>
          <w:p w14:paraId="083E6D1D"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3,39</w:t>
            </w:r>
          </w:p>
        </w:tc>
        <w:tc>
          <w:tcPr>
            <w:tcW w:w="1126" w:type="dxa"/>
            <w:tcBorders>
              <w:top w:val="nil"/>
              <w:left w:val="nil"/>
              <w:bottom w:val="single" w:sz="4" w:space="0" w:color="auto"/>
              <w:right w:val="single" w:sz="4" w:space="0" w:color="auto"/>
            </w:tcBorders>
            <w:noWrap/>
            <w:vAlign w:val="bottom"/>
            <w:hideMark/>
          </w:tcPr>
          <w:p w14:paraId="5DECA78F"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3,48</w:t>
            </w:r>
          </w:p>
        </w:tc>
        <w:tc>
          <w:tcPr>
            <w:tcW w:w="1126" w:type="dxa"/>
            <w:tcBorders>
              <w:top w:val="nil"/>
              <w:left w:val="nil"/>
              <w:bottom w:val="single" w:sz="4" w:space="0" w:color="auto"/>
              <w:right w:val="single" w:sz="4" w:space="0" w:color="auto"/>
            </w:tcBorders>
            <w:noWrap/>
            <w:vAlign w:val="bottom"/>
            <w:hideMark/>
          </w:tcPr>
          <w:p w14:paraId="5AE4F15D"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4,43</w:t>
            </w:r>
          </w:p>
        </w:tc>
        <w:tc>
          <w:tcPr>
            <w:tcW w:w="851" w:type="dxa"/>
            <w:tcBorders>
              <w:top w:val="nil"/>
              <w:left w:val="nil"/>
              <w:bottom w:val="single" w:sz="4" w:space="0" w:color="auto"/>
              <w:right w:val="single" w:sz="4" w:space="0" w:color="auto"/>
            </w:tcBorders>
            <w:noWrap/>
            <w:vAlign w:val="bottom"/>
            <w:hideMark/>
          </w:tcPr>
          <w:p w14:paraId="1C0C638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0,09</w:t>
            </w:r>
          </w:p>
        </w:tc>
        <w:tc>
          <w:tcPr>
            <w:tcW w:w="1134" w:type="dxa"/>
            <w:tcBorders>
              <w:top w:val="nil"/>
              <w:left w:val="nil"/>
              <w:bottom w:val="single" w:sz="4" w:space="0" w:color="auto"/>
              <w:right w:val="single" w:sz="4" w:space="0" w:color="auto"/>
            </w:tcBorders>
            <w:noWrap/>
            <w:vAlign w:val="bottom"/>
            <w:hideMark/>
          </w:tcPr>
          <w:p w14:paraId="2252738E"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2,54%</w:t>
            </w:r>
          </w:p>
        </w:tc>
        <w:tc>
          <w:tcPr>
            <w:tcW w:w="850" w:type="dxa"/>
            <w:tcBorders>
              <w:top w:val="nil"/>
              <w:left w:val="nil"/>
              <w:bottom w:val="single" w:sz="4" w:space="0" w:color="auto"/>
              <w:right w:val="single" w:sz="4" w:space="0" w:color="auto"/>
            </w:tcBorders>
            <w:noWrap/>
            <w:vAlign w:val="bottom"/>
            <w:hideMark/>
          </w:tcPr>
          <w:p w14:paraId="5027D5B1"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0,95</w:t>
            </w:r>
          </w:p>
        </w:tc>
        <w:tc>
          <w:tcPr>
            <w:tcW w:w="1271" w:type="dxa"/>
            <w:tcBorders>
              <w:top w:val="nil"/>
              <w:left w:val="nil"/>
              <w:bottom w:val="single" w:sz="4" w:space="0" w:color="auto"/>
              <w:right w:val="single" w:sz="4" w:space="0" w:color="auto"/>
            </w:tcBorders>
            <w:noWrap/>
            <w:vAlign w:val="bottom"/>
            <w:hideMark/>
          </w:tcPr>
          <w:p w14:paraId="233DCF9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27,35%</w:t>
            </w:r>
          </w:p>
        </w:tc>
      </w:tr>
      <w:tr w:rsidR="006C15A0" w:rsidRPr="00FA7E2B" w14:paraId="76BDB7C9"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09DA9B0B"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7</w:t>
            </w:r>
          </w:p>
        </w:tc>
        <w:tc>
          <w:tcPr>
            <w:tcW w:w="4419" w:type="dxa"/>
            <w:tcBorders>
              <w:top w:val="nil"/>
              <w:left w:val="nil"/>
              <w:bottom w:val="single" w:sz="4" w:space="0" w:color="auto"/>
              <w:right w:val="single" w:sz="4" w:space="0" w:color="auto"/>
            </w:tcBorders>
            <w:noWrap/>
            <w:vAlign w:val="center"/>
            <w:hideMark/>
          </w:tcPr>
          <w:p w14:paraId="227A9870"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Thời gian quay vòng phải trả cho người bán</w:t>
            </w:r>
          </w:p>
        </w:tc>
        <w:tc>
          <w:tcPr>
            <w:tcW w:w="1125" w:type="dxa"/>
            <w:tcBorders>
              <w:top w:val="nil"/>
              <w:left w:val="nil"/>
              <w:bottom w:val="single" w:sz="4" w:space="0" w:color="auto"/>
              <w:right w:val="single" w:sz="4" w:space="0" w:color="auto"/>
            </w:tcBorders>
            <w:noWrap/>
            <w:vAlign w:val="bottom"/>
            <w:hideMark/>
          </w:tcPr>
          <w:p w14:paraId="5436D74E"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107,54</w:t>
            </w:r>
          </w:p>
        </w:tc>
        <w:tc>
          <w:tcPr>
            <w:tcW w:w="1126" w:type="dxa"/>
            <w:tcBorders>
              <w:top w:val="nil"/>
              <w:left w:val="nil"/>
              <w:bottom w:val="single" w:sz="4" w:space="0" w:color="auto"/>
              <w:right w:val="single" w:sz="4" w:space="0" w:color="auto"/>
            </w:tcBorders>
            <w:noWrap/>
            <w:vAlign w:val="bottom"/>
            <w:hideMark/>
          </w:tcPr>
          <w:p w14:paraId="56EEA446"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104,88</w:t>
            </w:r>
          </w:p>
        </w:tc>
        <w:tc>
          <w:tcPr>
            <w:tcW w:w="1126" w:type="dxa"/>
            <w:tcBorders>
              <w:top w:val="nil"/>
              <w:left w:val="nil"/>
              <w:bottom w:val="single" w:sz="4" w:space="0" w:color="auto"/>
              <w:right w:val="single" w:sz="4" w:space="0" w:color="auto"/>
            </w:tcBorders>
            <w:noWrap/>
            <w:vAlign w:val="bottom"/>
            <w:hideMark/>
          </w:tcPr>
          <w:p w14:paraId="1C210293"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82,35</w:t>
            </w:r>
          </w:p>
        </w:tc>
        <w:tc>
          <w:tcPr>
            <w:tcW w:w="851" w:type="dxa"/>
            <w:tcBorders>
              <w:top w:val="nil"/>
              <w:left w:val="nil"/>
              <w:bottom w:val="single" w:sz="4" w:space="0" w:color="auto"/>
              <w:right w:val="single" w:sz="4" w:space="0" w:color="auto"/>
            </w:tcBorders>
            <w:noWrap/>
            <w:vAlign w:val="bottom"/>
            <w:hideMark/>
          </w:tcPr>
          <w:p w14:paraId="396C7F85"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-2,66</w:t>
            </w:r>
          </w:p>
        </w:tc>
        <w:tc>
          <w:tcPr>
            <w:tcW w:w="1134" w:type="dxa"/>
            <w:tcBorders>
              <w:top w:val="nil"/>
              <w:left w:val="nil"/>
              <w:bottom w:val="single" w:sz="4" w:space="0" w:color="auto"/>
              <w:right w:val="single" w:sz="4" w:space="0" w:color="auto"/>
            </w:tcBorders>
            <w:noWrap/>
            <w:vAlign w:val="bottom"/>
            <w:hideMark/>
          </w:tcPr>
          <w:p w14:paraId="1264DB0D"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-2,47%</w:t>
            </w:r>
          </w:p>
        </w:tc>
        <w:tc>
          <w:tcPr>
            <w:tcW w:w="850" w:type="dxa"/>
            <w:tcBorders>
              <w:top w:val="nil"/>
              <w:left w:val="nil"/>
              <w:bottom w:val="single" w:sz="4" w:space="0" w:color="auto"/>
              <w:right w:val="single" w:sz="4" w:space="0" w:color="auto"/>
            </w:tcBorders>
            <w:noWrap/>
            <w:vAlign w:val="bottom"/>
            <w:hideMark/>
          </w:tcPr>
          <w:p w14:paraId="42342B0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-22,53</w:t>
            </w:r>
          </w:p>
        </w:tc>
        <w:tc>
          <w:tcPr>
            <w:tcW w:w="1271" w:type="dxa"/>
            <w:tcBorders>
              <w:top w:val="nil"/>
              <w:left w:val="nil"/>
              <w:bottom w:val="single" w:sz="4" w:space="0" w:color="auto"/>
              <w:right w:val="single" w:sz="4" w:space="0" w:color="auto"/>
            </w:tcBorders>
            <w:noWrap/>
            <w:vAlign w:val="bottom"/>
            <w:hideMark/>
          </w:tcPr>
          <w:p w14:paraId="6662C8C9"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-21,48%</w:t>
            </w:r>
          </w:p>
        </w:tc>
      </w:tr>
      <w:tr w:rsidR="006C15A0" w:rsidRPr="00FA7E2B" w14:paraId="321E5CD2"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67408205"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8</w:t>
            </w:r>
          </w:p>
        </w:tc>
        <w:tc>
          <w:tcPr>
            <w:tcW w:w="4419" w:type="dxa"/>
            <w:tcBorders>
              <w:top w:val="nil"/>
              <w:left w:val="nil"/>
              <w:bottom w:val="single" w:sz="4" w:space="0" w:color="auto"/>
              <w:right w:val="single" w:sz="4" w:space="0" w:color="auto"/>
            </w:tcBorders>
            <w:noWrap/>
            <w:vAlign w:val="center"/>
            <w:hideMark/>
          </w:tcPr>
          <w:p w14:paraId="30C8D827"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Chu kỳ luân chuyển tiền</w:t>
            </w:r>
          </w:p>
        </w:tc>
        <w:tc>
          <w:tcPr>
            <w:tcW w:w="1125" w:type="dxa"/>
            <w:tcBorders>
              <w:top w:val="nil"/>
              <w:left w:val="nil"/>
              <w:bottom w:val="single" w:sz="4" w:space="0" w:color="auto"/>
              <w:right w:val="single" w:sz="4" w:space="0" w:color="auto"/>
            </w:tcBorders>
            <w:noWrap/>
            <w:vAlign w:val="bottom"/>
            <w:hideMark/>
          </w:tcPr>
          <w:p w14:paraId="24191DF2"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52,80</w:t>
            </w:r>
          </w:p>
        </w:tc>
        <w:tc>
          <w:tcPr>
            <w:tcW w:w="1126" w:type="dxa"/>
            <w:tcBorders>
              <w:top w:val="nil"/>
              <w:left w:val="nil"/>
              <w:bottom w:val="single" w:sz="4" w:space="0" w:color="auto"/>
              <w:right w:val="single" w:sz="4" w:space="0" w:color="auto"/>
            </w:tcBorders>
            <w:noWrap/>
            <w:vAlign w:val="bottom"/>
            <w:hideMark/>
          </w:tcPr>
          <w:p w14:paraId="729E9538"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47,19</w:t>
            </w:r>
          </w:p>
        </w:tc>
        <w:tc>
          <w:tcPr>
            <w:tcW w:w="1126" w:type="dxa"/>
            <w:tcBorders>
              <w:top w:val="nil"/>
              <w:left w:val="nil"/>
              <w:bottom w:val="single" w:sz="4" w:space="0" w:color="auto"/>
              <w:right w:val="single" w:sz="4" w:space="0" w:color="auto"/>
            </w:tcBorders>
            <w:noWrap/>
            <w:vAlign w:val="bottom"/>
            <w:hideMark/>
          </w:tcPr>
          <w:p w14:paraId="48CF6A0C"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40,32</w:t>
            </w:r>
          </w:p>
        </w:tc>
        <w:tc>
          <w:tcPr>
            <w:tcW w:w="851" w:type="dxa"/>
            <w:tcBorders>
              <w:top w:val="nil"/>
              <w:left w:val="nil"/>
              <w:bottom w:val="single" w:sz="4" w:space="0" w:color="auto"/>
              <w:right w:val="single" w:sz="4" w:space="0" w:color="auto"/>
            </w:tcBorders>
            <w:noWrap/>
            <w:vAlign w:val="bottom"/>
            <w:hideMark/>
          </w:tcPr>
          <w:p w14:paraId="58242CFE"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-5,61</w:t>
            </w:r>
          </w:p>
        </w:tc>
        <w:tc>
          <w:tcPr>
            <w:tcW w:w="1134" w:type="dxa"/>
            <w:tcBorders>
              <w:top w:val="nil"/>
              <w:left w:val="nil"/>
              <w:bottom w:val="single" w:sz="4" w:space="0" w:color="auto"/>
              <w:right w:val="single" w:sz="4" w:space="0" w:color="auto"/>
            </w:tcBorders>
            <w:noWrap/>
            <w:vAlign w:val="bottom"/>
            <w:hideMark/>
          </w:tcPr>
          <w:p w14:paraId="7EDEF5E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-10,62%</w:t>
            </w:r>
          </w:p>
        </w:tc>
        <w:tc>
          <w:tcPr>
            <w:tcW w:w="850" w:type="dxa"/>
            <w:tcBorders>
              <w:top w:val="nil"/>
              <w:left w:val="nil"/>
              <w:bottom w:val="single" w:sz="4" w:space="0" w:color="auto"/>
              <w:right w:val="single" w:sz="4" w:space="0" w:color="auto"/>
            </w:tcBorders>
            <w:noWrap/>
            <w:vAlign w:val="bottom"/>
            <w:hideMark/>
          </w:tcPr>
          <w:p w14:paraId="4A8D3CE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-6,87</w:t>
            </w:r>
          </w:p>
        </w:tc>
        <w:tc>
          <w:tcPr>
            <w:tcW w:w="1271" w:type="dxa"/>
            <w:tcBorders>
              <w:top w:val="nil"/>
              <w:left w:val="nil"/>
              <w:bottom w:val="single" w:sz="4" w:space="0" w:color="auto"/>
              <w:right w:val="single" w:sz="4" w:space="0" w:color="auto"/>
            </w:tcBorders>
            <w:noWrap/>
            <w:vAlign w:val="bottom"/>
            <w:hideMark/>
          </w:tcPr>
          <w:p w14:paraId="2766E9A6"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-14,56%</w:t>
            </w:r>
          </w:p>
        </w:tc>
      </w:tr>
      <w:tr w:rsidR="006C15A0" w:rsidRPr="00FA7E2B" w14:paraId="6C3D68F9" w14:textId="77777777" w:rsidTr="006C15A0">
        <w:trPr>
          <w:trHeight w:val="336"/>
        </w:trPr>
        <w:tc>
          <w:tcPr>
            <w:tcW w:w="846" w:type="dxa"/>
            <w:tcBorders>
              <w:top w:val="nil"/>
              <w:left w:val="single" w:sz="4" w:space="0" w:color="auto"/>
              <w:bottom w:val="single" w:sz="4" w:space="0" w:color="auto"/>
              <w:right w:val="single" w:sz="4" w:space="0" w:color="auto"/>
            </w:tcBorders>
            <w:noWrap/>
            <w:vAlign w:val="bottom"/>
            <w:hideMark/>
          </w:tcPr>
          <w:p w14:paraId="51DBC41F" w14:textId="77777777" w:rsidR="006C15A0" w:rsidRPr="00FA7E2B" w:rsidRDefault="006C15A0" w:rsidP="006C15A0">
            <w:pPr>
              <w:spacing w:after="0" w:line="240" w:lineRule="auto"/>
              <w:jc w:val="center"/>
              <w:rPr>
                <w:rFonts w:eastAsia="Times New Roman" w:cs="Times New Roman"/>
                <w:b/>
                <w:bCs/>
                <w:color w:val="000000"/>
                <w:szCs w:val="26"/>
                <w:lang w:eastAsia="vi-VN"/>
              </w:rPr>
            </w:pPr>
            <w:r w:rsidRPr="00FA7E2B">
              <w:rPr>
                <w:rFonts w:eastAsia="Times New Roman" w:cs="Times New Roman"/>
                <w:b/>
                <w:bCs/>
                <w:color w:val="000000"/>
                <w:szCs w:val="26"/>
                <w:lang w:eastAsia="vi-VN"/>
              </w:rPr>
              <w:t>III</w:t>
            </w:r>
          </w:p>
        </w:tc>
        <w:tc>
          <w:tcPr>
            <w:tcW w:w="4419" w:type="dxa"/>
            <w:tcBorders>
              <w:top w:val="nil"/>
              <w:left w:val="nil"/>
              <w:bottom w:val="single" w:sz="4" w:space="0" w:color="auto"/>
              <w:right w:val="single" w:sz="4" w:space="0" w:color="auto"/>
            </w:tcBorders>
            <w:noWrap/>
            <w:vAlign w:val="bottom"/>
            <w:hideMark/>
          </w:tcPr>
          <w:p w14:paraId="76FFBF50" w14:textId="77777777" w:rsidR="006C15A0" w:rsidRPr="00FA7E2B" w:rsidRDefault="006C15A0" w:rsidP="006C15A0">
            <w:pPr>
              <w:spacing w:after="0" w:line="240" w:lineRule="auto"/>
              <w:rPr>
                <w:rFonts w:eastAsia="Times New Roman" w:cs="Times New Roman"/>
                <w:b/>
                <w:bCs/>
                <w:color w:val="000000"/>
                <w:szCs w:val="26"/>
                <w:lang w:eastAsia="vi-VN"/>
              </w:rPr>
            </w:pPr>
            <w:r w:rsidRPr="00FA7E2B">
              <w:rPr>
                <w:rFonts w:eastAsia="Times New Roman" w:cs="Times New Roman"/>
                <w:b/>
                <w:bCs/>
                <w:color w:val="000000"/>
                <w:szCs w:val="26"/>
                <w:lang w:eastAsia="vi-VN"/>
              </w:rPr>
              <w:t>Phân tích hiệu quả sử dụng TSDH</w:t>
            </w:r>
          </w:p>
        </w:tc>
        <w:tc>
          <w:tcPr>
            <w:tcW w:w="1125" w:type="dxa"/>
            <w:tcBorders>
              <w:top w:val="nil"/>
              <w:left w:val="nil"/>
              <w:bottom w:val="single" w:sz="4" w:space="0" w:color="auto"/>
              <w:right w:val="single" w:sz="4" w:space="0" w:color="auto"/>
            </w:tcBorders>
            <w:noWrap/>
            <w:vAlign w:val="bottom"/>
            <w:hideMark/>
          </w:tcPr>
          <w:p w14:paraId="4C5B4909"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126" w:type="dxa"/>
            <w:tcBorders>
              <w:top w:val="nil"/>
              <w:left w:val="nil"/>
              <w:bottom w:val="single" w:sz="4" w:space="0" w:color="auto"/>
              <w:right w:val="single" w:sz="4" w:space="0" w:color="auto"/>
            </w:tcBorders>
            <w:noWrap/>
            <w:vAlign w:val="bottom"/>
            <w:hideMark/>
          </w:tcPr>
          <w:p w14:paraId="650DCA8A"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126" w:type="dxa"/>
            <w:tcBorders>
              <w:top w:val="nil"/>
              <w:left w:val="nil"/>
              <w:bottom w:val="single" w:sz="4" w:space="0" w:color="auto"/>
              <w:right w:val="single" w:sz="4" w:space="0" w:color="auto"/>
            </w:tcBorders>
            <w:noWrap/>
            <w:vAlign w:val="bottom"/>
            <w:hideMark/>
          </w:tcPr>
          <w:p w14:paraId="5D1FFC07"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851" w:type="dxa"/>
            <w:tcBorders>
              <w:top w:val="nil"/>
              <w:left w:val="nil"/>
              <w:bottom w:val="single" w:sz="4" w:space="0" w:color="auto"/>
              <w:right w:val="single" w:sz="4" w:space="0" w:color="auto"/>
            </w:tcBorders>
            <w:noWrap/>
            <w:vAlign w:val="bottom"/>
            <w:hideMark/>
          </w:tcPr>
          <w:p w14:paraId="2F1487F6"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134" w:type="dxa"/>
            <w:tcBorders>
              <w:top w:val="nil"/>
              <w:left w:val="nil"/>
              <w:bottom w:val="single" w:sz="4" w:space="0" w:color="auto"/>
              <w:right w:val="single" w:sz="4" w:space="0" w:color="auto"/>
            </w:tcBorders>
            <w:noWrap/>
            <w:vAlign w:val="bottom"/>
            <w:hideMark/>
          </w:tcPr>
          <w:p w14:paraId="41B0C607"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850" w:type="dxa"/>
            <w:tcBorders>
              <w:top w:val="nil"/>
              <w:left w:val="nil"/>
              <w:bottom w:val="single" w:sz="4" w:space="0" w:color="auto"/>
              <w:right w:val="single" w:sz="4" w:space="0" w:color="auto"/>
            </w:tcBorders>
            <w:noWrap/>
            <w:vAlign w:val="bottom"/>
            <w:hideMark/>
          </w:tcPr>
          <w:p w14:paraId="35A9D655"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c>
          <w:tcPr>
            <w:tcW w:w="1271" w:type="dxa"/>
            <w:tcBorders>
              <w:top w:val="nil"/>
              <w:left w:val="nil"/>
              <w:bottom w:val="single" w:sz="4" w:space="0" w:color="auto"/>
              <w:right w:val="single" w:sz="4" w:space="0" w:color="auto"/>
            </w:tcBorders>
            <w:noWrap/>
            <w:vAlign w:val="bottom"/>
            <w:hideMark/>
          </w:tcPr>
          <w:p w14:paraId="4F9041E9" w14:textId="77777777" w:rsidR="006C15A0" w:rsidRPr="00FA7E2B" w:rsidRDefault="006C15A0" w:rsidP="006C15A0">
            <w:pPr>
              <w:spacing w:after="0" w:line="240" w:lineRule="auto"/>
              <w:rPr>
                <w:rFonts w:ascii="Arial" w:eastAsia="Times New Roman" w:hAnsi="Arial" w:cs="Arial"/>
                <w:color w:val="000000"/>
                <w:sz w:val="22"/>
                <w:lang w:eastAsia="vi-VN"/>
              </w:rPr>
            </w:pPr>
            <w:r w:rsidRPr="00FA7E2B">
              <w:rPr>
                <w:rFonts w:ascii="Arial" w:eastAsia="Times New Roman" w:hAnsi="Arial" w:cs="Arial"/>
                <w:color w:val="000000"/>
                <w:sz w:val="22"/>
                <w:lang w:eastAsia="vi-VN"/>
              </w:rPr>
              <w:t> </w:t>
            </w:r>
          </w:p>
        </w:tc>
      </w:tr>
      <w:tr w:rsidR="006C15A0" w:rsidRPr="00FA7E2B" w14:paraId="0BC18AE9"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0AF116CA"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1</w:t>
            </w:r>
          </w:p>
        </w:tc>
        <w:tc>
          <w:tcPr>
            <w:tcW w:w="4419" w:type="dxa"/>
            <w:tcBorders>
              <w:top w:val="nil"/>
              <w:left w:val="nil"/>
              <w:bottom w:val="single" w:sz="4" w:space="0" w:color="auto"/>
              <w:right w:val="single" w:sz="4" w:space="0" w:color="auto"/>
            </w:tcBorders>
            <w:noWrap/>
            <w:vAlign w:val="center"/>
            <w:hideMark/>
          </w:tcPr>
          <w:p w14:paraId="5E040073"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Số vòng quay tài sản dài hạn</w:t>
            </w:r>
          </w:p>
        </w:tc>
        <w:tc>
          <w:tcPr>
            <w:tcW w:w="1125" w:type="dxa"/>
            <w:tcBorders>
              <w:top w:val="nil"/>
              <w:left w:val="nil"/>
              <w:bottom w:val="single" w:sz="4" w:space="0" w:color="auto"/>
              <w:right w:val="single" w:sz="4" w:space="0" w:color="auto"/>
            </w:tcBorders>
            <w:noWrap/>
            <w:vAlign w:val="bottom"/>
            <w:hideMark/>
          </w:tcPr>
          <w:p w14:paraId="5A92170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1,19</w:t>
            </w:r>
          </w:p>
        </w:tc>
        <w:tc>
          <w:tcPr>
            <w:tcW w:w="1126" w:type="dxa"/>
            <w:tcBorders>
              <w:top w:val="nil"/>
              <w:left w:val="nil"/>
              <w:bottom w:val="single" w:sz="4" w:space="0" w:color="auto"/>
              <w:right w:val="single" w:sz="4" w:space="0" w:color="auto"/>
            </w:tcBorders>
            <w:noWrap/>
            <w:vAlign w:val="bottom"/>
            <w:hideMark/>
          </w:tcPr>
          <w:p w14:paraId="318ABD9D"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1,83</w:t>
            </w:r>
          </w:p>
        </w:tc>
        <w:tc>
          <w:tcPr>
            <w:tcW w:w="1126" w:type="dxa"/>
            <w:tcBorders>
              <w:top w:val="nil"/>
              <w:left w:val="nil"/>
              <w:bottom w:val="single" w:sz="4" w:space="0" w:color="auto"/>
              <w:right w:val="single" w:sz="4" w:space="0" w:color="auto"/>
            </w:tcBorders>
            <w:noWrap/>
            <w:vAlign w:val="bottom"/>
            <w:hideMark/>
          </w:tcPr>
          <w:p w14:paraId="329907D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2,38</w:t>
            </w:r>
          </w:p>
        </w:tc>
        <w:tc>
          <w:tcPr>
            <w:tcW w:w="851" w:type="dxa"/>
            <w:tcBorders>
              <w:top w:val="nil"/>
              <w:left w:val="nil"/>
              <w:bottom w:val="single" w:sz="4" w:space="0" w:color="auto"/>
              <w:right w:val="single" w:sz="4" w:space="0" w:color="auto"/>
            </w:tcBorders>
            <w:noWrap/>
            <w:vAlign w:val="bottom"/>
            <w:hideMark/>
          </w:tcPr>
          <w:p w14:paraId="33CF0B8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0,64</w:t>
            </w:r>
          </w:p>
        </w:tc>
        <w:tc>
          <w:tcPr>
            <w:tcW w:w="1134" w:type="dxa"/>
            <w:tcBorders>
              <w:top w:val="nil"/>
              <w:left w:val="nil"/>
              <w:bottom w:val="single" w:sz="4" w:space="0" w:color="auto"/>
              <w:right w:val="single" w:sz="4" w:space="0" w:color="auto"/>
            </w:tcBorders>
            <w:noWrap/>
            <w:vAlign w:val="bottom"/>
            <w:hideMark/>
          </w:tcPr>
          <w:p w14:paraId="28FA82B4"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53,75%</w:t>
            </w:r>
          </w:p>
        </w:tc>
        <w:tc>
          <w:tcPr>
            <w:tcW w:w="850" w:type="dxa"/>
            <w:tcBorders>
              <w:top w:val="nil"/>
              <w:left w:val="nil"/>
              <w:bottom w:val="single" w:sz="4" w:space="0" w:color="auto"/>
              <w:right w:val="single" w:sz="4" w:space="0" w:color="auto"/>
            </w:tcBorders>
            <w:noWrap/>
            <w:vAlign w:val="bottom"/>
            <w:hideMark/>
          </w:tcPr>
          <w:p w14:paraId="2D74F780"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0,55</w:t>
            </w:r>
          </w:p>
        </w:tc>
        <w:tc>
          <w:tcPr>
            <w:tcW w:w="1271" w:type="dxa"/>
            <w:tcBorders>
              <w:top w:val="nil"/>
              <w:left w:val="nil"/>
              <w:bottom w:val="single" w:sz="4" w:space="0" w:color="auto"/>
              <w:right w:val="single" w:sz="4" w:space="0" w:color="auto"/>
            </w:tcBorders>
            <w:noWrap/>
            <w:vAlign w:val="bottom"/>
            <w:hideMark/>
          </w:tcPr>
          <w:p w14:paraId="7B47C79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29,97%</w:t>
            </w:r>
          </w:p>
        </w:tc>
      </w:tr>
      <w:tr w:rsidR="006C15A0" w:rsidRPr="00FA7E2B" w14:paraId="75D33B7B" w14:textId="77777777" w:rsidTr="006C15A0">
        <w:trPr>
          <w:trHeight w:val="336"/>
        </w:trPr>
        <w:tc>
          <w:tcPr>
            <w:tcW w:w="846" w:type="dxa"/>
            <w:tcBorders>
              <w:top w:val="nil"/>
              <w:left w:val="single" w:sz="4" w:space="0" w:color="auto"/>
              <w:bottom w:val="single" w:sz="4" w:space="0" w:color="auto"/>
              <w:right w:val="single" w:sz="4" w:space="0" w:color="auto"/>
            </w:tcBorders>
            <w:noWrap/>
            <w:vAlign w:val="center"/>
            <w:hideMark/>
          </w:tcPr>
          <w:p w14:paraId="1AFABB07" w14:textId="77777777" w:rsidR="006C15A0" w:rsidRPr="00FA7E2B" w:rsidRDefault="006C15A0" w:rsidP="006C15A0">
            <w:pPr>
              <w:spacing w:after="0" w:line="240" w:lineRule="auto"/>
              <w:jc w:val="center"/>
              <w:rPr>
                <w:rFonts w:eastAsia="Times New Roman" w:cs="Times New Roman"/>
                <w:color w:val="000000"/>
                <w:szCs w:val="26"/>
                <w:lang w:eastAsia="vi-VN"/>
              </w:rPr>
            </w:pPr>
            <w:r w:rsidRPr="00FA7E2B">
              <w:rPr>
                <w:rFonts w:eastAsia="Times New Roman" w:cs="Times New Roman"/>
                <w:color w:val="000000"/>
                <w:szCs w:val="26"/>
                <w:lang w:eastAsia="vi-VN"/>
              </w:rPr>
              <w:t>2</w:t>
            </w:r>
          </w:p>
        </w:tc>
        <w:tc>
          <w:tcPr>
            <w:tcW w:w="4419" w:type="dxa"/>
            <w:tcBorders>
              <w:top w:val="nil"/>
              <w:left w:val="nil"/>
              <w:bottom w:val="single" w:sz="4" w:space="0" w:color="auto"/>
              <w:right w:val="single" w:sz="4" w:space="0" w:color="auto"/>
            </w:tcBorders>
            <w:noWrap/>
            <w:vAlign w:val="center"/>
            <w:hideMark/>
          </w:tcPr>
          <w:p w14:paraId="1FE5BFBB" w14:textId="77777777" w:rsidR="006C15A0" w:rsidRPr="00FA7E2B" w:rsidRDefault="006C15A0" w:rsidP="006C15A0">
            <w:pPr>
              <w:spacing w:after="0" w:line="240" w:lineRule="auto"/>
              <w:jc w:val="both"/>
              <w:rPr>
                <w:rFonts w:eastAsia="Times New Roman" w:cs="Times New Roman"/>
                <w:color w:val="000000"/>
                <w:szCs w:val="26"/>
                <w:lang w:eastAsia="vi-VN"/>
              </w:rPr>
            </w:pPr>
            <w:r w:rsidRPr="00FA7E2B">
              <w:rPr>
                <w:rFonts w:eastAsia="Times New Roman" w:cs="Times New Roman"/>
                <w:color w:val="000000"/>
                <w:szCs w:val="26"/>
                <w:lang w:eastAsia="vi-VN"/>
              </w:rPr>
              <w:t>Số vòng quay tài sản cố định</w:t>
            </w:r>
          </w:p>
        </w:tc>
        <w:tc>
          <w:tcPr>
            <w:tcW w:w="1125" w:type="dxa"/>
            <w:tcBorders>
              <w:top w:val="nil"/>
              <w:left w:val="nil"/>
              <w:bottom w:val="single" w:sz="4" w:space="0" w:color="auto"/>
              <w:right w:val="single" w:sz="4" w:space="0" w:color="auto"/>
            </w:tcBorders>
            <w:noWrap/>
            <w:vAlign w:val="bottom"/>
            <w:hideMark/>
          </w:tcPr>
          <w:p w14:paraId="4BF927A6"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2,45</w:t>
            </w:r>
          </w:p>
        </w:tc>
        <w:tc>
          <w:tcPr>
            <w:tcW w:w="1126" w:type="dxa"/>
            <w:tcBorders>
              <w:top w:val="nil"/>
              <w:left w:val="nil"/>
              <w:bottom w:val="single" w:sz="4" w:space="0" w:color="auto"/>
              <w:right w:val="single" w:sz="4" w:space="0" w:color="auto"/>
            </w:tcBorders>
            <w:noWrap/>
            <w:vAlign w:val="bottom"/>
            <w:hideMark/>
          </w:tcPr>
          <w:p w14:paraId="3072E66B"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2,74</w:t>
            </w:r>
          </w:p>
        </w:tc>
        <w:tc>
          <w:tcPr>
            <w:tcW w:w="1126" w:type="dxa"/>
            <w:tcBorders>
              <w:top w:val="nil"/>
              <w:left w:val="nil"/>
              <w:bottom w:val="single" w:sz="4" w:space="0" w:color="auto"/>
              <w:right w:val="single" w:sz="4" w:space="0" w:color="auto"/>
            </w:tcBorders>
            <w:noWrap/>
            <w:vAlign w:val="bottom"/>
            <w:hideMark/>
          </w:tcPr>
          <w:p w14:paraId="42FE6BEA"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3,20</w:t>
            </w:r>
          </w:p>
        </w:tc>
        <w:tc>
          <w:tcPr>
            <w:tcW w:w="851" w:type="dxa"/>
            <w:tcBorders>
              <w:top w:val="nil"/>
              <w:left w:val="nil"/>
              <w:bottom w:val="single" w:sz="4" w:space="0" w:color="auto"/>
              <w:right w:val="single" w:sz="4" w:space="0" w:color="auto"/>
            </w:tcBorders>
            <w:noWrap/>
            <w:vAlign w:val="bottom"/>
            <w:hideMark/>
          </w:tcPr>
          <w:p w14:paraId="357ED011"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0,29</w:t>
            </w:r>
          </w:p>
        </w:tc>
        <w:tc>
          <w:tcPr>
            <w:tcW w:w="1134" w:type="dxa"/>
            <w:tcBorders>
              <w:top w:val="nil"/>
              <w:left w:val="nil"/>
              <w:bottom w:val="single" w:sz="4" w:space="0" w:color="auto"/>
              <w:right w:val="single" w:sz="4" w:space="0" w:color="auto"/>
            </w:tcBorders>
            <w:noWrap/>
            <w:vAlign w:val="bottom"/>
            <w:hideMark/>
          </w:tcPr>
          <w:p w14:paraId="5D00F0C5"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11,92%</w:t>
            </w:r>
          </w:p>
        </w:tc>
        <w:tc>
          <w:tcPr>
            <w:tcW w:w="850" w:type="dxa"/>
            <w:tcBorders>
              <w:top w:val="nil"/>
              <w:left w:val="nil"/>
              <w:bottom w:val="single" w:sz="4" w:space="0" w:color="auto"/>
              <w:right w:val="single" w:sz="4" w:space="0" w:color="auto"/>
            </w:tcBorders>
            <w:noWrap/>
            <w:vAlign w:val="bottom"/>
            <w:hideMark/>
          </w:tcPr>
          <w:p w14:paraId="0821922E" w14:textId="77777777" w:rsidR="006C15A0" w:rsidRPr="00FA7E2B" w:rsidRDefault="006C15A0" w:rsidP="006C15A0">
            <w:pPr>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0,46</w:t>
            </w:r>
          </w:p>
        </w:tc>
        <w:tc>
          <w:tcPr>
            <w:tcW w:w="1271" w:type="dxa"/>
            <w:tcBorders>
              <w:top w:val="nil"/>
              <w:left w:val="nil"/>
              <w:bottom w:val="single" w:sz="4" w:space="0" w:color="auto"/>
              <w:right w:val="single" w:sz="4" w:space="0" w:color="auto"/>
            </w:tcBorders>
            <w:noWrap/>
            <w:vAlign w:val="bottom"/>
            <w:hideMark/>
          </w:tcPr>
          <w:p w14:paraId="0AF1B5AC" w14:textId="77777777" w:rsidR="006C15A0" w:rsidRPr="00FA7E2B" w:rsidRDefault="006C15A0" w:rsidP="006C15A0">
            <w:pPr>
              <w:keepNext/>
              <w:spacing w:after="0" w:line="240" w:lineRule="auto"/>
              <w:jc w:val="right"/>
              <w:rPr>
                <w:rFonts w:ascii="Arial" w:eastAsia="Times New Roman" w:hAnsi="Arial" w:cs="Arial"/>
                <w:color w:val="000000"/>
                <w:sz w:val="22"/>
                <w:lang w:eastAsia="vi-VN"/>
              </w:rPr>
            </w:pPr>
            <w:r w:rsidRPr="00FA7E2B">
              <w:rPr>
                <w:rFonts w:ascii="Arial" w:eastAsia="Times New Roman" w:hAnsi="Arial" w:cs="Arial"/>
                <w:color w:val="000000"/>
                <w:sz w:val="22"/>
                <w:lang w:eastAsia="vi-VN"/>
              </w:rPr>
              <w:t>16,72%</w:t>
            </w:r>
          </w:p>
        </w:tc>
      </w:tr>
    </w:tbl>
    <w:p w14:paraId="1AAC5B56" w14:textId="77777777" w:rsidR="006C15A0" w:rsidRDefault="006C15A0" w:rsidP="006C15A0"/>
    <w:p w14:paraId="6138A3B1" w14:textId="5D84B1EE" w:rsidR="006C15A0" w:rsidRPr="00CF3F2F" w:rsidRDefault="006C15A0" w:rsidP="006C15A0">
      <w:pPr>
        <w:jc w:val="center"/>
        <w:rPr>
          <w:b/>
          <w:bCs/>
          <w:i/>
          <w:iCs/>
          <w:szCs w:val="26"/>
        </w:rPr>
        <w:sectPr w:rsidR="006C15A0" w:rsidRPr="00CF3F2F" w:rsidSect="006C15A0">
          <w:pgSz w:w="15840" w:h="12240" w:orient="landscape" w:code="1"/>
          <w:pgMar w:top="1985" w:right="1381" w:bottom="1134" w:left="1701" w:header="731" w:footer="799" w:gutter="0"/>
          <w:cols w:space="708"/>
          <w:docGrid w:linePitch="354"/>
        </w:sectPr>
      </w:pPr>
      <w:r w:rsidRPr="00CF3F2F">
        <w:rPr>
          <w:b/>
          <w:bCs/>
          <w:i/>
          <w:iCs/>
          <w:szCs w:val="26"/>
        </w:rPr>
        <w:t xml:space="preserve">Bảng </w:t>
      </w:r>
      <w:r>
        <w:rPr>
          <w:b/>
          <w:bCs/>
          <w:i/>
          <w:iCs/>
          <w:szCs w:val="26"/>
        </w:rPr>
        <w:t xml:space="preserve">1 </w:t>
      </w:r>
      <w:r w:rsidRPr="00CF3F2F">
        <w:rPr>
          <w:b/>
          <w:bCs/>
          <w:i/>
          <w:iCs/>
          <w:szCs w:val="26"/>
        </w:rPr>
        <w:t>:Phân tích hiệu quả sử dụng tài sản</w:t>
      </w:r>
      <w:r w:rsidRPr="00CF3F2F">
        <w:rPr>
          <w:b/>
          <w:bCs/>
          <w:szCs w:val="26"/>
        </w:rPr>
        <w:t xml:space="preserve"> của </w:t>
      </w:r>
      <w:r>
        <w:rPr>
          <w:b/>
          <w:bCs/>
          <w:szCs w:val="26"/>
        </w:rPr>
        <w:t>C</w:t>
      </w:r>
      <w:r w:rsidRPr="00CF3F2F">
        <w:rPr>
          <w:b/>
          <w:bCs/>
          <w:szCs w:val="26"/>
        </w:rPr>
        <w:t xml:space="preserve">ông ty </w:t>
      </w:r>
      <w:r>
        <w:rPr>
          <w:b/>
          <w:bCs/>
          <w:szCs w:val="26"/>
        </w:rPr>
        <w:t>C</w:t>
      </w:r>
      <w:r w:rsidRPr="00CF3F2F">
        <w:rPr>
          <w:b/>
          <w:bCs/>
          <w:szCs w:val="26"/>
        </w:rPr>
        <w:t>ổ phần đầu tư quốc tế Viettel  giai đoạn 2022 – 2024</w:t>
      </w:r>
    </w:p>
    <w:p w14:paraId="54ECB902" w14:textId="77777777" w:rsidR="006C15A0" w:rsidRPr="00154F4C" w:rsidRDefault="006C15A0" w:rsidP="006C15A0">
      <w:pPr>
        <w:pStyle w:val="ListParagraph"/>
        <w:numPr>
          <w:ilvl w:val="0"/>
          <w:numId w:val="22"/>
        </w:numPr>
        <w:rPr>
          <w:b/>
          <w:bCs/>
          <w:sz w:val="24"/>
        </w:rPr>
      </w:pPr>
      <w:r w:rsidRPr="00C10C75">
        <w:rPr>
          <w:b/>
          <w:bCs/>
          <w:noProof/>
          <w:lang w:eastAsia="zh-CN"/>
        </w:rPr>
        <mc:AlternateContent>
          <mc:Choice Requires="wps">
            <w:drawing>
              <wp:anchor distT="0" distB="0" distL="114300" distR="114300" simplePos="0" relativeHeight="251668480" behindDoc="0" locked="0" layoutInCell="1" allowOverlap="1" wp14:anchorId="68666FDB" wp14:editId="3CDE031E">
                <wp:simplePos x="0" y="0"/>
                <wp:positionH relativeFrom="column">
                  <wp:posOffset>454025</wp:posOffset>
                </wp:positionH>
                <wp:positionV relativeFrom="paragraph">
                  <wp:posOffset>3335020</wp:posOffset>
                </wp:positionV>
                <wp:extent cx="4589145" cy="635"/>
                <wp:effectExtent l="0" t="0" r="0" b="0"/>
                <wp:wrapTopAndBottom/>
                <wp:docPr id="1996509070" name="Hộp Văn bản 1"/>
                <wp:cNvGraphicFramePr/>
                <a:graphic xmlns:a="http://schemas.openxmlformats.org/drawingml/2006/main">
                  <a:graphicData uri="http://schemas.microsoft.com/office/word/2010/wordprocessingShape">
                    <wps:wsp>
                      <wps:cNvSpPr txBox="1"/>
                      <wps:spPr>
                        <a:xfrm>
                          <a:off x="0" y="0"/>
                          <a:ext cx="4589145" cy="635"/>
                        </a:xfrm>
                        <a:prstGeom prst="rect">
                          <a:avLst/>
                        </a:prstGeom>
                        <a:solidFill>
                          <a:prstClr val="white"/>
                        </a:solidFill>
                        <a:ln>
                          <a:noFill/>
                        </a:ln>
                      </wps:spPr>
                      <wps:txbx>
                        <w:txbxContent>
                          <w:p w14:paraId="50EC5BD7" w14:textId="77777777" w:rsidR="006C15A0" w:rsidRPr="00154F4C" w:rsidRDefault="006C15A0" w:rsidP="006C15A0">
                            <w:pPr>
                              <w:pStyle w:val="Caption"/>
                              <w:jc w:val="center"/>
                              <w:rPr>
                                <w:noProof/>
                                <w:sz w:val="36"/>
                                <w:szCs w:val="24"/>
                              </w:rPr>
                            </w:pPr>
                            <w:r w:rsidRPr="00154F4C">
                              <w:rPr>
                                <w:sz w:val="24"/>
                                <w:szCs w:val="24"/>
                              </w:rPr>
                              <w:t xml:space="preserve">Biểu đồ </w:t>
                            </w:r>
                            <w:r w:rsidRPr="00154F4C">
                              <w:rPr>
                                <w:sz w:val="24"/>
                                <w:szCs w:val="24"/>
                              </w:rPr>
                              <w:fldChar w:fldCharType="begin"/>
                            </w:r>
                            <w:r w:rsidRPr="00154F4C">
                              <w:rPr>
                                <w:sz w:val="24"/>
                                <w:szCs w:val="24"/>
                              </w:rPr>
                              <w:instrText xml:space="preserve"> SEQ Biểu_đồ \* ARABIC </w:instrText>
                            </w:r>
                            <w:r w:rsidRPr="00154F4C">
                              <w:rPr>
                                <w:sz w:val="24"/>
                                <w:szCs w:val="24"/>
                              </w:rPr>
                              <w:fldChar w:fldCharType="separate"/>
                            </w:r>
                            <w:r>
                              <w:rPr>
                                <w:noProof/>
                                <w:sz w:val="24"/>
                                <w:szCs w:val="24"/>
                              </w:rPr>
                              <w:t>1</w:t>
                            </w:r>
                            <w:r w:rsidRPr="00154F4C">
                              <w:rPr>
                                <w:sz w:val="24"/>
                                <w:szCs w:val="24"/>
                              </w:rPr>
                              <w:fldChar w:fldCharType="end"/>
                            </w:r>
                            <w:r w:rsidRPr="00154F4C">
                              <w:rPr>
                                <w:sz w:val="24"/>
                                <w:szCs w:val="24"/>
                              </w:rPr>
                              <w:t>: Biểu đồ thể hiện biến động số vòng quay tổng tài sản của công ty</w:t>
                            </w:r>
                            <w:r>
                              <w:rPr>
                                <w:sz w:val="24"/>
                                <w:szCs w:val="24"/>
                              </w:rPr>
                              <w:t xml:space="preserve"> </w:t>
                            </w:r>
                            <w:r w:rsidRPr="00611382">
                              <w:rPr>
                                <w:sz w:val="24"/>
                                <w:szCs w:val="24"/>
                              </w:rPr>
                              <w:t xml:space="preserve">cổ phần đầu tư quốc tế Viettel </w:t>
                            </w:r>
                            <w:r w:rsidRPr="00154F4C">
                              <w:rPr>
                                <w:sz w:val="24"/>
                                <w:szCs w:val="24"/>
                              </w:rPr>
                              <w:t>(2022-2024)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8666FDB" id="_x0000_t202" coordsize="21600,21600" o:spt="202" path="m,l,21600r21600,l21600,xe">
                <v:stroke joinstyle="miter"/>
                <v:path gradientshapeok="t" o:connecttype="rect"/>
              </v:shapetype>
              <v:shape id="Hộp Văn bản 1" o:spid="_x0000_s1026" type="#_x0000_t202" style="position:absolute;left:0;text-align:left;margin-left:35.75pt;margin-top:262.6pt;width:361.35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LZjFgIAADgEAAAOAAAAZHJzL2Uyb0RvYy54bWysU8Fu2zAMvQ/YPwi6L066puiMOEWWIsOA&#10;oi2QDj0rshQbkEWNUmJnXz9KtpOt22nYRaZF6lF872lx1zWGHRX6GmzBZ5MpZ8pKKGu7L/i3l82H&#10;W858ELYUBqwq+El5frd8/27RulxdQQWmVMgIxPq8dQWvQnB5lnlZqUb4CThlKakBGxHoF/dZiaIl&#10;9MZkV9PpTdYClg5BKu9p975P8mXC11rJ8KS1V4GZgtPdQloxrbu4ZsuFyPcoXFXL4RriH27RiNpS&#10;0zPUvQiCHbD+A6qpJYIHHSYSmgy0rqVKM9A0s+mbabaVcCrNQuR4d6bJ/z9Y+XjcumdkofsMHQkY&#10;CWmdzz1txnk6jU380k0Z5YnC05k21QUmafN6fvtpdj3nTFLu5uM8YmSXow59+KKgYTEoOJImiSpx&#10;fPChLx1LYicPpi43tTHxJybWBtlRkH5tVQc1gP9WZWystRBP9YBxJ7vMEaPQ7bphuB2UJ5oZobeD&#10;d3JTU6MH4cOzQNKfxiRPhydatIG24DBEnFWAP/62H+tJFspy1pKfCu6/HwQqzsxXS4JF840BjsFu&#10;DOyhWQONOKPX4mQK6QAGM4YaoXklq69iF0oJK6lXwcMYrkPvanoqUq1WqYgs5kR4sFsnI/RI6Ev3&#10;KtANcgRS8RFGp4n8jSp9bdLFrQ6BKE6SRUJ7FgeeyZ5J9OEpRf//+p+qLg9++RMAAP//AwBQSwME&#10;FAAGAAgAAAAhAF8UReDhAAAACgEAAA8AAABkcnMvZG93bnJldi54bWxMjz1PwzAQhnck/oN1SCyI&#10;Ok2TFkKcqqpggKUidGFzYzcOxOfIdtrw7zlYYLuPR+89V64n27OT9qFzKGA+S4BpbJzqsBWwf3u6&#10;vQMWokQle4dawJcOsK4uL0pZKHfGV32qY8soBEMhBZgYh4Lz0BhtZZi5QSPtjs5bGan1LVdeninc&#10;9jxNkiW3skO6YOSgt0Y3n/VoBeyy9525GY+PL5ts4Z/343b50dZCXF9NmwdgUU/xD4YffVKHipwO&#10;bkQVWC9gNc+JFJCneQqMgNV9RsXhd7IAXpX8/wvVNwAAAP//AwBQSwECLQAUAAYACAAAACEAtoM4&#10;kv4AAADhAQAAEwAAAAAAAAAAAAAAAAAAAAAAW0NvbnRlbnRfVHlwZXNdLnhtbFBLAQItABQABgAI&#10;AAAAIQA4/SH/1gAAAJQBAAALAAAAAAAAAAAAAAAAAC8BAABfcmVscy8ucmVsc1BLAQItABQABgAI&#10;AAAAIQBdzLZjFgIAADgEAAAOAAAAAAAAAAAAAAAAAC4CAABkcnMvZTJvRG9jLnhtbFBLAQItABQA&#10;BgAIAAAAIQBfFEXg4QAAAAoBAAAPAAAAAAAAAAAAAAAAAHAEAABkcnMvZG93bnJldi54bWxQSwUG&#10;AAAAAAQABADzAAAAfgUAAAAA&#10;" stroked="f">
                <v:textbox style="mso-fit-shape-to-text:t" inset="0,0,0,0">
                  <w:txbxContent>
                    <w:p w14:paraId="50EC5BD7" w14:textId="77777777" w:rsidR="006C15A0" w:rsidRPr="00154F4C" w:rsidRDefault="006C15A0" w:rsidP="006C15A0">
                      <w:pPr>
                        <w:pStyle w:val="Caption"/>
                        <w:jc w:val="center"/>
                        <w:rPr>
                          <w:noProof/>
                          <w:sz w:val="36"/>
                          <w:szCs w:val="24"/>
                        </w:rPr>
                      </w:pPr>
                      <w:r w:rsidRPr="00154F4C">
                        <w:rPr>
                          <w:sz w:val="24"/>
                          <w:szCs w:val="24"/>
                        </w:rPr>
                        <w:t xml:space="preserve">Biểu đồ </w:t>
                      </w:r>
                      <w:r w:rsidRPr="00154F4C">
                        <w:rPr>
                          <w:sz w:val="24"/>
                          <w:szCs w:val="24"/>
                        </w:rPr>
                        <w:fldChar w:fldCharType="begin"/>
                      </w:r>
                      <w:r w:rsidRPr="00154F4C">
                        <w:rPr>
                          <w:sz w:val="24"/>
                          <w:szCs w:val="24"/>
                        </w:rPr>
                        <w:instrText xml:space="preserve"> SEQ Biểu_đồ \* ARABIC </w:instrText>
                      </w:r>
                      <w:r w:rsidRPr="00154F4C">
                        <w:rPr>
                          <w:sz w:val="24"/>
                          <w:szCs w:val="24"/>
                        </w:rPr>
                        <w:fldChar w:fldCharType="separate"/>
                      </w:r>
                      <w:r>
                        <w:rPr>
                          <w:noProof/>
                          <w:sz w:val="24"/>
                          <w:szCs w:val="24"/>
                        </w:rPr>
                        <w:t>1</w:t>
                      </w:r>
                      <w:r w:rsidRPr="00154F4C">
                        <w:rPr>
                          <w:sz w:val="24"/>
                          <w:szCs w:val="24"/>
                        </w:rPr>
                        <w:fldChar w:fldCharType="end"/>
                      </w:r>
                      <w:r w:rsidRPr="00154F4C">
                        <w:rPr>
                          <w:sz w:val="24"/>
                          <w:szCs w:val="24"/>
                        </w:rPr>
                        <w:t>: Biểu đồ thể hiện biến động số vòng quay tổng tài sản của công ty</w:t>
                      </w:r>
                      <w:r>
                        <w:rPr>
                          <w:sz w:val="24"/>
                          <w:szCs w:val="24"/>
                        </w:rPr>
                        <w:t xml:space="preserve"> </w:t>
                      </w:r>
                      <w:r w:rsidRPr="00611382">
                        <w:rPr>
                          <w:sz w:val="24"/>
                          <w:szCs w:val="24"/>
                        </w:rPr>
                        <w:t xml:space="preserve">cổ phần đầu tư quốc tế Viettel </w:t>
                      </w:r>
                      <w:r w:rsidRPr="00154F4C">
                        <w:rPr>
                          <w:sz w:val="24"/>
                          <w:szCs w:val="24"/>
                        </w:rPr>
                        <w:t>(2022-2024)</w:t>
                      </w:r>
                    </w:p>
                  </w:txbxContent>
                </v:textbox>
                <w10:wrap type="topAndBottom"/>
              </v:shape>
            </w:pict>
          </mc:Fallback>
        </mc:AlternateContent>
      </w:r>
      <w:r w:rsidRPr="00C10C75">
        <w:rPr>
          <w:b/>
          <w:bCs/>
          <w:noProof/>
          <w:lang w:eastAsia="zh-CN"/>
        </w:rPr>
        <w:drawing>
          <wp:anchor distT="0" distB="0" distL="114300" distR="114300" simplePos="0" relativeHeight="251665408" behindDoc="1" locked="0" layoutInCell="1" allowOverlap="1" wp14:anchorId="2C2A7895" wp14:editId="7460A812">
            <wp:simplePos x="0" y="0"/>
            <wp:positionH relativeFrom="column">
              <wp:posOffset>454025</wp:posOffset>
            </wp:positionH>
            <wp:positionV relativeFrom="paragraph">
              <wp:posOffset>237233</wp:posOffset>
            </wp:positionV>
            <wp:extent cx="4589145" cy="3041015"/>
            <wp:effectExtent l="0" t="0" r="1905" b="6985"/>
            <wp:wrapTopAndBottom/>
            <wp:docPr id="1187483779" name="Biểu đồ 1">
              <a:extLst xmlns:a="http://schemas.openxmlformats.org/drawingml/2006/main">
                <a:ext uri="{FF2B5EF4-FFF2-40B4-BE49-F238E27FC236}">
                  <a16:creationId xmlns:a16="http://schemas.microsoft.com/office/drawing/2014/main" id="{D7BF0BB5-C187-C7DF-73F2-99D69958B1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anchor>
        </w:drawing>
      </w:r>
      <w:r w:rsidRPr="00C10C75">
        <w:rPr>
          <w:b/>
          <w:bCs/>
        </w:rPr>
        <w:t>Phân tích hiệu quả sử dụng tài sản chung</w:t>
      </w:r>
    </w:p>
    <w:p w14:paraId="1882574C" w14:textId="77777777" w:rsidR="006C15A0" w:rsidRDefault="006C15A0" w:rsidP="006C15A0">
      <w:pPr>
        <w:rPr>
          <w:rFonts w:asciiTheme="minorHAnsi" w:hAnsiTheme="minorHAnsi" w:cs="Segoe UI Symbol"/>
        </w:rPr>
      </w:pPr>
    </w:p>
    <w:p w14:paraId="5B5BC2B8" w14:textId="77777777" w:rsidR="006C15A0" w:rsidRDefault="006C15A0" w:rsidP="006C15A0">
      <w:pPr>
        <w:spacing w:line="360" w:lineRule="auto"/>
        <w:jc w:val="both"/>
        <w:rPr>
          <w:b/>
          <w:bCs/>
        </w:rPr>
      </w:pPr>
      <w:r w:rsidRPr="00E921EB">
        <w:rPr>
          <w:rFonts w:ascii="Segoe UI Symbol" w:hAnsi="Segoe UI Symbol" w:cs="Segoe UI Symbol"/>
        </w:rPr>
        <w:t xml:space="preserve"> </w:t>
      </w:r>
      <w:r w:rsidRPr="00E921EB">
        <w:rPr>
          <w:rFonts w:ascii="Segoe UI Symbol" w:hAnsi="Segoe UI Symbol" w:cs="Segoe UI Symbol"/>
          <w:b/>
          <w:bCs/>
        </w:rPr>
        <w:t>❖</w:t>
      </w:r>
      <w:r w:rsidRPr="00E921EB">
        <w:rPr>
          <w:b/>
          <w:bCs/>
        </w:rPr>
        <w:t xml:space="preserve"> Nhận xét: </w:t>
      </w:r>
    </w:p>
    <w:p w14:paraId="6A49EAF4" w14:textId="77777777" w:rsidR="006C15A0" w:rsidRPr="006A6D0A" w:rsidRDefault="006C15A0" w:rsidP="006C15A0">
      <w:pPr>
        <w:spacing w:line="360" w:lineRule="auto"/>
        <w:ind w:firstLine="567"/>
        <w:jc w:val="both"/>
      </w:pPr>
      <w:r w:rsidRPr="006A6D0A">
        <w:t>Nhìn vào bảng phân tích và biểu đồ, có thể thấy số vòng quay tổng tài sản của doanh nghiệp có xu hướng tăng dần qua các năm, từ 0,46 vòng vào năm 2022 lên 0,55 vòng vào năm 2023 và đạt 0,61 vòng vào năm 2024. Cụ thể</w:t>
      </w:r>
    </w:p>
    <w:p w14:paraId="30C771E0" w14:textId="77777777" w:rsidR="006C15A0" w:rsidRPr="006A6D0A" w:rsidRDefault="006C15A0" w:rsidP="006C15A0">
      <w:pPr>
        <w:spacing w:line="360" w:lineRule="auto"/>
        <w:ind w:firstLine="567"/>
        <w:jc w:val="both"/>
      </w:pPr>
      <w:r w:rsidRPr="006A6D0A">
        <w:t>Trong giai đoạn 2023 so với 2022, chỉ tiêu này đã tăng 0,09 vòng, tương đương mức tăng trưởng đáng kể là 19,84%, sự tăng trưởng vượt trội này chủ yếu đến từ sự tăng trưởng mạnh mẽ của Doanh thu thuần (từ 23.629 tỷ lên 28.212 tỷ) đi kèm với việc Tổng tài sản bình quân giảm nhẹ (từ 51.577 tỷ xuống 51.383 tỷ). Việc tăng doanh thu trên một quy mô tài sản giảm đã tạo ra hiệu ứng đòn bẩy tích cực, cho thấy doanh nghiệp đã khai thác hiệu quả các tài sản hiện có mà không cần đầu tư mở rộng thêm.</w:t>
      </w:r>
    </w:p>
    <w:p w14:paraId="6E68730B" w14:textId="77777777" w:rsidR="006C15A0" w:rsidRPr="006A6D0A" w:rsidRDefault="006C15A0" w:rsidP="006C15A0">
      <w:pPr>
        <w:spacing w:line="360" w:lineRule="auto"/>
        <w:ind w:firstLine="567"/>
        <w:jc w:val="both"/>
      </w:pPr>
      <w:r w:rsidRPr="006A6D0A">
        <w:t xml:space="preserve">Sự cải thiện này tiếp tục được duy trì nhưng với tốc độ chậm hơn trong giai đoạn 2024 so với 2023, khi số vòng quay tổng tài sản tăng thêm 0,06 vòng, đạt mức tăng trưởng 11,16%. Đây vẫn là một kết quả tích cực. Doanh thu thuần tiếp tục tăng tốc ấn tượng hơn (từ 28.212 tỷ lên 35.367 tỷ), nhưng sự gia tăng này đi kèm với một quy mô đầu tư mở rộng lớn, làm cho tổng tài sản bình quân tăng mạnh (từ 51.383 tỷ lên 57.951 tỷ). Sự gia tăng tài sản đã kìm hãm phần nào tốc độ tăng của thấy số vòng quay tổng tài sản, nhưng sự tăng trưởng doanh thu nhanh hơn vẫn đảm bảo hiệu suất sử dụng tài sản chung được nâng cao. </w:t>
      </w:r>
    </w:p>
    <w:p w14:paraId="38125094" w14:textId="77777777" w:rsidR="006C15A0" w:rsidRPr="006A6D0A" w:rsidRDefault="006C15A0" w:rsidP="006C15A0">
      <w:pPr>
        <w:spacing w:line="360" w:lineRule="auto"/>
        <w:ind w:firstLine="567"/>
        <w:jc w:val="both"/>
      </w:pPr>
      <w:r w:rsidRPr="006A6D0A">
        <w:t>Mặc dù có sự tăng trưởng liên tục, nhưng việc số vòng quay tổng tài sản vẫn nhỏ hơn 1 (cả 3 năm) cho thấy doanh thu tạo ra chưa bằng tổng giá trị tài sản bình quân, báo hiệu doanh nghiệp vẫn cần nỗ lực hơn nữa để tối ưu hóa việc khai thác tài sản, đảm bảo mỗi đồng tài sản có thể tạo ra được nhiều hơn một đồng doanh thu, từ đó nâng cao hiệu quả hoạt động tổng thể.</w:t>
      </w:r>
    </w:p>
    <w:p w14:paraId="31AA00AE" w14:textId="77777777" w:rsidR="006C15A0" w:rsidRPr="002C3B4A" w:rsidRDefault="006C15A0" w:rsidP="006C15A0">
      <w:pPr>
        <w:pStyle w:val="ListParagraph"/>
        <w:numPr>
          <w:ilvl w:val="0"/>
          <w:numId w:val="22"/>
        </w:numPr>
        <w:rPr>
          <w:b/>
          <w:bCs/>
        </w:rPr>
      </w:pPr>
      <w:r>
        <w:rPr>
          <w:noProof/>
          <w:lang w:eastAsia="zh-CN"/>
        </w:rPr>
        <mc:AlternateContent>
          <mc:Choice Requires="wps">
            <w:drawing>
              <wp:anchor distT="0" distB="0" distL="114300" distR="114300" simplePos="0" relativeHeight="251669504" behindDoc="0" locked="0" layoutInCell="1" allowOverlap="1" wp14:anchorId="3B1CA05E" wp14:editId="54410A4B">
                <wp:simplePos x="0" y="0"/>
                <wp:positionH relativeFrom="column">
                  <wp:posOffset>-52070</wp:posOffset>
                </wp:positionH>
                <wp:positionV relativeFrom="paragraph">
                  <wp:posOffset>5116195</wp:posOffset>
                </wp:positionV>
                <wp:extent cx="5835650" cy="635"/>
                <wp:effectExtent l="0" t="0" r="0" b="0"/>
                <wp:wrapTopAndBottom/>
                <wp:docPr id="1901089155" name="Hộp Văn bản 1"/>
                <wp:cNvGraphicFramePr/>
                <a:graphic xmlns:a="http://schemas.openxmlformats.org/drawingml/2006/main">
                  <a:graphicData uri="http://schemas.microsoft.com/office/word/2010/wordprocessingShape">
                    <wps:wsp>
                      <wps:cNvSpPr txBox="1"/>
                      <wps:spPr>
                        <a:xfrm>
                          <a:off x="0" y="0"/>
                          <a:ext cx="5835650" cy="635"/>
                        </a:xfrm>
                        <a:prstGeom prst="rect">
                          <a:avLst/>
                        </a:prstGeom>
                        <a:solidFill>
                          <a:prstClr val="white"/>
                        </a:solidFill>
                        <a:ln>
                          <a:noFill/>
                        </a:ln>
                      </wps:spPr>
                      <wps:txbx>
                        <w:txbxContent>
                          <w:p w14:paraId="1C84AB4D" w14:textId="77777777" w:rsidR="006C15A0" w:rsidRPr="00611382" w:rsidRDefault="006C15A0" w:rsidP="006C15A0">
                            <w:pPr>
                              <w:pStyle w:val="Caption"/>
                              <w:jc w:val="center"/>
                              <w:rPr>
                                <w:sz w:val="24"/>
                                <w:szCs w:val="24"/>
                              </w:rPr>
                            </w:pPr>
                            <w:r w:rsidRPr="00611382">
                              <w:rPr>
                                <w:sz w:val="24"/>
                                <w:szCs w:val="24"/>
                              </w:rPr>
                              <w:t xml:space="preserve">Biểu đồ </w:t>
                            </w:r>
                            <w:r w:rsidRPr="00611382">
                              <w:rPr>
                                <w:sz w:val="24"/>
                                <w:szCs w:val="24"/>
                              </w:rPr>
                              <w:fldChar w:fldCharType="begin"/>
                            </w:r>
                            <w:r w:rsidRPr="00611382">
                              <w:rPr>
                                <w:sz w:val="24"/>
                                <w:szCs w:val="24"/>
                              </w:rPr>
                              <w:instrText xml:space="preserve"> SEQ Biểu_đồ \* ARABIC </w:instrText>
                            </w:r>
                            <w:r w:rsidRPr="00611382">
                              <w:rPr>
                                <w:sz w:val="24"/>
                                <w:szCs w:val="24"/>
                              </w:rPr>
                              <w:fldChar w:fldCharType="separate"/>
                            </w:r>
                            <w:r>
                              <w:rPr>
                                <w:noProof/>
                                <w:sz w:val="24"/>
                                <w:szCs w:val="24"/>
                              </w:rPr>
                              <w:t>2</w:t>
                            </w:r>
                            <w:r w:rsidRPr="00611382">
                              <w:rPr>
                                <w:sz w:val="24"/>
                                <w:szCs w:val="24"/>
                              </w:rPr>
                              <w:fldChar w:fldCharType="end"/>
                            </w:r>
                            <w:r w:rsidRPr="00611382">
                              <w:rPr>
                                <w:sz w:val="24"/>
                                <w:szCs w:val="24"/>
                              </w:rPr>
                              <w:t>: Biểu đồ thể hiện biến động của hiệu quả sử dụng tài sản ngắn hạn (2022-2024)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1CA05E" id="_x0000_s1027" type="#_x0000_t202" style="position:absolute;left:0;text-align:left;margin-left:-4.1pt;margin-top:402.85pt;width:459.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71xGAIAAD8EAAAOAAAAZHJzL2Uyb0RvYy54bWysU8Fu2zAMvQ/YPwi6L05aJCiCOEWWIsOA&#10;oC2QFj0rshwLkEWNUmJnXz9KtpOu22nYRaZJihTfe1zct7VhJ4Veg835ZDTmTFkJhbaHnL++bL7c&#10;ceaDsIUwYFXOz8rz++XnT4vGzdUNVGAKhYyKWD9vXM6rENw8y7ysVC38CJyyFCwBaxHoFw9ZgaKh&#10;6rXJbsbjWdYAFg5BKu/J+9AF+TLVL0slw1NZehWYyTm9LaQT07mPZ7ZciPkBhau07J8h/uEVtdCW&#10;ml5KPYgg2BH1H6VqLRE8lGEkoc6gLLVUaQaaZjL+MM2uEk6lWQgc7y4w+f9XVj6edu4ZWWi/QksE&#10;RkAa5+eenHGetsQ6fumljOIE4fkCm2oDk+Sc3t1OZ1MKSYrNbqexRna96tCHbwpqFo2cI3GSoBKn&#10;rQ9d6pASO3kwuthoY+JPDKwNspMg/ppKB9UX/y3L2JhrId7qCkZPdp0jWqHdt0wX72bcQ3Gm0RE6&#10;VXgnN5r6bYUPzwJJBjQSSTs80VEaaHIOvcVZBfjzb/6YT+xQlLOGZJVz/+MoUHFmvlviLWpwMHAw&#10;9oNhj/UaaNIJLY2TyaQLGMxglgj1Gyl+FbtQSFhJvXIeBnMdOnHTxki1WqUkUpoTYWt3TsbSA64v&#10;7ZtA17MSiMxHGAQn5h/I6XITPW51DIR0Yi7i2qHYw00qTdz3GxXX4P1/yrru/fIXAAAA//8DAFBL&#10;AwQUAAYACAAAACEAG+M3CuEAAAAKAQAADwAAAGRycy9kb3ducmV2LnhtbEyPsU7DMBCGdyTewTok&#10;FtTaLaWEEKeqKhjoUhG6sLnxNQ7E58h22vD2GBYY7+7Tf99frEbbsRP60DqSMJsKYEi10y01EvZv&#10;z5MMWIiKtOocoYQvDLAqLy8KlWt3plc8VbFhKYRCriSYGPuc81AbtCpMXY+UbkfnrYpp9A3XXp1T&#10;uO34XIglt6ql9MGoHjcG689qsBJ2i/eduRmOT9v14ta/7IfN8qOppLy+GtePwCKO8Q+GH/2kDmVy&#10;OriBdGCdhEk2T6SETNzdA0vAw0ykLoffTQa8LPj/CuU3AAAA//8DAFBLAQItABQABgAIAAAAIQC2&#10;gziS/gAAAOEBAAATAAAAAAAAAAAAAAAAAAAAAABbQ29udGVudF9UeXBlc10ueG1sUEsBAi0AFAAG&#10;AAgAAAAhADj9If/WAAAAlAEAAAsAAAAAAAAAAAAAAAAALwEAAF9yZWxzLy5yZWxzUEsBAi0AFAAG&#10;AAgAAAAhAAm7vXEYAgAAPwQAAA4AAAAAAAAAAAAAAAAALgIAAGRycy9lMm9Eb2MueG1sUEsBAi0A&#10;FAAGAAgAAAAhABvjNwrhAAAACgEAAA8AAAAAAAAAAAAAAAAAcgQAAGRycy9kb3ducmV2LnhtbFBL&#10;BQYAAAAABAAEAPMAAACABQAAAAA=&#10;" stroked="f">
                <v:textbox style="mso-fit-shape-to-text:t" inset="0,0,0,0">
                  <w:txbxContent>
                    <w:p w14:paraId="1C84AB4D" w14:textId="77777777" w:rsidR="006C15A0" w:rsidRPr="00611382" w:rsidRDefault="006C15A0" w:rsidP="006C15A0">
                      <w:pPr>
                        <w:pStyle w:val="Caption"/>
                        <w:jc w:val="center"/>
                        <w:rPr>
                          <w:sz w:val="24"/>
                          <w:szCs w:val="24"/>
                        </w:rPr>
                      </w:pPr>
                      <w:r w:rsidRPr="00611382">
                        <w:rPr>
                          <w:sz w:val="24"/>
                          <w:szCs w:val="24"/>
                        </w:rPr>
                        <w:t xml:space="preserve">Biểu đồ </w:t>
                      </w:r>
                      <w:r w:rsidRPr="00611382">
                        <w:rPr>
                          <w:sz w:val="24"/>
                          <w:szCs w:val="24"/>
                        </w:rPr>
                        <w:fldChar w:fldCharType="begin"/>
                      </w:r>
                      <w:r w:rsidRPr="00611382">
                        <w:rPr>
                          <w:sz w:val="24"/>
                          <w:szCs w:val="24"/>
                        </w:rPr>
                        <w:instrText xml:space="preserve"> SEQ Biểu_đồ \* ARABIC </w:instrText>
                      </w:r>
                      <w:r w:rsidRPr="00611382">
                        <w:rPr>
                          <w:sz w:val="24"/>
                          <w:szCs w:val="24"/>
                        </w:rPr>
                        <w:fldChar w:fldCharType="separate"/>
                      </w:r>
                      <w:r>
                        <w:rPr>
                          <w:noProof/>
                          <w:sz w:val="24"/>
                          <w:szCs w:val="24"/>
                        </w:rPr>
                        <w:t>2</w:t>
                      </w:r>
                      <w:r w:rsidRPr="00611382">
                        <w:rPr>
                          <w:sz w:val="24"/>
                          <w:szCs w:val="24"/>
                        </w:rPr>
                        <w:fldChar w:fldCharType="end"/>
                      </w:r>
                      <w:r w:rsidRPr="00611382">
                        <w:rPr>
                          <w:sz w:val="24"/>
                          <w:szCs w:val="24"/>
                        </w:rPr>
                        <w:t>: Biểu đồ thể hiện biến động của hiệu quả sử dụng tài sản ngắn hạn (2022-2024)</w:t>
                      </w:r>
                    </w:p>
                  </w:txbxContent>
                </v:textbox>
                <w10:wrap type="topAndBottom"/>
              </v:shape>
            </w:pict>
          </mc:Fallback>
        </mc:AlternateContent>
      </w:r>
      <w:r>
        <w:rPr>
          <w:noProof/>
          <w:lang w:eastAsia="zh-CN"/>
        </w:rPr>
        <w:drawing>
          <wp:anchor distT="0" distB="0" distL="114300" distR="114300" simplePos="0" relativeHeight="251666432" behindDoc="0" locked="0" layoutInCell="1" allowOverlap="1" wp14:anchorId="5E34B869" wp14:editId="279373D4">
            <wp:simplePos x="0" y="0"/>
            <wp:positionH relativeFrom="column">
              <wp:posOffset>-52070</wp:posOffset>
            </wp:positionH>
            <wp:positionV relativeFrom="paragraph">
              <wp:posOffset>368300</wp:posOffset>
            </wp:positionV>
            <wp:extent cx="5835650" cy="4690745"/>
            <wp:effectExtent l="0" t="0" r="12700" b="14605"/>
            <wp:wrapTopAndBottom/>
            <wp:docPr id="2024621054" name="Biểu đồ 1">
              <a:extLst xmlns:a="http://schemas.openxmlformats.org/drawingml/2006/main">
                <a:ext uri="{FF2B5EF4-FFF2-40B4-BE49-F238E27FC236}">
                  <a16:creationId xmlns:a16="http://schemas.microsoft.com/office/drawing/2014/main" id="{2B609FC9-8714-3B86-5303-88081E30C3A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14:sizeRelH relativeFrom="margin">
              <wp14:pctWidth>0</wp14:pctWidth>
            </wp14:sizeRelH>
            <wp14:sizeRelV relativeFrom="margin">
              <wp14:pctHeight>0</wp14:pctHeight>
            </wp14:sizeRelV>
          </wp:anchor>
        </w:drawing>
      </w:r>
      <w:r w:rsidRPr="00A83DEE">
        <w:rPr>
          <w:b/>
          <w:bCs/>
        </w:rPr>
        <w:t xml:space="preserve">Phân tích hiệu quả sử dụng tài sản </w:t>
      </w:r>
      <w:r>
        <w:rPr>
          <w:b/>
          <w:bCs/>
        </w:rPr>
        <w:t>ngắn hạn</w:t>
      </w:r>
    </w:p>
    <w:p w14:paraId="61E8CE8D" w14:textId="77777777" w:rsidR="006C15A0" w:rsidRDefault="006C15A0" w:rsidP="006C15A0">
      <w:pPr>
        <w:spacing w:line="360" w:lineRule="auto"/>
        <w:ind w:firstLine="567"/>
        <w:jc w:val="both"/>
      </w:pPr>
      <w:r>
        <w:rPr>
          <w:b/>
          <w:bCs/>
        </w:rPr>
        <w:t xml:space="preserve">- </w:t>
      </w:r>
      <w:r w:rsidRPr="00A83AD1">
        <w:rPr>
          <w:b/>
          <w:bCs/>
        </w:rPr>
        <w:t xml:space="preserve">Số vòng quay tài sản ngắn </w:t>
      </w:r>
      <w:r w:rsidRPr="009933B8">
        <w:t>hạn là chỉ tiêu phản ánh mức độ hiệu quả trong việc khai thác và sử dụng vốn lưu động của doanh nghiệp, thể hiện khả năng chuyển đổi tài sản ngắn hạn thành doanh thu thuần.. Năm 2022, chỉ số đạt 0,74 vòng, tức mỗi đồng tài sản ngắn hạn bình quân tạo ra 0,74 đồng doanh thu thuần. Sang năm 2023, chỉ số này tăng lên 0,78 vòng, tương ứng mức tăng trưởng 5,35%, cho thấy khả năng luân chuyển vốn đã có sự cải thiện ban đầu. Sự tăng trưởng này là nhờ tốc độ tăng Doanh thu thuần cao hơn tốc độ tăng của tài sản ngắn hạn bình quân. Đến năm 2024, chỉ số tiếp tục tăng lên 0,82 vòng, tức tăng 0,04 vòng tương ứng 4,68%</w:t>
      </w:r>
      <w:r w:rsidRPr="00D53318">
        <w:t xml:space="preserve"> so với năm trước. Sự tăng trưởng liên tục này phản ánh sự chuyển biến tích cực trong chiến lược quản trị vốn lưu động</w:t>
      </w:r>
      <w:r w:rsidRPr="00852C5A">
        <w:rPr>
          <w:noProof/>
          <w:lang w:eastAsia="zh-CN"/>
        </w:rPr>
        <mc:AlternateContent>
          <mc:Choice Requires="wps">
            <w:drawing>
              <wp:anchor distT="0" distB="0" distL="114300" distR="114300" simplePos="0" relativeHeight="251670528" behindDoc="0" locked="0" layoutInCell="1" allowOverlap="1" wp14:anchorId="5ECF6421" wp14:editId="55413734">
                <wp:simplePos x="0" y="0"/>
                <wp:positionH relativeFrom="column">
                  <wp:posOffset>139700</wp:posOffset>
                </wp:positionH>
                <wp:positionV relativeFrom="paragraph">
                  <wp:posOffset>4334510</wp:posOffset>
                </wp:positionV>
                <wp:extent cx="5791835" cy="635"/>
                <wp:effectExtent l="0" t="0" r="0" b="0"/>
                <wp:wrapTopAndBottom/>
                <wp:docPr id="143754421" name="Hộp Văn bản 1"/>
                <wp:cNvGraphicFramePr/>
                <a:graphic xmlns:a="http://schemas.openxmlformats.org/drawingml/2006/main">
                  <a:graphicData uri="http://schemas.microsoft.com/office/word/2010/wordprocessingShape">
                    <wps:wsp>
                      <wps:cNvSpPr txBox="1"/>
                      <wps:spPr>
                        <a:xfrm>
                          <a:off x="0" y="0"/>
                          <a:ext cx="5791835" cy="635"/>
                        </a:xfrm>
                        <a:prstGeom prst="rect">
                          <a:avLst/>
                        </a:prstGeom>
                        <a:solidFill>
                          <a:prstClr val="white"/>
                        </a:solidFill>
                        <a:ln>
                          <a:noFill/>
                        </a:ln>
                      </wps:spPr>
                      <wps:txbx>
                        <w:txbxContent>
                          <w:p w14:paraId="769762A1" w14:textId="77777777" w:rsidR="006C15A0" w:rsidRPr="00611382" w:rsidRDefault="006C15A0" w:rsidP="006C15A0">
                            <w:pPr>
                              <w:pStyle w:val="Caption"/>
                              <w:jc w:val="center"/>
                              <w:rPr>
                                <w:b/>
                                <w:bCs/>
                              </w:rPr>
                            </w:pPr>
                            <w:r w:rsidRPr="00611382">
                              <w:rPr>
                                <w:sz w:val="24"/>
                                <w:szCs w:val="24"/>
                              </w:rPr>
                              <w:t xml:space="preserve">Biểu đồ </w:t>
                            </w:r>
                            <w:r w:rsidRPr="00611382">
                              <w:rPr>
                                <w:sz w:val="24"/>
                                <w:szCs w:val="24"/>
                              </w:rPr>
                              <w:fldChar w:fldCharType="begin"/>
                            </w:r>
                            <w:r w:rsidRPr="00611382">
                              <w:rPr>
                                <w:sz w:val="24"/>
                                <w:szCs w:val="24"/>
                              </w:rPr>
                              <w:instrText xml:space="preserve"> SEQ Biểu_đồ \* ARABIC </w:instrText>
                            </w:r>
                            <w:r w:rsidRPr="00611382">
                              <w:rPr>
                                <w:sz w:val="24"/>
                                <w:szCs w:val="24"/>
                              </w:rPr>
                              <w:fldChar w:fldCharType="separate"/>
                            </w:r>
                            <w:r w:rsidRPr="00611382">
                              <w:rPr>
                                <w:sz w:val="24"/>
                                <w:szCs w:val="24"/>
                              </w:rPr>
                              <w:t>3</w:t>
                            </w:r>
                            <w:r w:rsidRPr="00611382">
                              <w:rPr>
                                <w:sz w:val="24"/>
                                <w:szCs w:val="24"/>
                              </w:rPr>
                              <w:fldChar w:fldCharType="end"/>
                            </w:r>
                            <w:r w:rsidRPr="00611382">
                              <w:rPr>
                                <w:sz w:val="24"/>
                                <w:szCs w:val="24"/>
                              </w:rPr>
                              <w:t>: Biểu đồ thể hiện biến động của chu kì luân chuyển tiền của công ty</w:t>
                            </w:r>
                            <w:r>
                              <w:rPr>
                                <w:b/>
                                <w:bCs/>
                              </w:rPr>
                              <w:t xml:space="preserve"> </w:t>
                            </w:r>
                            <w:r w:rsidRPr="00611382">
                              <w:rPr>
                                <w:sz w:val="24"/>
                                <w:szCs w:val="24"/>
                              </w:rPr>
                              <w:t>cổ phần đầu tư quốc tế Viettel</w:t>
                            </w:r>
                            <w:r>
                              <w:rPr>
                                <w:sz w:val="24"/>
                                <w:szCs w:val="24"/>
                              </w:rPr>
                              <w:t xml:space="preserve"> ( 2022-2024 )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CF6421" id="_x0000_s1028" type="#_x0000_t202" style="position:absolute;left:0;text-align:left;margin-left:11pt;margin-top:341.3pt;width:456.05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OyeGgIAAD8EAAAOAAAAZHJzL2Uyb0RvYy54bWysU8Fu2zAMvQ/YPwi6L04ytGuNOEWWIsOA&#10;oi2QDj0rshwLkEWNUmJnXz9KtpOt22nYRaZJihTfe1zcdY1hR4Vegy34bDLlTFkJpbb7gn972Xy4&#10;4cwHYUthwKqCn5Tnd8v37xaty9UcajClQkZFrM9bV/A6BJdnmZe1aoSfgFOWghVgIwL94j4rUbRU&#10;vTHZfDq9zlrA0iFI5T157/sgX6b6VaVkeKoqrwIzBae3hXRiOnfxzJYLke9RuFrL4RniH17RCG2p&#10;6bnUvQiCHVD/UarREsFDFSYSmgyqSkuVZqBpZtM302xr4VSahcDx7gyT/39l5eNx656Rhe4zdERg&#10;BKR1PvfkjPN0FTbxSy9lFCcIT2fYVBeYJOfVp9vZzccrziTFrsmgGtnlqkMfvihoWDQKjsRJgkoc&#10;H3zoU8eU2MmD0eVGGxN/YmBtkB0F8dfWOqih+G9ZxsZcC/FWXzB6sssc0QrdrmO6LPh8nHEH5YlG&#10;R+hV4Z3caOr3IHx4FkgyoGlJ2uGJjspAW3AYLM5qwB9/88d8YoeinLUkq4L77weBijPz1RJvUYOj&#10;gaOxGw17aNZAk85oaZxMJl3AYEazQmheSfGr2IVCwkrqVfAwmuvQi5s2RqrVKiWR0pwID3brZCw9&#10;4vrSvQp0AyuByHyEUXAif0NOn5vocatDIKQTcxHXHsUBblJp4n7YqLgGv/6nrMveL38CAAD//wMA&#10;UEsDBBQABgAIAAAAIQBiGzz+4QAAAAoBAAAPAAAAZHJzL2Rvd25yZXYueG1sTI/BTsMwEETvSPyD&#10;tUhcEHWaRqGEOFVVwQEuFaEXbm68jQPxOrKdNv17XC5wnJ3R7JtyNZmeHdH5zpKA+SwBhtRY1VEr&#10;YPfxcr8E5oMkJXtLKOCMHlbV9VUpC2VP9I7HOrQslpAvpAAdwlBw7huNRvqZHZCid7DOyBCla7ly&#10;8hTLTc/TJMm5kR3FD1oOuNHYfNejEbDNPrf6bjw8v62zhXvdjZv8q62FuL2Z1k/AAk7hLwwX/IgO&#10;VWTa25GUZ72ANI1TgoB8mebAYuBxkc2B7X8vD8Crkv+fUP0AAAD//wMAUEsBAi0AFAAGAAgAAAAh&#10;ALaDOJL+AAAA4QEAABMAAAAAAAAAAAAAAAAAAAAAAFtDb250ZW50X1R5cGVzXS54bWxQSwECLQAU&#10;AAYACAAAACEAOP0h/9YAAACUAQAACwAAAAAAAAAAAAAAAAAvAQAAX3JlbHMvLnJlbHNQSwECLQAU&#10;AAYACAAAACEAoLDsnhoCAAA/BAAADgAAAAAAAAAAAAAAAAAuAgAAZHJzL2Uyb0RvYy54bWxQSwEC&#10;LQAUAAYACAAAACEAYhs8/uEAAAAKAQAADwAAAAAAAAAAAAAAAAB0BAAAZHJzL2Rvd25yZXYueG1s&#10;UEsFBgAAAAAEAAQA8wAAAIIFAAAAAA==&#10;" stroked="f">
                <v:textbox style="mso-fit-shape-to-text:t" inset="0,0,0,0">
                  <w:txbxContent>
                    <w:p w14:paraId="769762A1" w14:textId="77777777" w:rsidR="006C15A0" w:rsidRPr="00611382" w:rsidRDefault="006C15A0" w:rsidP="006C15A0">
                      <w:pPr>
                        <w:pStyle w:val="Caption"/>
                        <w:jc w:val="center"/>
                        <w:rPr>
                          <w:b/>
                          <w:bCs/>
                        </w:rPr>
                      </w:pPr>
                      <w:r w:rsidRPr="00611382">
                        <w:rPr>
                          <w:sz w:val="24"/>
                          <w:szCs w:val="24"/>
                        </w:rPr>
                        <w:t xml:space="preserve">Biểu đồ </w:t>
                      </w:r>
                      <w:r w:rsidRPr="00611382">
                        <w:rPr>
                          <w:sz w:val="24"/>
                          <w:szCs w:val="24"/>
                        </w:rPr>
                        <w:fldChar w:fldCharType="begin"/>
                      </w:r>
                      <w:r w:rsidRPr="00611382">
                        <w:rPr>
                          <w:sz w:val="24"/>
                          <w:szCs w:val="24"/>
                        </w:rPr>
                        <w:instrText xml:space="preserve"> SEQ Biểu_đồ \* ARABIC </w:instrText>
                      </w:r>
                      <w:r w:rsidRPr="00611382">
                        <w:rPr>
                          <w:sz w:val="24"/>
                          <w:szCs w:val="24"/>
                        </w:rPr>
                        <w:fldChar w:fldCharType="separate"/>
                      </w:r>
                      <w:r w:rsidRPr="00611382">
                        <w:rPr>
                          <w:sz w:val="24"/>
                          <w:szCs w:val="24"/>
                        </w:rPr>
                        <w:t>3</w:t>
                      </w:r>
                      <w:r w:rsidRPr="00611382">
                        <w:rPr>
                          <w:sz w:val="24"/>
                          <w:szCs w:val="24"/>
                        </w:rPr>
                        <w:fldChar w:fldCharType="end"/>
                      </w:r>
                      <w:r w:rsidRPr="00611382">
                        <w:rPr>
                          <w:sz w:val="24"/>
                          <w:szCs w:val="24"/>
                        </w:rPr>
                        <w:t>: Biểu đồ thể hiện biến động của chu kì luân chuyển tiền của công ty</w:t>
                      </w:r>
                      <w:r>
                        <w:rPr>
                          <w:b/>
                          <w:bCs/>
                        </w:rPr>
                        <w:t xml:space="preserve"> </w:t>
                      </w:r>
                      <w:r w:rsidRPr="00611382">
                        <w:rPr>
                          <w:sz w:val="24"/>
                          <w:szCs w:val="24"/>
                        </w:rPr>
                        <w:t>cổ phần đầu tư quốc tế Viettel</w:t>
                      </w:r>
                      <w:r>
                        <w:rPr>
                          <w:sz w:val="24"/>
                          <w:szCs w:val="24"/>
                        </w:rPr>
                        <w:t xml:space="preserve"> ( 2022-2024 )</w:t>
                      </w:r>
                    </w:p>
                  </w:txbxContent>
                </v:textbox>
                <w10:wrap type="topAndBottom"/>
              </v:shape>
            </w:pict>
          </mc:Fallback>
        </mc:AlternateContent>
      </w:r>
      <w:r w:rsidRPr="00852C5A">
        <w:rPr>
          <w:noProof/>
          <w:lang w:eastAsia="zh-CN"/>
        </w:rPr>
        <w:drawing>
          <wp:anchor distT="0" distB="0" distL="114300" distR="114300" simplePos="0" relativeHeight="251667456" behindDoc="0" locked="0" layoutInCell="1" allowOverlap="1" wp14:anchorId="41EFB157" wp14:editId="23731C37">
            <wp:simplePos x="0" y="0"/>
            <wp:positionH relativeFrom="column">
              <wp:posOffset>140119</wp:posOffset>
            </wp:positionH>
            <wp:positionV relativeFrom="paragraph">
              <wp:posOffset>3810</wp:posOffset>
            </wp:positionV>
            <wp:extent cx="5791835" cy="4273550"/>
            <wp:effectExtent l="0" t="0" r="18415" b="12700"/>
            <wp:wrapTopAndBottom/>
            <wp:docPr id="1062392039" name="Biểu đồ 1">
              <a:extLst xmlns:a="http://schemas.openxmlformats.org/drawingml/2006/main">
                <a:ext uri="{FF2B5EF4-FFF2-40B4-BE49-F238E27FC236}">
                  <a16:creationId xmlns:a16="http://schemas.microsoft.com/office/drawing/2014/main" id="{0D5DD5CA-D3E6-7F16-C853-99D349D601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anchor>
        </w:drawing>
      </w:r>
    </w:p>
    <w:p w14:paraId="3B48F208" w14:textId="77777777" w:rsidR="006C15A0" w:rsidRDefault="006C15A0" w:rsidP="006C15A0">
      <w:pPr>
        <w:spacing w:line="360" w:lineRule="auto"/>
        <w:ind w:firstLine="567"/>
        <w:jc w:val="both"/>
      </w:pPr>
      <w:r>
        <w:t xml:space="preserve">- </w:t>
      </w:r>
      <w:r w:rsidRPr="005A596F">
        <w:rPr>
          <w:b/>
          <w:bCs/>
        </w:rPr>
        <w:t xml:space="preserve">Số vòng quay hàng tồn </w:t>
      </w:r>
      <w:r>
        <w:rPr>
          <w:b/>
          <w:bCs/>
        </w:rPr>
        <w:t xml:space="preserve">kho: </w:t>
      </w:r>
      <w:r w:rsidRPr="005A596F">
        <w:t xml:space="preserve">Chỉ tiêu này biến động từ 6,22 vòng </w:t>
      </w:r>
      <w:r w:rsidRPr="00AE2AD9">
        <w:t>năm 2022 giảm xuống</w:t>
      </w:r>
      <w:r w:rsidRPr="005A596F">
        <w:t xml:space="preserve"> 5,73 vòng </w:t>
      </w:r>
      <w:r w:rsidRPr="00AE2AD9">
        <w:t xml:space="preserve">2023 rồi hồi phục lên </w:t>
      </w:r>
      <w:r w:rsidRPr="00AE2AD9">
        <w:rPr>
          <w:b/>
          <w:bCs/>
        </w:rPr>
        <w:t>6,46 lần</w:t>
      </w:r>
      <w:r w:rsidRPr="00AE2AD9">
        <w:t xml:space="preserve"> năm 2024.</w:t>
      </w:r>
      <w:r w:rsidRPr="005A596F">
        <w:t xml:space="preserve"> </w:t>
      </w:r>
      <w:r w:rsidRPr="00AE2AD9">
        <w:t xml:space="preserve">Việc giảm vòng quay hàng tồn kho trong năm 2023 (giảm 0,49 lần, tương đương –7,94%) phản ánh việc hàng tồn kho luân chuyển chậm hơn so với năm trước, tức doanh nghiệp có lượng tồn kho cao hơn hoặc tốc độ tiêu thụ hàng hóa kém hơn. Đồng thời, thời gian quay vòng hàng tồn kho tăng từ 58,67 ngày lên 63,73 ngày (tăng 5,06 ngày, +8,62%) cho thấy vốn bị chiếm giữ trong kho kéo dài hơn, có nguy cơ tăng chi phí lưu kho và giảm hiệu quả sử dụng vốn. Nguyên nhân có thể do: nhu cầu thị trường giảm, chuỗi cung ứng gặp gián đoạn, hoặc doanh nghiệp tích trữ phòng thủ nhiều hơn vì bất ổn. </w:t>
      </w:r>
    </w:p>
    <w:p w14:paraId="7879EB94" w14:textId="77777777" w:rsidR="006C15A0" w:rsidRPr="00DA764F" w:rsidRDefault="006C15A0" w:rsidP="006C15A0">
      <w:pPr>
        <w:spacing w:line="360" w:lineRule="auto"/>
        <w:ind w:firstLine="567"/>
        <w:jc w:val="both"/>
      </w:pPr>
      <w:r w:rsidRPr="005A596F">
        <w:t>Sang năm 2024, số vòng quay tăng lên</w:t>
      </w:r>
      <w:r>
        <w:t xml:space="preserve"> đạt</w:t>
      </w:r>
      <w:r w:rsidRPr="005A596F">
        <w:t xml:space="preserve"> 6,46 vòng, chứng tỏ doanh nghiệp cải thiện quản lý kho, tăng tốc độ bán ra, giảm tồn kho dư thừa, hạn chế rủi ro hư hỏng hay giảm giá. Thời gian quay vòng hàng tồn kho giảm từ 63,73 ngày (2023) xuống 56,53 ngày (2024), thể hiện hiệu quả quản lý tồn kho tốt hơn, tăng khả năng đáp ứng nhu cầu khách </w:t>
      </w:r>
      <w:r>
        <w:t xml:space="preserve">hàng. </w:t>
      </w:r>
      <w:r w:rsidRPr="00DA764F">
        <w:t>Bình quân hàng tồn kho tăng từ 2.037 tỷ VND (2022) → 2.704 tỷ VND (2024), nhưng tốc độ luân chuyển tăng nhanh hơn, cho thấy vốn lưu động trong kho được khai thác tối ưu, góp phần giảm chi phí lưu kho và nâng cao hiệu quả sử dụng TSNH.</w:t>
      </w:r>
    </w:p>
    <w:p w14:paraId="784F8253" w14:textId="77777777" w:rsidR="006C15A0" w:rsidRDefault="006C15A0" w:rsidP="006C15A0">
      <w:pPr>
        <w:spacing w:line="360" w:lineRule="auto"/>
        <w:ind w:firstLine="567"/>
        <w:jc w:val="both"/>
      </w:pPr>
      <w:r>
        <w:rPr>
          <w:b/>
          <w:bCs/>
        </w:rPr>
        <w:t xml:space="preserve">- </w:t>
      </w:r>
      <w:r w:rsidRPr="0069472D">
        <w:rPr>
          <w:b/>
          <w:bCs/>
        </w:rPr>
        <w:t xml:space="preserve">Số vòng quay khoản phải thu khách hàng: </w:t>
      </w:r>
      <w:r w:rsidRPr="0069472D">
        <w:t xml:space="preserve">Trong giai đoạn 2022–2024, số vòng quay khoản phải thu khách hàng của Công ty Cổ phần Đầu tư Viettel ghi nhận xu hướng cải thiện rõ rệt, phản ánh hiệu quả ngày càng tăng trong công tác quản lý và thu hồi công nợ. </w:t>
      </w:r>
    </w:p>
    <w:p w14:paraId="1D47AA35" w14:textId="77777777" w:rsidR="006C15A0" w:rsidRDefault="006C15A0" w:rsidP="006C15A0">
      <w:pPr>
        <w:spacing w:line="360" w:lineRule="auto"/>
        <w:ind w:firstLine="567"/>
        <w:jc w:val="both"/>
      </w:pPr>
      <w:r w:rsidRPr="0069472D">
        <w:t>Năm 2022, chỉ tiêu này đạt mức 3,59 vòng, cho thấy tốc độ luân chuyển các khoản phải thu còn chậm, thời gian thu tiền bình quân ở mức cao (trên 101 ngày), cho thấy vốn lưu động của doanh nghiệp vẫn bị chiếm dụng đáng kể. Sang năm 2023, số vòng quay khoản phải thu tăng lên 4,13 vòng, tương ứng mức tăng 15,08% so với năm trước, kéo theo thời gian thu tiền giảm còn 88,33 ngày. Sự cải thiện này chủ yếu đến từ tốc độ tăng doanh thu thuần cao hơn mức tăng của khoản phải thu bình quân, cho thấy doanh nghiệp đã thực hiện những điều chỉnh tích cực trong chính sách tín dụng và công tác kiểm soát đối với khách hàng.</w:t>
      </w:r>
      <w:r>
        <w:t xml:space="preserve"> </w:t>
      </w:r>
    </w:p>
    <w:p w14:paraId="61597710" w14:textId="77777777" w:rsidR="006C15A0" w:rsidRDefault="006C15A0" w:rsidP="006C15A0">
      <w:pPr>
        <w:spacing w:line="360" w:lineRule="auto"/>
        <w:ind w:firstLine="567"/>
        <w:jc w:val="both"/>
      </w:pPr>
      <w:r w:rsidRPr="0069472D">
        <w:t xml:space="preserve">Đến năm 2024, số vòng quay khoản phải thu tiếp tục tăng mạnh lên mức 5,52 vòng (tăng 33,55%), đưa thời gian thu tiền giảm xuống còn 66,15 ngày. Đây là sự cải thiện đáng kể, thể hiện rõ khả năng rút ngắn thời gian chuyển đổi khoản phải thu thành tiền mặt, đồng thời phản ánh các biện pháp quản lý công nợ được triển khai hiệu quả hơn. Việc doanh thu tăng trưởng mạnh trong khi giá trị khoản phải thu bình quân giảm chứng tỏ công ty đã không chỉ thúc đẩy tiêu thụ mà còn quản lý công nợ chặt chẽ, hạn chế việc để khách hàng chiếm dụng vốn. Xu hướng này cho thấy công ty đã tối ưu tốt quy trình xét duyệt tín dụng, nâng cao chất lượng khách hàng, đồng thời áp dụng các biện pháp thu hồi công nợ hiệu quả </w:t>
      </w:r>
      <w:r>
        <w:t xml:space="preserve">hơn. </w:t>
      </w:r>
    </w:p>
    <w:p w14:paraId="4039896A" w14:textId="77777777" w:rsidR="006C15A0" w:rsidRDefault="006C15A0" w:rsidP="006C15A0">
      <w:pPr>
        <w:spacing w:line="360" w:lineRule="auto"/>
        <w:ind w:firstLine="567"/>
        <w:jc w:val="both"/>
      </w:pPr>
      <w:r w:rsidRPr="0069472D">
        <w:t>Nhìn chung, sự gia tăng liên tục của số vòng quay khoản phải thu qua ba năm cho thấy Công ty Cổ phần Đầu tư Viettel đã cải thiện đáng kể hiệu quả sử dụng tài sản ngắn hạn, đồng thời tăng cường tính thanh khoản và khả năng tự tài trợ cho hoạt động kinh doanh. Xu hướng này đóng vai trò tích cực trong việc nâng cao năng lực quản trị vốn lưu động và ổn định tài chính của doanh nghiệp.</w:t>
      </w:r>
    </w:p>
    <w:p w14:paraId="7A5970DC" w14:textId="77777777" w:rsidR="006C15A0" w:rsidRPr="00AE2AD9" w:rsidRDefault="006C15A0" w:rsidP="006C15A0">
      <w:pPr>
        <w:spacing w:line="360" w:lineRule="auto"/>
        <w:ind w:firstLine="567"/>
        <w:jc w:val="both"/>
      </w:pPr>
      <w:r>
        <w:rPr>
          <w:b/>
          <w:bCs/>
        </w:rPr>
        <w:t xml:space="preserve">- </w:t>
      </w:r>
      <w:r w:rsidRPr="00AE2AD9">
        <w:rPr>
          <w:b/>
          <w:bCs/>
        </w:rPr>
        <w:t>Số vòng quay khoản phải trả người bán</w:t>
      </w:r>
      <w:r w:rsidRPr="00AE2AD9">
        <w:t xml:space="preserve"> của Công ty Cổ phần Đầu tư Viettel trong giai đoạn 2022–2024 phản ánh sự thay đổi đáng kể trong chính sách thanh toán và mức độ chủ động của doanh nghiệp trong việc quản lý các khoản phải trả. Năm 2022, số vòng quay đạt 3,39 vòng, tương ứng với thời gian thanh toán bình quân khoảng 107,54 ngày. Mức thời gian thanh toán khá dài cho thấy doanh nghiệp tận dụng tốt tín dụng thương mại từ nhà cung cấp, giúp giảm áp lực vốn lưu động trong giai đoạn giá vốn và nhu cầu nguyên vật liệu tăng.</w:t>
      </w:r>
    </w:p>
    <w:p w14:paraId="544BA174" w14:textId="77777777" w:rsidR="006C15A0" w:rsidRPr="00AE2AD9" w:rsidRDefault="006C15A0" w:rsidP="006C15A0">
      <w:pPr>
        <w:spacing w:line="360" w:lineRule="auto"/>
        <w:ind w:firstLine="567"/>
        <w:jc w:val="both"/>
      </w:pPr>
      <w:r w:rsidRPr="00AE2AD9">
        <w:t xml:space="preserve">Sang năm 2023, số vòng quay khoản phải trả tăng nhẹ lên 3,48 vòng (tăng 2,54%), kéo theo thời gian thanh toán giảm xuống còn 104,88 ngày. Mặc dù sự thay đổi không lớn, xu hướng này cho thấy doanh nghiệp bắt đầu rút ngắn chu kỳ thanh toán, có thể do thay đổi trong điều khoản tín dụng với nhà cung cấp hoặc nhu cầu cải thiện quan hệ thương mại nhằm đảm bảo nguồn hàng ổn định. </w:t>
      </w:r>
    </w:p>
    <w:p w14:paraId="747DD0F4" w14:textId="77777777" w:rsidR="006C15A0" w:rsidRPr="00AE2AD9" w:rsidRDefault="006C15A0" w:rsidP="006C15A0">
      <w:pPr>
        <w:spacing w:line="360" w:lineRule="auto"/>
        <w:ind w:firstLine="567"/>
        <w:jc w:val="both"/>
      </w:pPr>
      <w:r w:rsidRPr="00AE2AD9">
        <w:t>Đến năm 2024, chỉ tiêu này cải thiện mạnh, đạt 4,43 vòng, tăng 27,35% so với năm 2023. Thời gian thanh toán giảm còn 82,35 ngày, rút ngắn hơn 22 ngày so với năm trước. Đây là dấu hiệu cho thấy doanh nghiệp đã điều chỉnh đáng kể chính sách thanh toán, chuyển từ việc kéo dài thời gian chiếm dụng vốn sang phương thức thanh toán nhanh hơn. Nguyên nhân có thể đến từ: nhu cầu đảm bảo nguồn cung cấp kịp thời trong bối cảnh mở rộng quy mô kinh doanh; chủ động duy trì uy tín với nhà cung cấp để hưởng các điều kiện thương mại thuận lợi hơn hoặc năng lực tài chính được cải thiện nhờ dòng tiền thu từ khách hàng tăng nhanh, cho phép doanh nghiệp thanh toán sớm và giảm rủi ro gián đoạn nguồn hàng.</w:t>
      </w:r>
    </w:p>
    <w:p w14:paraId="19C61D79" w14:textId="77777777" w:rsidR="006C15A0" w:rsidRPr="0069472D" w:rsidRDefault="006C15A0" w:rsidP="006C15A0">
      <w:pPr>
        <w:spacing w:line="360" w:lineRule="auto"/>
        <w:ind w:firstLine="567"/>
        <w:jc w:val="both"/>
      </w:pPr>
      <w:r w:rsidRPr="00951B58">
        <w:t>Tổng thể, trong cả giai đoạn 2022–2024, số vòng quay khoản phải trả người bán và thời gian thanh toán đều cho thấy xu hướng tích cực, phản ánh hiệu quả quản lý công nợ phải trả ngày càng cao. Điều này khẳng định Công ty Cổ phần Đầu tư Viettel đang duy trì nền tảng tài chính ổn định, uy tín với các đối tác cung ứng và kiểm soát tốt nghĩa vụ thanh toán, góp phần hỗ trợ hoạt động kinh doanh bền vững trong dài hạn.</w:t>
      </w:r>
    </w:p>
    <w:p w14:paraId="6065761C" w14:textId="77777777" w:rsidR="006C15A0" w:rsidRPr="0069472D" w:rsidRDefault="006C15A0" w:rsidP="006C15A0">
      <w:pPr>
        <w:pStyle w:val="ListParagraph"/>
        <w:numPr>
          <w:ilvl w:val="0"/>
          <w:numId w:val="23"/>
        </w:numPr>
        <w:spacing w:line="360" w:lineRule="auto"/>
        <w:rPr>
          <w:vanish/>
        </w:rPr>
      </w:pPr>
      <w:r w:rsidRPr="0069472D">
        <w:rPr>
          <w:vanish/>
        </w:rPr>
        <w:t>Dưới cùng của Biểu mẫu</w:t>
      </w:r>
    </w:p>
    <w:p w14:paraId="2F70F121" w14:textId="77777777" w:rsidR="006C15A0" w:rsidRDefault="006C15A0" w:rsidP="006C15A0">
      <w:pPr>
        <w:spacing w:line="360" w:lineRule="auto"/>
        <w:ind w:firstLine="567"/>
        <w:jc w:val="both"/>
      </w:pPr>
      <w:r>
        <w:rPr>
          <w:b/>
          <w:bCs/>
        </w:rPr>
        <w:t>-</w:t>
      </w:r>
      <w:r w:rsidRPr="00951B58">
        <w:rPr>
          <w:b/>
          <w:bCs/>
        </w:rPr>
        <w:t xml:space="preserve"> Chu kỳ luân chuyển tiền </w:t>
      </w:r>
      <w:r w:rsidRPr="00951B58">
        <w:t>của Công ty Cổ phần Đầu tư Viettel</w:t>
      </w:r>
      <w:r>
        <w:t xml:space="preserve"> </w:t>
      </w:r>
      <w:r w:rsidRPr="00951B58">
        <w:t xml:space="preserve">trong giai đoạn 2022–2024 ghi nhận xu hướng cải thiện rõ rệt, thể hiện hiệu quả quản lý vốn lưu động ngày càng cao. Năm 2022, chu kỳ luân chuyển tiền đạt 52,80 ngày, sang năm 2023 giảm xuống 47,19 ngày và tiếp tục giảm mạnh còn 40,32 ngày vào năm 2024, tương ứng mức giảm 10,62% và 14,56% qua từng năm. Sự rút ngắn chu kỳ này chủ yếu nhờ doanh nghiệp tăng cường hiệu quả quản lý khoản phải thu khách hàng, với thời gian thu tiền giảm từ 101,66 ngày năm 2022 xuống còn 66,15 ngày năm 2024, </w:t>
      </w:r>
      <w:r w:rsidRPr="00C10C75">
        <w:t xml:space="preserve">cho thấy công ty đang kiểm soát hiệu quả tín dụng khách hàng, nâng cao khả năng </w:t>
      </w:r>
      <w:r>
        <w:t xml:space="preserve">thu hồi </w:t>
      </w:r>
      <w:r w:rsidRPr="00951B58">
        <w:t xml:space="preserve">tiền mặt và giảm rủi ro nợ xấu. Bên cạnh đó, quản lý hàng tồn kho cũng góp phần quan trọng, với thời gian quay vòng hàng tồn kho giảm từ 58,67 ngày năm 2022 xuống 56,53 ngày năm 2024, thể </w:t>
      </w:r>
      <w:r w:rsidRPr="00C10C75">
        <w:t>khả năng tối ưu hóa lượng hàng lưu kho và đẩy nhanh quá trình tiêu thụ sản phẩm</w:t>
      </w:r>
      <w:r w:rsidRPr="00951B58">
        <w:t>, hạn chế vốn bị ứ đọng trong kho. Trong khi đó, thời gian phải trả người bán giảm từ 107,54 ngày năm 2022 xuống 82,35 ngày năm 2024, mặc dù làm giảm mức chiếm dụng vốn từ nhà cung cấp, nhưng phản ánh doanh nghiệp có khả năng thanh toán chủ động, uy tín và dòng tiền ổn định. Như vậy, sự cải thiện đồng thời cả vòng quay khoản phải thu và vòng quay hàng tồn kho đã giúp Viettel rút ngắn đáng kể chu kỳ luân chuyển tiền, nâng cao hiệu quả sử dụng vốn lưu động, đảm bảo dòng tiền từ hoạt động kinh doanh ổn định và hỗ trợ tăng trưởng bền vững trong dài hạn.</w:t>
      </w:r>
    </w:p>
    <w:p w14:paraId="1ADF5A7A" w14:textId="77777777" w:rsidR="006C15A0" w:rsidRPr="00951B58" w:rsidRDefault="006C15A0" w:rsidP="006C15A0">
      <w:pPr>
        <w:spacing w:line="360" w:lineRule="auto"/>
        <w:ind w:firstLine="567"/>
        <w:rPr>
          <w:b/>
          <w:bCs/>
        </w:rPr>
      </w:pPr>
      <w:r>
        <w:rPr>
          <w:noProof/>
          <w:lang w:eastAsia="zh-CN"/>
        </w:rPr>
        <w:drawing>
          <wp:anchor distT="0" distB="0" distL="114300" distR="114300" simplePos="0" relativeHeight="251671552" behindDoc="0" locked="0" layoutInCell="1" allowOverlap="1" wp14:anchorId="120E3A02" wp14:editId="46D411E7">
            <wp:simplePos x="0" y="0"/>
            <wp:positionH relativeFrom="column">
              <wp:posOffset>-40646</wp:posOffset>
            </wp:positionH>
            <wp:positionV relativeFrom="paragraph">
              <wp:posOffset>382652</wp:posOffset>
            </wp:positionV>
            <wp:extent cx="6539028" cy="3787073"/>
            <wp:effectExtent l="0" t="0" r="14605" b="4445"/>
            <wp:wrapTopAndBottom/>
            <wp:docPr id="1669734639" name="Biểu đồ 1">
              <a:extLst xmlns:a="http://schemas.openxmlformats.org/drawingml/2006/main">
                <a:ext uri="{FF2B5EF4-FFF2-40B4-BE49-F238E27FC236}">
                  <a16:creationId xmlns:a16="http://schemas.microsoft.com/office/drawing/2014/main" id="{1749CB0E-939D-C380-F710-B3F6F30951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14:sizeRelH relativeFrom="margin">
              <wp14:pctWidth>0</wp14:pctWidth>
            </wp14:sizeRelH>
            <wp14:sizeRelV relativeFrom="margin">
              <wp14:pctHeight>0</wp14:pctHeight>
            </wp14:sizeRelV>
          </wp:anchor>
        </w:drawing>
      </w:r>
      <w:r>
        <w:rPr>
          <w:b/>
          <w:bCs/>
        </w:rPr>
        <w:t xml:space="preserve">c)  </w:t>
      </w:r>
      <w:r w:rsidRPr="00A83DEE">
        <w:rPr>
          <w:b/>
          <w:bCs/>
        </w:rPr>
        <w:t xml:space="preserve">Phân tích hiệu quả sử dụng tài sản </w:t>
      </w:r>
      <w:r>
        <w:rPr>
          <w:b/>
          <w:bCs/>
        </w:rPr>
        <w:t xml:space="preserve">dài hạn </w:t>
      </w:r>
    </w:p>
    <w:p w14:paraId="26FCCF61" w14:textId="77777777" w:rsidR="006C15A0" w:rsidRPr="006C15A0" w:rsidRDefault="006C15A0" w:rsidP="006C15A0">
      <w:pPr>
        <w:pStyle w:val="ListParagraph"/>
        <w:rPr>
          <w:i/>
          <w:iCs/>
        </w:rPr>
      </w:pPr>
      <w:r w:rsidRPr="006C15A0">
        <w:rPr>
          <w:i/>
          <w:iCs/>
        </w:rPr>
        <w:t>biểu đồ thể hiện hiệu quả sử dụng tài sản dài hạn năm 2022-2024</w:t>
      </w:r>
    </w:p>
    <w:p w14:paraId="059ECBD9" w14:textId="77777777" w:rsidR="006C15A0" w:rsidRPr="00DA764F" w:rsidRDefault="006C15A0" w:rsidP="006C15A0">
      <w:pPr>
        <w:pStyle w:val="ListParagraph"/>
      </w:pPr>
    </w:p>
    <w:p w14:paraId="493A7C34" w14:textId="77777777" w:rsidR="006C15A0" w:rsidRPr="002C3B4A" w:rsidRDefault="006C15A0" w:rsidP="006C15A0">
      <w:pPr>
        <w:pStyle w:val="ListParagraph"/>
        <w:spacing w:line="360" w:lineRule="auto"/>
        <w:ind w:left="0" w:firstLine="567"/>
        <w:jc w:val="both"/>
      </w:pPr>
      <w:r w:rsidRPr="002C3B4A">
        <w:t>Hiệu quả sử dụng tài sản dài hạn là chỉ tiêu quan trọng phản ánh mức độ khai thác các tài sản cố định và các khoản đầu tư dài hạn để tạo ra doanh thu và lợi nhuận. Trong giai đoạn 2022–2024, Công ty Cổ phần Đầu tư Viettel ghi nhận sự cải thiện đáng kể cả về số vòng quay tài sản dài hạn và số vòng quay tài sản cố định, cho thấy doanh nghiệp đang tăng cường hiệu quả vận hành và tối ưu hóa việc sử dụng nguồn lực dài hạn.</w:t>
      </w:r>
      <w:r>
        <w:t xml:space="preserve"> </w:t>
      </w:r>
      <w:r w:rsidRPr="002C3B4A">
        <w:t>Cụ thể</w:t>
      </w:r>
    </w:p>
    <w:p w14:paraId="63BBA1E4" w14:textId="77777777" w:rsidR="006C15A0" w:rsidRPr="002C3B4A" w:rsidRDefault="006C15A0" w:rsidP="006C15A0">
      <w:pPr>
        <w:pStyle w:val="ListParagraph"/>
        <w:spacing w:line="360" w:lineRule="auto"/>
        <w:ind w:left="0" w:firstLine="567"/>
        <w:jc w:val="both"/>
      </w:pPr>
      <w:r w:rsidRPr="002C3B4A">
        <w:rPr>
          <w:b/>
          <w:bCs/>
        </w:rPr>
        <w:t>Số vòng quay tài sản dài hạn</w:t>
      </w:r>
      <w:r w:rsidRPr="002C3B4A">
        <w:t xml:space="preserve"> tăng từ 1,19 </w:t>
      </w:r>
      <w:r>
        <w:t>vòng</w:t>
      </w:r>
      <w:r w:rsidRPr="002C3B4A">
        <w:t xml:space="preserve"> năm 2022 lên 1,83 </w:t>
      </w:r>
      <w:r>
        <w:t>vòng</w:t>
      </w:r>
      <w:r w:rsidRPr="002C3B4A">
        <w:t xml:space="preserve"> năm 2023 và đạt 2,38 </w:t>
      </w:r>
      <w:r>
        <w:t>vòng</w:t>
      </w:r>
      <w:r w:rsidRPr="002C3B4A">
        <w:t xml:space="preserve"> năm 2024, tương ứng mức tăng 53,75% và 29,97% qua từng năm. Điều này phản ánh doanh nghiệp đã khai thác tốt hơn các tài sản dài hạn để tạo doanh thu, giảm lượng vốn bị “đóng băng” trong các tài sản cố định và đầu tư dài hạn, đồng thời nâng cao hiệu quả sử dụng vốn tổng thể. Nguyên nhân chủ yếu xuất phát từ việc doanh thu thuần tăng mạnh, trong khi giá trị tài sản dài hạn được kiểm soát chặt chẽ, không tăng tương ứng, giúp tăng tỷ lệ sử dụng hiệu quả.</w:t>
      </w:r>
    </w:p>
    <w:p w14:paraId="303EA137" w14:textId="77777777" w:rsidR="006C15A0" w:rsidRPr="002C3B4A" w:rsidRDefault="006C15A0" w:rsidP="006C15A0">
      <w:pPr>
        <w:pStyle w:val="ListParagraph"/>
        <w:spacing w:line="360" w:lineRule="auto"/>
        <w:ind w:left="0" w:firstLine="567"/>
        <w:jc w:val="both"/>
      </w:pPr>
      <w:r w:rsidRPr="002C3B4A">
        <w:t xml:space="preserve">Đối với </w:t>
      </w:r>
      <w:r w:rsidRPr="002C3B4A">
        <w:rPr>
          <w:b/>
          <w:bCs/>
        </w:rPr>
        <w:t>số vòng quay tài sản cố định</w:t>
      </w:r>
      <w:r w:rsidRPr="002C3B4A">
        <w:t>, chỉ tiêu này cũng ghi nhận xu hướng tích cực, tăng từ 2,45 lần năm 2022 lên 2,74 lần năm 2023 và 3,20 lần năm 2024, tương ứng mức tăng 11,92% và 16,72%. Sự tăng trưởng này chứng tỏ công ty đang khai thác hiệu quả hơn tài sản cố định hữu hình, như nhà xưởng, máy móc thiết bị và phương tiện vận hành, để tạo ra doanh thu. Việc tăng số vòng quay tài sản cố định đồng thời với số vòng quay tài sản dài hạn cao hơn cho thấy Viettel đang quản lý tốt cả tài sản hữu hình và các khoản đầu tư dài hạn, đảm bảo dòng tiền hoạt động và gia tăng hiệu quả kinh doanh.</w:t>
      </w:r>
    </w:p>
    <w:p w14:paraId="6DBB7858" w14:textId="77777777" w:rsidR="006C15A0" w:rsidRPr="002C3B4A" w:rsidRDefault="006C15A0" w:rsidP="006C15A0">
      <w:pPr>
        <w:pStyle w:val="ListParagraph"/>
        <w:spacing w:line="360" w:lineRule="auto"/>
        <w:ind w:left="0" w:firstLine="567"/>
        <w:jc w:val="both"/>
      </w:pPr>
      <w:r w:rsidRPr="002C3B4A">
        <w:t>Như vậy, hiệu quả sử dụng tài sản dài hạn của Viettel trong giai đoạn 2022–2024 không chỉ được cải thiện về mặt số liệu mà còn thể hiện sự tối ưu hóa đầu tư, nâng cao hiệu quả khai thác tài sản cố định và khả năng tạo giá trị từ nguồn lực dài hạn. Đây là cơ sở quan trọng để công ty duy trì năng lực sản xuất kinh doanh, đảm bảo lợi nhuận bền vững và tăng trưởng ổn định trong các năm tiếp theo.</w:t>
      </w:r>
    </w:p>
    <w:p w14:paraId="4C04BF1B" w14:textId="77777777" w:rsidR="006C15A0" w:rsidRPr="002C3B4A" w:rsidRDefault="006C15A0" w:rsidP="006C15A0">
      <w:pPr>
        <w:spacing w:line="360" w:lineRule="auto"/>
        <w:jc w:val="both"/>
        <w:rPr>
          <w:b/>
          <w:bCs/>
          <w:i/>
          <w:iCs/>
        </w:rPr>
      </w:pPr>
      <w:r w:rsidRPr="002C3B4A">
        <w:rPr>
          <w:b/>
          <w:bCs/>
          <w:i/>
          <w:iCs/>
        </w:rPr>
        <w:t>Kết luận:</w:t>
      </w:r>
    </w:p>
    <w:p w14:paraId="6D244174" w14:textId="77777777" w:rsidR="006C15A0" w:rsidRPr="002C3B4A" w:rsidRDefault="006C15A0" w:rsidP="006C15A0">
      <w:pPr>
        <w:pStyle w:val="ListParagraph"/>
        <w:spacing w:line="360" w:lineRule="auto"/>
        <w:ind w:left="0" w:firstLine="567"/>
        <w:jc w:val="both"/>
      </w:pPr>
      <w:r w:rsidRPr="002C3B4A">
        <w:t xml:space="preserve">Tổng thể, hiệu quả sử dụng tài sản của Công ty Cổ phần Đầu tư Viettel trong giai đoạn 2022–2024 có xu hướng cải thiện đáng kể. </w:t>
      </w:r>
      <w:r>
        <w:t>D</w:t>
      </w:r>
      <w:r w:rsidRPr="002C3B4A">
        <w:t>oanh nghiệp khai thác tài sản để tạo doanh thu ngày càng hiệu quả.</w:t>
      </w:r>
      <w:r>
        <w:t xml:space="preserve"> </w:t>
      </w:r>
      <w:r w:rsidRPr="002C3B4A">
        <w:t>Sự cải thiện đồng bộ cả tài sản ngắn hạn và dài hạn phản ánh chiến lược quản lý tài sản hiệu quả, tối ưu hóa sử dụng nguồn lực và nâng cao hiệu quả kinh doanh tổng thể.</w:t>
      </w:r>
    </w:p>
    <w:p w14:paraId="22EFE665" w14:textId="77777777" w:rsidR="006C15A0" w:rsidRPr="002C3B4A" w:rsidRDefault="006C15A0" w:rsidP="006C15A0">
      <w:pPr>
        <w:pStyle w:val="ListParagraph"/>
        <w:spacing w:line="360" w:lineRule="auto"/>
        <w:ind w:left="0" w:firstLine="567"/>
        <w:jc w:val="both"/>
      </w:pPr>
      <w:r w:rsidRPr="002C3B4A">
        <w:t>Nhìn chung, doanh nghiệp đã đạt được mức hiệu quả sử dụng tài sản cao hơn qua từng năm, vừa đảm bảo tăng trưởng doanh thu và lợi nhuận, vừa nâng cao hiệu quả quản lý vốn và nguồn lực, tạo nền tảng vững chắc cho sự phát triển bền vững trong các năm tiếp theo.</w:t>
      </w:r>
    </w:p>
    <w:p w14:paraId="54A65C3B" w14:textId="0FB86086" w:rsidR="006C15A0" w:rsidRDefault="006C15A0" w:rsidP="006C15A0">
      <w:pPr>
        <w:pStyle w:val="Heading2"/>
        <w:numPr>
          <w:ilvl w:val="0"/>
          <w:numId w:val="0"/>
        </w:numPr>
        <w:ind w:left="360"/>
      </w:pPr>
      <w:bookmarkStart w:id="23" w:name="_Toc214137220"/>
      <w:r>
        <w:t>2.6. khả năng sinh lời theo mô hình Dupont</w:t>
      </w:r>
      <w:bookmarkEnd w:id="23"/>
    </w:p>
    <w:p w14:paraId="69120E88" w14:textId="2FC5F200" w:rsidR="006C15A0" w:rsidRPr="006C15A0" w:rsidRDefault="006C15A0" w:rsidP="006C15A0">
      <w:pPr>
        <w:pStyle w:val="Heading3"/>
        <w:numPr>
          <w:ilvl w:val="0"/>
          <w:numId w:val="0"/>
        </w:numPr>
        <w:ind w:left="720"/>
      </w:pPr>
      <w:bookmarkStart w:id="24" w:name="_Toc214137221"/>
      <w:r>
        <w:t>2.6.</w:t>
      </w:r>
      <w:r w:rsidRPr="006C15A0">
        <w:t>1</w:t>
      </w:r>
      <w:r w:rsidRPr="006C15A0">
        <w:rPr>
          <w:sz w:val="24"/>
          <w:szCs w:val="24"/>
        </w:rPr>
        <w:t xml:space="preserve"> </w:t>
      </w:r>
      <w:r w:rsidRPr="006C15A0">
        <w:t>Phân tích khả năng sinh lời của năm 2023 so với năm 2022</w:t>
      </w:r>
      <w:bookmarkEnd w:id="24"/>
    </w:p>
    <w:tbl>
      <w:tblPr>
        <w:tblpPr w:leftFromText="180" w:rightFromText="180" w:vertAnchor="text" w:horzAnchor="margin" w:tblpXSpec="center" w:tblpY="356"/>
        <w:tblW w:w="10867" w:type="dxa"/>
        <w:tblLook w:val="04A0" w:firstRow="1" w:lastRow="0" w:firstColumn="1" w:lastColumn="0" w:noHBand="0" w:noVBand="1"/>
      </w:tblPr>
      <w:tblGrid>
        <w:gridCol w:w="3246"/>
        <w:gridCol w:w="2155"/>
        <w:gridCol w:w="2219"/>
        <w:gridCol w:w="2331"/>
        <w:gridCol w:w="916"/>
      </w:tblGrid>
      <w:tr w:rsidR="006C15A0" w:rsidRPr="00086E90" w14:paraId="7DC18869" w14:textId="77777777" w:rsidTr="001C4DB0">
        <w:trPr>
          <w:trHeight w:val="312"/>
        </w:trPr>
        <w:tc>
          <w:tcPr>
            <w:tcW w:w="7620" w:type="dxa"/>
            <w:gridSpan w:val="3"/>
            <w:tcBorders>
              <w:top w:val="single" w:sz="4" w:space="0" w:color="auto"/>
              <w:left w:val="single" w:sz="4" w:space="0" w:color="auto"/>
              <w:bottom w:val="single" w:sz="4" w:space="0" w:color="auto"/>
              <w:right w:val="single" w:sz="4" w:space="0" w:color="000000"/>
            </w:tcBorders>
            <w:noWrap/>
            <w:vAlign w:val="center"/>
            <w:hideMark/>
          </w:tcPr>
          <w:p w14:paraId="2F782904"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w:t>
            </w:r>
          </w:p>
        </w:tc>
        <w:tc>
          <w:tcPr>
            <w:tcW w:w="3247" w:type="dxa"/>
            <w:gridSpan w:val="2"/>
            <w:tcBorders>
              <w:top w:val="single" w:sz="4" w:space="0" w:color="auto"/>
              <w:left w:val="nil"/>
              <w:bottom w:val="single" w:sz="4" w:space="0" w:color="auto"/>
              <w:right w:val="single" w:sz="4" w:space="0" w:color="auto"/>
            </w:tcBorders>
            <w:noWrap/>
            <w:vAlign w:val="center"/>
            <w:hideMark/>
          </w:tcPr>
          <w:p w14:paraId="2FCA44E3"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Chênh lệch 2023/2022</w:t>
            </w:r>
          </w:p>
        </w:tc>
      </w:tr>
      <w:tr w:rsidR="006C15A0" w:rsidRPr="00086E90" w14:paraId="7BAE4C36"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049B1D15" w14:textId="77777777" w:rsidR="006C15A0" w:rsidRPr="00086E90" w:rsidRDefault="006C15A0" w:rsidP="001C4DB0">
            <w:pPr>
              <w:spacing w:after="0" w:line="240" w:lineRule="auto"/>
              <w:jc w:val="center"/>
              <w:rPr>
                <w:rFonts w:eastAsia="Times New Roman" w:cs="Times New Roman"/>
                <w:b/>
                <w:bCs/>
                <w:color w:val="000000"/>
                <w:sz w:val="24"/>
                <w:szCs w:val="24"/>
              </w:rPr>
            </w:pPr>
            <w:r w:rsidRPr="00086E90">
              <w:rPr>
                <w:rFonts w:eastAsia="Times New Roman" w:cs="Times New Roman"/>
                <w:b/>
                <w:bCs/>
                <w:color w:val="000000"/>
                <w:sz w:val="24"/>
                <w:szCs w:val="24"/>
              </w:rPr>
              <w:t xml:space="preserve">Chỉ tiêu </w:t>
            </w:r>
          </w:p>
        </w:tc>
        <w:tc>
          <w:tcPr>
            <w:tcW w:w="2155" w:type="dxa"/>
            <w:tcBorders>
              <w:top w:val="nil"/>
              <w:left w:val="nil"/>
              <w:bottom w:val="single" w:sz="4" w:space="0" w:color="auto"/>
              <w:right w:val="single" w:sz="4" w:space="0" w:color="auto"/>
            </w:tcBorders>
            <w:noWrap/>
            <w:vAlign w:val="center"/>
            <w:hideMark/>
          </w:tcPr>
          <w:p w14:paraId="4DB768B3" w14:textId="77777777" w:rsidR="006C15A0" w:rsidRPr="00086E90" w:rsidRDefault="006C15A0" w:rsidP="001C4DB0">
            <w:pPr>
              <w:spacing w:after="0" w:line="240" w:lineRule="auto"/>
              <w:jc w:val="center"/>
              <w:rPr>
                <w:rFonts w:eastAsia="Times New Roman" w:cs="Times New Roman"/>
                <w:b/>
                <w:bCs/>
                <w:color w:val="000000"/>
                <w:sz w:val="24"/>
                <w:szCs w:val="24"/>
              </w:rPr>
            </w:pPr>
            <w:r w:rsidRPr="00086E90">
              <w:rPr>
                <w:rFonts w:eastAsia="Times New Roman" w:cs="Times New Roman"/>
                <w:b/>
                <w:bCs/>
                <w:color w:val="000000"/>
                <w:sz w:val="24"/>
                <w:szCs w:val="24"/>
              </w:rPr>
              <w:t>2022</w:t>
            </w:r>
          </w:p>
        </w:tc>
        <w:tc>
          <w:tcPr>
            <w:tcW w:w="2219" w:type="dxa"/>
            <w:tcBorders>
              <w:top w:val="nil"/>
              <w:left w:val="nil"/>
              <w:bottom w:val="single" w:sz="4" w:space="0" w:color="auto"/>
              <w:right w:val="single" w:sz="4" w:space="0" w:color="auto"/>
            </w:tcBorders>
            <w:noWrap/>
            <w:vAlign w:val="center"/>
            <w:hideMark/>
          </w:tcPr>
          <w:p w14:paraId="10386C1A" w14:textId="77777777" w:rsidR="006C15A0" w:rsidRPr="00086E90" w:rsidRDefault="006C15A0" w:rsidP="001C4DB0">
            <w:pPr>
              <w:spacing w:after="0" w:line="240" w:lineRule="auto"/>
              <w:jc w:val="center"/>
              <w:rPr>
                <w:rFonts w:eastAsia="Times New Roman" w:cs="Times New Roman"/>
                <w:b/>
                <w:bCs/>
                <w:color w:val="000000"/>
                <w:sz w:val="24"/>
                <w:szCs w:val="24"/>
              </w:rPr>
            </w:pPr>
            <w:r w:rsidRPr="00086E90">
              <w:rPr>
                <w:rFonts w:eastAsia="Times New Roman" w:cs="Times New Roman"/>
                <w:b/>
                <w:bCs/>
                <w:color w:val="000000"/>
                <w:sz w:val="24"/>
                <w:szCs w:val="24"/>
              </w:rPr>
              <w:t>2023</w:t>
            </w:r>
          </w:p>
        </w:tc>
        <w:tc>
          <w:tcPr>
            <w:tcW w:w="2331" w:type="dxa"/>
            <w:tcBorders>
              <w:top w:val="nil"/>
              <w:left w:val="nil"/>
              <w:bottom w:val="single" w:sz="4" w:space="0" w:color="auto"/>
              <w:right w:val="single" w:sz="4" w:space="0" w:color="auto"/>
            </w:tcBorders>
            <w:noWrap/>
            <w:vAlign w:val="center"/>
            <w:hideMark/>
          </w:tcPr>
          <w:p w14:paraId="5F97E973" w14:textId="77777777" w:rsidR="006C15A0" w:rsidRPr="00086E90" w:rsidRDefault="006C15A0" w:rsidP="001C4DB0">
            <w:pPr>
              <w:spacing w:after="0" w:line="240" w:lineRule="auto"/>
              <w:jc w:val="center"/>
              <w:rPr>
                <w:rFonts w:eastAsia="Times New Roman" w:cs="Times New Roman"/>
                <w:b/>
                <w:bCs/>
                <w:color w:val="000000"/>
                <w:sz w:val="24"/>
                <w:szCs w:val="24"/>
              </w:rPr>
            </w:pPr>
            <w:r w:rsidRPr="00086E90">
              <w:rPr>
                <w:rFonts w:eastAsia="Times New Roman" w:cs="Times New Roman"/>
                <w:b/>
                <w:bCs/>
                <w:color w:val="000000"/>
                <w:sz w:val="24"/>
                <w:szCs w:val="24"/>
              </w:rPr>
              <w:t xml:space="preserve">ST </w:t>
            </w:r>
          </w:p>
        </w:tc>
        <w:tc>
          <w:tcPr>
            <w:tcW w:w="916" w:type="dxa"/>
            <w:tcBorders>
              <w:top w:val="nil"/>
              <w:left w:val="nil"/>
              <w:bottom w:val="single" w:sz="4" w:space="0" w:color="auto"/>
              <w:right w:val="single" w:sz="4" w:space="0" w:color="auto"/>
            </w:tcBorders>
            <w:noWrap/>
            <w:vAlign w:val="center"/>
            <w:hideMark/>
          </w:tcPr>
          <w:p w14:paraId="61E3CFF8" w14:textId="77777777" w:rsidR="006C15A0" w:rsidRPr="00086E90" w:rsidRDefault="006C15A0" w:rsidP="001C4DB0">
            <w:pPr>
              <w:spacing w:after="0" w:line="240" w:lineRule="auto"/>
              <w:rPr>
                <w:rFonts w:eastAsia="Times New Roman" w:cs="Times New Roman"/>
                <w:b/>
                <w:bCs/>
                <w:color w:val="000000"/>
                <w:sz w:val="24"/>
                <w:szCs w:val="24"/>
              </w:rPr>
            </w:pPr>
            <w:r w:rsidRPr="00086E90">
              <w:rPr>
                <w:rFonts w:eastAsia="Times New Roman" w:cs="Times New Roman"/>
                <w:b/>
                <w:bCs/>
                <w:color w:val="000000"/>
                <w:sz w:val="24"/>
                <w:szCs w:val="24"/>
              </w:rPr>
              <w:t xml:space="preserve"> TT  </w:t>
            </w:r>
          </w:p>
        </w:tc>
      </w:tr>
      <w:tr w:rsidR="006C15A0" w:rsidRPr="00086E90" w14:paraId="62ED500F"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68AE9BC4"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Lợi nhuận sau thuế  </w:t>
            </w:r>
          </w:p>
        </w:tc>
        <w:tc>
          <w:tcPr>
            <w:tcW w:w="2155" w:type="dxa"/>
            <w:tcBorders>
              <w:top w:val="nil"/>
              <w:left w:val="nil"/>
              <w:bottom w:val="single" w:sz="4" w:space="0" w:color="auto"/>
              <w:right w:val="single" w:sz="4" w:space="0" w:color="auto"/>
            </w:tcBorders>
            <w:noWrap/>
            <w:vAlign w:val="center"/>
            <w:hideMark/>
          </w:tcPr>
          <w:p w14:paraId="0D9A9AA1"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1,540,695,401,127 </w:t>
            </w:r>
          </w:p>
        </w:tc>
        <w:tc>
          <w:tcPr>
            <w:tcW w:w="2219" w:type="dxa"/>
            <w:tcBorders>
              <w:top w:val="nil"/>
              <w:left w:val="nil"/>
              <w:bottom w:val="single" w:sz="4" w:space="0" w:color="auto"/>
              <w:right w:val="single" w:sz="4" w:space="0" w:color="auto"/>
            </w:tcBorders>
            <w:noWrap/>
            <w:vAlign w:val="center"/>
            <w:hideMark/>
          </w:tcPr>
          <w:p w14:paraId="7F2ABF97"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1,647,144,572,958 </w:t>
            </w:r>
          </w:p>
        </w:tc>
        <w:tc>
          <w:tcPr>
            <w:tcW w:w="2331" w:type="dxa"/>
            <w:tcBorders>
              <w:top w:val="nil"/>
              <w:left w:val="nil"/>
              <w:bottom w:val="single" w:sz="4" w:space="0" w:color="auto"/>
              <w:right w:val="single" w:sz="4" w:space="0" w:color="auto"/>
            </w:tcBorders>
            <w:noWrap/>
            <w:vAlign w:val="center"/>
            <w:hideMark/>
          </w:tcPr>
          <w:p w14:paraId="26051166"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106,449,171,831 </w:t>
            </w:r>
          </w:p>
        </w:tc>
        <w:tc>
          <w:tcPr>
            <w:tcW w:w="916" w:type="dxa"/>
            <w:tcBorders>
              <w:top w:val="nil"/>
              <w:left w:val="nil"/>
              <w:bottom w:val="single" w:sz="4" w:space="0" w:color="auto"/>
              <w:right w:val="single" w:sz="4" w:space="0" w:color="auto"/>
            </w:tcBorders>
            <w:noWrap/>
            <w:vAlign w:val="center"/>
            <w:hideMark/>
          </w:tcPr>
          <w:p w14:paraId="2B792E2D"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6.91 </w:t>
            </w:r>
          </w:p>
        </w:tc>
      </w:tr>
      <w:tr w:rsidR="006C15A0" w:rsidRPr="00086E90" w14:paraId="087D6ECC"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452535E0"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Doanh thu thuần </w:t>
            </w:r>
          </w:p>
        </w:tc>
        <w:tc>
          <w:tcPr>
            <w:tcW w:w="2155" w:type="dxa"/>
            <w:tcBorders>
              <w:top w:val="nil"/>
              <w:left w:val="nil"/>
              <w:bottom w:val="single" w:sz="4" w:space="0" w:color="auto"/>
              <w:right w:val="single" w:sz="4" w:space="0" w:color="auto"/>
            </w:tcBorders>
            <w:noWrap/>
            <w:vAlign w:val="center"/>
            <w:hideMark/>
          </w:tcPr>
          <w:p w14:paraId="3F90B7D4"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23,629,645,631,279 </w:t>
            </w:r>
          </w:p>
        </w:tc>
        <w:tc>
          <w:tcPr>
            <w:tcW w:w="2219" w:type="dxa"/>
            <w:tcBorders>
              <w:top w:val="nil"/>
              <w:left w:val="nil"/>
              <w:bottom w:val="single" w:sz="4" w:space="0" w:color="auto"/>
              <w:right w:val="single" w:sz="4" w:space="0" w:color="auto"/>
            </w:tcBorders>
            <w:noWrap/>
            <w:vAlign w:val="center"/>
            <w:hideMark/>
          </w:tcPr>
          <w:p w14:paraId="2DE9179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28,212,158,822,780 </w:t>
            </w:r>
          </w:p>
        </w:tc>
        <w:tc>
          <w:tcPr>
            <w:tcW w:w="2331" w:type="dxa"/>
            <w:tcBorders>
              <w:top w:val="nil"/>
              <w:left w:val="nil"/>
              <w:bottom w:val="single" w:sz="4" w:space="0" w:color="auto"/>
              <w:right w:val="single" w:sz="4" w:space="0" w:color="auto"/>
            </w:tcBorders>
            <w:noWrap/>
            <w:vAlign w:val="center"/>
            <w:hideMark/>
          </w:tcPr>
          <w:p w14:paraId="623B7C1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4,582,513,191,501 </w:t>
            </w:r>
          </w:p>
        </w:tc>
        <w:tc>
          <w:tcPr>
            <w:tcW w:w="916" w:type="dxa"/>
            <w:tcBorders>
              <w:top w:val="nil"/>
              <w:left w:val="nil"/>
              <w:bottom w:val="single" w:sz="4" w:space="0" w:color="auto"/>
              <w:right w:val="single" w:sz="4" w:space="0" w:color="auto"/>
            </w:tcBorders>
            <w:noWrap/>
            <w:vAlign w:val="center"/>
            <w:hideMark/>
          </w:tcPr>
          <w:p w14:paraId="1F15201B"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19.39 </w:t>
            </w:r>
          </w:p>
        </w:tc>
      </w:tr>
      <w:tr w:rsidR="006C15A0" w:rsidRPr="00086E90" w14:paraId="1031065A"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4F104A6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Tài sản bình quân</w:t>
            </w:r>
          </w:p>
        </w:tc>
        <w:tc>
          <w:tcPr>
            <w:tcW w:w="2155" w:type="dxa"/>
            <w:tcBorders>
              <w:top w:val="nil"/>
              <w:left w:val="nil"/>
              <w:bottom w:val="single" w:sz="4" w:space="0" w:color="auto"/>
              <w:right w:val="single" w:sz="4" w:space="0" w:color="auto"/>
            </w:tcBorders>
            <w:noWrap/>
            <w:vAlign w:val="center"/>
            <w:hideMark/>
          </w:tcPr>
          <w:p w14:paraId="3F03E18F"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51,577,044,222,337 </w:t>
            </w:r>
          </w:p>
        </w:tc>
        <w:tc>
          <w:tcPr>
            <w:tcW w:w="2219" w:type="dxa"/>
            <w:tcBorders>
              <w:top w:val="nil"/>
              <w:left w:val="nil"/>
              <w:bottom w:val="single" w:sz="4" w:space="0" w:color="auto"/>
              <w:right w:val="single" w:sz="4" w:space="0" w:color="auto"/>
            </w:tcBorders>
            <w:noWrap/>
            <w:vAlign w:val="center"/>
            <w:hideMark/>
          </w:tcPr>
          <w:p w14:paraId="12F0FA00"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51,383,723,375,717 </w:t>
            </w:r>
          </w:p>
        </w:tc>
        <w:tc>
          <w:tcPr>
            <w:tcW w:w="2331" w:type="dxa"/>
            <w:tcBorders>
              <w:top w:val="nil"/>
              <w:left w:val="nil"/>
              <w:bottom w:val="single" w:sz="4" w:space="0" w:color="auto"/>
              <w:right w:val="single" w:sz="4" w:space="0" w:color="auto"/>
            </w:tcBorders>
            <w:noWrap/>
            <w:vAlign w:val="center"/>
            <w:hideMark/>
          </w:tcPr>
          <w:p w14:paraId="41B39DAE"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(193,320,846,620)</w:t>
            </w:r>
          </w:p>
        </w:tc>
        <w:tc>
          <w:tcPr>
            <w:tcW w:w="916" w:type="dxa"/>
            <w:tcBorders>
              <w:top w:val="nil"/>
              <w:left w:val="nil"/>
              <w:bottom w:val="single" w:sz="4" w:space="0" w:color="auto"/>
              <w:right w:val="single" w:sz="4" w:space="0" w:color="auto"/>
            </w:tcBorders>
            <w:noWrap/>
            <w:vAlign w:val="center"/>
            <w:hideMark/>
          </w:tcPr>
          <w:p w14:paraId="22B4E139"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(0.37)</w:t>
            </w:r>
          </w:p>
        </w:tc>
      </w:tr>
      <w:tr w:rsidR="006C15A0" w:rsidRPr="00086E90" w14:paraId="233096DA"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43CD587A"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VCSH bình quân </w:t>
            </w:r>
          </w:p>
        </w:tc>
        <w:tc>
          <w:tcPr>
            <w:tcW w:w="2155" w:type="dxa"/>
            <w:tcBorders>
              <w:top w:val="nil"/>
              <w:left w:val="nil"/>
              <w:bottom w:val="single" w:sz="4" w:space="0" w:color="auto"/>
              <w:right w:val="single" w:sz="4" w:space="0" w:color="auto"/>
            </w:tcBorders>
            <w:noWrap/>
            <w:vAlign w:val="center"/>
            <w:hideMark/>
          </w:tcPr>
          <w:p w14:paraId="37C8197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28,871,492,394,728 </w:t>
            </w:r>
          </w:p>
        </w:tc>
        <w:tc>
          <w:tcPr>
            <w:tcW w:w="2219" w:type="dxa"/>
            <w:tcBorders>
              <w:top w:val="nil"/>
              <w:left w:val="nil"/>
              <w:bottom w:val="single" w:sz="4" w:space="0" w:color="auto"/>
              <w:right w:val="single" w:sz="4" w:space="0" w:color="auto"/>
            </w:tcBorders>
            <w:noWrap/>
            <w:vAlign w:val="center"/>
            <w:hideMark/>
          </w:tcPr>
          <w:p w14:paraId="128689B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29,812,759,173,416 </w:t>
            </w:r>
          </w:p>
        </w:tc>
        <w:tc>
          <w:tcPr>
            <w:tcW w:w="2331" w:type="dxa"/>
            <w:tcBorders>
              <w:top w:val="nil"/>
              <w:left w:val="nil"/>
              <w:bottom w:val="single" w:sz="4" w:space="0" w:color="auto"/>
              <w:right w:val="single" w:sz="4" w:space="0" w:color="auto"/>
            </w:tcBorders>
            <w:noWrap/>
            <w:vAlign w:val="center"/>
            <w:hideMark/>
          </w:tcPr>
          <w:p w14:paraId="4E5EA30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941,266,778,688 </w:t>
            </w:r>
          </w:p>
        </w:tc>
        <w:tc>
          <w:tcPr>
            <w:tcW w:w="916" w:type="dxa"/>
            <w:tcBorders>
              <w:top w:val="nil"/>
              <w:left w:val="nil"/>
              <w:bottom w:val="single" w:sz="4" w:space="0" w:color="auto"/>
              <w:right w:val="single" w:sz="4" w:space="0" w:color="auto"/>
            </w:tcBorders>
            <w:noWrap/>
            <w:vAlign w:val="center"/>
            <w:hideMark/>
          </w:tcPr>
          <w:p w14:paraId="1FA1F494"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3.26 </w:t>
            </w:r>
          </w:p>
        </w:tc>
      </w:tr>
      <w:tr w:rsidR="006C15A0" w:rsidRPr="00086E90" w14:paraId="2514CF9A"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1A17EECE"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Lợi nhuận gộp </w:t>
            </w:r>
          </w:p>
        </w:tc>
        <w:tc>
          <w:tcPr>
            <w:tcW w:w="2155" w:type="dxa"/>
            <w:tcBorders>
              <w:top w:val="nil"/>
              <w:left w:val="nil"/>
              <w:bottom w:val="single" w:sz="4" w:space="0" w:color="auto"/>
              <w:right w:val="single" w:sz="4" w:space="0" w:color="auto"/>
            </w:tcBorders>
            <w:noWrap/>
            <w:vAlign w:val="center"/>
            <w:hideMark/>
          </w:tcPr>
          <w:p w14:paraId="233124DD"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10,958,878,590,719 </w:t>
            </w:r>
          </w:p>
        </w:tc>
        <w:tc>
          <w:tcPr>
            <w:tcW w:w="2219" w:type="dxa"/>
            <w:tcBorders>
              <w:top w:val="nil"/>
              <w:left w:val="nil"/>
              <w:bottom w:val="single" w:sz="4" w:space="0" w:color="auto"/>
              <w:right w:val="single" w:sz="4" w:space="0" w:color="auto"/>
            </w:tcBorders>
            <w:noWrap/>
            <w:vAlign w:val="center"/>
            <w:hideMark/>
          </w:tcPr>
          <w:p w14:paraId="2F5FE576"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14,267,993,965,946 </w:t>
            </w:r>
          </w:p>
        </w:tc>
        <w:tc>
          <w:tcPr>
            <w:tcW w:w="2331" w:type="dxa"/>
            <w:tcBorders>
              <w:top w:val="nil"/>
              <w:left w:val="nil"/>
              <w:bottom w:val="single" w:sz="4" w:space="0" w:color="auto"/>
              <w:right w:val="single" w:sz="4" w:space="0" w:color="auto"/>
            </w:tcBorders>
            <w:noWrap/>
            <w:vAlign w:val="center"/>
            <w:hideMark/>
          </w:tcPr>
          <w:p w14:paraId="0CF2BC08"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3,309,115,375,227 </w:t>
            </w:r>
          </w:p>
        </w:tc>
        <w:tc>
          <w:tcPr>
            <w:tcW w:w="916" w:type="dxa"/>
            <w:tcBorders>
              <w:top w:val="nil"/>
              <w:left w:val="nil"/>
              <w:bottom w:val="single" w:sz="4" w:space="0" w:color="auto"/>
              <w:right w:val="single" w:sz="4" w:space="0" w:color="auto"/>
            </w:tcBorders>
            <w:noWrap/>
            <w:vAlign w:val="center"/>
            <w:hideMark/>
          </w:tcPr>
          <w:p w14:paraId="5724426A"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30.20 </w:t>
            </w:r>
          </w:p>
        </w:tc>
      </w:tr>
      <w:tr w:rsidR="006C15A0" w:rsidRPr="00086E90" w14:paraId="4D8F1AFD"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2A6CFA6C" w14:textId="77777777" w:rsidR="006C15A0" w:rsidRPr="00086E90" w:rsidRDefault="006C15A0" w:rsidP="001C4DB0">
            <w:pPr>
              <w:spacing w:after="0" w:line="240" w:lineRule="auto"/>
              <w:jc w:val="center"/>
              <w:rPr>
                <w:rFonts w:eastAsia="Times New Roman" w:cs="Times New Roman"/>
                <w:color w:val="FF0000"/>
                <w:sz w:val="24"/>
                <w:szCs w:val="24"/>
              </w:rPr>
            </w:pPr>
            <w:r w:rsidRPr="00086E90">
              <w:rPr>
                <w:rFonts w:eastAsia="Times New Roman" w:cs="Times New Roman"/>
                <w:color w:val="FF0000"/>
                <w:sz w:val="24"/>
                <w:szCs w:val="24"/>
              </w:rPr>
              <w:t>ROS( %)</w:t>
            </w:r>
          </w:p>
        </w:tc>
        <w:tc>
          <w:tcPr>
            <w:tcW w:w="2155" w:type="dxa"/>
            <w:tcBorders>
              <w:top w:val="nil"/>
              <w:left w:val="nil"/>
              <w:bottom w:val="single" w:sz="4" w:space="0" w:color="auto"/>
              <w:right w:val="single" w:sz="4" w:space="0" w:color="auto"/>
            </w:tcBorders>
            <w:noWrap/>
            <w:vAlign w:val="center"/>
            <w:hideMark/>
          </w:tcPr>
          <w:p w14:paraId="31CFD2E8"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6.52 </w:t>
            </w:r>
          </w:p>
        </w:tc>
        <w:tc>
          <w:tcPr>
            <w:tcW w:w="2219" w:type="dxa"/>
            <w:tcBorders>
              <w:top w:val="nil"/>
              <w:left w:val="nil"/>
              <w:bottom w:val="single" w:sz="4" w:space="0" w:color="auto"/>
              <w:right w:val="single" w:sz="4" w:space="0" w:color="auto"/>
            </w:tcBorders>
            <w:noWrap/>
            <w:vAlign w:val="center"/>
            <w:hideMark/>
          </w:tcPr>
          <w:p w14:paraId="0CDAE7AD"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5.84 </w:t>
            </w:r>
          </w:p>
        </w:tc>
        <w:tc>
          <w:tcPr>
            <w:tcW w:w="2331" w:type="dxa"/>
            <w:tcBorders>
              <w:top w:val="nil"/>
              <w:left w:val="nil"/>
              <w:bottom w:val="single" w:sz="4" w:space="0" w:color="auto"/>
              <w:right w:val="single" w:sz="4" w:space="0" w:color="auto"/>
            </w:tcBorders>
            <w:noWrap/>
            <w:vAlign w:val="center"/>
            <w:hideMark/>
          </w:tcPr>
          <w:p w14:paraId="44F67FB6"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(0.68)</w:t>
            </w:r>
          </w:p>
        </w:tc>
        <w:tc>
          <w:tcPr>
            <w:tcW w:w="916" w:type="dxa"/>
            <w:tcBorders>
              <w:top w:val="nil"/>
              <w:left w:val="nil"/>
              <w:bottom w:val="single" w:sz="4" w:space="0" w:color="auto"/>
              <w:right w:val="single" w:sz="4" w:space="0" w:color="auto"/>
            </w:tcBorders>
            <w:noWrap/>
            <w:vAlign w:val="center"/>
            <w:hideMark/>
          </w:tcPr>
          <w:p w14:paraId="3F8E34DF"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(10.46)</w:t>
            </w:r>
          </w:p>
        </w:tc>
      </w:tr>
      <w:tr w:rsidR="006C15A0" w:rsidRPr="00086E90" w14:paraId="7D88B2D9"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060B3CCC" w14:textId="77777777" w:rsidR="006C15A0" w:rsidRPr="00086E90" w:rsidRDefault="006C15A0" w:rsidP="001C4DB0">
            <w:pPr>
              <w:spacing w:after="0" w:line="240" w:lineRule="auto"/>
              <w:jc w:val="center"/>
              <w:rPr>
                <w:rFonts w:eastAsia="Times New Roman" w:cs="Times New Roman"/>
                <w:color w:val="FF0000"/>
                <w:sz w:val="24"/>
                <w:szCs w:val="24"/>
              </w:rPr>
            </w:pPr>
            <w:r w:rsidRPr="00086E90">
              <w:rPr>
                <w:rFonts w:eastAsia="Times New Roman" w:cs="Times New Roman"/>
                <w:color w:val="FF0000"/>
                <w:sz w:val="24"/>
                <w:szCs w:val="24"/>
              </w:rPr>
              <w:t>ROA(%)</w:t>
            </w:r>
          </w:p>
        </w:tc>
        <w:tc>
          <w:tcPr>
            <w:tcW w:w="2155" w:type="dxa"/>
            <w:tcBorders>
              <w:top w:val="nil"/>
              <w:left w:val="nil"/>
              <w:bottom w:val="single" w:sz="4" w:space="0" w:color="auto"/>
              <w:right w:val="single" w:sz="4" w:space="0" w:color="auto"/>
            </w:tcBorders>
            <w:noWrap/>
            <w:vAlign w:val="center"/>
            <w:hideMark/>
          </w:tcPr>
          <w:p w14:paraId="78280C43"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2.99 </w:t>
            </w:r>
          </w:p>
        </w:tc>
        <w:tc>
          <w:tcPr>
            <w:tcW w:w="2219" w:type="dxa"/>
            <w:tcBorders>
              <w:top w:val="nil"/>
              <w:left w:val="nil"/>
              <w:bottom w:val="single" w:sz="4" w:space="0" w:color="auto"/>
              <w:right w:val="single" w:sz="4" w:space="0" w:color="auto"/>
            </w:tcBorders>
            <w:noWrap/>
            <w:vAlign w:val="center"/>
            <w:hideMark/>
          </w:tcPr>
          <w:p w14:paraId="336B6259"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3.21 </w:t>
            </w:r>
          </w:p>
        </w:tc>
        <w:tc>
          <w:tcPr>
            <w:tcW w:w="2331" w:type="dxa"/>
            <w:tcBorders>
              <w:top w:val="nil"/>
              <w:left w:val="nil"/>
              <w:bottom w:val="single" w:sz="4" w:space="0" w:color="auto"/>
              <w:right w:val="single" w:sz="4" w:space="0" w:color="auto"/>
            </w:tcBorders>
            <w:noWrap/>
            <w:vAlign w:val="center"/>
            <w:hideMark/>
          </w:tcPr>
          <w:p w14:paraId="39A8BB7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0.22 </w:t>
            </w:r>
          </w:p>
        </w:tc>
        <w:tc>
          <w:tcPr>
            <w:tcW w:w="916" w:type="dxa"/>
            <w:tcBorders>
              <w:top w:val="nil"/>
              <w:left w:val="nil"/>
              <w:bottom w:val="single" w:sz="4" w:space="0" w:color="auto"/>
              <w:right w:val="single" w:sz="4" w:space="0" w:color="auto"/>
            </w:tcBorders>
            <w:noWrap/>
            <w:vAlign w:val="center"/>
            <w:hideMark/>
          </w:tcPr>
          <w:p w14:paraId="192D6502"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7.31 </w:t>
            </w:r>
          </w:p>
        </w:tc>
      </w:tr>
      <w:tr w:rsidR="006C15A0" w:rsidRPr="00086E90" w14:paraId="321692D2"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004226B9" w14:textId="77777777" w:rsidR="006C15A0" w:rsidRPr="00086E90" w:rsidRDefault="006C15A0" w:rsidP="001C4DB0">
            <w:pPr>
              <w:spacing w:after="0" w:line="240" w:lineRule="auto"/>
              <w:jc w:val="center"/>
              <w:rPr>
                <w:rFonts w:eastAsia="Times New Roman" w:cs="Times New Roman"/>
                <w:color w:val="FF0000"/>
                <w:sz w:val="24"/>
                <w:szCs w:val="24"/>
              </w:rPr>
            </w:pPr>
            <w:r w:rsidRPr="00086E90">
              <w:rPr>
                <w:rFonts w:eastAsia="Times New Roman" w:cs="Times New Roman"/>
                <w:color w:val="FF0000"/>
                <w:sz w:val="24"/>
                <w:szCs w:val="24"/>
              </w:rPr>
              <w:t>ROE(%)</w:t>
            </w:r>
          </w:p>
        </w:tc>
        <w:tc>
          <w:tcPr>
            <w:tcW w:w="2155" w:type="dxa"/>
            <w:tcBorders>
              <w:top w:val="nil"/>
              <w:left w:val="nil"/>
              <w:bottom w:val="single" w:sz="4" w:space="0" w:color="auto"/>
              <w:right w:val="single" w:sz="4" w:space="0" w:color="auto"/>
            </w:tcBorders>
            <w:noWrap/>
            <w:vAlign w:val="center"/>
            <w:hideMark/>
          </w:tcPr>
          <w:p w14:paraId="04D42C4D"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5.34 </w:t>
            </w:r>
          </w:p>
        </w:tc>
        <w:tc>
          <w:tcPr>
            <w:tcW w:w="2219" w:type="dxa"/>
            <w:tcBorders>
              <w:top w:val="nil"/>
              <w:left w:val="nil"/>
              <w:bottom w:val="single" w:sz="4" w:space="0" w:color="auto"/>
              <w:right w:val="single" w:sz="4" w:space="0" w:color="auto"/>
            </w:tcBorders>
            <w:noWrap/>
            <w:vAlign w:val="center"/>
            <w:hideMark/>
          </w:tcPr>
          <w:p w14:paraId="5AB43614"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5.52 </w:t>
            </w:r>
          </w:p>
        </w:tc>
        <w:tc>
          <w:tcPr>
            <w:tcW w:w="2331" w:type="dxa"/>
            <w:tcBorders>
              <w:top w:val="nil"/>
              <w:left w:val="nil"/>
              <w:bottom w:val="single" w:sz="4" w:space="0" w:color="auto"/>
              <w:right w:val="single" w:sz="4" w:space="0" w:color="auto"/>
            </w:tcBorders>
            <w:noWrap/>
            <w:vAlign w:val="center"/>
            <w:hideMark/>
          </w:tcPr>
          <w:p w14:paraId="4E8B76A4"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0.19 </w:t>
            </w:r>
          </w:p>
        </w:tc>
        <w:tc>
          <w:tcPr>
            <w:tcW w:w="916" w:type="dxa"/>
            <w:tcBorders>
              <w:top w:val="nil"/>
              <w:left w:val="nil"/>
              <w:bottom w:val="single" w:sz="4" w:space="0" w:color="auto"/>
              <w:right w:val="single" w:sz="4" w:space="0" w:color="auto"/>
            </w:tcBorders>
            <w:noWrap/>
            <w:vAlign w:val="center"/>
            <w:hideMark/>
          </w:tcPr>
          <w:p w14:paraId="57534F50"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3.53 </w:t>
            </w:r>
          </w:p>
        </w:tc>
      </w:tr>
      <w:tr w:rsidR="006C15A0" w:rsidRPr="00086E90" w14:paraId="3E03CBF2"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270B4534" w14:textId="77777777" w:rsidR="006C15A0" w:rsidRPr="00086E90" w:rsidRDefault="006C15A0" w:rsidP="001C4DB0">
            <w:pPr>
              <w:spacing w:after="0" w:line="240" w:lineRule="auto"/>
              <w:jc w:val="center"/>
              <w:rPr>
                <w:rFonts w:eastAsia="Times New Roman" w:cs="Times New Roman"/>
                <w:color w:val="FF0000"/>
                <w:sz w:val="24"/>
                <w:szCs w:val="24"/>
              </w:rPr>
            </w:pPr>
            <w:r w:rsidRPr="00086E90">
              <w:rPr>
                <w:rFonts w:eastAsia="Times New Roman" w:cs="Times New Roman"/>
                <w:color w:val="FF0000"/>
                <w:sz w:val="24"/>
                <w:szCs w:val="24"/>
              </w:rPr>
              <w:t>SOA</w:t>
            </w:r>
          </w:p>
        </w:tc>
        <w:tc>
          <w:tcPr>
            <w:tcW w:w="2155" w:type="dxa"/>
            <w:tcBorders>
              <w:top w:val="nil"/>
              <w:left w:val="nil"/>
              <w:bottom w:val="single" w:sz="4" w:space="0" w:color="auto"/>
              <w:right w:val="single" w:sz="4" w:space="0" w:color="auto"/>
            </w:tcBorders>
            <w:noWrap/>
            <w:vAlign w:val="center"/>
            <w:hideMark/>
          </w:tcPr>
          <w:p w14:paraId="766A973B"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0.46 </w:t>
            </w:r>
          </w:p>
        </w:tc>
        <w:tc>
          <w:tcPr>
            <w:tcW w:w="2219" w:type="dxa"/>
            <w:tcBorders>
              <w:top w:val="nil"/>
              <w:left w:val="nil"/>
              <w:bottom w:val="single" w:sz="4" w:space="0" w:color="auto"/>
              <w:right w:val="single" w:sz="4" w:space="0" w:color="auto"/>
            </w:tcBorders>
            <w:noWrap/>
            <w:vAlign w:val="center"/>
            <w:hideMark/>
          </w:tcPr>
          <w:p w14:paraId="7238AD3D"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0.55 </w:t>
            </w:r>
          </w:p>
        </w:tc>
        <w:tc>
          <w:tcPr>
            <w:tcW w:w="2331" w:type="dxa"/>
            <w:tcBorders>
              <w:top w:val="nil"/>
              <w:left w:val="nil"/>
              <w:bottom w:val="single" w:sz="4" w:space="0" w:color="auto"/>
              <w:right w:val="single" w:sz="4" w:space="0" w:color="auto"/>
            </w:tcBorders>
            <w:noWrap/>
            <w:vAlign w:val="center"/>
            <w:hideMark/>
          </w:tcPr>
          <w:p w14:paraId="035AF247"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0.09 </w:t>
            </w:r>
          </w:p>
        </w:tc>
        <w:tc>
          <w:tcPr>
            <w:tcW w:w="916" w:type="dxa"/>
            <w:tcBorders>
              <w:top w:val="nil"/>
              <w:left w:val="nil"/>
              <w:bottom w:val="single" w:sz="4" w:space="0" w:color="auto"/>
              <w:right w:val="single" w:sz="4" w:space="0" w:color="auto"/>
            </w:tcBorders>
            <w:noWrap/>
            <w:vAlign w:val="center"/>
            <w:hideMark/>
          </w:tcPr>
          <w:p w14:paraId="530D3DAC"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19.84 </w:t>
            </w:r>
          </w:p>
        </w:tc>
      </w:tr>
      <w:tr w:rsidR="006C15A0" w:rsidRPr="00086E90" w14:paraId="5DBA66C1"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32B3E24D" w14:textId="77777777" w:rsidR="006C15A0" w:rsidRPr="00086E90" w:rsidRDefault="006C15A0" w:rsidP="001C4DB0">
            <w:pPr>
              <w:spacing w:after="0" w:line="240" w:lineRule="auto"/>
              <w:jc w:val="center"/>
              <w:rPr>
                <w:rFonts w:eastAsia="Times New Roman" w:cs="Times New Roman"/>
                <w:color w:val="FF0000"/>
                <w:sz w:val="24"/>
                <w:szCs w:val="24"/>
              </w:rPr>
            </w:pPr>
            <w:r w:rsidRPr="00086E90">
              <w:rPr>
                <w:rFonts w:eastAsia="Times New Roman" w:cs="Times New Roman"/>
                <w:color w:val="FF0000"/>
                <w:sz w:val="24"/>
                <w:szCs w:val="24"/>
              </w:rPr>
              <w:t>AOE</w:t>
            </w:r>
          </w:p>
        </w:tc>
        <w:tc>
          <w:tcPr>
            <w:tcW w:w="2155" w:type="dxa"/>
            <w:tcBorders>
              <w:top w:val="nil"/>
              <w:left w:val="nil"/>
              <w:bottom w:val="single" w:sz="4" w:space="0" w:color="auto"/>
              <w:right w:val="single" w:sz="4" w:space="0" w:color="auto"/>
            </w:tcBorders>
            <w:noWrap/>
            <w:vAlign w:val="center"/>
            <w:hideMark/>
          </w:tcPr>
          <w:p w14:paraId="39FD6037"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0.37 </w:t>
            </w:r>
          </w:p>
        </w:tc>
        <w:tc>
          <w:tcPr>
            <w:tcW w:w="2219" w:type="dxa"/>
            <w:tcBorders>
              <w:top w:val="nil"/>
              <w:left w:val="nil"/>
              <w:bottom w:val="single" w:sz="4" w:space="0" w:color="auto"/>
              <w:right w:val="single" w:sz="4" w:space="0" w:color="auto"/>
            </w:tcBorders>
            <w:noWrap/>
            <w:vAlign w:val="center"/>
            <w:hideMark/>
          </w:tcPr>
          <w:p w14:paraId="4860F951"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0.52 </w:t>
            </w:r>
          </w:p>
        </w:tc>
        <w:tc>
          <w:tcPr>
            <w:tcW w:w="2331" w:type="dxa"/>
            <w:tcBorders>
              <w:top w:val="nil"/>
              <w:left w:val="nil"/>
              <w:bottom w:val="single" w:sz="4" w:space="0" w:color="auto"/>
              <w:right w:val="single" w:sz="4" w:space="0" w:color="auto"/>
            </w:tcBorders>
            <w:noWrap/>
            <w:vAlign w:val="center"/>
            <w:hideMark/>
          </w:tcPr>
          <w:p w14:paraId="4B498260"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0.14 </w:t>
            </w:r>
          </w:p>
        </w:tc>
        <w:tc>
          <w:tcPr>
            <w:tcW w:w="916" w:type="dxa"/>
            <w:tcBorders>
              <w:top w:val="nil"/>
              <w:left w:val="nil"/>
              <w:bottom w:val="single" w:sz="4" w:space="0" w:color="auto"/>
              <w:right w:val="single" w:sz="4" w:space="0" w:color="auto"/>
            </w:tcBorders>
            <w:noWrap/>
            <w:vAlign w:val="center"/>
            <w:hideMark/>
          </w:tcPr>
          <w:p w14:paraId="5E1B7092" w14:textId="77777777" w:rsidR="006C15A0" w:rsidRPr="00086E90" w:rsidRDefault="006C15A0" w:rsidP="001C4DB0">
            <w:pPr>
              <w:spacing w:after="0" w:line="240" w:lineRule="auto"/>
              <w:rPr>
                <w:rFonts w:eastAsia="Times New Roman" w:cs="Times New Roman"/>
                <w:color w:val="000000"/>
                <w:sz w:val="24"/>
                <w:szCs w:val="24"/>
              </w:rPr>
            </w:pPr>
            <w:r w:rsidRPr="00086E90">
              <w:rPr>
                <w:rFonts w:eastAsia="Times New Roman" w:cs="Times New Roman"/>
                <w:color w:val="000000"/>
                <w:sz w:val="24"/>
                <w:szCs w:val="24"/>
              </w:rPr>
              <w:t xml:space="preserve">   38.57 </w:t>
            </w:r>
          </w:p>
        </w:tc>
      </w:tr>
      <w:tr w:rsidR="006C15A0" w:rsidRPr="00086E90" w14:paraId="3C5EDED8"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5304F286"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Ảnh hưởng của ROS đến ROA</w:t>
            </w:r>
          </w:p>
        </w:tc>
        <w:tc>
          <w:tcPr>
            <w:tcW w:w="7621" w:type="dxa"/>
            <w:gridSpan w:val="4"/>
            <w:tcBorders>
              <w:top w:val="single" w:sz="4" w:space="0" w:color="auto"/>
              <w:left w:val="nil"/>
              <w:bottom w:val="single" w:sz="4" w:space="0" w:color="auto"/>
              <w:right w:val="single" w:sz="4" w:space="0" w:color="000000"/>
            </w:tcBorders>
            <w:noWrap/>
            <w:vAlign w:val="bottom"/>
            <w:hideMark/>
          </w:tcPr>
          <w:p w14:paraId="7FD8D48B"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(0.31)</w:t>
            </w:r>
          </w:p>
        </w:tc>
      </w:tr>
      <w:tr w:rsidR="006C15A0" w:rsidRPr="00086E90" w14:paraId="1994699E"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1E97D22C"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Ảnh hưởng của SOA đến ROA</w:t>
            </w:r>
          </w:p>
        </w:tc>
        <w:tc>
          <w:tcPr>
            <w:tcW w:w="7621" w:type="dxa"/>
            <w:gridSpan w:val="4"/>
            <w:tcBorders>
              <w:top w:val="single" w:sz="4" w:space="0" w:color="auto"/>
              <w:left w:val="nil"/>
              <w:bottom w:val="single" w:sz="4" w:space="0" w:color="auto"/>
              <w:right w:val="single" w:sz="4" w:space="0" w:color="000000"/>
            </w:tcBorders>
            <w:noWrap/>
            <w:vAlign w:val="center"/>
            <w:hideMark/>
          </w:tcPr>
          <w:p w14:paraId="4166A352"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0.53 </w:t>
            </w:r>
          </w:p>
        </w:tc>
      </w:tr>
      <w:tr w:rsidR="006C15A0" w:rsidRPr="00086E90" w14:paraId="0F327160"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6DA48A4B"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Ảnh hưởng của ROS đến ROE</w:t>
            </w:r>
          </w:p>
        </w:tc>
        <w:tc>
          <w:tcPr>
            <w:tcW w:w="7621" w:type="dxa"/>
            <w:gridSpan w:val="4"/>
            <w:tcBorders>
              <w:top w:val="single" w:sz="4" w:space="0" w:color="auto"/>
              <w:left w:val="nil"/>
              <w:bottom w:val="single" w:sz="4" w:space="0" w:color="auto"/>
              <w:right w:val="single" w:sz="4" w:space="0" w:color="000000"/>
            </w:tcBorders>
            <w:noWrap/>
            <w:vAlign w:val="center"/>
            <w:hideMark/>
          </w:tcPr>
          <w:p w14:paraId="5C5A4C6A"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(0.12)</w:t>
            </w:r>
          </w:p>
        </w:tc>
      </w:tr>
      <w:tr w:rsidR="006C15A0" w:rsidRPr="00086E90" w14:paraId="421A2110" w14:textId="77777777" w:rsidTr="001C4DB0">
        <w:trPr>
          <w:trHeight w:val="312"/>
        </w:trPr>
        <w:tc>
          <w:tcPr>
            <w:tcW w:w="3246" w:type="dxa"/>
            <w:tcBorders>
              <w:top w:val="nil"/>
              <w:left w:val="single" w:sz="4" w:space="0" w:color="auto"/>
              <w:bottom w:val="single" w:sz="4" w:space="0" w:color="auto"/>
              <w:right w:val="single" w:sz="4" w:space="0" w:color="auto"/>
            </w:tcBorders>
            <w:noWrap/>
            <w:vAlign w:val="center"/>
            <w:hideMark/>
          </w:tcPr>
          <w:p w14:paraId="1D3434D0"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Ảnh hưởng của SOA đến ROE</w:t>
            </w:r>
          </w:p>
        </w:tc>
        <w:tc>
          <w:tcPr>
            <w:tcW w:w="7621" w:type="dxa"/>
            <w:gridSpan w:val="4"/>
            <w:tcBorders>
              <w:top w:val="single" w:sz="4" w:space="0" w:color="auto"/>
              <w:left w:val="nil"/>
              <w:bottom w:val="single" w:sz="4" w:space="0" w:color="auto"/>
              <w:right w:val="single" w:sz="4" w:space="0" w:color="000000"/>
            </w:tcBorders>
            <w:noWrap/>
            <w:vAlign w:val="center"/>
            <w:hideMark/>
          </w:tcPr>
          <w:p w14:paraId="76DAC73B"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 xml:space="preserve">                                                                                                                     0.20 </w:t>
            </w:r>
          </w:p>
        </w:tc>
      </w:tr>
      <w:tr w:rsidR="006C15A0" w:rsidRPr="00086E90" w14:paraId="53628075" w14:textId="77777777" w:rsidTr="001C4DB0">
        <w:trPr>
          <w:trHeight w:val="312"/>
        </w:trPr>
        <w:tc>
          <w:tcPr>
            <w:tcW w:w="3246" w:type="dxa"/>
            <w:tcBorders>
              <w:top w:val="nil"/>
              <w:left w:val="single" w:sz="4" w:space="0" w:color="auto"/>
              <w:bottom w:val="single" w:sz="4" w:space="0" w:color="auto"/>
              <w:right w:val="single" w:sz="4" w:space="0" w:color="auto"/>
            </w:tcBorders>
            <w:noWrap/>
            <w:vAlign w:val="bottom"/>
            <w:hideMark/>
          </w:tcPr>
          <w:p w14:paraId="7F733BC0" w14:textId="77777777" w:rsidR="006C15A0" w:rsidRPr="00086E90" w:rsidRDefault="006C15A0" w:rsidP="001C4DB0">
            <w:pPr>
              <w:spacing w:after="0" w:line="240" w:lineRule="auto"/>
              <w:jc w:val="center"/>
              <w:rPr>
                <w:rFonts w:eastAsia="Times New Roman" w:cs="Times New Roman"/>
                <w:color w:val="000000"/>
                <w:sz w:val="24"/>
                <w:szCs w:val="24"/>
              </w:rPr>
            </w:pPr>
            <w:r w:rsidRPr="00086E90">
              <w:rPr>
                <w:rFonts w:eastAsia="Times New Roman" w:cs="Times New Roman"/>
                <w:color w:val="000000"/>
                <w:sz w:val="24"/>
                <w:szCs w:val="24"/>
              </w:rPr>
              <w:t>Ảnh hưởng của AOE đến ROE</w:t>
            </w:r>
          </w:p>
        </w:tc>
        <w:tc>
          <w:tcPr>
            <w:tcW w:w="7621" w:type="dxa"/>
            <w:gridSpan w:val="4"/>
            <w:tcBorders>
              <w:top w:val="single" w:sz="4" w:space="0" w:color="auto"/>
              <w:left w:val="nil"/>
              <w:bottom w:val="single" w:sz="4" w:space="0" w:color="auto"/>
              <w:right w:val="single" w:sz="4" w:space="0" w:color="000000"/>
            </w:tcBorders>
            <w:noWrap/>
            <w:vAlign w:val="bottom"/>
            <w:hideMark/>
          </w:tcPr>
          <w:p w14:paraId="02C825E5" w14:textId="77777777" w:rsidR="006C15A0" w:rsidRPr="00086E90" w:rsidRDefault="006C15A0" w:rsidP="001C4DB0">
            <w:pPr>
              <w:spacing w:after="0" w:line="240" w:lineRule="auto"/>
              <w:jc w:val="center"/>
              <w:rPr>
                <w:rFonts w:eastAsia="Times New Roman" w:cs="Times New Roman"/>
                <w:color w:val="000000"/>
                <w:sz w:val="24"/>
                <w:szCs w:val="24"/>
              </w:rPr>
            </w:pPr>
            <w:r>
              <w:rPr>
                <w:rFonts w:eastAsia="Times New Roman" w:cs="Times New Roman"/>
                <w:color w:val="000000"/>
                <w:sz w:val="24"/>
                <w:szCs w:val="24"/>
              </w:rPr>
              <w:t>0.46</w:t>
            </w:r>
            <w:r w:rsidRPr="00086E90">
              <w:rPr>
                <w:rFonts w:eastAsia="Times New Roman" w:cs="Times New Roman"/>
                <w:color w:val="000000"/>
                <w:sz w:val="24"/>
                <w:szCs w:val="24"/>
              </w:rPr>
              <w:t> </w:t>
            </w:r>
          </w:p>
        </w:tc>
      </w:tr>
    </w:tbl>
    <w:p w14:paraId="04E6E02D" w14:textId="036C25A3" w:rsidR="006C15A0" w:rsidRPr="001A6C73" w:rsidRDefault="006C15A0" w:rsidP="006C15A0">
      <w:pPr>
        <w:rPr>
          <w:rFonts w:cs="Times New Roman"/>
          <w:sz w:val="24"/>
          <w:szCs w:val="24"/>
        </w:rPr>
      </w:pPr>
      <w:r w:rsidRPr="001A6C73">
        <w:rPr>
          <w:rFonts w:cs="Times New Roman"/>
          <w:sz w:val="24"/>
          <w:szCs w:val="24"/>
        </w:rPr>
        <w:fldChar w:fldCharType="begin"/>
      </w:r>
      <w:r w:rsidRPr="001A6C73">
        <w:rPr>
          <w:rFonts w:cs="Times New Roman"/>
          <w:sz w:val="24"/>
          <w:szCs w:val="24"/>
        </w:rPr>
        <w:instrText xml:space="preserve"> LINK Excel.Sheet.12 "C:\\Users\\haiye\\Downloads\\Phân tích BCTC Viettel.xlsx" "Sheet1!R2C1:R18C5" \a \f 4 \h  \* MERGEFORMAT </w:instrText>
      </w:r>
      <w:r w:rsidRPr="001A6C73">
        <w:rPr>
          <w:rFonts w:cs="Times New Roman"/>
          <w:sz w:val="24"/>
          <w:szCs w:val="24"/>
        </w:rPr>
        <w:fldChar w:fldCharType="separate"/>
      </w:r>
    </w:p>
    <w:p w14:paraId="2832D665" w14:textId="3933A781" w:rsidR="006C15A0" w:rsidRPr="006C15A0" w:rsidRDefault="006C15A0" w:rsidP="006C15A0">
      <w:pPr>
        <w:jc w:val="center"/>
        <w:rPr>
          <w:rFonts w:cs="Times New Roman"/>
          <w:i/>
          <w:iCs/>
          <w:sz w:val="24"/>
          <w:szCs w:val="24"/>
        </w:rPr>
      </w:pPr>
      <w:r w:rsidRPr="001A6C73">
        <w:rPr>
          <w:rFonts w:cs="Times New Roman"/>
          <w:sz w:val="24"/>
          <w:szCs w:val="24"/>
        </w:rPr>
        <w:fldChar w:fldCharType="end"/>
      </w:r>
      <w:r w:rsidRPr="006C15A0">
        <w:rPr>
          <w:rFonts w:cs="Times New Roman"/>
          <w:i/>
          <w:iCs/>
          <w:sz w:val="24"/>
          <w:szCs w:val="24"/>
        </w:rPr>
        <w:t>Bảng</w:t>
      </w:r>
      <w:r w:rsidRPr="006C15A0">
        <w:rPr>
          <w:i/>
          <w:iCs/>
        </w:rPr>
        <w:t xml:space="preserve"> </w:t>
      </w:r>
      <w:r w:rsidRPr="006C15A0">
        <w:rPr>
          <w:i/>
          <w:iCs/>
        </w:rPr>
        <w:t>Phân tích khả năng sinh lời của năm 2023 so với năm 2022</w:t>
      </w:r>
    </w:p>
    <w:p w14:paraId="68736C35"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Nhìn vào bảng phân tích số liệu có thể thấy các hệ số đánh giá khả năng sinh lời của Tổng công ty cổ phần đầu tư quốc tế Viettel năm 2023 tăng nhẹ so với năm 2022, cho thấy hiệu quả kinh doanh trong năm 2023 củaViettel khả năng sinh lời tốt hơn năm 2022. Cụ thể như sau:</w:t>
      </w:r>
    </w:p>
    <w:p w14:paraId="5CD84DDF" w14:textId="17E5DD9C"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Tỷ suất lợi nhuận sau thuế trên doanh thu (ROS) năm 2022 là 6.52%, có nghĩa là cứ 100 đồng doanh thu thu về, Viettel  giữ lại được 6.52 đồng lợi nhuận sau thuế. Con số này giảm nhẹ còn 5.84% trong năm 2023, tức là giảm 10.46%. Với mức giảm này cũng phản ánh việc công ty có thể đang gặp áp lực về chi phí hoặc hiệu suất sinh lời trên doanh thu có phần suy giảm. Điều này có thể đến từ việc giá vốn tăng, chi phí vận hành cao hơn, hoặc sức mua thị trường yếu đi. Tuy nhiên, mức ROS vẫn ở ngưỡng tốt, chứng tỏ Viettel vẫn có lợi nhuận ổn định từ doanh thu.</w:t>
      </w:r>
    </w:p>
    <w:p w14:paraId="71304916"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Chỉ tiêu ROS giảm này tác động làm ROA giảm 0.31%, điều này phản ánh hiệu quả sử dụng tài sản bị ảnh hưởng, tức là lợi nhuận thu về từ mỗi đồng tài sản giảm nhẹ.</w:t>
      </w:r>
    </w:p>
    <w:p w14:paraId="6470D277"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Đồng thời, chỉ tiêu ROS giảm cũng tác động làm ROE giảm 0.12%, tức là hiệu quả sử dụng vốn chủ sở hữu để tạo ra lợi nhuận có phần giảm sút.</w:t>
      </w:r>
    </w:p>
    <w:p w14:paraId="57471AA3"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 xml:space="preserve">Tỷ suất lợi nhuận sau thuế trên tài sản (ROA) năm 2022 là 2.99%, tức là cứ 100 đồng tài sản sẽ tạo ra 2.99 đồng lợi nhuận sau thuế. Sang năm 2023, chỉ tiêu này tăng lên 3.22%, tức là tăng  0.22 tương ứng tăng 7.31 %. Mức tăng này cho thấy tốc độ quay vòng tài sản cao hơn , công ty sử dụng tài sản hiệu quả hơn năm trước , quá trình quản trị vốn lưu động có thể được cải thiện </w:t>
      </w:r>
    </w:p>
    <w:p w14:paraId="5DD5BF45"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Tỷ suất lợi nhuận sau thuế trên vốn chủ sở hữu (ROE) năm 2022 là 5.34%, tức là cứ 100 đồng vốn chủ sở hữu tạo ra 5.34 đồng lợi nhuận sau thuế. Năm 2023, con số này tăng nhẹ lên 5.52%, tương ứng tăng 3.53%. ROE vẫn duy trì ở mức cao, chứng tỏ doanh nghiệp vẫn đang sử dụng vốn chủ sở hữu và tài sản một cách rất hiệu quả</w:t>
      </w:r>
    </w:p>
    <w:p w14:paraId="6C17B505"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Hệ số vòng quay tài sản (SOA) năm 2023 là 0.55 vòng, tăng 0,09 vòng so với năm 2022. Dù mức tăng nhỏ, nhưng vẫn thể hiện nỗ lực cải thiện hiệu quả sử dụng tài sản, tức là doanh nghiệp đã tăng tốc độ quay vòng vốn, từ đó giảm hàng tồn kho hoặc tăng tốc độ thu hồi công nợ, giúp tài sản hoạt động hiệu quả hơn.</w:t>
      </w:r>
    </w:p>
    <w:p w14:paraId="648883CA"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Việc SOA tăng 0,09 vòng đã tác động làm ROA tăng 0,53% và làm ROE tăng 0,02%. Điều này cho thấy sự đóng góp tích cực của việc tăng cường hiệu quả khai thác tài sản vào hiệu quả sinh lời tổng thể.</w:t>
      </w:r>
    </w:p>
    <w:p w14:paraId="6434C9B4"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Hệ số nhân vốn chủ sở hữu (AOE) năm 2023 là 0.52 lần, tăng 0,14 lần so với năm 2022. Điều này có nghĩa là doanh nghiệp đã tăng nhẹ đòn bẩy tài chính, tức là huy động thêm vốn từ nợ hoặc tăng quy mô tài sản so với vốn chủ sở hữu.</w:t>
      </w:r>
    </w:p>
    <w:p w14:paraId="582AD8C1" w14:textId="77777777" w:rsidR="006C15A0" w:rsidRPr="006C15A0" w:rsidRDefault="006C15A0" w:rsidP="006C15A0">
      <w:pPr>
        <w:spacing w:after="0" w:line="360" w:lineRule="auto"/>
        <w:ind w:firstLine="720"/>
        <w:jc w:val="both"/>
        <w:rPr>
          <w:rFonts w:eastAsia="Calibri" w:cs="Times New Roman"/>
          <w:szCs w:val="26"/>
        </w:rPr>
      </w:pPr>
      <w:r w:rsidRPr="006C15A0">
        <w:rPr>
          <w:rFonts w:eastAsia="Calibri" w:cs="Times New Roman"/>
          <w:szCs w:val="26"/>
        </w:rPr>
        <w:t>Việc AOE tăng 0,14 đã tác động làm ROE tăng thêm 0.46%, phản ánh rằng đòn bẩy tài chính đang được sử dụng ở mức kiểm soát tốt, góp phần tăng hiệu suất sinh lời từ vốn chủ sở hữu mà không gây rủi ro quá lớn.</w:t>
      </w:r>
    </w:p>
    <w:p w14:paraId="7ECA4032" w14:textId="77777777" w:rsidR="006C15A0" w:rsidRPr="006C15A0" w:rsidRDefault="006C15A0" w:rsidP="006C15A0">
      <w:pPr>
        <w:spacing w:after="0" w:line="360" w:lineRule="auto"/>
        <w:jc w:val="both"/>
        <w:rPr>
          <w:rFonts w:eastAsia="Calibri" w:cs="Times New Roman"/>
          <w:b/>
          <w:bCs/>
          <w:szCs w:val="26"/>
        </w:rPr>
      </w:pPr>
      <w:r w:rsidRPr="006C15A0">
        <w:rPr>
          <w:rFonts w:eastAsia="Calibri" w:cs="Times New Roman"/>
          <w:b/>
          <w:bCs/>
          <w:szCs w:val="26"/>
        </w:rPr>
        <w:t>Kết luận:</w:t>
      </w:r>
    </w:p>
    <w:p w14:paraId="300DC76F" w14:textId="77777777" w:rsidR="006C15A0" w:rsidRPr="006C15A0" w:rsidRDefault="006C15A0" w:rsidP="006C15A0">
      <w:pPr>
        <w:spacing w:after="0"/>
        <w:rPr>
          <w:rFonts w:cs="Times New Roman"/>
          <w:szCs w:val="26"/>
        </w:rPr>
      </w:pPr>
      <w:r w:rsidRPr="006C15A0">
        <w:rPr>
          <w:rFonts w:eastAsia="Calibri" w:cs="Times New Roman"/>
          <w:szCs w:val="26"/>
        </w:rPr>
        <w:t xml:space="preserve">So với năm 2022 các chỉ số sinh lời ở năm 2023 có xu hướng tăng cho thấy trong năm 2023 khả năng sinh lời của doanh nghiệp tốt tuy nhiên biên lợi nhuận giảm . </w:t>
      </w:r>
      <w:r w:rsidRPr="006C15A0">
        <w:rPr>
          <w:rFonts w:cs="Times New Roman"/>
          <w:szCs w:val="26"/>
        </w:rPr>
        <w:t>Công ty đã bù đắp mức giảm ROS bằng việc tăng hiệu quả sử dụng tài sản và tối ưu cấu trúc tài chính. Điều này thể hiện sự chủ động của doanh nghiệp trong việc cải thiện hiệu quả hoạt động</w:t>
      </w:r>
    </w:p>
    <w:p w14:paraId="1BA8BE2D" w14:textId="77777777" w:rsidR="006C15A0" w:rsidRPr="001A6C73" w:rsidRDefault="006C15A0" w:rsidP="006C15A0">
      <w:pPr>
        <w:rPr>
          <w:rFonts w:cs="Times New Roman"/>
          <w:sz w:val="24"/>
          <w:szCs w:val="24"/>
        </w:rPr>
      </w:pPr>
      <w:r w:rsidRPr="001A6C73">
        <w:rPr>
          <w:rFonts w:cs="Times New Roman"/>
          <w:sz w:val="24"/>
          <w:szCs w:val="24"/>
        </w:rPr>
        <w:br w:type="page"/>
      </w:r>
    </w:p>
    <w:p w14:paraId="46F09AE5" w14:textId="03143DCF" w:rsidR="006C15A0" w:rsidRPr="006C15A0" w:rsidRDefault="006C15A0" w:rsidP="006C15A0">
      <w:pPr>
        <w:pStyle w:val="Heading3"/>
        <w:numPr>
          <w:ilvl w:val="0"/>
          <w:numId w:val="0"/>
        </w:numPr>
        <w:ind w:left="720"/>
      </w:pPr>
      <w:bookmarkStart w:id="25" w:name="_Toc214137222"/>
      <w:r>
        <w:t>2.6.</w:t>
      </w:r>
      <w:r w:rsidRPr="006C15A0">
        <w:t>2.</w:t>
      </w:r>
      <w:r w:rsidRPr="006C15A0">
        <w:rPr>
          <w:sz w:val="24"/>
          <w:szCs w:val="24"/>
        </w:rPr>
        <w:t xml:space="preserve"> </w:t>
      </w:r>
      <w:r w:rsidRPr="006C15A0">
        <w:t>Phân tích khả năng sinh lời của năm 2024 so với năm 2023</w:t>
      </w:r>
      <w:bookmarkEnd w:id="25"/>
      <w:r w:rsidRPr="006C15A0">
        <w:t xml:space="preserve"> </w:t>
      </w:r>
    </w:p>
    <w:tbl>
      <w:tblPr>
        <w:tblpPr w:leftFromText="180" w:rightFromText="180" w:vertAnchor="text" w:horzAnchor="margin" w:tblpXSpec="center" w:tblpY="348"/>
        <w:tblW w:w="11004" w:type="dxa"/>
        <w:tblLook w:val="04A0" w:firstRow="1" w:lastRow="0" w:firstColumn="1" w:lastColumn="0" w:noHBand="0" w:noVBand="1"/>
      </w:tblPr>
      <w:tblGrid>
        <w:gridCol w:w="2967"/>
        <w:gridCol w:w="2296"/>
        <w:gridCol w:w="2296"/>
        <w:gridCol w:w="2470"/>
        <w:gridCol w:w="975"/>
      </w:tblGrid>
      <w:tr w:rsidR="006C15A0" w:rsidRPr="006C15A0" w14:paraId="453A734A" w14:textId="77777777" w:rsidTr="006C15A0">
        <w:trPr>
          <w:trHeight w:val="312"/>
        </w:trPr>
        <w:tc>
          <w:tcPr>
            <w:tcW w:w="7559" w:type="dxa"/>
            <w:gridSpan w:val="3"/>
            <w:tcBorders>
              <w:top w:val="single" w:sz="4" w:space="0" w:color="auto"/>
              <w:left w:val="single" w:sz="4" w:space="0" w:color="auto"/>
              <w:bottom w:val="single" w:sz="4" w:space="0" w:color="auto"/>
              <w:right w:val="single" w:sz="4" w:space="0" w:color="000000"/>
            </w:tcBorders>
            <w:noWrap/>
            <w:vAlign w:val="center"/>
            <w:hideMark/>
          </w:tcPr>
          <w:p w14:paraId="177330D0"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w:t>
            </w:r>
          </w:p>
        </w:tc>
        <w:tc>
          <w:tcPr>
            <w:tcW w:w="3445" w:type="dxa"/>
            <w:gridSpan w:val="2"/>
            <w:tcBorders>
              <w:top w:val="single" w:sz="4" w:space="0" w:color="auto"/>
              <w:left w:val="nil"/>
              <w:bottom w:val="single" w:sz="4" w:space="0" w:color="auto"/>
              <w:right w:val="single" w:sz="4" w:space="0" w:color="auto"/>
            </w:tcBorders>
            <w:noWrap/>
            <w:vAlign w:val="center"/>
            <w:hideMark/>
          </w:tcPr>
          <w:p w14:paraId="39246B70"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Chênh lệch 2024/2023</w:t>
            </w:r>
          </w:p>
        </w:tc>
      </w:tr>
      <w:tr w:rsidR="006C15A0" w:rsidRPr="006C15A0" w14:paraId="00D0114A"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6E65C249" w14:textId="77777777" w:rsidR="006C15A0" w:rsidRPr="006C15A0" w:rsidRDefault="006C15A0" w:rsidP="006C15A0">
            <w:pPr>
              <w:spacing w:after="0" w:line="240" w:lineRule="auto"/>
              <w:jc w:val="center"/>
              <w:rPr>
                <w:rFonts w:eastAsia="Times New Roman" w:cs="Times New Roman"/>
                <w:b/>
                <w:bCs/>
                <w:color w:val="000000"/>
                <w:sz w:val="24"/>
                <w:szCs w:val="24"/>
              </w:rPr>
            </w:pPr>
            <w:r w:rsidRPr="006C15A0">
              <w:rPr>
                <w:rFonts w:eastAsia="Times New Roman" w:cs="Times New Roman"/>
                <w:b/>
                <w:bCs/>
                <w:color w:val="000000"/>
                <w:sz w:val="24"/>
                <w:szCs w:val="24"/>
              </w:rPr>
              <w:t xml:space="preserve">Chỉ tiêu </w:t>
            </w:r>
          </w:p>
        </w:tc>
        <w:tc>
          <w:tcPr>
            <w:tcW w:w="2296" w:type="dxa"/>
            <w:tcBorders>
              <w:top w:val="nil"/>
              <w:left w:val="nil"/>
              <w:bottom w:val="single" w:sz="4" w:space="0" w:color="auto"/>
              <w:right w:val="single" w:sz="4" w:space="0" w:color="auto"/>
            </w:tcBorders>
            <w:noWrap/>
            <w:vAlign w:val="center"/>
            <w:hideMark/>
          </w:tcPr>
          <w:p w14:paraId="50DB53A5" w14:textId="77777777" w:rsidR="006C15A0" w:rsidRPr="006C15A0" w:rsidRDefault="006C15A0" w:rsidP="006C15A0">
            <w:pPr>
              <w:spacing w:after="0" w:line="240" w:lineRule="auto"/>
              <w:jc w:val="center"/>
              <w:rPr>
                <w:rFonts w:eastAsia="Times New Roman" w:cs="Times New Roman"/>
                <w:b/>
                <w:bCs/>
                <w:color w:val="000000"/>
                <w:sz w:val="24"/>
                <w:szCs w:val="24"/>
              </w:rPr>
            </w:pPr>
            <w:r w:rsidRPr="006C15A0">
              <w:rPr>
                <w:rFonts w:eastAsia="Times New Roman" w:cs="Times New Roman"/>
                <w:b/>
                <w:bCs/>
                <w:color w:val="000000"/>
                <w:sz w:val="24"/>
                <w:szCs w:val="24"/>
              </w:rPr>
              <w:t>2023</w:t>
            </w:r>
          </w:p>
        </w:tc>
        <w:tc>
          <w:tcPr>
            <w:tcW w:w="2296" w:type="dxa"/>
            <w:tcBorders>
              <w:top w:val="nil"/>
              <w:left w:val="nil"/>
              <w:bottom w:val="single" w:sz="4" w:space="0" w:color="auto"/>
              <w:right w:val="single" w:sz="4" w:space="0" w:color="auto"/>
            </w:tcBorders>
            <w:noWrap/>
            <w:vAlign w:val="center"/>
            <w:hideMark/>
          </w:tcPr>
          <w:p w14:paraId="0924B4CA" w14:textId="77777777" w:rsidR="006C15A0" w:rsidRPr="006C15A0" w:rsidRDefault="006C15A0" w:rsidP="006C15A0">
            <w:pPr>
              <w:spacing w:after="0" w:line="240" w:lineRule="auto"/>
              <w:jc w:val="center"/>
              <w:rPr>
                <w:rFonts w:eastAsia="Times New Roman" w:cs="Times New Roman"/>
                <w:b/>
                <w:bCs/>
                <w:color w:val="000000"/>
                <w:sz w:val="24"/>
                <w:szCs w:val="24"/>
              </w:rPr>
            </w:pPr>
            <w:r w:rsidRPr="006C15A0">
              <w:rPr>
                <w:rFonts w:eastAsia="Times New Roman" w:cs="Times New Roman"/>
                <w:b/>
                <w:bCs/>
                <w:color w:val="000000"/>
                <w:sz w:val="24"/>
                <w:szCs w:val="24"/>
              </w:rPr>
              <w:t>2024</w:t>
            </w:r>
          </w:p>
        </w:tc>
        <w:tc>
          <w:tcPr>
            <w:tcW w:w="2470" w:type="dxa"/>
            <w:tcBorders>
              <w:top w:val="nil"/>
              <w:left w:val="nil"/>
              <w:bottom w:val="single" w:sz="4" w:space="0" w:color="auto"/>
              <w:right w:val="single" w:sz="4" w:space="0" w:color="auto"/>
            </w:tcBorders>
            <w:noWrap/>
            <w:vAlign w:val="center"/>
            <w:hideMark/>
          </w:tcPr>
          <w:p w14:paraId="603866AC" w14:textId="77777777" w:rsidR="006C15A0" w:rsidRPr="006C15A0" w:rsidRDefault="006C15A0" w:rsidP="006C15A0">
            <w:pPr>
              <w:spacing w:after="0" w:line="240" w:lineRule="auto"/>
              <w:jc w:val="center"/>
              <w:rPr>
                <w:rFonts w:eastAsia="Times New Roman" w:cs="Times New Roman"/>
                <w:b/>
                <w:bCs/>
                <w:color w:val="000000"/>
                <w:sz w:val="24"/>
                <w:szCs w:val="24"/>
              </w:rPr>
            </w:pPr>
            <w:r w:rsidRPr="006C15A0">
              <w:rPr>
                <w:rFonts w:eastAsia="Times New Roman" w:cs="Times New Roman"/>
                <w:b/>
                <w:bCs/>
                <w:color w:val="000000"/>
                <w:sz w:val="24"/>
                <w:szCs w:val="24"/>
              </w:rPr>
              <w:t xml:space="preserve">ST </w:t>
            </w:r>
          </w:p>
        </w:tc>
        <w:tc>
          <w:tcPr>
            <w:tcW w:w="975" w:type="dxa"/>
            <w:tcBorders>
              <w:top w:val="nil"/>
              <w:left w:val="nil"/>
              <w:bottom w:val="single" w:sz="4" w:space="0" w:color="auto"/>
              <w:right w:val="single" w:sz="4" w:space="0" w:color="auto"/>
            </w:tcBorders>
            <w:noWrap/>
            <w:vAlign w:val="center"/>
            <w:hideMark/>
          </w:tcPr>
          <w:p w14:paraId="6EC7C4A6" w14:textId="77777777" w:rsidR="006C15A0" w:rsidRPr="006C15A0" w:rsidRDefault="006C15A0" w:rsidP="006C15A0">
            <w:pPr>
              <w:spacing w:after="0" w:line="240" w:lineRule="auto"/>
              <w:rPr>
                <w:rFonts w:eastAsia="Times New Roman" w:cs="Times New Roman"/>
                <w:b/>
                <w:bCs/>
                <w:color w:val="000000"/>
                <w:sz w:val="24"/>
                <w:szCs w:val="24"/>
              </w:rPr>
            </w:pPr>
            <w:r w:rsidRPr="006C15A0">
              <w:rPr>
                <w:rFonts w:eastAsia="Times New Roman" w:cs="Times New Roman"/>
                <w:b/>
                <w:bCs/>
                <w:color w:val="000000"/>
                <w:sz w:val="24"/>
                <w:szCs w:val="24"/>
              </w:rPr>
              <w:t xml:space="preserve"> TT  </w:t>
            </w:r>
          </w:p>
        </w:tc>
      </w:tr>
      <w:tr w:rsidR="006C15A0" w:rsidRPr="006C15A0" w14:paraId="5C785152"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4933F676"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Lợi nhuận sau thuế  </w:t>
            </w:r>
          </w:p>
        </w:tc>
        <w:tc>
          <w:tcPr>
            <w:tcW w:w="2296" w:type="dxa"/>
            <w:tcBorders>
              <w:top w:val="nil"/>
              <w:left w:val="nil"/>
              <w:bottom w:val="single" w:sz="4" w:space="0" w:color="auto"/>
              <w:right w:val="single" w:sz="4" w:space="0" w:color="auto"/>
            </w:tcBorders>
            <w:noWrap/>
            <w:vAlign w:val="center"/>
            <w:hideMark/>
          </w:tcPr>
          <w:p w14:paraId="6982D7A5"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1,647,144,572,958 </w:t>
            </w:r>
          </w:p>
        </w:tc>
        <w:tc>
          <w:tcPr>
            <w:tcW w:w="2296" w:type="dxa"/>
            <w:tcBorders>
              <w:top w:val="nil"/>
              <w:left w:val="nil"/>
              <w:bottom w:val="single" w:sz="4" w:space="0" w:color="auto"/>
              <w:right w:val="single" w:sz="4" w:space="0" w:color="auto"/>
            </w:tcBorders>
            <w:noWrap/>
            <w:vAlign w:val="center"/>
            <w:hideMark/>
          </w:tcPr>
          <w:p w14:paraId="5B97C4E2"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7,173,049,458,142 </w:t>
            </w:r>
          </w:p>
        </w:tc>
        <w:tc>
          <w:tcPr>
            <w:tcW w:w="2470" w:type="dxa"/>
            <w:tcBorders>
              <w:top w:val="nil"/>
              <w:left w:val="nil"/>
              <w:bottom w:val="single" w:sz="4" w:space="0" w:color="auto"/>
              <w:right w:val="single" w:sz="4" w:space="0" w:color="auto"/>
            </w:tcBorders>
            <w:noWrap/>
            <w:vAlign w:val="center"/>
            <w:hideMark/>
          </w:tcPr>
          <w:p w14:paraId="6868FA2D"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5,525,904,885,184 </w:t>
            </w:r>
          </w:p>
        </w:tc>
        <w:tc>
          <w:tcPr>
            <w:tcW w:w="975" w:type="dxa"/>
            <w:tcBorders>
              <w:top w:val="nil"/>
              <w:left w:val="nil"/>
              <w:bottom w:val="single" w:sz="4" w:space="0" w:color="auto"/>
              <w:right w:val="single" w:sz="4" w:space="0" w:color="auto"/>
            </w:tcBorders>
            <w:noWrap/>
            <w:vAlign w:val="center"/>
            <w:hideMark/>
          </w:tcPr>
          <w:p w14:paraId="1E5275A7" w14:textId="77777777" w:rsidR="006C15A0" w:rsidRPr="006C15A0" w:rsidRDefault="006C15A0" w:rsidP="006C15A0">
            <w:pPr>
              <w:spacing w:after="0" w:line="240" w:lineRule="auto"/>
              <w:rPr>
                <w:rFonts w:eastAsia="Times New Roman" w:cs="Times New Roman"/>
                <w:color w:val="000000"/>
                <w:sz w:val="24"/>
                <w:szCs w:val="24"/>
              </w:rPr>
            </w:pPr>
            <w:r w:rsidRPr="006C15A0">
              <w:rPr>
                <w:rFonts w:eastAsia="Times New Roman" w:cs="Times New Roman"/>
                <w:color w:val="000000"/>
                <w:sz w:val="24"/>
                <w:szCs w:val="24"/>
              </w:rPr>
              <w:t xml:space="preserve"> 335.48 </w:t>
            </w:r>
          </w:p>
        </w:tc>
      </w:tr>
      <w:tr w:rsidR="006C15A0" w:rsidRPr="006C15A0" w14:paraId="69D60C93"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0ED4A5D6"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Doanh thu thuần </w:t>
            </w:r>
          </w:p>
        </w:tc>
        <w:tc>
          <w:tcPr>
            <w:tcW w:w="2296" w:type="dxa"/>
            <w:tcBorders>
              <w:top w:val="nil"/>
              <w:left w:val="nil"/>
              <w:bottom w:val="single" w:sz="4" w:space="0" w:color="auto"/>
              <w:right w:val="single" w:sz="4" w:space="0" w:color="auto"/>
            </w:tcBorders>
            <w:noWrap/>
            <w:vAlign w:val="center"/>
            <w:hideMark/>
          </w:tcPr>
          <w:p w14:paraId="0EEABD90"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28,212,158,822,780 </w:t>
            </w:r>
          </w:p>
        </w:tc>
        <w:tc>
          <w:tcPr>
            <w:tcW w:w="2296" w:type="dxa"/>
            <w:tcBorders>
              <w:top w:val="nil"/>
              <w:left w:val="nil"/>
              <w:bottom w:val="single" w:sz="4" w:space="0" w:color="auto"/>
              <w:right w:val="single" w:sz="4" w:space="0" w:color="auto"/>
            </w:tcBorders>
            <w:noWrap/>
            <w:vAlign w:val="center"/>
            <w:hideMark/>
          </w:tcPr>
          <w:p w14:paraId="5E770757"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35,367,654,090,238 </w:t>
            </w:r>
          </w:p>
        </w:tc>
        <w:tc>
          <w:tcPr>
            <w:tcW w:w="2470" w:type="dxa"/>
            <w:tcBorders>
              <w:top w:val="nil"/>
              <w:left w:val="nil"/>
              <w:bottom w:val="single" w:sz="4" w:space="0" w:color="auto"/>
              <w:right w:val="single" w:sz="4" w:space="0" w:color="auto"/>
            </w:tcBorders>
            <w:noWrap/>
            <w:vAlign w:val="center"/>
            <w:hideMark/>
          </w:tcPr>
          <w:p w14:paraId="17618021"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7,155,495,267,458 </w:t>
            </w:r>
          </w:p>
        </w:tc>
        <w:tc>
          <w:tcPr>
            <w:tcW w:w="975" w:type="dxa"/>
            <w:tcBorders>
              <w:top w:val="nil"/>
              <w:left w:val="nil"/>
              <w:bottom w:val="single" w:sz="4" w:space="0" w:color="auto"/>
              <w:right w:val="single" w:sz="4" w:space="0" w:color="auto"/>
            </w:tcBorders>
            <w:noWrap/>
            <w:vAlign w:val="center"/>
            <w:hideMark/>
          </w:tcPr>
          <w:p w14:paraId="127D3E91" w14:textId="77777777" w:rsidR="006C15A0" w:rsidRPr="006C15A0" w:rsidRDefault="006C15A0" w:rsidP="006C15A0">
            <w:pPr>
              <w:spacing w:after="0" w:line="240" w:lineRule="auto"/>
              <w:rPr>
                <w:rFonts w:eastAsia="Times New Roman" w:cs="Times New Roman"/>
                <w:color w:val="000000"/>
                <w:sz w:val="24"/>
                <w:szCs w:val="24"/>
              </w:rPr>
            </w:pPr>
            <w:r w:rsidRPr="006C15A0">
              <w:rPr>
                <w:rFonts w:eastAsia="Times New Roman" w:cs="Times New Roman"/>
                <w:color w:val="000000"/>
                <w:sz w:val="24"/>
                <w:szCs w:val="24"/>
              </w:rPr>
              <w:t xml:space="preserve">   25.36 </w:t>
            </w:r>
          </w:p>
        </w:tc>
      </w:tr>
      <w:tr w:rsidR="006C15A0" w:rsidRPr="006C15A0" w14:paraId="00C74269"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53AD63AE"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Tài sản bình quân</w:t>
            </w:r>
          </w:p>
        </w:tc>
        <w:tc>
          <w:tcPr>
            <w:tcW w:w="2296" w:type="dxa"/>
            <w:tcBorders>
              <w:top w:val="nil"/>
              <w:left w:val="nil"/>
              <w:bottom w:val="single" w:sz="4" w:space="0" w:color="auto"/>
              <w:right w:val="single" w:sz="4" w:space="0" w:color="auto"/>
            </w:tcBorders>
            <w:noWrap/>
            <w:vAlign w:val="center"/>
            <w:hideMark/>
          </w:tcPr>
          <w:p w14:paraId="3DD5E2DA"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51,383,723,375,717 </w:t>
            </w:r>
          </w:p>
        </w:tc>
        <w:tc>
          <w:tcPr>
            <w:tcW w:w="2296" w:type="dxa"/>
            <w:tcBorders>
              <w:top w:val="nil"/>
              <w:left w:val="nil"/>
              <w:bottom w:val="single" w:sz="4" w:space="0" w:color="auto"/>
              <w:right w:val="single" w:sz="4" w:space="0" w:color="auto"/>
            </w:tcBorders>
            <w:noWrap/>
            <w:vAlign w:val="center"/>
            <w:hideMark/>
          </w:tcPr>
          <w:p w14:paraId="516C9A77"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57,951,560,793,554 </w:t>
            </w:r>
          </w:p>
        </w:tc>
        <w:tc>
          <w:tcPr>
            <w:tcW w:w="2470" w:type="dxa"/>
            <w:tcBorders>
              <w:top w:val="nil"/>
              <w:left w:val="nil"/>
              <w:bottom w:val="single" w:sz="4" w:space="0" w:color="auto"/>
              <w:right w:val="single" w:sz="4" w:space="0" w:color="auto"/>
            </w:tcBorders>
            <w:noWrap/>
            <w:vAlign w:val="center"/>
            <w:hideMark/>
          </w:tcPr>
          <w:p w14:paraId="4E6E95D4"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6,567,837,417,837 </w:t>
            </w:r>
          </w:p>
        </w:tc>
        <w:tc>
          <w:tcPr>
            <w:tcW w:w="975" w:type="dxa"/>
            <w:tcBorders>
              <w:top w:val="nil"/>
              <w:left w:val="nil"/>
              <w:bottom w:val="single" w:sz="4" w:space="0" w:color="auto"/>
              <w:right w:val="single" w:sz="4" w:space="0" w:color="auto"/>
            </w:tcBorders>
            <w:noWrap/>
            <w:vAlign w:val="center"/>
            <w:hideMark/>
          </w:tcPr>
          <w:p w14:paraId="0376D49D" w14:textId="77777777" w:rsidR="006C15A0" w:rsidRPr="006C15A0" w:rsidRDefault="006C15A0" w:rsidP="006C15A0">
            <w:pPr>
              <w:spacing w:after="0" w:line="240" w:lineRule="auto"/>
              <w:rPr>
                <w:rFonts w:eastAsia="Times New Roman" w:cs="Times New Roman"/>
                <w:color w:val="000000"/>
                <w:sz w:val="24"/>
                <w:szCs w:val="24"/>
              </w:rPr>
            </w:pPr>
            <w:r w:rsidRPr="006C15A0">
              <w:rPr>
                <w:rFonts w:eastAsia="Times New Roman" w:cs="Times New Roman"/>
                <w:color w:val="000000"/>
                <w:sz w:val="24"/>
                <w:szCs w:val="24"/>
              </w:rPr>
              <w:t xml:space="preserve">   12.78 </w:t>
            </w:r>
          </w:p>
        </w:tc>
      </w:tr>
      <w:tr w:rsidR="006C15A0" w:rsidRPr="006C15A0" w14:paraId="7F8D2A7F"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774B7289"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VCSH bình quân </w:t>
            </w:r>
          </w:p>
        </w:tc>
        <w:tc>
          <w:tcPr>
            <w:tcW w:w="2296" w:type="dxa"/>
            <w:tcBorders>
              <w:top w:val="nil"/>
              <w:left w:val="nil"/>
              <w:bottom w:val="single" w:sz="4" w:space="0" w:color="auto"/>
              <w:right w:val="single" w:sz="4" w:space="0" w:color="auto"/>
            </w:tcBorders>
            <w:noWrap/>
            <w:vAlign w:val="center"/>
            <w:hideMark/>
          </w:tcPr>
          <w:p w14:paraId="2475DB0C"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29,812,759,173,416 </w:t>
            </w:r>
          </w:p>
        </w:tc>
        <w:tc>
          <w:tcPr>
            <w:tcW w:w="2296" w:type="dxa"/>
            <w:tcBorders>
              <w:top w:val="nil"/>
              <w:left w:val="nil"/>
              <w:bottom w:val="single" w:sz="4" w:space="0" w:color="auto"/>
              <w:right w:val="single" w:sz="4" w:space="0" w:color="auto"/>
            </w:tcBorders>
            <w:noWrap/>
            <w:vAlign w:val="center"/>
            <w:hideMark/>
          </w:tcPr>
          <w:p w14:paraId="58612251"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33,174,529,920,256 </w:t>
            </w:r>
          </w:p>
        </w:tc>
        <w:tc>
          <w:tcPr>
            <w:tcW w:w="2470" w:type="dxa"/>
            <w:tcBorders>
              <w:top w:val="nil"/>
              <w:left w:val="nil"/>
              <w:bottom w:val="single" w:sz="4" w:space="0" w:color="auto"/>
              <w:right w:val="single" w:sz="4" w:space="0" w:color="auto"/>
            </w:tcBorders>
            <w:noWrap/>
            <w:vAlign w:val="center"/>
            <w:hideMark/>
          </w:tcPr>
          <w:p w14:paraId="216E57CB"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3,361,770,746,840 </w:t>
            </w:r>
          </w:p>
        </w:tc>
        <w:tc>
          <w:tcPr>
            <w:tcW w:w="975" w:type="dxa"/>
            <w:tcBorders>
              <w:top w:val="nil"/>
              <w:left w:val="nil"/>
              <w:bottom w:val="single" w:sz="4" w:space="0" w:color="auto"/>
              <w:right w:val="single" w:sz="4" w:space="0" w:color="auto"/>
            </w:tcBorders>
            <w:noWrap/>
            <w:vAlign w:val="center"/>
            <w:hideMark/>
          </w:tcPr>
          <w:p w14:paraId="212ABC79" w14:textId="77777777" w:rsidR="006C15A0" w:rsidRPr="006C15A0" w:rsidRDefault="006C15A0" w:rsidP="006C15A0">
            <w:pPr>
              <w:spacing w:after="0" w:line="240" w:lineRule="auto"/>
              <w:rPr>
                <w:rFonts w:eastAsia="Times New Roman" w:cs="Times New Roman"/>
                <w:color w:val="000000"/>
                <w:sz w:val="24"/>
                <w:szCs w:val="24"/>
              </w:rPr>
            </w:pPr>
            <w:r w:rsidRPr="006C15A0">
              <w:rPr>
                <w:rFonts w:eastAsia="Times New Roman" w:cs="Times New Roman"/>
                <w:color w:val="000000"/>
                <w:sz w:val="24"/>
                <w:szCs w:val="24"/>
              </w:rPr>
              <w:t xml:space="preserve">   11.28 </w:t>
            </w:r>
          </w:p>
        </w:tc>
      </w:tr>
      <w:tr w:rsidR="006C15A0" w:rsidRPr="006C15A0" w14:paraId="51E02625"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65A44158"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Lợi nhuận gộp </w:t>
            </w:r>
          </w:p>
        </w:tc>
        <w:tc>
          <w:tcPr>
            <w:tcW w:w="2296" w:type="dxa"/>
            <w:tcBorders>
              <w:top w:val="nil"/>
              <w:left w:val="nil"/>
              <w:bottom w:val="single" w:sz="4" w:space="0" w:color="auto"/>
              <w:right w:val="single" w:sz="4" w:space="0" w:color="auto"/>
            </w:tcBorders>
            <w:noWrap/>
            <w:vAlign w:val="center"/>
            <w:hideMark/>
          </w:tcPr>
          <w:p w14:paraId="696BCCDE"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28,212,158,822,780 </w:t>
            </w:r>
          </w:p>
        </w:tc>
        <w:tc>
          <w:tcPr>
            <w:tcW w:w="2296" w:type="dxa"/>
            <w:tcBorders>
              <w:top w:val="nil"/>
              <w:left w:val="nil"/>
              <w:bottom w:val="single" w:sz="4" w:space="0" w:color="auto"/>
              <w:right w:val="single" w:sz="4" w:space="0" w:color="auto"/>
            </w:tcBorders>
            <w:noWrap/>
            <w:vAlign w:val="center"/>
            <w:hideMark/>
          </w:tcPr>
          <w:p w14:paraId="679F632C"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17,905,333,079,649 </w:t>
            </w:r>
          </w:p>
        </w:tc>
        <w:tc>
          <w:tcPr>
            <w:tcW w:w="2470" w:type="dxa"/>
            <w:tcBorders>
              <w:top w:val="nil"/>
              <w:left w:val="nil"/>
              <w:bottom w:val="single" w:sz="4" w:space="0" w:color="auto"/>
              <w:right w:val="single" w:sz="4" w:space="0" w:color="auto"/>
            </w:tcBorders>
            <w:noWrap/>
            <w:vAlign w:val="center"/>
            <w:hideMark/>
          </w:tcPr>
          <w:p w14:paraId="68AC78DB"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(10,306,825,743,131)</w:t>
            </w:r>
          </w:p>
        </w:tc>
        <w:tc>
          <w:tcPr>
            <w:tcW w:w="975" w:type="dxa"/>
            <w:tcBorders>
              <w:top w:val="nil"/>
              <w:left w:val="nil"/>
              <w:bottom w:val="single" w:sz="4" w:space="0" w:color="auto"/>
              <w:right w:val="single" w:sz="4" w:space="0" w:color="auto"/>
            </w:tcBorders>
            <w:noWrap/>
            <w:vAlign w:val="center"/>
            <w:hideMark/>
          </w:tcPr>
          <w:p w14:paraId="3BA55CA6" w14:textId="77777777" w:rsidR="006C15A0" w:rsidRPr="006C15A0" w:rsidRDefault="006C15A0" w:rsidP="006C15A0">
            <w:pPr>
              <w:spacing w:after="0" w:line="240" w:lineRule="auto"/>
              <w:rPr>
                <w:rFonts w:eastAsia="Times New Roman" w:cs="Times New Roman"/>
                <w:color w:val="000000"/>
                <w:sz w:val="24"/>
                <w:szCs w:val="24"/>
              </w:rPr>
            </w:pPr>
            <w:r w:rsidRPr="006C15A0">
              <w:rPr>
                <w:rFonts w:eastAsia="Times New Roman" w:cs="Times New Roman"/>
                <w:color w:val="000000"/>
                <w:sz w:val="24"/>
                <w:szCs w:val="24"/>
              </w:rPr>
              <w:t xml:space="preserve">  (36.53)</w:t>
            </w:r>
          </w:p>
        </w:tc>
      </w:tr>
      <w:tr w:rsidR="006C15A0" w:rsidRPr="006C15A0" w14:paraId="16EDD203"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1F242B1E" w14:textId="77777777" w:rsidR="006C15A0" w:rsidRPr="006C15A0" w:rsidRDefault="006C15A0" w:rsidP="006C15A0">
            <w:pPr>
              <w:spacing w:after="0" w:line="240" w:lineRule="auto"/>
              <w:jc w:val="center"/>
              <w:rPr>
                <w:rFonts w:eastAsia="Times New Roman" w:cs="Times New Roman"/>
                <w:color w:val="FF0000"/>
                <w:sz w:val="24"/>
                <w:szCs w:val="24"/>
              </w:rPr>
            </w:pPr>
            <w:r w:rsidRPr="006C15A0">
              <w:rPr>
                <w:rFonts w:eastAsia="Times New Roman" w:cs="Times New Roman"/>
                <w:color w:val="FF0000"/>
                <w:sz w:val="24"/>
                <w:szCs w:val="24"/>
              </w:rPr>
              <w:t>ROS( %)</w:t>
            </w:r>
          </w:p>
        </w:tc>
        <w:tc>
          <w:tcPr>
            <w:tcW w:w="2296" w:type="dxa"/>
            <w:tcBorders>
              <w:top w:val="nil"/>
              <w:left w:val="nil"/>
              <w:bottom w:val="single" w:sz="4" w:space="0" w:color="auto"/>
              <w:right w:val="single" w:sz="4" w:space="0" w:color="auto"/>
            </w:tcBorders>
            <w:noWrap/>
            <w:vAlign w:val="center"/>
            <w:hideMark/>
          </w:tcPr>
          <w:p w14:paraId="4996D0ED"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5.84 </w:t>
            </w:r>
          </w:p>
        </w:tc>
        <w:tc>
          <w:tcPr>
            <w:tcW w:w="2296" w:type="dxa"/>
            <w:tcBorders>
              <w:top w:val="nil"/>
              <w:left w:val="nil"/>
              <w:bottom w:val="single" w:sz="4" w:space="0" w:color="auto"/>
              <w:right w:val="single" w:sz="4" w:space="0" w:color="auto"/>
            </w:tcBorders>
            <w:noWrap/>
            <w:vAlign w:val="center"/>
            <w:hideMark/>
          </w:tcPr>
          <w:p w14:paraId="39D9E253"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20.28 </w:t>
            </w:r>
          </w:p>
        </w:tc>
        <w:tc>
          <w:tcPr>
            <w:tcW w:w="2470" w:type="dxa"/>
            <w:tcBorders>
              <w:top w:val="nil"/>
              <w:left w:val="nil"/>
              <w:bottom w:val="single" w:sz="4" w:space="0" w:color="auto"/>
              <w:right w:val="single" w:sz="4" w:space="0" w:color="auto"/>
            </w:tcBorders>
            <w:noWrap/>
            <w:vAlign w:val="center"/>
            <w:hideMark/>
          </w:tcPr>
          <w:p w14:paraId="76CC55E7"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14.44 </w:t>
            </w:r>
          </w:p>
        </w:tc>
        <w:tc>
          <w:tcPr>
            <w:tcW w:w="975" w:type="dxa"/>
            <w:tcBorders>
              <w:top w:val="nil"/>
              <w:left w:val="nil"/>
              <w:bottom w:val="single" w:sz="4" w:space="0" w:color="auto"/>
              <w:right w:val="single" w:sz="4" w:space="0" w:color="auto"/>
            </w:tcBorders>
            <w:noWrap/>
            <w:vAlign w:val="center"/>
            <w:hideMark/>
          </w:tcPr>
          <w:p w14:paraId="18087143" w14:textId="77777777" w:rsidR="006C15A0" w:rsidRPr="006C15A0" w:rsidRDefault="006C15A0" w:rsidP="006C15A0">
            <w:pPr>
              <w:spacing w:after="0"/>
              <w:rPr>
                <w:rFonts w:cs="Times New Roman"/>
                <w:color w:val="000000"/>
                <w:sz w:val="24"/>
                <w:szCs w:val="24"/>
              </w:rPr>
            </w:pPr>
            <w:r w:rsidRPr="006C15A0">
              <w:rPr>
                <w:rFonts w:cs="Times New Roman"/>
                <w:color w:val="000000"/>
                <w:sz w:val="24"/>
                <w:szCs w:val="24"/>
              </w:rPr>
              <w:t xml:space="preserve">     2.47 </w:t>
            </w:r>
          </w:p>
        </w:tc>
      </w:tr>
      <w:tr w:rsidR="006C15A0" w:rsidRPr="006C15A0" w14:paraId="3032B57C"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3C9E792F" w14:textId="77777777" w:rsidR="006C15A0" w:rsidRPr="006C15A0" w:rsidRDefault="006C15A0" w:rsidP="006C15A0">
            <w:pPr>
              <w:spacing w:after="0" w:line="240" w:lineRule="auto"/>
              <w:jc w:val="center"/>
              <w:rPr>
                <w:rFonts w:eastAsia="Times New Roman" w:cs="Times New Roman"/>
                <w:color w:val="FF0000"/>
                <w:sz w:val="24"/>
                <w:szCs w:val="24"/>
              </w:rPr>
            </w:pPr>
            <w:r w:rsidRPr="006C15A0">
              <w:rPr>
                <w:rFonts w:eastAsia="Times New Roman" w:cs="Times New Roman"/>
                <w:color w:val="FF0000"/>
                <w:sz w:val="24"/>
                <w:szCs w:val="24"/>
              </w:rPr>
              <w:t>ROA(%)</w:t>
            </w:r>
          </w:p>
        </w:tc>
        <w:tc>
          <w:tcPr>
            <w:tcW w:w="2296" w:type="dxa"/>
            <w:tcBorders>
              <w:top w:val="nil"/>
              <w:left w:val="nil"/>
              <w:bottom w:val="single" w:sz="4" w:space="0" w:color="auto"/>
              <w:right w:val="single" w:sz="4" w:space="0" w:color="auto"/>
            </w:tcBorders>
            <w:noWrap/>
            <w:vAlign w:val="center"/>
            <w:hideMark/>
          </w:tcPr>
          <w:p w14:paraId="269BCD7A"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3.21 </w:t>
            </w:r>
          </w:p>
        </w:tc>
        <w:tc>
          <w:tcPr>
            <w:tcW w:w="2296" w:type="dxa"/>
            <w:tcBorders>
              <w:top w:val="nil"/>
              <w:left w:val="nil"/>
              <w:bottom w:val="single" w:sz="4" w:space="0" w:color="auto"/>
              <w:right w:val="single" w:sz="4" w:space="0" w:color="auto"/>
            </w:tcBorders>
            <w:noWrap/>
            <w:vAlign w:val="center"/>
            <w:hideMark/>
          </w:tcPr>
          <w:p w14:paraId="42268D26"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12.38 </w:t>
            </w:r>
          </w:p>
        </w:tc>
        <w:tc>
          <w:tcPr>
            <w:tcW w:w="2470" w:type="dxa"/>
            <w:tcBorders>
              <w:top w:val="nil"/>
              <w:left w:val="nil"/>
              <w:bottom w:val="single" w:sz="4" w:space="0" w:color="auto"/>
              <w:right w:val="single" w:sz="4" w:space="0" w:color="auto"/>
            </w:tcBorders>
            <w:noWrap/>
            <w:vAlign w:val="center"/>
            <w:hideMark/>
          </w:tcPr>
          <w:p w14:paraId="5C01BDC0"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9.17 </w:t>
            </w:r>
          </w:p>
        </w:tc>
        <w:tc>
          <w:tcPr>
            <w:tcW w:w="975" w:type="dxa"/>
            <w:tcBorders>
              <w:top w:val="nil"/>
              <w:left w:val="nil"/>
              <w:bottom w:val="single" w:sz="4" w:space="0" w:color="auto"/>
              <w:right w:val="single" w:sz="4" w:space="0" w:color="auto"/>
            </w:tcBorders>
            <w:noWrap/>
            <w:vAlign w:val="center"/>
            <w:hideMark/>
          </w:tcPr>
          <w:p w14:paraId="49D94B83" w14:textId="77777777" w:rsidR="006C15A0" w:rsidRPr="006C15A0" w:rsidRDefault="006C15A0" w:rsidP="006C15A0">
            <w:pPr>
              <w:spacing w:after="0"/>
              <w:rPr>
                <w:rFonts w:cs="Times New Roman"/>
                <w:color w:val="000000"/>
                <w:sz w:val="24"/>
                <w:szCs w:val="24"/>
              </w:rPr>
            </w:pPr>
            <w:r w:rsidRPr="006C15A0">
              <w:rPr>
                <w:rFonts w:cs="Times New Roman"/>
                <w:color w:val="000000"/>
                <w:sz w:val="24"/>
                <w:szCs w:val="24"/>
              </w:rPr>
              <w:t xml:space="preserve">     2.86 </w:t>
            </w:r>
          </w:p>
        </w:tc>
      </w:tr>
      <w:tr w:rsidR="006C15A0" w:rsidRPr="006C15A0" w14:paraId="3C99E694"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2469282C" w14:textId="77777777" w:rsidR="006C15A0" w:rsidRPr="006C15A0" w:rsidRDefault="006C15A0" w:rsidP="006C15A0">
            <w:pPr>
              <w:spacing w:after="0" w:line="240" w:lineRule="auto"/>
              <w:jc w:val="center"/>
              <w:rPr>
                <w:rFonts w:eastAsia="Times New Roman" w:cs="Times New Roman"/>
                <w:color w:val="FF0000"/>
                <w:sz w:val="24"/>
                <w:szCs w:val="24"/>
              </w:rPr>
            </w:pPr>
            <w:r w:rsidRPr="006C15A0">
              <w:rPr>
                <w:rFonts w:eastAsia="Times New Roman" w:cs="Times New Roman"/>
                <w:color w:val="FF0000"/>
                <w:sz w:val="24"/>
                <w:szCs w:val="24"/>
              </w:rPr>
              <w:t>ROE(%)</w:t>
            </w:r>
          </w:p>
        </w:tc>
        <w:tc>
          <w:tcPr>
            <w:tcW w:w="2296" w:type="dxa"/>
            <w:tcBorders>
              <w:top w:val="nil"/>
              <w:left w:val="nil"/>
              <w:bottom w:val="single" w:sz="4" w:space="0" w:color="auto"/>
              <w:right w:val="single" w:sz="4" w:space="0" w:color="auto"/>
            </w:tcBorders>
            <w:noWrap/>
            <w:vAlign w:val="center"/>
            <w:hideMark/>
          </w:tcPr>
          <w:p w14:paraId="7136D674"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5.52 </w:t>
            </w:r>
          </w:p>
        </w:tc>
        <w:tc>
          <w:tcPr>
            <w:tcW w:w="2296" w:type="dxa"/>
            <w:tcBorders>
              <w:top w:val="nil"/>
              <w:left w:val="nil"/>
              <w:bottom w:val="single" w:sz="4" w:space="0" w:color="auto"/>
              <w:right w:val="single" w:sz="4" w:space="0" w:color="auto"/>
            </w:tcBorders>
            <w:noWrap/>
            <w:vAlign w:val="center"/>
            <w:hideMark/>
          </w:tcPr>
          <w:p w14:paraId="5FCE225D"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21.62 </w:t>
            </w:r>
          </w:p>
        </w:tc>
        <w:tc>
          <w:tcPr>
            <w:tcW w:w="2470" w:type="dxa"/>
            <w:tcBorders>
              <w:top w:val="nil"/>
              <w:left w:val="nil"/>
              <w:bottom w:val="single" w:sz="4" w:space="0" w:color="auto"/>
              <w:right w:val="single" w:sz="4" w:space="0" w:color="auto"/>
            </w:tcBorders>
            <w:noWrap/>
            <w:vAlign w:val="center"/>
            <w:hideMark/>
          </w:tcPr>
          <w:p w14:paraId="02093E4E"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16.10 </w:t>
            </w:r>
          </w:p>
        </w:tc>
        <w:tc>
          <w:tcPr>
            <w:tcW w:w="975" w:type="dxa"/>
            <w:tcBorders>
              <w:top w:val="nil"/>
              <w:left w:val="nil"/>
              <w:bottom w:val="single" w:sz="4" w:space="0" w:color="auto"/>
              <w:right w:val="single" w:sz="4" w:space="0" w:color="auto"/>
            </w:tcBorders>
            <w:noWrap/>
            <w:vAlign w:val="center"/>
            <w:hideMark/>
          </w:tcPr>
          <w:p w14:paraId="37A7D4C2" w14:textId="77777777" w:rsidR="006C15A0" w:rsidRPr="006C15A0" w:rsidRDefault="006C15A0" w:rsidP="006C15A0">
            <w:pPr>
              <w:spacing w:after="0"/>
              <w:rPr>
                <w:rFonts w:cs="Times New Roman"/>
                <w:color w:val="000000"/>
                <w:sz w:val="24"/>
                <w:szCs w:val="24"/>
              </w:rPr>
            </w:pPr>
            <w:r w:rsidRPr="006C15A0">
              <w:rPr>
                <w:rFonts w:cs="Times New Roman"/>
                <w:color w:val="000000"/>
                <w:sz w:val="24"/>
                <w:szCs w:val="24"/>
              </w:rPr>
              <w:t xml:space="preserve">     2.91 </w:t>
            </w:r>
          </w:p>
        </w:tc>
      </w:tr>
      <w:tr w:rsidR="006C15A0" w:rsidRPr="006C15A0" w14:paraId="572A02CC"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772F8CE9" w14:textId="77777777" w:rsidR="006C15A0" w:rsidRPr="006C15A0" w:rsidRDefault="006C15A0" w:rsidP="006C15A0">
            <w:pPr>
              <w:spacing w:after="0" w:line="240" w:lineRule="auto"/>
              <w:jc w:val="center"/>
              <w:rPr>
                <w:rFonts w:eastAsia="Times New Roman" w:cs="Times New Roman"/>
                <w:color w:val="FF0000"/>
                <w:sz w:val="24"/>
                <w:szCs w:val="24"/>
              </w:rPr>
            </w:pPr>
            <w:r w:rsidRPr="006C15A0">
              <w:rPr>
                <w:rFonts w:eastAsia="Times New Roman" w:cs="Times New Roman"/>
                <w:color w:val="FF0000"/>
                <w:sz w:val="24"/>
                <w:szCs w:val="24"/>
              </w:rPr>
              <w:t>SOA</w:t>
            </w:r>
          </w:p>
        </w:tc>
        <w:tc>
          <w:tcPr>
            <w:tcW w:w="2296" w:type="dxa"/>
            <w:tcBorders>
              <w:top w:val="nil"/>
              <w:left w:val="nil"/>
              <w:bottom w:val="single" w:sz="4" w:space="0" w:color="auto"/>
              <w:right w:val="single" w:sz="4" w:space="0" w:color="auto"/>
            </w:tcBorders>
            <w:noWrap/>
            <w:vAlign w:val="center"/>
            <w:hideMark/>
          </w:tcPr>
          <w:p w14:paraId="763DBBFB"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0.55 </w:t>
            </w:r>
          </w:p>
        </w:tc>
        <w:tc>
          <w:tcPr>
            <w:tcW w:w="2296" w:type="dxa"/>
            <w:tcBorders>
              <w:top w:val="nil"/>
              <w:left w:val="nil"/>
              <w:bottom w:val="single" w:sz="4" w:space="0" w:color="auto"/>
              <w:right w:val="single" w:sz="4" w:space="0" w:color="auto"/>
            </w:tcBorders>
            <w:noWrap/>
            <w:vAlign w:val="center"/>
            <w:hideMark/>
          </w:tcPr>
          <w:p w14:paraId="39617768"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0.61 </w:t>
            </w:r>
          </w:p>
        </w:tc>
        <w:tc>
          <w:tcPr>
            <w:tcW w:w="2470" w:type="dxa"/>
            <w:tcBorders>
              <w:top w:val="nil"/>
              <w:left w:val="nil"/>
              <w:bottom w:val="single" w:sz="4" w:space="0" w:color="auto"/>
              <w:right w:val="single" w:sz="4" w:space="0" w:color="auto"/>
            </w:tcBorders>
            <w:noWrap/>
            <w:vAlign w:val="center"/>
            <w:hideMark/>
          </w:tcPr>
          <w:p w14:paraId="6B2EA7EC"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0.06 </w:t>
            </w:r>
          </w:p>
        </w:tc>
        <w:tc>
          <w:tcPr>
            <w:tcW w:w="975" w:type="dxa"/>
            <w:tcBorders>
              <w:top w:val="nil"/>
              <w:left w:val="nil"/>
              <w:bottom w:val="single" w:sz="4" w:space="0" w:color="auto"/>
              <w:right w:val="single" w:sz="4" w:space="0" w:color="auto"/>
            </w:tcBorders>
            <w:noWrap/>
            <w:vAlign w:val="center"/>
            <w:hideMark/>
          </w:tcPr>
          <w:p w14:paraId="77ECEC16" w14:textId="77777777" w:rsidR="006C15A0" w:rsidRPr="006C15A0" w:rsidRDefault="006C15A0" w:rsidP="006C15A0">
            <w:pPr>
              <w:spacing w:after="0"/>
              <w:rPr>
                <w:rFonts w:cs="Times New Roman"/>
                <w:color w:val="000000"/>
                <w:sz w:val="24"/>
                <w:szCs w:val="24"/>
              </w:rPr>
            </w:pPr>
            <w:r w:rsidRPr="006C15A0">
              <w:rPr>
                <w:rFonts w:cs="Times New Roman"/>
                <w:color w:val="000000"/>
                <w:sz w:val="24"/>
                <w:szCs w:val="24"/>
              </w:rPr>
              <w:t xml:space="preserve">     0.11 </w:t>
            </w:r>
          </w:p>
        </w:tc>
      </w:tr>
      <w:tr w:rsidR="006C15A0" w:rsidRPr="006C15A0" w14:paraId="58948938"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01BA413A" w14:textId="77777777" w:rsidR="006C15A0" w:rsidRPr="006C15A0" w:rsidRDefault="006C15A0" w:rsidP="006C15A0">
            <w:pPr>
              <w:spacing w:after="0" w:line="240" w:lineRule="auto"/>
              <w:jc w:val="center"/>
              <w:rPr>
                <w:rFonts w:eastAsia="Times New Roman" w:cs="Times New Roman"/>
                <w:color w:val="FF0000"/>
                <w:sz w:val="24"/>
                <w:szCs w:val="24"/>
              </w:rPr>
            </w:pPr>
            <w:r w:rsidRPr="006C15A0">
              <w:rPr>
                <w:rFonts w:eastAsia="Times New Roman" w:cs="Times New Roman"/>
                <w:color w:val="FF0000"/>
                <w:sz w:val="24"/>
                <w:szCs w:val="24"/>
              </w:rPr>
              <w:t>AOE</w:t>
            </w:r>
          </w:p>
        </w:tc>
        <w:tc>
          <w:tcPr>
            <w:tcW w:w="2296" w:type="dxa"/>
            <w:tcBorders>
              <w:top w:val="nil"/>
              <w:left w:val="nil"/>
              <w:bottom w:val="single" w:sz="4" w:space="0" w:color="auto"/>
              <w:right w:val="single" w:sz="4" w:space="0" w:color="auto"/>
            </w:tcBorders>
            <w:noWrap/>
            <w:vAlign w:val="center"/>
            <w:hideMark/>
          </w:tcPr>
          <w:p w14:paraId="6164FDDF"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0.52 </w:t>
            </w:r>
          </w:p>
        </w:tc>
        <w:tc>
          <w:tcPr>
            <w:tcW w:w="2296" w:type="dxa"/>
            <w:tcBorders>
              <w:top w:val="nil"/>
              <w:left w:val="nil"/>
              <w:bottom w:val="single" w:sz="4" w:space="0" w:color="auto"/>
              <w:right w:val="single" w:sz="4" w:space="0" w:color="auto"/>
            </w:tcBorders>
            <w:noWrap/>
            <w:vAlign w:val="center"/>
            <w:hideMark/>
          </w:tcPr>
          <w:p w14:paraId="7A6C4FDE"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0.65 </w:t>
            </w:r>
          </w:p>
        </w:tc>
        <w:tc>
          <w:tcPr>
            <w:tcW w:w="2470" w:type="dxa"/>
            <w:tcBorders>
              <w:top w:val="nil"/>
              <w:left w:val="nil"/>
              <w:bottom w:val="single" w:sz="4" w:space="0" w:color="auto"/>
              <w:right w:val="single" w:sz="4" w:space="0" w:color="auto"/>
            </w:tcBorders>
            <w:noWrap/>
            <w:vAlign w:val="center"/>
            <w:hideMark/>
          </w:tcPr>
          <w:p w14:paraId="2840F228"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xml:space="preserve">                            0.13 </w:t>
            </w:r>
          </w:p>
        </w:tc>
        <w:tc>
          <w:tcPr>
            <w:tcW w:w="975" w:type="dxa"/>
            <w:tcBorders>
              <w:top w:val="nil"/>
              <w:left w:val="nil"/>
              <w:bottom w:val="single" w:sz="4" w:space="0" w:color="auto"/>
              <w:right w:val="single" w:sz="4" w:space="0" w:color="auto"/>
            </w:tcBorders>
            <w:noWrap/>
            <w:vAlign w:val="center"/>
            <w:hideMark/>
          </w:tcPr>
          <w:p w14:paraId="5E96C1C5" w14:textId="77777777" w:rsidR="006C15A0" w:rsidRPr="006C15A0" w:rsidRDefault="006C15A0" w:rsidP="006C15A0">
            <w:pPr>
              <w:spacing w:after="0"/>
              <w:rPr>
                <w:rFonts w:cs="Times New Roman"/>
                <w:color w:val="000000"/>
                <w:sz w:val="24"/>
                <w:szCs w:val="24"/>
              </w:rPr>
            </w:pPr>
            <w:r w:rsidRPr="006C15A0">
              <w:rPr>
                <w:rFonts w:cs="Times New Roman"/>
                <w:color w:val="000000"/>
                <w:sz w:val="24"/>
                <w:szCs w:val="24"/>
              </w:rPr>
              <w:t xml:space="preserve">     0.25 </w:t>
            </w:r>
          </w:p>
        </w:tc>
      </w:tr>
      <w:tr w:rsidR="006C15A0" w:rsidRPr="006C15A0" w14:paraId="2FF67C4E"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5560FD56"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Ảnh hưởng của ROS đến ROA</w:t>
            </w:r>
          </w:p>
        </w:tc>
        <w:tc>
          <w:tcPr>
            <w:tcW w:w="8037" w:type="dxa"/>
            <w:gridSpan w:val="4"/>
            <w:tcBorders>
              <w:top w:val="single" w:sz="4" w:space="0" w:color="auto"/>
              <w:left w:val="nil"/>
              <w:bottom w:val="single" w:sz="4" w:space="0" w:color="auto"/>
              <w:right w:val="single" w:sz="4" w:space="0" w:color="000000"/>
            </w:tcBorders>
            <w:noWrap/>
            <w:vAlign w:val="bottom"/>
            <w:hideMark/>
          </w:tcPr>
          <w:p w14:paraId="04E3BDD6" w14:textId="62D82D8C"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7.93</w:t>
            </w:r>
          </w:p>
        </w:tc>
      </w:tr>
      <w:tr w:rsidR="006C15A0" w:rsidRPr="006C15A0" w14:paraId="304C08D1"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1E0B93B4"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Ảnh hưởng của SOA đến ROA</w:t>
            </w:r>
          </w:p>
        </w:tc>
        <w:tc>
          <w:tcPr>
            <w:tcW w:w="8037" w:type="dxa"/>
            <w:gridSpan w:val="4"/>
            <w:tcBorders>
              <w:top w:val="single" w:sz="4" w:space="0" w:color="auto"/>
              <w:left w:val="nil"/>
              <w:bottom w:val="single" w:sz="4" w:space="0" w:color="auto"/>
              <w:right w:val="single" w:sz="4" w:space="0" w:color="000000"/>
            </w:tcBorders>
            <w:noWrap/>
            <w:vAlign w:val="center"/>
            <w:hideMark/>
          </w:tcPr>
          <w:p w14:paraId="3D2E324A" w14:textId="48CBE4ED"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1.24</w:t>
            </w:r>
          </w:p>
        </w:tc>
      </w:tr>
      <w:tr w:rsidR="006C15A0" w:rsidRPr="006C15A0" w14:paraId="5AC668E7"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6FFAFBC9"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Ảnh hưởng của ROS đến ROE</w:t>
            </w:r>
          </w:p>
        </w:tc>
        <w:tc>
          <w:tcPr>
            <w:tcW w:w="8037" w:type="dxa"/>
            <w:gridSpan w:val="4"/>
            <w:tcBorders>
              <w:top w:val="single" w:sz="4" w:space="0" w:color="auto"/>
              <w:left w:val="nil"/>
              <w:bottom w:val="single" w:sz="4" w:space="0" w:color="auto"/>
              <w:right w:val="single" w:sz="4" w:space="0" w:color="000000"/>
            </w:tcBorders>
            <w:noWrap/>
            <w:vAlign w:val="center"/>
            <w:hideMark/>
          </w:tcPr>
          <w:p w14:paraId="0A9A4143" w14:textId="7400811C"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4.12</w:t>
            </w:r>
          </w:p>
        </w:tc>
      </w:tr>
      <w:tr w:rsidR="006C15A0" w:rsidRPr="006C15A0" w14:paraId="254E2FCE" w14:textId="77777777" w:rsidTr="006C15A0">
        <w:trPr>
          <w:trHeight w:val="312"/>
        </w:trPr>
        <w:tc>
          <w:tcPr>
            <w:tcW w:w="2967" w:type="dxa"/>
            <w:tcBorders>
              <w:top w:val="nil"/>
              <w:left w:val="single" w:sz="4" w:space="0" w:color="auto"/>
              <w:bottom w:val="single" w:sz="4" w:space="0" w:color="auto"/>
              <w:right w:val="single" w:sz="4" w:space="0" w:color="auto"/>
            </w:tcBorders>
            <w:noWrap/>
            <w:vAlign w:val="center"/>
            <w:hideMark/>
          </w:tcPr>
          <w:p w14:paraId="08B33D4A"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Ảnh hưởng của SOA đến ROE</w:t>
            </w:r>
          </w:p>
        </w:tc>
        <w:tc>
          <w:tcPr>
            <w:tcW w:w="8037" w:type="dxa"/>
            <w:gridSpan w:val="4"/>
            <w:tcBorders>
              <w:top w:val="single" w:sz="4" w:space="0" w:color="auto"/>
              <w:left w:val="nil"/>
              <w:bottom w:val="single" w:sz="4" w:space="0" w:color="auto"/>
              <w:right w:val="single" w:sz="4" w:space="0" w:color="000000"/>
            </w:tcBorders>
            <w:noWrap/>
            <w:vAlign w:val="center"/>
            <w:hideMark/>
          </w:tcPr>
          <w:p w14:paraId="5F42EB6A" w14:textId="2C9473CC"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0.65</w:t>
            </w:r>
          </w:p>
        </w:tc>
      </w:tr>
      <w:tr w:rsidR="006C15A0" w:rsidRPr="006C15A0" w14:paraId="50CDD3B1" w14:textId="77777777" w:rsidTr="006C15A0">
        <w:trPr>
          <w:trHeight w:val="312"/>
        </w:trPr>
        <w:tc>
          <w:tcPr>
            <w:tcW w:w="2967" w:type="dxa"/>
            <w:tcBorders>
              <w:top w:val="nil"/>
              <w:left w:val="single" w:sz="4" w:space="0" w:color="auto"/>
              <w:bottom w:val="single" w:sz="4" w:space="0" w:color="auto"/>
              <w:right w:val="single" w:sz="4" w:space="0" w:color="auto"/>
            </w:tcBorders>
            <w:noWrap/>
            <w:vAlign w:val="bottom"/>
            <w:hideMark/>
          </w:tcPr>
          <w:p w14:paraId="438CB3B3"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Ảnh hưởng của AOE đến ROE</w:t>
            </w:r>
          </w:p>
        </w:tc>
        <w:tc>
          <w:tcPr>
            <w:tcW w:w="8037" w:type="dxa"/>
            <w:gridSpan w:val="4"/>
            <w:tcBorders>
              <w:top w:val="single" w:sz="4" w:space="0" w:color="auto"/>
              <w:left w:val="nil"/>
              <w:bottom w:val="single" w:sz="4" w:space="0" w:color="auto"/>
              <w:right w:val="single" w:sz="4" w:space="0" w:color="000000"/>
            </w:tcBorders>
            <w:noWrap/>
            <w:vAlign w:val="bottom"/>
            <w:hideMark/>
          </w:tcPr>
          <w:p w14:paraId="07D6A6E8" w14:textId="77777777" w:rsidR="006C15A0" w:rsidRPr="006C15A0" w:rsidRDefault="006C15A0" w:rsidP="006C15A0">
            <w:pPr>
              <w:spacing w:after="0" w:line="240" w:lineRule="auto"/>
              <w:jc w:val="center"/>
              <w:rPr>
                <w:rFonts w:eastAsia="Times New Roman" w:cs="Times New Roman"/>
                <w:color w:val="000000"/>
                <w:sz w:val="24"/>
                <w:szCs w:val="24"/>
              </w:rPr>
            </w:pPr>
            <w:r w:rsidRPr="006C15A0">
              <w:rPr>
                <w:rFonts w:eastAsia="Times New Roman" w:cs="Times New Roman"/>
                <w:color w:val="000000"/>
                <w:sz w:val="24"/>
                <w:szCs w:val="24"/>
              </w:rPr>
              <w:t> 1.62</w:t>
            </w:r>
          </w:p>
        </w:tc>
      </w:tr>
    </w:tbl>
    <w:p w14:paraId="033F1D19" w14:textId="77777777" w:rsidR="006C15A0" w:rsidRPr="006C15A0" w:rsidRDefault="006C15A0" w:rsidP="006C15A0">
      <w:pPr>
        <w:spacing w:after="0"/>
        <w:rPr>
          <w:rFonts w:cs="Times New Roman"/>
          <w:szCs w:val="26"/>
        </w:rPr>
      </w:pPr>
      <w:r w:rsidRPr="006C15A0">
        <w:rPr>
          <w:rFonts w:cs="Times New Roman"/>
          <w:szCs w:val="26"/>
        </w:rPr>
        <w:t xml:space="preserve"> </w:t>
      </w:r>
      <w:r w:rsidRPr="006C15A0">
        <w:rPr>
          <w:rFonts w:cs="Times New Roman"/>
          <w:szCs w:val="26"/>
        </w:rPr>
        <w:fldChar w:fldCharType="begin"/>
      </w:r>
      <w:r w:rsidRPr="006C15A0">
        <w:rPr>
          <w:rFonts w:cs="Times New Roman"/>
          <w:szCs w:val="26"/>
        </w:rPr>
        <w:instrText xml:space="preserve"> LINK Excel.Sheet.12 "C:\\Users\\haiye\\Downloads\\Phân tích BCTC Viettel.xlsx" "Sheet1!R22C1:R38C5" \a \f 4 \h  \* MERGEFORMAT </w:instrText>
      </w:r>
      <w:r w:rsidRPr="006C15A0">
        <w:rPr>
          <w:rFonts w:cs="Times New Roman"/>
          <w:szCs w:val="26"/>
        </w:rPr>
        <w:fldChar w:fldCharType="separate"/>
      </w:r>
    </w:p>
    <w:p w14:paraId="274BFBDC" w14:textId="7875894E" w:rsidR="006C15A0" w:rsidRPr="006C15A0" w:rsidRDefault="006C15A0" w:rsidP="006C15A0">
      <w:pPr>
        <w:jc w:val="center"/>
        <w:rPr>
          <w:i/>
          <w:iCs/>
        </w:rPr>
      </w:pPr>
      <w:r w:rsidRPr="006C15A0">
        <w:rPr>
          <w:rFonts w:cs="Times New Roman"/>
          <w:szCs w:val="26"/>
        </w:rPr>
        <w:fldChar w:fldCharType="end"/>
      </w:r>
      <w:r w:rsidRPr="006C15A0">
        <w:rPr>
          <w:i/>
          <w:iCs/>
        </w:rPr>
        <w:t xml:space="preserve"> Bảng </w:t>
      </w:r>
      <w:r w:rsidRPr="006C15A0">
        <w:rPr>
          <w:i/>
          <w:iCs/>
        </w:rPr>
        <w:t>Phân tích khả năng sinh lời của năm 2024 so với năm 2023</w:t>
      </w:r>
    </w:p>
    <w:p w14:paraId="2909EE1C" w14:textId="77777777"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rPr>
        <w:t>Nhìn vào bảng phân tích số liệu có thể thấy các hệ số đánh giá khả năng sinh lời của Tổng công ty cổ phần đầu tư quốc tế Viettel năm 2024 có sự biến động đáng kể so với năm 2023. Cụ thể, doanh nghiệp có sự cải thiện rõ rệt về lợi nhuận và hiệu quả hoạt động , mức lợi nhuận và hiệu quả hoạt động vẫn cho thấy Viettel tiếp tục là doanh nghiệp có khả năng sinh lời tốt. Cụ thể như sau:</w:t>
      </w:r>
    </w:p>
    <w:p w14:paraId="7D0061B7" w14:textId="2DFF1348"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lang w:val="vi-VN"/>
        </w:rPr>
        <w:t>Tỷ suất lợi nhuận sau thuế trên doanh thu (ROS) năm 2023 đạt 5</w:t>
      </w:r>
      <w:r w:rsidRPr="006C15A0">
        <w:rPr>
          <w:rFonts w:eastAsia="Calibri" w:cs="Times New Roman"/>
          <w:szCs w:val="26"/>
          <w:lang w:val="vi-VN"/>
        </w:rPr>
        <w:t>,</w:t>
      </w:r>
      <w:r w:rsidRPr="006C15A0">
        <w:rPr>
          <w:rFonts w:eastAsia="Calibri" w:cs="Times New Roman"/>
          <w:szCs w:val="26"/>
          <w:lang w:val="vi-VN"/>
        </w:rPr>
        <w:t>84%, tức là cứ 100 đồng doanh thu thì Viettel giữ lại được 5</w:t>
      </w:r>
      <w:r w:rsidRPr="006C15A0">
        <w:rPr>
          <w:rFonts w:eastAsia="Calibri" w:cs="Times New Roman"/>
          <w:szCs w:val="26"/>
          <w:lang w:val="vi-VN"/>
        </w:rPr>
        <w:t>,</w:t>
      </w:r>
      <w:r w:rsidRPr="006C15A0">
        <w:rPr>
          <w:rFonts w:eastAsia="Calibri" w:cs="Times New Roman"/>
          <w:szCs w:val="26"/>
          <w:lang w:val="vi-VN"/>
        </w:rPr>
        <w:t>84 đồng lợi nhuận sau thuế. Sang năm 2024, chỉ tiêu này tăng lên 20.28%, tương ứng tăng 2</w:t>
      </w:r>
      <w:r w:rsidRPr="006C15A0">
        <w:rPr>
          <w:rFonts w:eastAsia="Calibri" w:cs="Times New Roman"/>
          <w:szCs w:val="26"/>
          <w:lang w:val="vi-VN"/>
        </w:rPr>
        <w:t>,</w:t>
      </w:r>
      <w:r w:rsidRPr="006C15A0">
        <w:rPr>
          <w:rFonts w:eastAsia="Calibri" w:cs="Times New Roman"/>
          <w:szCs w:val="26"/>
          <w:lang w:val="vi-VN"/>
        </w:rPr>
        <w:t>47%. Mức tăng này cho thấy hiệu suất sinh lời trên doanh thu đã được cải thiện rõ rệt, có thể đến từ việc kiểm soát tốt hơn chi phí sản xuất, chi phí bán hàng, hoặc giá vốn hàng bán được tối ưu hơn. Đây là tín hiệu tích cực cho thấy hoạt động kinh doanh cốt lõi của Viettel đang được cải thiện.</w:t>
      </w:r>
    </w:p>
    <w:p w14:paraId="12B19681" w14:textId="754A93EE"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lang w:val="vi-VN"/>
        </w:rPr>
        <w:t>Việc ROS tăng đã tác động làm ROA tăng 7</w:t>
      </w:r>
      <w:r w:rsidRPr="006C15A0">
        <w:rPr>
          <w:rFonts w:eastAsia="Calibri" w:cs="Times New Roman"/>
          <w:szCs w:val="26"/>
          <w:lang w:val="vi-VN"/>
        </w:rPr>
        <w:t>,</w:t>
      </w:r>
      <w:r w:rsidRPr="006C15A0">
        <w:rPr>
          <w:rFonts w:eastAsia="Calibri" w:cs="Times New Roman"/>
          <w:szCs w:val="26"/>
          <w:lang w:val="vi-VN"/>
        </w:rPr>
        <w:t>93% và ROE tăng 4</w:t>
      </w:r>
      <w:r w:rsidRPr="006C15A0">
        <w:rPr>
          <w:rFonts w:eastAsia="Calibri" w:cs="Times New Roman"/>
          <w:szCs w:val="26"/>
          <w:lang w:val="vi-VN"/>
        </w:rPr>
        <w:t>,</w:t>
      </w:r>
      <w:r w:rsidRPr="006C15A0">
        <w:rPr>
          <w:rFonts w:eastAsia="Calibri" w:cs="Times New Roman"/>
          <w:szCs w:val="26"/>
          <w:lang w:val="vi-VN"/>
        </w:rPr>
        <w:t>12%, cho thấy hiệu quả sinh lời trên tài sản và vốn chủ sở hữu đều được hỗ trợ tích cực từ sự cải thiện biên lợi nhuận.</w:t>
      </w:r>
    </w:p>
    <w:p w14:paraId="41E7916E" w14:textId="5E827574"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lang w:val="vi-VN"/>
        </w:rPr>
        <w:t>Tỷ suất lợi nhuận trên tài sản (ROA) năm 2023 là 3</w:t>
      </w:r>
      <w:r w:rsidRPr="006C15A0">
        <w:rPr>
          <w:rFonts w:eastAsia="Calibri" w:cs="Times New Roman"/>
          <w:szCs w:val="26"/>
          <w:lang w:val="vi-VN"/>
        </w:rPr>
        <w:t>,</w:t>
      </w:r>
      <w:r w:rsidRPr="006C15A0">
        <w:rPr>
          <w:rFonts w:eastAsia="Calibri" w:cs="Times New Roman"/>
          <w:szCs w:val="26"/>
          <w:lang w:val="vi-VN"/>
        </w:rPr>
        <w:t>21%, tăng lên 12</w:t>
      </w:r>
      <w:r w:rsidRPr="006C15A0">
        <w:rPr>
          <w:rFonts w:eastAsia="Calibri" w:cs="Times New Roman"/>
          <w:szCs w:val="26"/>
          <w:lang w:val="vi-VN"/>
        </w:rPr>
        <w:t>,</w:t>
      </w:r>
      <w:r w:rsidRPr="006C15A0">
        <w:rPr>
          <w:rFonts w:eastAsia="Calibri" w:cs="Times New Roman"/>
          <w:szCs w:val="26"/>
          <w:lang w:val="vi-VN"/>
        </w:rPr>
        <w:t>38% trong năm 2024, tương ứng tăng 2.86%. Điều này phản ánh hiệu quả sử dụng tài sản để tạo ra lợi nhuận đã được cải thiện đáng kể. Có thể doanh nghiệp đã sử dụng tài sản hiệu quả hơn, giảm các khoản đầu tư không hiệu quả hoặc tăng tốc độ vòng quay tài sản. Tuy SOA (hệ số vòng quay tài sản)tăng từ 0.55 lên 0.61</w:t>
      </w:r>
      <w:r w:rsidRPr="006C15A0">
        <w:rPr>
          <w:rFonts w:eastAsia="Calibri" w:cs="Times New Roman"/>
          <w:szCs w:val="26"/>
          <w:lang w:val="vi-VN"/>
        </w:rPr>
        <w:t>.</w:t>
      </w:r>
      <w:r w:rsidRPr="006C15A0">
        <w:rPr>
          <w:rFonts w:eastAsia="Calibri" w:cs="Times New Roman"/>
          <w:szCs w:val="26"/>
          <w:lang w:val="vi-VN"/>
        </w:rPr>
        <w:t xml:space="preserve"> Mức tăng này cho thấy quản lí tài sản hiệu quả, hiệu suất hoạt động cải thiện , tài sản quay vòng nhanh hơn </w:t>
      </w:r>
    </w:p>
    <w:p w14:paraId="6BC2F622" w14:textId="13CBA2D9"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lang w:val="vi-VN"/>
        </w:rPr>
        <w:t>Tỷ suất lợi nhuận trên vốn chủ sở hữu (ROE) lại có diễn biến trái chiều. Năm 2023, ROE đạt 5</w:t>
      </w:r>
      <w:r w:rsidRPr="006C15A0">
        <w:rPr>
          <w:rFonts w:eastAsia="Calibri" w:cs="Times New Roman"/>
          <w:szCs w:val="26"/>
          <w:lang w:val="vi-VN"/>
        </w:rPr>
        <w:t>,</w:t>
      </w:r>
      <w:r w:rsidRPr="006C15A0">
        <w:rPr>
          <w:rFonts w:eastAsia="Calibri" w:cs="Times New Roman"/>
          <w:szCs w:val="26"/>
          <w:lang w:val="vi-VN"/>
        </w:rPr>
        <w:t>52%, đến năm 2024 tiếp tục tăng tới 21</w:t>
      </w:r>
      <w:r w:rsidRPr="006C15A0">
        <w:rPr>
          <w:rFonts w:eastAsia="Calibri" w:cs="Times New Roman"/>
          <w:szCs w:val="26"/>
          <w:lang w:val="vi-VN"/>
        </w:rPr>
        <w:t>,</w:t>
      </w:r>
      <w:r w:rsidRPr="006C15A0">
        <w:rPr>
          <w:rFonts w:eastAsia="Calibri" w:cs="Times New Roman"/>
          <w:szCs w:val="26"/>
          <w:lang w:val="vi-VN"/>
        </w:rPr>
        <w:t>62 tương ứng tăng 2</w:t>
      </w:r>
      <w:r w:rsidRPr="006C15A0">
        <w:rPr>
          <w:rFonts w:eastAsia="Calibri" w:cs="Times New Roman"/>
          <w:szCs w:val="26"/>
          <w:lang w:val="vi-VN"/>
        </w:rPr>
        <w:t>,</w:t>
      </w:r>
      <w:r w:rsidRPr="006C15A0">
        <w:rPr>
          <w:rFonts w:eastAsia="Calibri" w:cs="Times New Roman"/>
          <w:szCs w:val="26"/>
          <w:lang w:val="vi-VN"/>
        </w:rPr>
        <w:t xml:space="preserve">91. Việc ROE tăng mạnh cho thấy hiệu quả sử dụng đầu tư vốn chủ sở hữu tăng tốt hơn rất nhiều qua đó cho thấy doanh nghiệp đã tạo ra lợi nhuận vượt trội từ nguồn vốn sẵn có </w:t>
      </w:r>
    </w:p>
    <w:p w14:paraId="31697A00" w14:textId="1AAAED15" w:rsidR="006C15A0" w:rsidRPr="006C15A0" w:rsidRDefault="006C15A0" w:rsidP="006C15A0">
      <w:pPr>
        <w:spacing w:after="0" w:line="360" w:lineRule="auto"/>
        <w:ind w:firstLine="567"/>
        <w:jc w:val="both"/>
        <w:rPr>
          <w:rFonts w:eastAsia="Calibri" w:cs="Times New Roman"/>
          <w:w w:val="90"/>
          <w:szCs w:val="26"/>
          <w:lang w:val="vi-VN"/>
        </w:rPr>
      </w:pPr>
      <w:r w:rsidRPr="006C15A0">
        <w:rPr>
          <w:rFonts w:eastAsia="Calibri" w:cs="Times New Roman"/>
          <w:w w:val="90"/>
          <w:szCs w:val="26"/>
          <w:lang w:val="vi-VN"/>
        </w:rPr>
        <w:t>Cụ thể, AOE tăng từ 0.52 lên 0.65 tương ứng tăng 0</w:t>
      </w:r>
      <w:r w:rsidRPr="006C15A0">
        <w:rPr>
          <w:rFonts w:eastAsia="Calibri" w:cs="Times New Roman"/>
          <w:w w:val="90"/>
          <w:szCs w:val="26"/>
          <w:lang w:val="vi-VN"/>
        </w:rPr>
        <w:t>,</w:t>
      </w:r>
      <w:r w:rsidRPr="006C15A0">
        <w:rPr>
          <w:rFonts w:eastAsia="Calibri" w:cs="Times New Roman"/>
          <w:w w:val="90"/>
          <w:szCs w:val="26"/>
          <w:lang w:val="vi-VN"/>
        </w:rPr>
        <w:t>25.</w:t>
      </w:r>
      <w:r w:rsidRPr="006C15A0">
        <w:rPr>
          <w:rFonts w:eastAsia="Calibri" w:cs="Times New Roman"/>
          <w:w w:val="90"/>
          <w:szCs w:val="26"/>
          <w:lang w:val="vi-VN"/>
        </w:rPr>
        <w:t xml:space="preserve"> </w:t>
      </w:r>
      <w:r w:rsidRPr="006C15A0">
        <w:rPr>
          <w:rFonts w:eastAsia="Calibri" w:cs="Times New Roman"/>
          <w:w w:val="90"/>
          <w:szCs w:val="26"/>
          <w:lang w:val="vi-VN"/>
        </w:rPr>
        <w:t xml:space="preserve">Điều này cho thấy doanh nghiệp đã sử dụng vốn vay và việc công ty đã sử dụng đòn bẩy đòn tài chính một cách hợp lí </w:t>
      </w:r>
    </w:p>
    <w:p w14:paraId="367A3162" w14:textId="77777777" w:rsidR="006C15A0" w:rsidRPr="006C15A0" w:rsidRDefault="006C15A0" w:rsidP="006C15A0">
      <w:pPr>
        <w:spacing w:after="0" w:line="360" w:lineRule="auto"/>
        <w:ind w:firstLine="567"/>
        <w:jc w:val="both"/>
        <w:rPr>
          <w:rFonts w:eastAsia="Calibri" w:cs="Times New Roman"/>
          <w:b/>
          <w:bCs/>
          <w:szCs w:val="26"/>
          <w:lang w:val="vi-VN"/>
        </w:rPr>
      </w:pPr>
      <w:r w:rsidRPr="006C15A0">
        <w:rPr>
          <w:rFonts w:eastAsia="Calibri" w:cs="Times New Roman"/>
          <w:b/>
          <w:bCs/>
          <w:szCs w:val="26"/>
          <w:lang w:val="vi-VN"/>
        </w:rPr>
        <w:t>Kết luận:</w:t>
      </w:r>
    </w:p>
    <w:p w14:paraId="08C55F36" w14:textId="77777777" w:rsidR="006C15A0" w:rsidRPr="006C15A0" w:rsidRDefault="006C15A0" w:rsidP="006C15A0">
      <w:pPr>
        <w:spacing w:after="0" w:line="360" w:lineRule="auto"/>
        <w:ind w:firstLine="567"/>
        <w:jc w:val="both"/>
        <w:rPr>
          <w:rFonts w:eastAsia="Calibri" w:cs="Times New Roman"/>
          <w:szCs w:val="26"/>
          <w:lang w:val="vi-VN"/>
        </w:rPr>
      </w:pPr>
      <w:r w:rsidRPr="006C15A0">
        <w:rPr>
          <w:rFonts w:eastAsia="Calibri" w:cs="Times New Roman"/>
          <w:szCs w:val="26"/>
          <w:lang w:val="vi-VN"/>
        </w:rPr>
        <w:t>So với năm 2023, các chỉ số sinh lời của Viettel trong năm 2024 có xu hướng cải thiện mạnh ở hầu hết các chỉ tiêu , thể hiện hiệu quả hoạt động kinh doanh và sử dụng tài sản được cải thiện rõ rệt. Nhìn chung trong năm 2024 doanh nghiệp vẫn phát triển và duy trì ở mức ổn định</w:t>
      </w:r>
    </w:p>
    <w:p w14:paraId="614529DB" w14:textId="69143E44" w:rsidR="006C15A0" w:rsidRPr="006C15A0" w:rsidRDefault="006C15A0" w:rsidP="006C15A0">
      <w:pPr>
        <w:widowControl w:val="0"/>
        <w:tabs>
          <w:tab w:val="left" w:pos="427"/>
        </w:tabs>
        <w:autoSpaceDE w:val="0"/>
        <w:autoSpaceDN w:val="0"/>
        <w:spacing w:after="0" w:line="360" w:lineRule="auto"/>
        <w:ind w:right="138"/>
        <w:jc w:val="both"/>
        <w:rPr>
          <w:lang w:val="vi-VN"/>
        </w:rPr>
      </w:pPr>
      <w:r w:rsidRPr="006C15A0">
        <w:rPr>
          <w:rFonts w:cs="Times New Roman"/>
          <w:b/>
          <w:bCs/>
          <w:lang w:val="vi-VN"/>
        </w:rPr>
        <w:t>Tổng kết :</w:t>
      </w:r>
      <w:r w:rsidRPr="006C15A0">
        <w:rPr>
          <w:rFonts w:eastAsia="Times New Roman" w:cs="Times New Roman"/>
          <w:sz w:val="24"/>
          <w:szCs w:val="24"/>
          <w:lang w:val="vi-VN" w:eastAsia="zh-CN"/>
        </w:rPr>
        <w:t xml:space="preserve"> </w:t>
      </w:r>
      <w:r w:rsidRPr="006C15A0">
        <w:rPr>
          <w:lang w:val="vi-VN"/>
        </w:rPr>
        <w:t>Qua hai năm 2023 và 2024, Viettel đã thể hiện sự chuyển mình mạnh mẽ từ một giai đoạn ổn định sang giai đoạn tăng trưởng vượt bậc. Năm 2023 là năm bản lề, với những cải thiện về hiệu quả sử dụng tài sản và vốn, dù biên lợi nhuận có phần suy giảm. Sang năm 2024, doanh nghiệp đã bứt phá mạnh mẽ, với mức tăng trưởng lợi nhuận và hiệu suất hoạt động ấn tượng, cho thấy chiến lược kinh doanh, quản trị chi phí và sử dụng tài sản đã phát huy hiệu quả rõ rệt.</w:t>
      </w:r>
    </w:p>
    <w:p w14:paraId="3563A501" w14:textId="77777777" w:rsidR="006C15A0" w:rsidRPr="006C15A0" w:rsidRDefault="006C15A0" w:rsidP="006C15A0">
      <w:pPr>
        <w:widowControl w:val="0"/>
        <w:tabs>
          <w:tab w:val="left" w:pos="427"/>
        </w:tabs>
        <w:autoSpaceDE w:val="0"/>
        <w:autoSpaceDN w:val="0"/>
        <w:spacing w:after="0" w:line="360" w:lineRule="auto"/>
        <w:ind w:right="138"/>
        <w:jc w:val="both"/>
        <w:rPr>
          <w:rFonts w:cs="Times New Roman"/>
          <w:lang w:val="vi-VN"/>
        </w:rPr>
      </w:pPr>
      <w:r w:rsidRPr="006C15A0">
        <w:rPr>
          <w:rFonts w:cs="Times New Roman"/>
          <w:lang w:val="vi-VN"/>
        </w:rPr>
        <w:t>Tổng thể, Viettel không chỉ duy trì được sự ổn định mà còn nâng cao khả năng sinh lời một cách rõ nét, khẳng định vị thế là một doanh nghiệp có năng lực tài chính vững vàng và chiến lược phát triển hiệu quả trong bối cảnh cạnh tranh ngày càng gay gắt.</w:t>
      </w:r>
    </w:p>
    <w:p w14:paraId="2535D96F" w14:textId="4ABDE729" w:rsidR="006C15A0" w:rsidRPr="006C15A0" w:rsidRDefault="006C15A0" w:rsidP="006C15A0">
      <w:pPr>
        <w:widowControl w:val="0"/>
        <w:tabs>
          <w:tab w:val="left" w:pos="427"/>
        </w:tabs>
        <w:autoSpaceDE w:val="0"/>
        <w:autoSpaceDN w:val="0"/>
        <w:spacing w:after="0" w:line="360" w:lineRule="auto"/>
        <w:ind w:right="138"/>
        <w:jc w:val="both"/>
        <w:rPr>
          <w:rFonts w:cs="Times New Roman"/>
          <w:lang w:val="vi-VN"/>
        </w:rPr>
      </w:pPr>
    </w:p>
    <w:sectPr w:rsidR="006C15A0" w:rsidRPr="006C15A0" w:rsidSect="006C15A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4467F" w14:textId="77777777" w:rsidR="005C1936" w:rsidRDefault="005C1936" w:rsidP="00E401BD">
      <w:pPr>
        <w:spacing w:after="0" w:line="240" w:lineRule="auto"/>
      </w:pPr>
      <w:r>
        <w:separator/>
      </w:r>
    </w:p>
  </w:endnote>
  <w:endnote w:type="continuationSeparator" w:id="0">
    <w:p w14:paraId="2937B719" w14:textId="77777777" w:rsidR="005C1936" w:rsidRDefault="005C1936" w:rsidP="00E40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4387019"/>
      <w:docPartObj>
        <w:docPartGallery w:val="Page Numbers (Bottom of Page)"/>
        <w:docPartUnique/>
      </w:docPartObj>
    </w:sdtPr>
    <w:sdtEndPr>
      <w:rPr>
        <w:noProof/>
      </w:rPr>
    </w:sdtEndPr>
    <w:sdtContent>
      <w:p w14:paraId="6E654A42" w14:textId="2C7F1379" w:rsidR="006C15A0" w:rsidRDefault="006C15A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09F1D5A" w14:textId="14D30774" w:rsidR="00D21938" w:rsidRPr="006C15A0" w:rsidRDefault="006C15A0" w:rsidP="006C15A0">
    <w:pPr>
      <w:pStyle w:val="Footer"/>
      <w:pBdr>
        <w:top w:val="double" w:sz="4" w:space="1" w:color="auto"/>
      </w:pBdr>
      <w:tabs>
        <w:tab w:val="center" w:pos="6804"/>
        <w:tab w:val="left" w:pos="7088"/>
        <w:tab w:val="left" w:pos="12758"/>
        <w:tab w:val="left" w:pos="13298"/>
      </w:tabs>
      <w:spacing w:after="288"/>
      <w:rPr>
        <w:rFonts w:cs="Times New Roman"/>
        <w:szCs w:val="26"/>
      </w:rPr>
    </w:pPr>
    <w:r w:rsidRPr="006C15A0">
      <w:rPr>
        <w:rFonts w:cs="Times New Roman"/>
        <w:szCs w:val="26"/>
      </w:rPr>
      <w:t>Báo cáo Bài tập nhóm</w:t>
    </w:r>
    <w:r w:rsidRPr="006C15A0">
      <w:rPr>
        <w:rFonts w:cs="Times New Roman"/>
        <w:szCs w:val="26"/>
      </w:rPr>
      <w:tab/>
    </w:r>
    <w:r w:rsidRPr="006C15A0">
      <w:rPr>
        <w:rFonts w:cs="Times New Roman"/>
        <w:szCs w:val="26"/>
      </w:rPr>
      <w:tab/>
    </w:r>
    <w:r w:rsidRPr="006C15A0">
      <w:rPr>
        <w:rFonts w:cs="Times New Roman"/>
        <w:szCs w:val="26"/>
      </w:rPr>
      <w:tab/>
    </w:r>
    <w:r w:rsidRPr="006C15A0">
      <w:rPr>
        <w:rFonts w:cs="Times New Roman"/>
        <w:szCs w:val="26"/>
      </w:rPr>
      <w:tab/>
      <w:t>nhóm 2</w:t>
    </w:r>
    <w:r w:rsidRPr="006C15A0">
      <w:rPr>
        <w:rFonts w:cs="Times New Roman"/>
        <w:szCs w:val="26"/>
      </w:rPr>
      <w:tab/>
    </w:r>
    <w:r w:rsidRPr="006C15A0">
      <w:rPr>
        <w:rFonts w:cs="Times New Roman"/>
        <w:szCs w:val="2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557CF" w14:textId="77777777" w:rsidR="005C1936" w:rsidRDefault="005C1936" w:rsidP="00E401BD">
      <w:pPr>
        <w:spacing w:after="0" w:line="240" w:lineRule="auto"/>
      </w:pPr>
      <w:r>
        <w:separator/>
      </w:r>
    </w:p>
  </w:footnote>
  <w:footnote w:type="continuationSeparator" w:id="0">
    <w:p w14:paraId="14F2C072" w14:textId="77777777" w:rsidR="005C1936" w:rsidRDefault="005C1936" w:rsidP="00E40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A311" w14:textId="2AF94CEA" w:rsidR="00D21938" w:rsidRDefault="006C15A0">
    <w:pPr>
      <w:pStyle w:val="Header"/>
      <w:pBdr>
        <w:bottom w:val="double" w:sz="4" w:space="1" w:color="auto"/>
      </w:pBdr>
      <w:tabs>
        <w:tab w:val="clear" w:pos="4680"/>
        <w:tab w:val="clear" w:pos="9360"/>
        <w:tab w:val="left" w:pos="7310"/>
      </w:tabs>
      <w:spacing w:after="288"/>
      <w:rPr>
        <w:rFonts w:cs="Times New Roman"/>
        <w:lang w:val="en-US"/>
      </w:rPr>
    </w:pPr>
    <w:r>
      <w:rPr>
        <w:rFonts w:cs="Times New Roman"/>
        <w:lang w:val="en-US"/>
      </w:rPr>
      <w:t>Trường Đại Học Công Nghiệp Hà Nội</w:t>
    </w:r>
    <w:r w:rsidRPr="006C15A0">
      <w:rPr>
        <w:rFonts w:cs="Times New Roman"/>
        <w:lang w:val="en-US"/>
      </w:rPr>
      <w:ptab w:relativeTo="margin" w:alignment="center" w:leader="none"/>
    </w:r>
    <w:r w:rsidRPr="006C15A0">
      <w:rPr>
        <w:rFonts w:cs="Times New Roman"/>
        <w:lang w:val="en-US"/>
      </w:rPr>
      <w:ptab w:relativeTo="margin" w:alignment="right" w:leader="none"/>
    </w:r>
    <w:r>
      <w:rPr>
        <w:rFonts w:cs="Times New Roman"/>
        <w:lang w:val="en-US"/>
      </w:rPr>
      <w:t xml:space="preserve">Khoa Kế toán Kiểm toán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3EF7"/>
    <w:multiLevelType w:val="hybridMultilevel"/>
    <w:tmpl w:val="07906044"/>
    <w:lvl w:ilvl="0" w:tplc="04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1" w15:restartNumberingAfterBreak="0">
    <w:nsid w:val="02412D62"/>
    <w:multiLevelType w:val="hybridMultilevel"/>
    <w:tmpl w:val="AACA7C26"/>
    <w:lvl w:ilvl="0" w:tplc="042A0017">
      <w:start w:val="1"/>
      <w:numFmt w:val="lowerLetter"/>
      <w:lvlText w:val="%1)"/>
      <w:lvlJc w:val="left"/>
      <w:pPr>
        <w:ind w:left="783" w:hanging="360"/>
      </w:pPr>
    </w:lvl>
    <w:lvl w:ilvl="1" w:tplc="042A0019" w:tentative="1">
      <w:start w:val="1"/>
      <w:numFmt w:val="lowerLetter"/>
      <w:lvlText w:val="%2."/>
      <w:lvlJc w:val="left"/>
      <w:pPr>
        <w:ind w:left="1503" w:hanging="360"/>
      </w:pPr>
    </w:lvl>
    <w:lvl w:ilvl="2" w:tplc="042A001B" w:tentative="1">
      <w:start w:val="1"/>
      <w:numFmt w:val="lowerRoman"/>
      <w:lvlText w:val="%3."/>
      <w:lvlJc w:val="right"/>
      <w:pPr>
        <w:ind w:left="2223" w:hanging="180"/>
      </w:pPr>
    </w:lvl>
    <w:lvl w:ilvl="3" w:tplc="042A000F" w:tentative="1">
      <w:start w:val="1"/>
      <w:numFmt w:val="decimal"/>
      <w:lvlText w:val="%4."/>
      <w:lvlJc w:val="left"/>
      <w:pPr>
        <w:ind w:left="2943" w:hanging="360"/>
      </w:pPr>
    </w:lvl>
    <w:lvl w:ilvl="4" w:tplc="042A0019" w:tentative="1">
      <w:start w:val="1"/>
      <w:numFmt w:val="lowerLetter"/>
      <w:lvlText w:val="%5."/>
      <w:lvlJc w:val="left"/>
      <w:pPr>
        <w:ind w:left="3663" w:hanging="360"/>
      </w:pPr>
    </w:lvl>
    <w:lvl w:ilvl="5" w:tplc="042A001B" w:tentative="1">
      <w:start w:val="1"/>
      <w:numFmt w:val="lowerRoman"/>
      <w:lvlText w:val="%6."/>
      <w:lvlJc w:val="right"/>
      <w:pPr>
        <w:ind w:left="4383" w:hanging="180"/>
      </w:pPr>
    </w:lvl>
    <w:lvl w:ilvl="6" w:tplc="042A000F" w:tentative="1">
      <w:start w:val="1"/>
      <w:numFmt w:val="decimal"/>
      <w:lvlText w:val="%7."/>
      <w:lvlJc w:val="left"/>
      <w:pPr>
        <w:ind w:left="5103" w:hanging="360"/>
      </w:pPr>
    </w:lvl>
    <w:lvl w:ilvl="7" w:tplc="042A0019" w:tentative="1">
      <w:start w:val="1"/>
      <w:numFmt w:val="lowerLetter"/>
      <w:lvlText w:val="%8."/>
      <w:lvlJc w:val="left"/>
      <w:pPr>
        <w:ind w:left="5823" w:hanging="360"/>
      </w:pPr>
    </w:lvl>
    <w:lvl w:ilvl="8" w:tplc="042A001B" w:tentative="1">
      <w:start w:val="1"/>
      <w:numFmt w:val="lowerRoman"/>
      <w:lvlText w:val="%9."/>
      <w:lvlJc w:val="right"/>
      <w:pPr>
        <w:ind w:left="6543" w:hanging="180"/>
      </w:pPr>
    </w:lvl>
  </w:abstractNum>
  <w:abstractNum w:abstractNumId="2" w15:restartNumberingAfterBreak="0">
    <w:nsid w:val="054E2B87"/>
    <w:multiLevelType w:val="hybridMultilevel"/>
    <w:tmpl w:val="01D252E2"/>
    <w:lvl w:ilvl="0" w:tplc="1164AF0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DC14D0"/>
    <w:multiLevelType w:val="hybridMultilevel"/>
    <w:tmpl w:val="388014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D826C6D"/>
    <w:multiLevelType w:val="hybridMultilevel"/>
    <w:tmpl w:val="0E8EC358"/>
    <w:lvl w:ilvl="0" w:tplc="04090009">
      <w:start w:val="1"/>
      <w:numFmt w:val="bullet"/>
      <w:lvlText w:val=""/>
      <w:lvlJc w:val="left"/>
      <w:pPr>
        <w:ind w:left="502"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FC6B29"/>
    <w:multiLevelType w:val="hybridMultilevel"/>
    <w:tmpl w:val="B3043B68"/>
    <w:lvl w:ilvl="0" w:tplc="8F10CFC8">
      <w:start w:val="1"/>
      <w:numFmt w:val="bullet"/>
      <w:lvlText w:val="•"/>
      <w:lvlJc w:val="left"/>
      <w:pPr>
        <w:ind w:left="3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1" w:tplc="BC34B78E">
      <w:start w:val="1"/>
      <w:numFmt w:val="bullet"/>
      <w:lvlText w:val="o"/>
      <w:lvlJc w:val="left"/>
      <w:pPr>
        <w:ind w:left="6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2" w:tplc="31AE29D8">
      <w:start w:val="1"/>
      <w:numFmt w:val="bullet"/>
      <w:lvlText w:val="▪"/>
      <w:lvlJc w:val="left"/>
      <w:pPr>
        <w:ind w:left="8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3" w:tplc="D2C2D52E">
      <w:start w:val="1"/>
      <w:numFmt w:val="bullet"/>
      <w:lvlRestart w:val="0"/>
      <w:lvlText w:val="-"/>
      <w:lvlJc w:val="left"/>
      <w:pPr>
        <w:ind w:left="12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4" w:tplc="CA98E412">
      <w:start w:val="1"/>
      <w:numFmt w:val="bullet"/>
      <w:lvlText w:val="o"/>
      <w:lvlJc w:val="left"/>
      <w:pPr>
        <w:ind w:left="228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5" w:tplc="2180ACE6">
      <w:start w:val="1"/>
      <w:numFmt w:val="bullet"/>
      <w:lvlText w:val="▪"/>
      <w:lvlJc w:val="left"/>
      <w:pPr>
        <w:ind w:left="30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6" w:tplc="5EEE41C0">
      <w:start w:val="1"/>
      <w:numFmt w:val="bullet"/>
      <w:lvlText w:val="•"/>
      <w:lvlJc w:val="left"/>
      <w:pPr>
        <w:ind w:left="372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7" w:tplc="D99E1992">
      <w:start w:val="1"/>
      <w:numFmt w:val="bullet"/>
      <w:lvlText w:val="o"/>
      <w:lvlJc w:val="left"/>
      <w:pPr>
        <w:ind w:left="44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8" w:tplc="69BE0C8E">
      <w:start w:val="1"/>
      <w:numFmt w:val="bullet"/>
      <w:lvlText w:val="▪"/>
      <w:lvlJc w:val="left"/>
      <w:pPr>
        <w:ind w:left="51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abstractNum>
  <w:abstractNum w:abstractNumId="6" w15:restartNumberingAfterBreak="0">
    <w:nsid w:val="148B5E9E"/>
    <w:multiLevelType w:val="multilevel"/>
    <w:tmpl w:val="F5CADB50"/>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6600906"/>
    <w:multiLevelType w:val="multilevel"/>
    <w:tmpl w:val="16600906"/>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E34153"/>
    <w:multiLevelType w:val="multilevel"/>
    <w:tmpl w:val="19E3415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5C81AB2"/>
    <w:multiLevelType w:val="multilevel"/>
    <w:tmpl w:val="25C81A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21F7D69"/>
    <w:multiLevelType w:val="hybridMultilevel"/>
    <w:tmpl w:val="D4CAC838"/>
    <w:lvl w:ilvl="0" w:tplc="7FC6758E">
      <w:start w:val="1"/>
      <w:numFmt w:val="bullet"/>
      <w:lvlText w:val="•"/>
      <w:lvlJc w:val="left"/>
      <w:pPr>
        <w:ind w:left="3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1" w:tplc="43381C74">
      <w:start w:val="1"/>
      <w:numFmt w:val="bullet"/>
      <w:lvlText w:val="o"/>
      <w:lvlJc w:val="left"/>
      <w:pPr>
        <w:ind w:left="6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2" w:tplc="04A45574">
      <w:start w:val="1"/>
      <w:numFmt w:val="bullet"/>
      <w:lvlText w:val="▪"/>
      <w:lvlJc w:val="left"/>
      <w:pPr>
        <w:ind w:left="8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3" w:tplc="CB9A5A16">
      <w:start w:val="1"/>
      <w:numFmt w:val="bullet"/>
      <w:lvlRestart w:val="0"/>
      <w:lvlText w:val="-"/>
      <w:lvlJc w:val="left"/>
      <w:pPr>
        <w:ind w:left="12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4" w:tplc="5F360BAC">
      <w:start w:val="1"/>
      <w:numFmt w:val="bullet"/>
      <w:lvlText w:val="o"/>
      <w:lvlJc w:val="left"/>
      <w:pPr>
        <w:ind w:left="228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5" w:tplc="235C01E4">
      <w:start w:val="1"/>
      <w:numFmt w:val="bullet"/>
      <w:lvlText w:val="▪"/>
      <w:lvlJc w:val="left"/>
      <w:pPr>
        <w:ind w:left="30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6" w:tplc="EDE4D872">
      <w:start w:val="1"/>
      <w:numFmt w:val="bullet"/>
      <w:lvlText w:val="•"/>
      <w:lvlJc w:val="left"/>
      <w:pPr>
        <w:ind w:left="372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7" w:tplc="18027780">
      <w:start w:val="1"/>
      <w:numFmt w:val="bullet"/>
      <w:lvlText w:val="o"/>
      <w:lvlJc w:val="left"/>
      <w:pPr>
        <w:ind w:left="44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8" w:tplc="CE505486">
      <w:start w:val="1"/>
      <w:numFmt w:val="bullet"/>
      <w:lvlText w:val="▪"/>
      <w:lvlJc w:val="left"/>
      <w:pPr>
        <w:ind w:left="51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abstractNum>
  <w:abstractNum w:abstractNumId="11" w15:restartNumberingAfterBreak="0">
    <w:nsid w:val="34474DC0"/>
    <w:multiLevelType w:val="multilevel"/>
    <w:tmpl w:val="96D2656A"/>
    <w:lvl w:ilvl="0">
      <w:start w:val="1"/>
      <w:numFmt w:val="decimal"/>
      <w:pStyle w:val="Heading1"/>
      <w:suff w:val="space"/>
      <w:lvlText w:val="PHẦN %1."/>
      <w:lvlJc w:val="left"/>
      <w:pPr>
        <w:ind w:left="360" w:hanging="360"/>
      </w:pPr>
      <w:rPr>
        <w:rFonts w:hint="default"/>
      </w:rPr>
    </w:lvl>
    <w:lvl w:ilvl="1">
      <w:start w:val="1"/>
      <w:numFmt w:val="decimal"/>
      <w:lvlRestart w:val="0"/>
      <w:pStyle w:val="Heading2"/>
      <w:suff w:val="space"/>
      <w:lvlText w:val="%1.%2."/>
      <w:lvlJc w:val="left"/>
      <w:pPr>
        <w:ind w:left="785" w:hanging="360"/>
      </w:pPr>
      <w:rPr>
        <w:rFonts w:hint="default"/>
      </w:rPr>
    </w:lvl>
    <w:lvl w:ilvl="2">
      <w:start w:val="1"/>
      <w:numFmt w:val="decimal"/>
      <w:pStyle w:val="Heading3"/>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3B6E375A"/>
    <w:multiLevelType w:val="multilevel"/>
    <w:tmpl w:val="3B6E375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C9D041D"/>
    <w:multiLevelType w:val="hybridMultilevel"/>
    <w:tmpl w:val="EC287C7E"/>
    <w:lvl w:ilvl="0" w:tplc="8F32EEAA">
      <w:start w:val="1"/>
      <w:numFmt w:val="bullet"/>
      <w:lvlText w:val="-"/>
      <w:lvlJc w:val="left"/>
      <w:pPr>
        <w:ind w:left="72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1" w:tplc="73445DC6">
      <w:start w:val="1"/>
      <w:numFmt w:val="bullet"/>
      <w:lvlText w:val="o"/>
      <w:lvlJc w:val="left"/>
      <w:pPr>
        <w:ind w:left="14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2" w:tplc="0124104E">
      <w:start w:val="1"/>
      <w:numFmt w:val="bullet"/>
      <w:lvlText w:val="▪"/>
      <w:lvlJc w:val="left"/>
      <w:pPr>
        <w:ind w:left="21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3" w:tplc="050C1DF2">
      <w:start w:val="1"/>
      <w:numFmt w:val="bullet"/>
      <w:lvlText w:val="•"/>
      <w:lvlJc w:val="left"/>
      <w:pPr>
        <w:ind w:left="288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4" w:tplc="344A7824">
      <w:start w:val="1"/>
      <w:numFmt w:val="bullet"/>
      <w:lvlText w:val="o"/>
      <w:lvlJc w:val="left"/>
      <w:pPr>
        <w:ind w:left="360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5" w:tplc="67E2CBDE">
      <w:start w:val="1"/>
      <w:numFmt w:val="bullet"/>
      <w:lvlText w:val="▪"/>
      <w:lvlJc w:val="left"/>
      <w:pPr>
        <w:ind w:left="432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6" w:tplc="90EE83C4">
      <w:start w:val="1"/>
      <w:numFmt w:val="bullet"/>
      <w:lvlText w:val="•"/>
      <w:lvlJc w:val="left"/>
      <w:pPr>
        <w:ind w:left="504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7" w:tplc="816806BA">
      <w:start w:val="1"/>
      <w:numFmt w:val="bullet"/>
      <w:lvlText w:val="o"/>
      <w:lvlJc w:val="left"/>
      <w:pPr>
        <w:ind w:left="57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8" w:tplc="7C0A0030">
      <w:start w:val="1"/>
      <w:numFmt w:val="bullet"/>
      <w:lvlText w:val="▪"/>
      <w:lvlJc w:val="left"/>
      <w:pPr>
        <w:ind w:left="648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abstractNum>
  <w:abstractNum w:abstractNumId="14" w15:restartNumberingAfterBreak="0">
    <w:nsid w:val="3D121270"/>
    <w:multiLevelType w:val="hybridMultilevel"/>
    <w:tmpl w:val="02860D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3EC716E9"/>
    <w:multiLevelType w:val="multilevel"/>
    <w:tmpl w:val="3EC716E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41DF41FF"/>
    <w:multiLevelType w:val="hybridMultilevel"/>
    <w:tmpl w:val="BB4AB3B2"/>
    <w:lvl w:ilvl="0" w:tplc="0B8E8990">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E8169C1"/>
    <w:multiLevelType w:val="multilevel"/>
    <w:tmpl w:val="D154109A"/>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603704"/>
    <w:multiLevelType w:val="hybridMultilevel"/>
    <w:tmpl w:val="E4F07D2C"/>
    <w:lvl w:ilvl="0" w:tplc="B636DB3A">
      <w:start w:val="1"/>
      <w:numFmt w:val="decimal"/>
      <w:lvlText w:val="%1."/>
      <w:lvlJc w:val="left"/>
      <w:pPr>
        <w:ind w:left="720" w:hanging="360"/>
      </w:pPr>
      <w:rPr>
        <w:rFonts w:hint="default"/>
        <w:sz w:val="32"/>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55A85E7B"/>
    <w:multiLevelType w:val="hybridMultilevel"/>
    <w:tmpl w:val="D6365F0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7510E00"/>
    <w:multiLevelType w:val="hybridMultilevel"/>
    <w:tmpl w:val="6AC0BC02"/>
    <w:lvl w:ilvl="0" w:tplc="0B446E34">
      <w:start w:val="1"/>
      <w:numFmt w:val="bullet"/>
      <w:lvlText w:val="•"/>
      <w:lvlJc w:val="left"/>
      <w:pPr>
        <w:ind w:left="36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1" w:tplc="4D3A219C">
      <w:start w:val="1"/>
      <w:numFmt w:val="bullet"/>
      <w:lvlText w:val="o"/>
      <w:lvlJc w:val="left"/>
      <w:pPr>
        <w:ind w:left="63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2" w:tplc="AEF6B7E4">
      <w:start w:val="1"/>
      <w:numFmt w:val="bullet"/>
      <w:lvlRestart w:val="0"/>
      <w:lvlText w:val="-"/>
      <w:lvlJc w:val="left"/>
      <w:pPr>
        <w:ind w:left="99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3" w:tplc="35509B3C">
      <w:start w:val="1"/>
      <w:numFmt w:val="bullet"/>
      <w:lvlText w:val="•"/>
      <w:lvlJc w:val="left"/>
      <w:pPr>
        <w:ind w:left="207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4" w:tplc="C5C0EF26">
      <w:start w:val="1"/>
      <w:numFmt w:val="bullet"/>
      <w:lvlText w:val="o"/>
      <w:lvlJc w:val="left"/>
      <w:pPr>
        <w:ind w:left="279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5" w:tplc="0C325814">
      <w:start w:val="1"/>
      <w:numFmt w:val="bullet"/>
      <w:lvlText w:val="▪"/>
      <w:lvlJc w:val="left"/>
      <w:pPr>
        <w:ind w:left="351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6" w:tplc="68285806">
      <w:start w:val="1"/>
      <w:numFmt w:val="bullet"/>
      <w:lvlText w:val="•"/>
      <w:lvlJc w:val="left"/>
      <w:pPr>
        <w:ind w:left="423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7" w:tplc="7954F336">
      <w:start w:val="1"/>
      <w:numFmt w:val="bullet"/>
      <w:lvlText w:val="o"/>
      <w:lvlJc w:val="left"/>
      <w:pPr>
        <w:ind w:left="495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lvl w:ilvl="8" w:tplc="E90068EA">
      <w:start w:val="1"/>
      <w:numFmt w:val="bullet"/>
      <w:lvlText w:val="▪"/>
      <w:lvlJc w:val="left"/>
      <w:pPr>
        <w:ind w:left="5670" w:firstLine="0"/>
      </w:pPr>
      <w:rPr>
        <w:rFonts w:ascii="Times New Roman" w:eastAsia="Times New Roman" w:hAnsi="Times New Roman" w:cs="Times New Roman"/>
        <w:b w:val="0"/>
        <w:i w:val="0"/>
        <w:strike w:val="0"/>
        <w:dstrike w:val="0"/>
        <w:color w:val="000000"/>
        <w:sz w:val="26"/>
        <w:u w:val="none" w:color="000000"/>
        <w:effect w:val="none"/>
        <w:bdr w:val="none" w:sz="0" w:space="0" w:color="auto" w:frame="1"/>
        <w:vertAlign w:val="baseline"/>
      </w:rPr>
    </w:lvl>
  </w:abstractNum>
  <w:abstractNum w:abstractNumId="21" w15:restartNumberingAfterBreak="0">
    <w:nsid w:val="59834B3D"/>
    <w:multiLevelType w:val="hybridMultilevel"/>
    <w:tmpl w:val="FE48CD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0D7D1A"/>
    <w:multiLevelType w:val="multilevel"/>
    <w:tmpl w:val="5D0D7D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790481E"/>
    <w:multiLevelType w:val="hybridMultilevel"/>
    <w:tmpl w:val="CB9CC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6AAA499F"/>
    <w:multiLevelType w:val="multilevel"/>
    <w:tmpl w:val="6AAA49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6E2729EA"/>
    <w:multiLevelType w:val="hybridMultilevel"/>
    <w:tmpl w:val="525E3A26"/>
    <w:lvl w:ilvl="0" w:tplc="4B16E49E">
      <w:numFmt w:val="bullet"/>
      <w:lvlText w:val="-"/>
      <w:lvlJc w:val="left"/>
      <w:pPr>
        <w:ind w:left="427" w:hanging="360"/>
      </w:pPr>
      <w:rPr>
        <w:rFonts w:ascii="Times New Roman" w:eastAsia="Times New Roman" w:hAnsi="Times New Roman" w:cs="Times New Roman" w:hint="default"/>
        <w:b w:val="0"/>
        <w:bCs w:val="0"/>
        <w:i w:val="0"/>
        <w:iCs w:val="0"/>
        <w:spacing w:val="0"/>
        <w:w w:val="99"/>
        <w:sz w:val="26"/>
        <w:szCs w:val="26"/>
        <w:lang w:val="vi" w:eastAsia="en-US" w:bidi="ar-SA"/>
      </w:rPr>
    </w:lvl>
    <w:lvl w:ilvl="1" w:tplc="3D789DB2">
      <w:numFmt w:val="bullet"/>
      <w:lvlText w:val="•"/>
      <w:lvlJc w:val="left"/>
      <w:pPr>
        <w:ind w:left="1356" w:hanging="360"/>
      </w:pPr>
      <w:rPr>
        <w:rFonts w:hint="default"/>
        <w:lang w:val="vi" w:eastAsia="en-US" w:bidi="ar-SA"/>
      </w:rPr>
    </w:lvl>
    <w:lvl w:ilvl="2" w:tplc="4AC244AC">
      <w:numFmt w:val="bullet"/>
      <w:lvlText w:val="•"/>
      <w:lvlJc w:val="left"/>
      <w:pPr>
        <w:ind w:left="2292" w:hanging="360"/>
      </w:pPr>
      <w:rPr>
        <w:rFonts w:hint="default"/>
        <w:lang w:val="vi" w:eastAsia="en-US" w:bidi="ar-SA"/>
      </w:rPr>
    </w:lvl>
    <w:lvl w:ilvl="3" w:tplc="C5969360">
      <w:numFmt w:val="bullet"/>
      <w:lvlText w:val="•"/>
      <w:lvlJc w:val="left"/>
      <w:pPr>
        <w:ind w:left="3228" w:hanging="360"/>
      </w:pPr>
      <w:rPr>
        <w:rFonts w:hint="default"/>
        <w:lang w:val="vi" w:eastAsia="en-US" w:bidi="ar-SA"/>
      </w:rPr>
    </w:lvl>
    <w:lvl w:ilvl="4" w:tplc="33964976">
      <w:numFmt w:val="bullet"/>
      <w:lvlText w:val="•"/>
      <w:lvlJc w:val="left"/>
      <w:pPr>
        <w:ind w:left="4164" w:hanging="360"/>
      </w:pPr>
      <w:rPr>
        <w:rFonts w:hint="default"/>
        <w:lang w:val="vi" w:eastAsia="en-US" w:bidi="ar-SA"/>
      </w:rPr>
    </w:lvl>
    <w:lvl w:ilvl="5" w:tplc="897CCDB6">
      <w:numFmt w:val="bullet"/>
      <w:lvlText w:val="•"/>
      <w:lvlJc w:val="left"/>
      <w:pPr>
        <w:ind w:left="5100" w:hanging="360"/>
      </w:pPr>
      <w:rPr>
        <w:rFonts w:hint="default"/>
        <w:lang w:val="vi" w:eastAsia="en-US" w:bidi="ar-SA"/>
      </w:rPr>
    </w:lvl>
    <w:lvl w:ilvl="6" w:tplc="638457E8">
      <w:numFmt w:val="bullet"/>
      <w:lvlText w:val="•"/>
      <w:lvlJc w:val="left"/>
      <w:pPr>
        <w:ind w:left="6036" w:hanging="360"/>
      </w:pPr>
      <w:rPr>
        <w:rFonts w:hint="default"/>
        <w:lang w:val="vi" w:eastAsia="en-US" w:bidi="ar-SA"/>
      </w:rPr>
    </w:lvl>
    <w:lvl w:ilvl="7" w:tplc="B500745C">
      <w:numFmt w:val="bullet"/>
      <w:lvlText w:val="•"/>
      <w:lvlJc w:val="left"/>
      <w:pPr>
        <w:ind w:left="6972" w:hanging="360"/>
      </w:pPr>
      <w:rPr>
        <w:rFonts w:hint="default"/>
        <w:lang w:val="vi" w:eastAsia="en-US" w:bidi="ar-SA"/>
      </w:rPr>
    </w:lvl>
    <w:lvl w:ilvl="8" w:tplc="75608480">
      <w:numFmt w:val="bullet"/>
      <w:lvlText w:val="•"/>
      <w:lvlJc w:val="left"/>
      <w:pPr>
        <w:ind w:left="7909" w:hanging="360"/>
      </w:pPr>
      <w:rPr>
        <w:rFonts w:hint="default"/>
        <w:lang w:val="vi" w:eastAsia="en-US" w:bidi="ar-SA"/>
      </w:rPr>
    </w:lvl>
  </w:abstractNum>
  <w:abstractNum w:abstractNumId="26" w15:restartNumberingAfterBreak="0">
    <w:nsid w:val="6F0F720A"/>
    <w:multiLevelType w:val="multilevel"/>
    <w:tmpl w:val="6F0F720A"/>
    <w:lvl w:ilvl="0">
      <w:start w:val="1"/>
      <w:numFmt w:val="bullet"/>
      <w:lvlText w:val=""/>
      <w:lvlJc w:val="left"/>
      <w:pPr>
        <w:tabs>
          <w:tab w:val="left"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b w:val="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787A3100"/>
    <w:multiLevelType w:val="hybridMultilevel"/>
    <w:tmpl w:val="D11E15F6"/>
    <w:lvl w:ilvl="0" w:tplc="F512424C">
      <w:start w:val="1"/>
      <w:numFmt w:val="bullet"/>
      <w:lvlText w:val="-"/>
      <w:lvlJc w:val="left"/>
      <w:pPr>
        <w:ind w:left="720" w:hanging="360"/>
      </w:pPr>
      <w:rPr>
        <w:rFonts w:ascii="Times New Roman" w:eastAsiaTheme="minorHAnsi" w:hAnsi="Times New Roman" w:cs="Times New Roman" w:hint="default"/>
        <w:b/>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7B780E73"/>
    <w:multiLevelType w:val="hybridMultilevel"/>
    <w:tmpl w:val="1F86C2C4"/>
    <w:lvl w:ilvl="0" w:tplc="634A88E6">
      <w:numFmt w:val="bullet"/>
      <w:lvlText w:val="-"/>
      <w:lvlJc w:val="left"/>
      <w:pPr>
        <w:ind w:left="427" w:hanging="147"/>
      </w:pPr>
      <w:rPr>
        <w:rFonts w:ascii="Times New Roman" w:eastAsia="Times New Roman" w:hAnsi="Times New Roman" w:cs="Times New Roman" w:hint="default"/>
        <w:b w:val="0"/>
        <w:bCs w:val="0"/>
        <w:i w:val="0"/>
        <w:iCs w:val="0"/>
        <w:spacing w:val="0"/>
        <w:w w:val="99"/>
        <w:sz w:val="26"/>
        <w:szCs w:val="26"/>
        <w:lang w:val="vi" w:eastAsia="en-US" w:bidi="ar-SA"/>
      </w:rPr>
    </w:lvl>
    <w:lvl w:ilvl="1" w:tplc="44AC0AC4">
      <w:numFmt w:val="bullet"/>
      <w:lvlText w:val="•"/>
      <w:lvlJc w:val="left"/>
      <w:pPr>
        <w:ind w:left="1356" w:hanging="147"/>
      </w:pPr>
      <w:rPr>
        <w:rFonts w:hint="default"/>
        <w:lang w:val="vi" w:eastAsia="en-US" w:bidi="ar-SA"/>
      </w:rPr>
    </w:lvl>
    <w:lvl w:ilvl="2" w:tplc="4DE47228">
      <w:numFmt w:val="bullet"/>
      <w:lvlText w:val="•"/>
      <w:lvlJc w:val="left"/>
      <w:pPr>
        <w:ind w:left="2292" w:hanging="147"/>
      </w:pPr>
      <w:rPr>
        <w:rFonts w:hint="default"/>
        <w:lang w:val="vi" w:eastAsia="en-US" w:bidi="ar-SA"/>
      </w:rPr>
    </w:lvl>
    <w:lvl w:ilvl="3" w:tplc="D5826DC2">
      <w:numFmt w:val="bullet"/>
      <w:lvlText w:val="•"/>
      <w:lvlJc w:val="left"/>
      <w:pPr>
        <w:ind w:left="3228" w:hanging="147"/>
      </w:pPr>
      <w:rPr>
        <w:rFonts w:hint="default"/>
        <w:lang w:val="vi" w:eastAsia="en-US" w:bidi="ar-SA"/>
      </w:rPr>
    </w:lvl>
    <w:lvl w:ilvl="4" w:tplc="4E208F2C">
      <w:numFmt w:val="bullet"/>
      <w:lvlText w:val="•"/>
      <w:lvlJc w:val="left"/>
      <w:pPr>
        <w:ind w:left="4164" w:hanging="147"/>
      </w:pPr>
      <w:rPr>
        <w:rFonts w:hint="default"/>
        <w:lang w:val="vi" w:eastAsia="en-US" w:bidi="ar-SA"/>
      </w:rPr>
    </w:lvl>
    <w:lvl w:ilvl="5" w:tplc="2B76A6F4">
      <w:numFmt w:val="bullet"/>
      <w:lvlText w:val="•"/>
      <w:lvlJc w:val="left"/>
      <w:pPr>
        <w:ind w:left="5100" w:hanging="147"/>
      </w:pPr>
      <w:rPr>
        <w:rFonts w:hint="default"/>
        <w:lang w:val="vi" w:eastAsia="en-US" w:bidi="ar-SA"/>
      </w:rPr>
    </w:lvl>
    <w:lvl w:ilvl="6" w:tplc="81F4CBF0">
      <w:numFmt w:val="bullet"/>
      <w:lvlText w:val="•"/>
      <w:lvlJc w:val="left"/>
      <w:pPr>
        <w:ind w:left="6036" w:hanging="147"/>
      </w:pPr>
      <w:rPr>
        <w:rFonts w:hint="default"/>
        <w:lang w:val="vi" w:eastAsia="en-US" w:bidi="ar-SA"/>
      </w:rPr>
    </w:lvl>
    <w:lvl w:ilvl="7" w:tplc="60E6D04C">
      <w:numFmt w:val="bullet"/>
      <w:lvlText w:val="•"/>
      <w:lvlJc w:val="left"/>
      <w:pPr>
        <w:ind w:left="6972" w:hanging="147"/>
      </w:pPr>
      <w:rPr>
        <w:rFonts w:hint="default"/>
        <w:lang w:val="vi" w:eastAsia="en-US" w:bidi="ar-SA"/>
      </w:rPr>
    </w:lvl>
    <w:lvl w:ilvl="8" w:tplc="82847198">
      <w:numFmt w:val="bullet"/>
      <w:lvlText w:val="•"/>
      <w:lvlJc w:val="left"/>
      <w:pPr>
        <w:ind w:left="7909" w:hanging="147"/>
      </w:pPr>
      <w:rPr>
        <w:rFonts w:hint="default"/>
        <w:lang w:val="vi" w:eastAsia="en-US" w:bidi="ar-SA"/>
      </w:rPr>
    </w:lvl>
  </w:abstractNum>
  <w:num w:numId="1" w16cid:durableId="1411464399">
    <w:abstractNumId w:val="7"/>
  </w:num>
  <w:num w:numId="2" w16cid:durableId="49696536">
    <w:abstractNumId w:val="12"/>
  </w:num>
  <w:num w:numId="3" w16cid:durableId="1715424983">
    <w:abstractNumId w:val="9"/>
  </w:num>
  <w:num w:numId="4" w16cid:durableId="714161649">
    <w:abstractNumId w:val="24"/>
  </w:num>
  <w:num w:numId="5" w16cid:durableId="1227839289">
    <w:abstractNumId w:val="15"/>
  </w:num>
  <w:num w:numId="6" w16cid:durableId="262542352">
    <w:abstractNumId w:val="22"/>
  </w:num>
  <w:num w:numId="7" w16cid:durableId="959797779">
    <w:abstractNumId w:val="26"/>
  </w:num>
  <w:num w:numId="8" w16cid:durableId="396512893">
    <w:abstractNumId w:val="8"/>
  </w:num>
  <w:num w:numId="9" w16cid:durableId="305472472">
    <w:abstractNumId w:val="19"/>
  </w:num>
  <w:num w:numId="10" w16cid:durableId="1796413697">
    <w:abstractNumId w:val="23"/>
  </w:num>
  <w:num w:numId="11" w16cid:durableId="1747993755">
    <w:abstractNumId w:val="14"/>
  </w:num>
  <w:num w:numId="12" w16cid:durableId="1445462352">
    <w:abstractNumId w:val="3"/>
  </w:num>
  <w:num w:numId="13" w16cid:durableId="1125197781">
    <w:abstractNumId w:val="25"/>
  </w:num>
  <w:num w:numId="14" w16cid:durableId="986855271">
    <w:abstractNumId w:val="28"/>
  </w:num>
  <w:num w:numId="15" w16cid:durableId="421610014">
    <w:abstractNumId w:val="17"/>
  </w:num>
  <w:num w:numId="16" w16cid:durableId="1625310827">
    <w:abstractNumId w:val="13"/>
  </w:num>
  <w:num w:numId="17" w16cid:durableId="223562321">
    <w:abstractNumId w:val="5"/>
  </w:num>
  <w:num w:numId="18" w16cid:durableId="139427699">
    <w:abstractNumId w:val="10"/>
  </w:num>
  <w:num w:numId="19" w16cid:durableId="698776038">
    <w:abstractNumId w:val="20"/>
  </w:num>
  <w:num w:numId="20" w16cid:durableId="1827941278">
    <w:abstractNumId w:val="4"/>
  </w:num>
  <w:num w:numId="21" w16cid:durableId="739211699">
    <w:abstractNumId w:val="16"/>
  </w:num>
  <w:num w:numId="22" w16cid:durableId="1447891667">
    <w:abstractNumId w:val="1"/>
  </w:num>
  <w:num w:numId="23" w16cid:durableId="971130530">
    <w:abstractNumId w:val="27"/>
  </w:num>
  <w:num w:numId="24" w16cid:durableId="977538366">
    <w:abstractNumId w:val="18"/>
  </w:num>
  <w:num w:numId="25" w16cid:durableId="274798459">
    <w:abstractNumId w:val="6"/>
  </w:num>
  <w:num w:numId="26" w16cid:durableId="1368484240">
    <w:abstractNumId w:val="2"/>
  </w:num>
  <w:num w:numId="27" w16cid:durableId="1026370365">
    <w:abstractNumId w:val="0"/>
  </w:num>
  <w:num w:numId="28" w16cid:durableId="828062753">
    <w:abstractNumId w:val="21"/>
  </w:num>
  <w:num w:numId="29" w16cid:durableId="182250446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938"/>
    <w:rsid w:val="001D1300"/>
    <w:rsid w:val="005C0155"/>
    <w:rsid w:val="005C1936"/>
    <w:rsid w:val="006C15A0"/>
    <w:rsid w:val="00A608B0"/>
    <w:rsid w:val="00D21938"/>
    <w:rsid w:val="00DE65AF"/>
    <w:rsid w:val="00E40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3132F"/>
  <w15:chartTrackingRefBased/>
  <w15:docId w15:val="{790BB348-DF6A-4E62-88C9-C8EE30884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938"/>
    <w:rPr>
      <w:rFonts w:ascii="Times New Roman" w:eastAsiaTheme="minorHAnsi" w:hAnsi="Times New Roman"/>
      <w:kern w:val="0"/>
      <w:sz w:val="26"/>
      <w:szCs w:val="22"/>
      <w:lang w:eastAsia="en-US"/>
      <w14:ligatures w14:val="none"/>
    </w:rPr>
  </w:style>
  <w:style w:type="paragraph" w:styleId="Heading1">
    <w:name w:val="heading 1"/>
    <w:basedOn w:val="Normal"/>
    <w:next w:val="Normal"/>
    <w:link w:val="Heading1Char"/>
    <w:uiPriority w:val="9"/>
    <w:qFormat/>
    <w:rsid w:val="006C15A0"/>
    <w:pPr>
      <w:keepNext/>
      <w:keepLines/>
      <w:numPr>
        <w:numId w:val="29"/>
      </w:numPr>
      <w:spacing w:before="360" w:after="80"/>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6C15A0"/>
    <w:pPr>
      <w:keepNext/>
      <w:keepLines/>
      <w:numPr>
        <w:ilvl w:val="1"/>
        <w:numId w:val="29"/>
      </w:numPr>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6C15A0"/>
    <w:pPr>
      <w:keepNext/>
      <w:keepLines/>
      <w:numPr>
        <w:ilvl w:val="2"/>
        <w:numId w:val="29"/>
      </w:numPr>
      <w:spacing w:before="160" w:after="80"/>
      <w:outlineLvl w:val="2"/>
    </w:pPr>
    <w:rPr>
      <w:rFonts w:eastAsiaTheme="majorEastAsia" w:cstheme="majorBidi"/>
      <w:i/>
      <w:color w:val="000000" w:themeColor="text1"/>
      <w:szCs w:val="28"/>
    </w:rPr>
  </w:style>
  <w:style w:type="paragraph" w:styleId="Heading4">
    <w:name w:val="heading 4"/>
    <w:basedOn w:val="Normal"/>
    <w:next w:val="Normal"/>
    <w:link w:val="Heading4Char"/>
    <w:uiPriority w:val="9"/>
    <w:semiHidden/>
    <w:unhideWhenUsed/>
    <w:qFormat/>
    <w:rsid w:val="00D219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9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9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9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9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9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6C15A0"/>
    <w:rPr>
      <w:rFonts w:ascii="Times New Roman" w:eastAsiaTheme="majorEastAsia" w:hAnsi="Times New Roman" w:cstheme="majorBidi"/>
      <w:b/>
      <w:color w:val="000000" w:themeColor="text1"/>
      <w:kern w:val="0"/>
      <w:sz w:val="28"/>
      <w:szCs w:val="40"/>
      <w:lang w:eastAsia="en-US"/>
      <w14:ligatures w14:val="none"/>
    </w:rPr>
  </w:style>
  <w:style w:type="character" w:customStyle="1" w:styleId="Heading2Char">
    <w:name w:val="Heading 2 Char"/>
    <w:basedOn w:val="DefaultParagraphFont"/>
    <w:link w:val="Heading2"/>
    <w:uiPriority w:val="9"/>
    <w:qFormat/>
    <w:rsid w:val="006C15A0"/>
    <w:rPr>
      <w:rFonts w:ascii="Times New Roman" w:eastAsiaTheme="majorEastAsia" w:hAnsi="Times New Roman" w:cstheme="majorBidi"/>
      <w:b/>
      <w:color w:val="000000" w:themeColor="text1"/>
      <w:kern w:val="0"/>
      <w:sz w:val="26"/>
      <w:szCs w:val="32"/>
      <w:lang w:eastAsia="en-US"/>
      <w14:ligatures w14:val="none"/>
    </w:rPr>
  </w:style>
  <w:style w:type="character" w:customStyle="1" w:styleId="Heading3Char">
    <w:name w:val="Heading 3 Char"/>
    <w:basedOn w:val="DefaultParagraphFont"/>
    <w:link w:val="Heading3"/>
    <w:uiPriority w:val="9"/>
    <w:rsid w:val="006C15A0"/>
    <w:rPr>
      <w:rFonts w:ascii="Times New Roman" w:eastAsiaTheme="majorEastAsia" w:hAnsi="Times New Roman" w:cstheme="majorBidi"/>
      <w:i/>
      <w:color w:val="000000" w:themeColor="text1"/>
      <w:kern w:val="0"/>
      <w:sz w:val="26"/>
      <w:szCs w:val="28"/>
      <w:lang w:eastAsia="en-US"/>
      <w14:ligatures w14:val="none"/>
    </w:rPr>
  </w:style>
  <w:style w:type="character" w:customStyle="1" w:styleId="Heading4Char">
    <w:name w:val="Heading 4 Char"/>
    <w:basedOn w:val="DefaultParagraphFont"/>
    <w:link w:val="Heading4"/>
    <w:uiPriority w:val="9"/>
    <w:semiHidden/>
    <w:rsid w:val="00D219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9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9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9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9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938"/>
    <w:rPr>
      <w:rFonts w:eastAsiaTheme="majorEastAsia" w:cstheme="majorBidi"/>
      <w:color w:val="272727" w:themeColor="text1" w:themeTint="D8"/>
    </w:rPr>
  </w:style>
  <w:style w:type="paragraph" w:styleId="Title">
    <w:name w:val="Title"/>
    <w:basedOn w:val="Normal"/>
    <w:next w:val="Normal"/>
    <w:link w:val="TitleChar"/>
    <w:uiPriority w:val="10"/>
    <w:qFormat/>
    <w:rsid w:val="00D21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9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9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9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938"/>
    <w:pPr>
      <w:spacing w:before="160"/>
      <w:jc w:val="center"/>
    </w:pPr>
    <w:rPr>
      <w:i/>
      <w:iCs/>
      <w:color w:val="404040" w:themeColor="text1" w:themeTint="BF"/>
    </w:rPr>
  </w:style>
  <w:style w:type="character" w:customStyle="1" w:styleId="QuoteChar">
    <w:name w:val="Quote Char"/>
    <w:basedOn w:val="DefaultParagraphFont"/>
    <w:link w:val="Quote"/>
    <w:uiPriority w:val="29"/>
    <w:rsid w:val="00D21938"/>
    <w:rPr>
      <w:i/>
      <w:iCs/>
      <w:color w:val="404040" w:themeColor="text1" w:themeTint="BF"/>
    </w:rPr>
  </w:style>
  <w:style w:type="paragraph" w:styleId="ListParagraph">
    <w:name w:val="List Paragraph"/>
    <w:basedOn w:val="Normal"/>
    <w:uiPriority w:val="34"/>
    <w:qFormat/>
    <w:rsid w:val="00D21938"/>
    <w:pPr>
      <w:ind w:left="720"/>
      <w:contextualSpacing/>
    </w:pPr>
  </w:style>
  <w:style w:type="character" w:styleId="IntenseEmphasis">
    <w:name w:val="Intense Emphasis"/>
    <w:basedOn w:val="DefaultParagraphFont"/>
    <w:uiPriority w:val="21"/>
    <w:qFormat/>
    <w:rsid w:val="00D21938"/>
    <w:rPr>
      <w:i/>
      <w:iCs/>
      <w:color w:val="0F4761" w:themeColor="accent1" w:themeShade="BF"/>
    </w:rPr>
  </w:style>
  <w:style w:type="paragraph" w:styleId="IntenseQuote">
    <w:name w:val="Intense Quote"/>
    <w:basedOn w:val="Normal"/>
    <w:next w:val="Normal"/>
    <w:link w:val="IntenseQuoteChar"/>
    <w:uiPriority w:val="30"/>
    <w:qFormat/>
    <w:rsid w:val="00D219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938"/>
    <w:rPr>
      <w:i/>
      <w:iCs/>
      <w:color w:val="0F4761" w:themeColor="accent1" w:themeShade="BF"/>
    </w:rPr>
  </w:style>
  <w:style w:type="character" w:styleId="IntenseReference">
    <w:name w:val="Intense Reference"/>
    <w:basedOn w:val="DefaultParagraphFont"/>
    <w:uiPriority w:val="32"/>
    <w:qFormat/>
    <w:rsid w:val="00D21938"/>
    <w:rPr>
      <w:b/>
      <w:bCs/>
      <w:smallCaps/>
      <w:color w:val="0F4761" w:themeColor="accent1" w:themeShade="BF"/>
      <w:spacing w:val="5"/>
    </w:rPr>
  </w:style>
  <w:style w:type="paragraph" w:styleId="Footer">
    <w:name w:val="footer"/>
    <w:basedOn w:val="Normal"/>
    <w:link w:val="FooterChar"/>
    <w:uiPriority w:val="99"/>
    <w:unhideWhenUsed/>
    <w:qFormat/>
    <w:rsid w:val="00D21938"/>
    <w:pPr>
      <w:tabs>
        <w:tab w:val="center" w:pos="4680"/>
        <w:tab w:val="right" w:pos="9360"/>
      </w:tabs>
      <w:spacing w:after="0" w:line="240" w:lineRule="auto"/>
    </w:pPr>
    <w:rPr>
      <w:lang w:val="vi-VN"/>
    </w:rPr>
  </w:style>
  <w:style w:type="character" w:customStyle="1" w:styleId="FooterChar">
    <w:name w:val="Footer Char"/>
    <w:basedOn w:val="DefaultParagraphFont"/>
    <w:link w:val="Footer"/>
    <w:uiPriority w:val="99"/>
    <w:qFormat/>
    <w:rsid w:val="00D21938"/>
    <w:rPr>
      <w:rFonts w:ascii="Times New Roman" w:eastAsiaTheme="minorHAnsi" w:hAnsi="Times New Roman"/>
      <w:kern w:val="0"/>
      <w:sz w:val="26"/>
      <w:szCs w:val="22"/>
      <w:lang w:val="vi-VN" w:eastAsia="en-US"/>
      <w14:ligatures w14:val="none"/>
    </w:rPr>
  </w:style>
  <w:style w:type="paragraph" w:styleId="Header">
    <w:name w:val="header"/>
    <w:basedOn w:val="Normal"/>
    <w:link w:val="HeaderChar"/>
    <w:uiPriority w:val="99"/>
    <w:unhideWhenUsed/>
    <w:qFormat/>
    <w:rsid w:val="00D21938"/>
    <w:pPr>
      <w:tabs>
        <w:tab w:val="center" w:pos="4680"/>
        <w:tab w:val="right" w:pos="9360"/>
      </w:tabs>
      <w:spacing w:after="0" w:line="240" w:lineRule="auto"/>
    </w:pPr>
    <w:rPr>
      <w:lang w:val="vi-VN"/>
    </w:rPr>
  </w:style>
  <w:style w:type="character" w:customStyle="1" w:styleId="HeaderChar">
    <w:name w:val="Header Char"/>
    <w:basedOn w:val="DefaultParagraphFont"/>
    <w:link w:val="Header"/>
    <w:uiPriority w:val="99"/>
    <w:qFormat/>
    <w:rsid w:val="00D21938"/>
    <w:rPr>
      <w:rFonts w:ascii="Times New Roman" w:eastAsiaTheme="minorHAnsi" w:hAnsi="Times New Roman"/>
      <w:kern w:val="0"/>
      <w:sz w:val="26"/>
      <w:szCs w:val="22"/>
      <w:lang w:val="vi-VN" w:eastAsia="en-US"/>
      <w14:ligatures w14:val="none"/>
    </w:rPr>
  </w:style>
  <w:style w:type="paragraph" w:styleId="NormalWeb">
    <w:name w:val="Normal (Web)"/>
    <w:basedOn w:val="Normal"/>
    <w:uiPriority w:val="99"/>
    <w:unhideWhenUsed/>
    <w:qFormat/>
    <w:rsid w:val="00D21938"/>
    <w:pPr>
      <w:spacing w:before="100" w:beforeAutospacing="1" w:after="100" w:afterAutospacing="1" w:line="240" w:lineRule="auto"/>
    </w:pPr>
    <w:rPr>
      <w:rFonts w:eastAsia="Times New Roman" w:cs="Times New Roman"/>
      <w:sz w:val="24"/>
      <w:szCs w:val="24"/>
    </w:rPr>
  </w:style>
  <w:style w:type="paragraph" w:styleId="BodyText">
    <w:name w:val="Body Text"/>
    <w:basedOn w:val="Normal"/>
    <w:link w:val="BodyTextChar"/>
    <w:uiPriority w:val="1"/>
    <w:qFormat/>
    <w:rsid w:val="00D21938"/>
    <w:pPr>
      <w:widowControl w:val="0"/>
      <w:autoSpaceDE w:val="0"/>
      <w:autoSpaceDN w:val="0"/>
      <w:spacing w:after="0" w:line="240" w:lineRule="auto"/>
    </w:pPr>
    <w:rPr>
      <w:rFonts w:eastAsia="Times New Roman" w:cs="Times New Roman"/>
      <w:szCs w:val="26"/>
      <w:lang w:val="vi"/>
    </w:rPr>
  </w:style>
  <w:style w:type="character" w:customStyle="1" w:styleId="BodyTextChar">
    <w:name w:val="Body Text Char"/>
    <w:basedOn w:val="DefaultParagraphFont"/>
    <w:link w:val="BodyText"/>
    <w:uiPriority w:val="1"/>
    <w:rsid w:val="00D21938"/>
    <w:rPr>
      <w:rFonts w:ascii="Times New Roman" w:eastAsia="Times New Roman" w:hAnsi="Times New Roman" w:cs="Times New Roman"/>
      <w:kern w:val="0"/>
      <w:sz w:val="26"/>
      <w:szCs w:val="26"/>
      <w:lang w:val="vi" w:eastAsia="en-US"/>
      <w14:ligatures w14:val="none"/>
    </w:rPr>
  </w:style>
  <w:style w:type="paragraph" w:customStyle="1" w:styleId="TableParagraph">
    <w:name w:val="Table Paragraph"/>
    <w:basedOn w:val="Normal"/>
    <w:uiPriority w:val="1"/>
    <w:qFormat/>
    <w:rsid w:val="00D21938"/>
    <w:pPr>
      <w:widowControl w:val="0"/>
      <w:autoSpaceDE w:val="0"/>
      <w:autoSpaceDN w:val="0"/>
      <w:spacing w:before="121" w:after="0" w:line="240" w:lineRule="auto"/>
      <w:jc w:val="center"/>
    </w:pPr>
    <w:rPr>
      <w:rFonts w:eastAsia="Times New Roman" w:cs="Times New Roman"/>
      <w:sz w:val="22"/>
      <w:lang w:val="vi"/>
    </w:rPr>
  </w:style>
  <w:style w:type="table" w:styleId="TableGrid">
    <w:name w:val="Table Grid"/>
    <w:basedOn w:val="TableNormal"/>
    <w:uiPriority w:val="39"/>
    <w:rsid w:val="00D219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401BD"/>
    <w:pPr>
      <w:spacing w:after="0" w:line="240" w:lineRule="auto"/>
    </w:pPr>
    <w:rPr>
      <w:lang w:eastAsia="en-US"/>
    </w:rPr>
    <w:tblPr>
      <w:tblCellMar>
        <w:top w:w="0" w:type="dxa"/>
        <w:left w:w="0" w:type="dxa"/>
        <w:bottom w:w="0" w:type="dxa"/>
        <w:right w:w="0" w:type="dxa"/>
      </w:tblCellMar>
    </w:tblPr>
  </w:style>
  <w:style w:type="paragraph" w:styleId="Caption">
    <w:name w:val="caption"/>
    <w:basedOn w:val="Normal"/>
    <w:next w:val="Normal"/>
    <w:uiPriority w:val="35"/>
    <w:unhideWhenUsed/>
    <w:qFormat/>
    <w:rsid w:val="00E401BD"/>
    <w:pPr>
      <w:spacing w:after="200" w:line="240" w:lineRule="auto"/>
    </w:pPr>
    <w:rPr>
      <w:i/>
      <w:iCs/>
      <w:color w:val="0E2841" w:themeColor="text2"/>
      <w:kern w:val="2"/>
      <w:sz w:val="18"/>
      <w:szCs w:val="18"/>
      <w:lang w:val="vi-VN"/>
      <w14:ligatures w14:val="standardContextual"/>
    </w:rPr>
  </w:style>
  <w:style w:type="character" w:styleId="Strong">
    <w:name w:val="Strong"/>
    <w:basedOn w:val="DefaultParagraphFont"/>
    <w:uiPriority w:val="22"/>
    <w:qFormat/>
    <w:rsid w:val="00E401BD"/>
    <w:rPr>
      <w:b/>
      <w:bCs/>
    </w:rPr>
  </w:style>
  <w:style w:type="paragraph" w:styleId="TOCHeading">
    <w:name w:val="TOC Heading"/>
    <w:basedOn w:val="Heading1"/>
    <w:next w:val="Normal"/>
    <w:uiPriority w:val="39"/>
    <w:unhideWhenUsed/>
    <w:qFormat/>
    <w:rsid w:val="006C15A0"/>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6C15A0"/>
    <w:pPr>
      <w:spacing w:after="100"/>
    </w:pPr>
    <w:rPr>
      <w:b/>
      <w:color w:val="000000" w:themeColor="text1"/>
      <w:sz w:val="28"/>
    </w:rPr>
  </w:style>
  <w:style w:type="paragraph" w:styleId="TOC2">
    <w:name w:val="toc 2"/>
    <w:basedOn w:val="Normal"/>
    <w:next w:val="Normal"/>
    <w:autoRedefine/>
    <w:uiPriority w:val="39"/>
    <w:unhideWhenUsed/>
    <w:rsid w:val="006C15A0"/>
    <w:pPr>
      <w:spacing w:after="100"/>
      <w:ind w:left="260"/>
    </w:pPr>
    <w:rPr>
      <w:b/>
      <w:color w:val="000000" w:themeColor="text1"/>
    </w:rPr>
  </w:style>
  <w:style w:type="paragraph" w:styleId="TOC3">
    <w:name w:val="toc 3"/>
    <w:basedOn w:val="Normal"/>
    <w:next w:val="Normal"/>
    <w:autoRedefine/>
    <w:uiPriority w:val="39"/>
    <w:unhideWhenUsed/>
    <w:rsid w:val="006C15A0"/>
    <w:pPr>
      <w:spacing w:after="100"/>
      <w:ind w:left="520"/>
    </w:pPr>
    <w:rPr>
      <w:i/>
      <w:color w:val="000000" w:themeColor="text1"/>
    </w:rPr>
  </w:style>
  <w:style w:type="character" w:styleId="Hyperlink">
    <w:name w:val="Hyperlink"/>
    <w:basedOn w:val="DefaultParagraphFont"/>
    <w:uiPriority w:val="99"/>
    <w:unhideWhenUsed/>
    <w:rsid w:val="006C15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chart" Target="charts/chart5.xml"/><Relationship Id="rId3" Type="http://schemas.openxmlformats.org/officeDocument/2006/relationships/styles" Target="styles.xml"/><Relationship Id="rId21" Type="http://schemas.openxmlformats.org/officeDocument/2006/relationships/chart" Target="charts/chart8.xml"/><Relationship Id="rId7" Type="http://schemas.openxmlformats.org/officeDocument/2006/relationships/endnotes" Target="endnotes.xml"/><Relationship Id="rId12" Type="http://schemas.openxmlformats.org/officeDocument/2006/relationships/hyperlink" Target="http://www.viettelglobal.vn/" TargetMode="External"/><Relationship Id="rId17" Type="http://schemas.openxmlformats.org/officeDocument/2006/relationships/chart" Target="charts/chart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3.xml"/><Relationship Id="rId20"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2.xml"/><Relationship Id="rId23" Type="http://schemas.openxmlformats.org/officeDocument/2006/relationships/chart" Target="charts/chart10.xml"/><Relationship Id="rId10" Type="http://schemas.openxmlformats.org/officeDocument/2006/relationships/footer" Target="footer1.xml"/><Relationship Id="rId19" Type="http://schemas.openxmlformats.org/officeDocument/2006/relationships/chart" Target="charts/chart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hart" Target="charts/chart1.xml"/><Relationship Id="rId22" Type="http://schemas.openxmlformats.org/officeDocument/2006/relationships/chart" Target="charts/chart9.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S&#244;&#777;%20la&#768;m%20vi&#234;&#803;c1"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nguye\AppData\Roaming\Microsoft\Excel\S&#244;&#777;%20la&#768;m%20vi&#234;&#803;c1%20(version%202).xlsb"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a:effectLst/>
              </a:rPr>
              <a:t>CƠ CẤU TÀI SẢN</a:t>
            </a:r>
            <a:endParaRPr lang="en-US" sz="14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TSNH</c:v>
                </c:pt>
              </c:strCache>
            </c:strRef>
          </c:tx>
          <c:spPr>
            <a:solidFill>
              <a:schemeClr val="accent1">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2022</c:v>
                </c:pt>
                <c:pt idx="1">
                  <c:v>2023</c:v>
                </c:pt>
                <c:pt idx="2">
                  <c:v>2024</c:v>
                </c:pt>
              </c:numCache>
            </c:numRef>
          </c:cat>
          <c:val>
            <c:numRef>
              <c:f>Sheet1!$B$2:$B$4</c:f>
              <c:numCache>
                <c:formatCode>0.00%</c:formatCode>
                <c:ptCount val="3"/>
                <c:pt idx="0">
                  <c:v>0.68489999999999995</c:v>
                </c:pt>
                <c:pt idx="1">
                  <c:v>0.71550000000000002</c:v>
                </c:pt>
                <c:pt idx="2">
                  <c:v>0.76739999999999997</c:v>
                </c:pt>
              </c:numCache>
            </c:numRef>
          </c:val>
          <c:extLst>
            <c:ext xmlns:c16="http://schemas.microsoft.com/office/drawing/2014/chart" uri="{C3380CC4-5D6E-409C-BE32-E72D297353CC}">
              <c16:uniqueId val="{00000000-D3D3-423D-B827-B8035775CEA4}"/>
            </c:ext>
          </c:extLst>
        </c:ser>
        <c:ser>
          <c:idx val="1"/>
          <c:order val="1"/>
          <c:tx>
            <c:strRef>
              <c:f>Sheet1!$C$1</c:f>
              <c:strCache>
                <c:ptCount val="1"/>
                <c:pt idx="0">
                  <c:v>TSDH</c:v>
                </c:pt>
              </c:strCache>
            </c:strRef>
          </c:tx>
          <c:spPr>
            <a:solidFill>
              <a:schemeClr val="accent1">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2022</c:v>
                </c:pt>
                <c:pt idx="1">
                  <c:v>2023</c:v>
                </c:pt>
                <c:pt idx="2">
                  <c:v>2024</c:v>
                </c:pt>
              </c:numCache>
            </c:numRef>
          </c:cat>
          <c:val>
            <c:numRef>
              <c:f>Sheet1!$C$2:$C$4</c:f>
              <c:numCache>
                <c:formatCode>0.00%</c:formatCode>
                <c:ptCount val="3"/>
                <c:pt idx="0">
                  <c:v>0.31509999999999999</c:v>
                </c:pt>
                <c:pt idx="1">
                  <c:v>0.28449999999999998</c:v>
                </c:pt>
                <c:pt idx="2">
                  <c:v>0.2326</c:v>
                </c:pt>
              </c:numCache>
            </c:numRef>
          </c:val>
          <c:extLst>
            <c:ext xmlns:c16="http://schemas.microsoft.com/office/drawing/2014/chart" uri="{C3380CC4-5D6E-409C-BE32-E72D297353CC}">
              <c16:uniqueId val="{00000001-D3D3-423D-B827-B8035775CEA4}"/>
            </c:ext>
          </c:extLst>
        </c:ser>
        <c:dLbls>
          <c:dLblPos val="ctr"/>
          <c:showLegendKey val="0"/>
          <c:showVal val="1"/>
          <c:showCatName val="0"/>
          <c:showSerName val="0"/>
          <c:showPercent val="0"/>
          <c:showBubbleSize val="0"/>
        </c:dLbls>
        <c:gapWidth val="150"/>
        <c:overlap val="100"/>
        <c:axId val="-1886763520"/>
        <c:axId val="-1886762976"/>
      </c:barChart>
      <c:catAx>
        <c:axId val="-18867635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6762976"/>
        <c:crosses val="autoZero"/>
        <c:auto val="1"/>
        <c:lblAlgn val="ctr"/>
        <c:lblOffset val="100"/>
        <c:noMultiLvlLbl val="0"/>
      </c:catAx>
      <c:valAx>
        <c:axId val="-188676297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67635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300" b="1">
                <a:effectLst/>
              </a:rPr>
              <a:t>Biến động tỷ trọng tài sản ngắn hạn và dài hạn giai đoạn 2022–2024</a:t>
            </a:r>
            <a:endParaRPr lang="en-US" sz="13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TSNH</c:v>
                </c:pt>
                <c:pt idx="1">
                  <c:v>TSDH</c:v>
                </c:pt>
              </c:strCache>
            </c:strRef>
          </c:cat>
          <c:val>
            <c:numRef>
              <c:f>Sheet1!$B$2:$B$3</c:f>
              <c:numCache>
                <c:formatCode>0.00%</c:formatCode>
                <c:ptCount val="2"/>
                <c:pt idx="0">
                  <c:v>0.68489999999999995</c:v>
                </c:pt>
                <c:pt idx="1">
                  <c:v>0.31509999999999999</c:v>
                </c:pt>
              </c:numCache>
            </c:numRef>
          </c:val>
          <c:extLst>
            <c:ext xmlns:c16="http://schemas.microsoft.com/office/drawing/2014/chart" uri="{C3380CC4-5D6E-409C-BE32-E72D297353CC}">
              <c16:uniqueId val="{00000000-F824-473D-A8ED-ADA6ACA1B273}"/>
            </c:ext>
          </c:extLst>
        </c:ser>
        <c:ser>
          <c:idx val="1"/>
          <c:order val="1"/>
          <c:tx>
            <c:strRef>
              <c:f>Sheet1!$C$1</c:f>
              <c:strCache>
                <c:ptCount val="1"/>
                <c:pt idx="0">
                  <c:v>2023</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TSNH</c:v>
                </c:pt>
                <c:pt idx="1">
                  <c:v>TSDH</c:v>
                </c:pt>
              </c:strCache>
            </c:strRef>
          </c:cat>
          <c:val>
            <c:numRef>
              <c:f>Sheet1!$C$2:$C$3</c:f>
              <c:numCache>
                <c:formatCode>0.00%</c:formatCode>
                <c:ptCount val="2"/>
                <c:pt idx="0">
                  <c:v>0.71550000000000002</c:v>
                </c:pt>
                <c:pt idx="1">
                  <c:v>0.28449999999999998</c:v>
                </c:pt>
              </c:numCache>
            </c:numRef>
          </c:val>
          <c:extLst>
            <c:ext xmlns:c16="http://schemas.microsoft.com/office/drawing/2014/chart" uri="{C3380CC4-5D6E-409C-BE32-E72D297353CC}">
              <c16:uniqueId val="{00000001-F824-473D-A8ED-ADA6ACA1B273}"/>
            </c:ext>
          </c:extLst>
        </c:ser>
        <c:ser>
          <c:idx val="2"/>
          <c:order val="2"/>
          <c:tx>
            <c:strRef>
              <c:f>Sheet1!$D$1</c:f>
              <c:strCache>
                <c:ptCount val="1"/>
                <c:pt idx="0">
                  <c:v>Series 3</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TSNH</c:v>
                </c:pt>
                <c:pt idx="1">
                  <c:v>TSDH</c:v>
                </c:pt>
              </c:strCache>
            </c:strRef>
          </c:cat>
          <c:val>
            <c:numRef>
              <c:f>Sheet1!$D$2:$D$3</c:f>
              <c:numCache>
                <c:formatCode>0.00%</c:formatCode>
                <c:ptCount val="2"/>
                <c:pt idx="0">
                  <c:v>0.76739999999999997</c:v>
                </c:pt>
                <c:pt idx="1">
                  <c:v>0.2326</c:v>
                </c:pt>
              </c:numCache>
            </c:numRef>
          </c:val>
          <c:extLst>
            <c:ext xmlns:c16="http://schemas.microsoft.com/office/drawing/2014/chart" uri="{C3380CC4-5D6E-409C-BE32-E72D297353CC}">
              <c16:uniqueId val="{00000002-F824-473D-A8ED-ADA6ACA1B273}"/>
            </c:ext>
          </c:extLst>
        </c:ser>
        <c:dLbls>
          <c:dLblPos val="outEnd"/>
          <c:showLegendKey val="0"/>
          <c:showVal val="1"/>
          <c:showCatName val="0"/>
          <c:showSerName val="0"/>
          <c:showPercent val="0"/>
          <c:showBubbleSize val="0"/>
        </c:dLbls>
        <c:gapWidth val="219"/>
        <c:overlap val="-27"/>
        <c:axId val="-1721002224"/>
        <c:axId val="-1721001680"/>
      </c:barChart>
      <c:catAx>
        <c:axId val="-1721002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001680"/>
        <c:crosses val="autoZero"/>
        <c:auto val="1"/>
        <c:lblAlgn val="ctr"/>
        <c:lblOffset val="100"/>
        <c:noMultiLvlLbl val="0"/>
      </c:catAx>
      <c:valAx>
        <c:axId val="-172100168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002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CƠ CẤU NGUỒN VỐN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Sheet1!$B$1</c:f>
              <c:strCache>
                <c:ptCount val="1"/>
                <c:pt idx="0">
                  <c:v>NPT</c:v>
                </c:pt>
              </c:strCache>
            </c:strRef>
          </c:tx>
          <c:spPr>
            <a:solidFill>
              <a:schemeClr val="accent4">
                <a:shade val="76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2022</c:v>
                </c:pt>
                <c:pt idx="1">
                  <c:v>2023</c:v>
                </c:pt>
                <c:pt idx="2">
                  <c:v>2024</c:v>
                </c:pt>
              </c:numCache>
            </c:numRef>
          </c:cat>
          <c:val>
            <c:numRef>
              <c:f>Sheet1!$B$2:$B$4</c:f>
              <c:numCache>
                <c:formatCode>0.00%</c:formatCode>
                <c:ptCount val="3"/>
                <c:pt idx="0">
                  <c:v>0.42130000000000001</c:v>
                </c:pt>
                <c:pt idx="1">
                  <c:v>0.41830000000000001</c:v>
                </c:pt>
                <c:pt idx="2">
                  <c:v>0.43519999999999998</c:v>
                </c:pt>
              </c:numCache>
            </c:numRef>
          </c:val>
          <c:extLst>
            <c:ext xmlns:c16="http://schemas.microsoft.com/office/drawing/2014/chart" uri="{C3380CC4-5D6E-409C-BE32-E72D297353CC}">
              <c16:uniqueId val="{00000000-D095-4222-8E1E-B8E5F4E0291A}"/>
            </c:ext>
          </c:extLst>
        </c:ser>
        <c:ser>
          <c:idx val="1"/>
          <c:order val="1"/>
          <c:tx>
            <c:strRef>
              <c:f>Sheet1!$C$1</c:f>
              <c:strCache>
                <c:ptCount val="1"/>
                <c:pt idx="0">
                  <c:v>VCSH</c:v>
                </c:pt>
              </c:strCache>
            </c:strRef>
          </c:tx>
          <c:spPr>
            <a:solidFill>
              <a:schemeClr val="accent4">
                <a:tint val="77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Sheet1!$A$2:$A$4</c:f>
              <c:numCache>
                <c:formatCode>General</c:formatCode>
                <c:ptCount val="3"/>
                <c:pt idx="0">
                  <c:v>2022</c:v>
                </c:pt>
                <c:pt idx="1">
                  <c:v>2023</c:v>
                </c:pt>
                <c:pt idx="2">
                  <c:v>2024</c:v>
                </c:pt>
              </c:numCache>
            </c:numRef>
          </c:cat>
          <c:val>
            <c:numRef>
              <c:f>Sheet1!$C$2:$C$4</c:f>
              <c:numCache>
                <c:formatCode>0.00%</c:formatCode>
                <c:ptCount val="3"/>
                <c:pt idx="0">
                  <c:v>0.57869999999999999</c:v>
                </c:pt>
                <c:pt idx="1">
                  <c:v>0.58169999999999999</c:v>
                </c:pt>
                <c:pt idx="2">
                  <c:v>0.56479999999999997</c:v>
                </c:pt>
              </c:numCache>
            </c:numRef>
          </c:val>
          <c:extLst>
            <c:ext xmlns:c16="http://schemas.microsoft.com/office/drawing/2014/chart" uri="{C3380CC4-5D6E-409C-BE32-E72D297353CC}">
              <c16:uniqueId val="{00000001-D095-4222-8E1E-B8E5F4E0291A}"/>
            </c:ext>
          </c:extLst>
        </c:ser>
        <c:dLbls>
          <c:dLblPos val="ctr"/>
          <c:showLegendKey val="0"/>
          <c:showVal val="1"/>
          <c:showCatName val="0"/>
          <c:showSerName val="0"/>
          <c:showPercent val="0"/>
          <c:showBubbleSize val="0"/>
        </c:dLbls>
        <c:gapWidth val="150"/>
        <c:overlap val="100"/>
        <c:axId val="-1721002768"/>
        <c:axId val="-1721000048"/>
      </c:barChart>
      <c:catAx>
        <c:axId val="-17210027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000048"/>
        <c:crosses val="autoZero"/>
        <c:auto val="1"/>
        <c:lblAlgn val="ctr"/>
        <c:lblOffset val="100"/>
        <c:noMultiLvlLbl val="0"/>
      </c:catAx>
      <c:valAx>
        <c:axId val="-1721000048"/>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100276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800" b="1">
                <a:effectLst/>
              </a:rPr>
              <a:t>Biến động tỷ trọng nguồn vốn giai đoạn 2022-2024</a:t>
            </a:r>
            <a:endParaRPr lang="en-US" sz="1800">
              <a:effectLst/>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2022</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NPT</c:v>
                </c:pt>
                <c:pt idx="1">
                  <c:v>VCSH</c:v>
                </c:pt>
              </c:strCache>
            </c:strRef>
          </c:cat>
          <c:val>
            <c:numRef>
              <c:f>Sheet1!$B$2:$B$3</c:f>
              <c:numCache>
                <c:formatCode>0.00%</c:formatCode>
                <c:ptCount val="2"/>
                <c:pt idx="0">
                  <c:v>0.42130000000000001</c:v>
                </c:pt>
                <c:pt idx="1">
                  <c:v>0.57869999999999999</c:v>
                </c:pt>
              </c:numCache>
            </c:numRef>
          </c:val>
          <c:extLst>
            <c:ext xmlns:c16="http://schemas.microsoft.com/office/drawing/2014/chart" uri="{C3380CC4-5D6E-409C-BE32-E72D297353CC}">
              <c16:uniqueId val="{00000000-3241-49A7-B3AB-0ACBC9D3CC68}"/>
            </c:ext>
          </c:extLst>
        </c:ser>
        <c:ser>
          <c:idx val="1"/>
          <c:order val="1"/>
          <c:tx>
            <c:strRef>
              <c:f>Sheet1!$C$1</c:f>
              <c:strCache>
                <c:ptCount val="1"/>
                <c:pt idx="0">
                  <c:v>2023</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NPT</c:v>
                </c:pt>
                <c:pt idx="1">
                  <c:v>VCSH</c:v>
                </c:pt>
              </c:strCache>
            </c:strRef>
          </c:cat>
          <c:val>
            <c:numRef>
              <c:f>Sheet1!$C$2:$C$3</c:f>
              <c:numCache>
                <c:formatCode>0.00%</c:formatCode>
                <c:ptCount val="2"/>
                <c:pt idx="0">
                  <c:v>0.41830000000000001</c:v>
                </c:pt>
                <c:pt idx="1">
                  <c:v>0.58169999999999999</c:v>
                </c:pt>
              </c:numCache>
            </c:numRef>
          </c:val>
          <c:extLst>
            <c:ext xmlns:c16="http://schemas.microsoft.com/office/drawing/2014/chart" uri="{C3380CC4-5D6E-409C-BE32-E72D297353CC}">
              <c16:uniqueId val="{00000001-3241-49A7-B3AB-0ACBC9D3CC68}"/>
            </c:ext>
          </c:extLst>
        </c:ser>
        <c:ser>
          <c:idx val="2"/>
          <c:order val="2"/>
          <c:tx>
            <c:strRef>
              <c:f>Sheet1!$D$1</c:f>
              <c:strCache>
                <c:ptCount val="1"/>
                <c:pt idx="0">
                  <c:v>2024</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Sheet1!$A$2:$A$3</c:f>
              <c:strCache>
                <c:ptCount val="2"/>
                <c:pt idx="0">
                  <c:v>NPT</c:v>
                </c:pt>
                <c:pt idx="1">
                  <c:v>VCSH</c:v>
                </c:pt>
              </c:strCache>
            </c:strRef>
          </c:cat>
          <c:val>
            <c:numRef>
              <c:f>Sheet1!$D$2:$D$3</c:f>
              <c:numCache>
                <c:formatCode>0.00%</c:formatCode>
                <c:ptCount val="2"/>
                <c:pt idx="0">
                  <c:v>0.43519999999999998</c:v>
                </c:pt>
                <c:pt idx="1">
                  <c:v>0.56479999999999997</c:v>
                </c:pt>
              </c:numCache>
            </c:numRef>
          </c:val>
          <c:extLst>
            <c:ext xmlns:c16="http://schemas.microsoft.com/office/drawing/2014/chart" uri="{C3380CC4-5D6E-409C-BE32-E72D297353CC}">
              <c16:uniqueId val="{00000002-3241-49A7-B3AB-0ACBC9D3CC68}"/>
            </c:ext>
          </c:extLst>
        </c:ser>
        <c:dLbls>
          <c:dLblPos val="outEnd"/>
          <c:showLegendKey val="0"/>
          <c:showVal val="1"/>
          <c:showCatName val="0"/>
          <c:showSerName val="0"/>
          <c:showPercent val="0"/>
          <c:showBubbleSize val="0"/>
        </c:dLbls>
        <c:gapWidth val="219"/>
        <c:overlap val="-27"/>
        <c:axId val="-1720999504"/>
        <c:axId val="-1720998416"/>
      </c:barChart>
      <c:catAx>
        <c:axId val="-172099950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0998416"/>
        <c:crosses val="autoZero"/>
        <c:auto val="1"/>
        <c:lblAlgn val="ctr"/>
        <c:lblOffset val="100"/>
        <c:noMultiLvlLbl val="0"/>
      </c:catAx>
      <c:valAx>
        <c:axId val="-172099841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2099950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r>
              <a:rPr lang="en-US" sz="1600" b="0" i="0" baseline="0">
                <a:effectLst/>
              </a:rPr>
              <a:t>Biểu đồ biến động DT- LNG- LNTT theo quy mô</a:t>
            </a:r>
            <a:endParaRPr lang="en-US" sz="1600">
              <a:effectLst/>
            </a:endParaRPr>
          </a:p>
        </c:rich>
      </c:tx>
      <c:overlay val="0"/>
      <c:spPr>
        <a:noFill/>
        <a:ln>
          <a:noFill/>
        </a:ln>
        <a:effectLst/>
      </c:spPr>
      <c:txPr>
        <a:bodyPr rot="0" spcFirstLastPara="1" vertOverflow="ellipsis" vert="horz" wrap="square" anchor="ctr" anchorCtr="1"/>
        <a:lstStyle/>
        <a:p>
          <a:pPr>
            <a:defRPr sz="16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Sheet1!$C$31</c:f>
              <c:strCache>
                <c:ptCount val="1"/>
                <c:pt idx="0">
                  <c:v>2022</c:v>
                </c:pt>
              </c:strCache>
            </c:strRef>
          </c:tx>
          <c:spPr>
            <a:solidFill>
              <a:schemeClr val="accent1"/>
            </a:solidFill>
            <a:ln>
              <a:noFill/>
            </a:ln>
            <a:effectLst/>
          </c:spPr>
          <c:invertIfNegative val="0"/>
          <c:cat>
            <c:strRef>
              <c:f>Sheet1!$B$32:$B$34</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Sheet1!$C$32:$C$34</c:f>
              <c:numCache>
                <c:formatCode>_(* #,##0_);_(* \(#,##0\);_(* "-"??_);_(@_)</c:formatCode>
                <c:ptCount val="3"/>
                <c:pt idx="0">
                  <c:v>23644552111486</c:v>
                </c:pt>
                <c:pt idx="1">
                  <c:v>10958878590719</c:v>
                </c:pt>
                <c:pt idx="2">
                  <c:v>3014067430213</c:v>
                </c:pt>
              </c:numCache>
            </c:numRef>
          </c:val>
          <c:extLst>
            <c:ext xmlns:c16="http://schemas.microsoft.com/office/drawing/2014/chart" uri="{C3380CC4-5D6E-409C-BE32-E72D297353CC}">
              <c16:uniqueId val="{00000000-D72E-47C5-9EA8-FF2E0886C433}"/>
            </c:ext>
          </c:extLst>
        </c:ser>
        <c:ser>
          <c:idx val="1"/>
          <c:order val="1"/>
          <c:tx>
            <c:strRef>
              <c:f>Sheet1!$D$31</c:f>
              <c:strCache>
                <c:ptCount val="1"/>
                <c:pt idx="0">
                  <c:v>2023</c:v>
                </c:pt>
              </c:strCache>
            </c:strRef>
          </c:tx>
          <c:spPr>
            <a:solidFill>
              <a:schemeClr val="accent2"/>
            </a:solidFill>
            <a:ln>
              <a:noFill/>
            </a:ln>
            <a:effectLst/>
          </c:spPr>
          <c:invertIfNegative val="0"/>
          <c:cat>
            <c:strRef>
              <c:f>Sheet1!$B$32:$B$34</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Sheet1!$D$32:$D$34</c:f>
              <c:numCache>
                <c:formatCode>_(* #,##0_);_(* \(#,##0\);_(* "-"??_);_(@_)</c:formatCode>
                <c:ptCount val="3"/>
                <c:pt idx="0">
                  <c:v>28212158822780</c:v>
                </c:pt>
                <c:pt idx="1">
                  <c:v>14267993965946</c:v>
                </c:pt>
                <c:pt idx="2">
                  <c:v>3879329997990</c:v>
                </c:pt>
              </c:numCache>
            </c:numRef>
          </c:val>
          <c:extLst>
            <c:ext xmlns:c16="http://schemas.microsoft.com/office/drawing/2014/chart" uri="{C3380CC4-5D6E-409C-BE32-E72D297353CC}">
              <c16:uniqueId val="{00000001-D72E-47C5-9EA8-FF2E0886C433}"/>
            </c:ext>
          </c:extLst>
        </c:ser>
        <c:ser>
          <c:idx val="2"/>
          <c:order val="2"/>
          <c:tx>
            <c:strRef>
              <c:f>Sheet1!$E$31</c:f>
              <c:strCache>
                <c:ptCount val="1"/>
                <c:pt idx="0">
                  <c:v>2024</c:v>
                </c:pt>
              </c:strCache>
            </c:strRef>
          </c:tx>
          <c:spPr>
            <a:solidFill>
              <a:schemeClr val="accent3"/>
            </a:solidFill>
            <a:ln>
              <a:noFill/>
            </a:ln>
            <a:effectLst/>
          </c:spPr>
          <c:invertIfNegative val="0"/>
          <c:cat>
            <c:strRef>
              <c:f>Sheet1!$B$32:$B$34</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Sheet1!$E$32:$E$34</c:f>
              <c:numCache>
                <c:formatCode>_(* #,##0_);_(* \(#,##0\);_(* "-"??_);_(@_)</c:formatCode>
                <c:ptCount val="3"/>
                <c:pt idx="0">
                  <c:v>35367654090238</c:v>
                </c:pt>
                <c:pt idx="1">
                  <c:v>17905333079649</c:v>
                </c:pt>
                <c:pt idx="2">
                  <c:v>10666803864900</c:v>
                </c:pt>
              </c:numCache>
            </c:numRef>
          </c:val>
          <c:extLst>
            <c:ext xmlns:c16="http://schemas.microsoft.com/office/drawing/2014/chart" uri="{C3380CC4-5D6E-409C-BE32-E72D297353CC}">
              <c16:uniqueId val="{00000002-D72E-47C5-9EA8-FF2E0886C433}"/>
            </c:ext>
          </c:extLst>
        </c:ser>
        <c:dLbls>
          <c:showLegendKey val="0"/>
          <c:showVal val="0"/>
          <c:showCatName val="0"/>
          <c:showSerName val="0"/>
          <c:showPercent val="0"/>
          <c:showBubbleSize val="0"/>
        </c:dLbls>
        <c:gapWidth val="182"/>
        <c:axId val="457916367"/>
        <c:axId val="457915535"/>
      </c:barChart>
      <c:catAx>
        <c:axId val="45791636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7915535"/>
        <c:crosses val="autoZero"/>
        <c:auto val="1"/>
        <c:lblAlgn val="ctr"/>
        <c:lblOffset val="100"/>
        <c:noMultiLvlLbl val="0"/>
      </c:catAx>
      <c:valAx>
        <c:axId val="457915535"/>
        <c:scaling>
          <c:orientation val="minMax"/>
        </c:scaling>
        <c:delete val="0"/>
        <c:axPos val="b"/>
        <c:majorGridlines>
          <c:spPr>
            <a:ln w="9525" cap="flat" cmpd="sng" algn="ctr">
              <a:solidFill>
                <a:schemeClr val="tx1">
                  <a:lumMod val="15000"/>
                  <a:lumOff val="85000"/>
                </a:schemeClr>
              </a:solidFill>
              <a:round/>
            </a:ln>
            <a:effectLst/>
          </c:spPr>
        </c:majorGridlines>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79163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Biểu</a:t>
            </a:r>
            <a:r>
              <a:rPr lang="en-US" baseline="0"/>
              <a:t> đồ biến động DT- LNG- LNTT theo cơ cấu</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tx>
            <c:strRef>
              <c:f>Sheet1!$C$49</c:f>
              <c:strCache>
                <c:ptCount val="1"/>
                <c:pt idx="0">
                  <c:v>2022</c:v>
                </c:pt>
              </c:strCache>
            </c:strRef>
          </c:tx>
          <c:spPr>
            <a:solidFill>
              <a:schemeClr val="accent1"/>
            </a:solidFill>
            <a:ln>
              <a:noFill/>
            </a:ln>
            <a:effectLst/>
          </c:spPr>
          <c:invertIfNegative val="0"/>
          <c:cat>
            <c:strRef>
              <c:f>Sheet1!$B$50:$B$52</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Sheet1!$C$50:$C$52</c:f>
              <c:numCache>
                <c:formatCode>_(* #,##0.00_);_(* \(#,##0.00\);_(* "-"??_);_(@_)</c:formatCode>
                <c:ptCount val="3"/>
                <c:pt idx="0">
                  <c:v>100.06308380768634</c:v>
                </c:pt>
                <c:pt idx="1">
                  <c:v>46.377667958814115</c:v>
                </c:pt>
                <c:pt idx="2">
                  <c:v>12.755449138954598</c:v>
                </c:pt>
              </c:numCache>
            </c:numRef>
          </c:val>
          <c:extLst>
            <c:ext xmlns:c16="http://schemas.microsoft.com/office/drawing/2014/chart" uri="{C3380CC4-5D6E-409C-BE32-E72D297353CC}">
              <c16:uniqueId val="{00000000-70DF-4127-BE57-01790947AEA3}"/>
            </c:ext>
          </c:extLst>
        </c:ser>
        <c:ser>
          <c:idx val="1"/>
          <c:order val="1"/>
          <c:tx>
            <c:strRef>
              <c:f>Sheet1!$D$49</c:f>
              <c:strCache>
                <c:ptCount val="1"/>
                <c:pt idx="0">
                  <c:v>2023</c:v>
                </c:pt>
              </c:strCache>
            </c:strRef>
          </c:tx>
          <c:spPr>
            <a:solidFill>
              <a:schemeClr val="accent2"/>
            </a:solidFill>
            <a:ln>
              <a:noFill/>
            </a:ln>
            <a:effectLst/>
          </c:spPr>
          <c:invertIfNegative val="0"/>
          <c:cat>
            <c:strRef>
              <c:f>Sheet1!$B$50:$B$52</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Sheet1!$D$50:$D$52</c:f>
              <c:numCache>
                <c:formatCode>_(* #,##0.00_);_(* \(#,##0.00\);_(* "-"??_);_(@_)</c:formatCode>
                <c:ptCount val="3"/>
                <c:pt idx="0" formatCode="_(* #,##0_);_(* \(#,##0\);_(* &quot;-&quot;??_);_(@_)">
                  <c:v>100</c:v>
                </c:pt>
                <c:pt idx="1">
                  <c:v>50.573917634496169</c:v>
                </c:pt>
                <c:pt idx="2">
                  <c:v>13.750560608845086</c:v>
                </c:pt>
              </c:numCache>
            </c:numRef>
          </c:val>
          <c:extLst>
            <c:ext xmlns:c16="http://schemas.microsoft.com/office/drawing/2014/chart" uri="{C3380CC4-5D6E-409C-BE32-E72D297353CC}">
              <c16:uniqueId val="{00000001-70DF-4127-BE57-01790947AEA3}"/>
            </c:ext>
          </c:extLst>
        </c:ser>
        <c:ser>
          <c:idx val="2"/>
          <c:order val="2"/>
          <c:tx>
            <c:strRef>
              <c:f>Sheet1!$E$49</c:f>
              <c:strCache>
                <c:ptCount val="1"/>
                <c:pt idx="0">
                  <c:v>2024</c:v>
                </c:pt>
              </c:strCache>
            </c:strRef>
          </c:tx>
          <c:spPr>
            <a:solidFill>
              <a:schemeClr val="accent3"/>
            </a:solidFill>
            <a:ln>
              <a:noFill/>
            </a:ln>
            <a:effectLst/>
          </c:spPr>
          <c:invertIfNegative val="0"/>
          <c:cat>
            <c:strRef>
              <c:f>Sheet1!$B$50:$B$52</c:f>
              <c:strCache>
                <c:ptCount val="3"/>
                <c:pt idx="0">
                  <c:v>Doanh thu bán hàng và cung cấp dịch vụ</c:v>
                </c:pt>
                <c:pt idx="1">
                  <c:v>Lợi nhuận gộp về bán hàng và cung cấp dịch vụ</c:v>
                </c:pt>
                <c:pt idx="2">
                  <c:v>Tổng lợi nhuận kế toán trước thuế</c:v>
                </c:pt>
              </c:strCache>
            </c:strRef>
          </c:cat>
          <c:val>
            <c:numRef>
              <c:f>Sheet1!$E$50:$E$52</c:f>
              <c:numCache>
                <c:formatCode>_(* #,##0.00_);_(* \(#,##0.00\);_(* "-"??_);_(@_)</c:formatCode>
                <c:ptCount val="3"/>
                <c:pt idx="0" formatCode="_(* #,##0_);_(* \(#,##0\);_(* &quot;-&quot;??_);_(@_)">
                  <c:v>100</c:v>
                </c:pt>
                <c:pt idx="1">
                  <c:v>50.626295524053823</c:v>
                </c:pt>
                <c:pt idx="2">
                  <c:v>30.159772083510049</c:v>
                </c:pt>
              </c:numCache>
            </c:numRef>
          </c:val>
          <c:extLst>
            <c:ext xmlns:c16="http://schemas.microsoft.com/office/drawing/2014/chart" uri="{C3380CC4-5D6E-409C-BE32-E72D297353CC}">
              <c16:uniqueId val="{00000002-70DF-4127-BE57-01790947AEA3}"/>
            </c:ext>
          </c:extLst>
        </c:ser>
        <c:dLbls>
          <c:showLegendKey val="0"/>
          <c:showVal val="0"/>
          <c:showCatName val="0"/>
          <c:showSerName val="0"/>
          <c:showPercent val="0"/>
          <c:showBubbleSize val="0"/>
        </c:dLbls>
        <c:gapWidth val="182"/>
        <c:axId val="457915951"/>
        <c:axId val="457920111"/>
      </c:barChart>
      <c:catAx>
        <c:axId val="457915951"/>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7920111"/>
        <c:crosses val="autoZero"/>
        <c:auto val="1"/>
        <c:lblAlgn val="ctr"/>
        <c:lblOffset val="100"/>
        <c:noMultiLvlLbl val="0"/>
      </c:catAx>
      <c:valAx>
        <c:axId val="457920111"/>
        <c:scaling>
          <c:orientation val="minMax"/>
        </c:scaling>
        <c:delete val="0"/>
        <c:axPos val="b"/>
        <c:majorGridlines>
          <c:spPr>
            <a:ln w="9525" cap="flat" cmpd="sng" algn="ctr">
              <a:solidFill>
                <a:schemeClr val="tx1">
                  <a:lumMod val="15000"/>
                  <a:lumOff val="85000"/>
                </a:schemeClr>
              </a:solidFill>
              <a:round/>
            </a:ln>
            <a:effectLst/>
          </c:spPr>
        </c:majorGridlines>
        <c:numFmt formatCode="_(* #,##0.00_);_(* \(#,##0.0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79159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vi-VN" sz="1600" b="1" i="0" u="none" strike="noStrike" baseline="0"/>
              <a:t>Hiệu quả sử dụng tài sản chung</a:t>
            </a:r>
            <a:endParaRPr lang="vi-VN" sz="1600"/>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vi-VN"/>
        </a:p>
      </c:txPr>
    </c:title>
    <c:autoTitleDeleted val="0"/>
    <c:plotArea>
      <c:layout/>
      <c:barChart>
        <c:barDir val="col"/>
        <c:grouping val="clustered"/>
        <c:varyColors val="0"/>
        <c:ser>
          <c:idx val="1"/>
          <c:order val="1"/>
          <c:tx>
            <c:strRef>
              <c:f>Trang_tính1!$B$3</c:f>
              <c:strCache>
                <c:ptCount val="1"/>
                <c:pt idx="0">
                  <c:v>Hiệu quả sử dụng tài sản chung</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Trang_tính1!$C$1:$E$1</c:f>
              <c:numCache>
                <c:formatCode>General</c:formatCode>
                <c:ptCount val="3"/>
                <c:pt idx="0">
                  <c:v>2022</c:v>
                </c:pt>
                <c:pt idx="1">
                  <c:v>2023</c:v>
                </c:pt>
                <c:pt idx="2">
                  <c:v>2024</c:v>
                </c:pt>
              </c:numCache>
            </c:numRef>
          </c:cat>
          <c:val>
            <c:numRef>
              <c:f>Trang_tính1!$C$3:$E$3</c:f>
              <c:numCache>
                <c:formatCode>General</c:formatCode>
                <c:ptCount val="3"/>
              </c:numCache>
            </c:numRef>
          </c:val>
          <c:extLst>
            <c:ext xmlns:c16="http://schemas.microsoft.com/office/drawing/2014/chart" uri="{C3380CC4-5D6E-409C-BE32-E72D297353CC}">
              <c16:uniqueId val="{00000000-0224-48BC-86C4-BA94B139364E}"/>
            </c:ext>
          </c:extLst>
        </c:ser>
        <c:ser>
          <c:idx val="2"/>
          <c:order val="2"/>
          <c:tx>
            <c:strRef>
              <c:f>Trang_tính1!$B$4</c:f>
              <c:strCache>
                <c:ptCount val="1"/>
                <c:pt idx="0">
                  <c:v>Số vòng quay tổng tài sản</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2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Trang_tính1!$C$1:$E$1</c:f>
              <c:numCache>
                <c:formatCode>General</c:formatCode>
                <c:ptCount val="3"/>
                <c:pt idx="0">
                  <c:v>2022</c:v>
                </c:pt>
                <c:pt idx="1">
                  <c:v>2023</c:v>
                </c:pt>
                <c:pt idx="2">
                  <c:v>2024</c:v>
                </c:pt>
              </c:numCache>
            </c:numRef>
          </c:cat>
          <c:val>
            <c:numRef>
              <c:f>Trang_tính1!$C$4:$E$4</c:f>
              <c:numCache>
                <c:formatCode>0.00</c:formatCode>
                <c:ptCount val="3"/>
                <c:pt idx="0">
                  <c:v>0.45814268707251155</c:v>
                </c:pt>
                <c:pt idx="1">
                  <c:v>0.54904855018958287</c:v>
                </c:pt>
                <c:pt idx="2">
                  <c:v>0.61029683421697034</c:v>
                </c:pt>
              </c:numCache>
            </c:numRef>
          </c:val>
          <c:extLst>
            <c:ext xmlns:c16="http://schemas.microsoft.com/office/drawing/2014/chart" uri="{C3380CC4-5D6E-409C-BE32-E72D297353CC}">
              <c16:uniqueId val="{00000001-0224-48BC-86C4-BA94B139364E}"/>
            </c:ext>
          </c:extLst>
        </c:ser>
        <c:dLbls>
          <c:dLblPos val="outEnd"/>
          <c:showLegendKey val="0"/>
          <c:showVal val="1"/>
          <c:showCatName val="0"/>
          <c:showSerName val="0"/>
          <c:showPercent val="0"/>
          <c:showBubbleSize val="0"/>
        </c:dLbls>
        <c:gapWidth val="100"/>
        <c:overlap val="-24"/>
        <c:axId val="1328677088"/>
        <c:axId val="1328677568"/>
        <c:extLst>
          <c:ext xmlns:c15="http://schemas.microsoft.com/office/drawing/2012/chart" uri="{02D57815-91ED-43cb-92C2-25804820EDAC}">
            <c15:filteredBarSeries>
              <c15:ser>
                <c:idx val="0"/>
                <c:order val="0"/>
                <c:tx>
                  <c:strRef>
                    <c:extLst>
                      <c:ext uri="{02D57815-91ED-43cb-92C2-25804820EDAC}">
                        <c15:formulaRef>
                          <c15:sqref>Trang_tính1!$B$2</c15:sqref>
                        </c15:formulaRef>
                      </c:ext>
                    </c:extLst>
                    <c:strCache>
                      <c:ptCount val="1"/>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numRef>
                    <c:extLst>
                      <c:ext uri="{02D57815-91ED-43cb-92C2-25804820EDAC}">
                        <c15:formulaRef>
                          <c15:sqref>Trang_tính1!$C$1:$E$1</c15:sqref>
                        </c15:formulaRef>
                      </c:ext>
                    </c:extLst>
                    <c:numCache>
                      <c:formatCode>General</c:formatCode>
                      <c:ptCount val="3"/>
                      <c:pt idx="0">
                        <c:v>2022</c:v>
                      </c:pt>
                      <c:pt idx="1">
                        <c:v>2023</c:v>
                      </c:pt>
                      <c:pt idx="2">
                        <c:v>2024</c:v>
                      </c:pt>
                    </c:numCache>
                  </c:numRef>
                </c:cat>
                <c:val>
                  <c:numRef>
                    <c:extLst>
                      <c:ext uri="{02D57815-91ED-43cb-92C2-25804820EDAC}">
                        <c15:formulaRef>
                          <c15:sqref>Trang_tính1!$C$2:$E$2</c15:sqref>
                        </c15:formulaRef>
                      </c:ext>
                    </c:extLst>
                    <c:numCache>
                      <c:formatCode>General</c:formatCode>
                      <c:ptCount val="3"/>
                    </c:numCache>
                  </c:numRef>
                </c:val>
                <c:extLst>
                  <c:ext xmlns:c16="http://schemas.microsoft.com/office/drawing/2014/chart" uri="{C3380CC4-5D6E-409C-BE32-E72D297353CC}">
                    <c16:uniqueId val="{00000002-0224-48BC-86C4-BA94B139364E}"/>
                  </c:ext>
                </c:extLst>
              </c15:ser>
            </c15:filteredBarSeries>
          </c:ext>
        </c:extLst>
      </c:barChart>
      <c:catAx>
        <c:axId val="1328677088"/>
        <c:scaling>
          <c:orientation val="minMax"/>
        </c:scaling>
        <c:delete val="0"/>
        <c:axPos val="b"/>
        <c:numFmt formatCode="General" sourceLinked="1"/>
        <c:majorTickMark val="none"/>
        <c:minorTickMark val="none"/>
        <c:tickLblPos val="low"/>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28677568"/>
        <c:crosses val="autoZero"/>
        <c:auto val="1"/>
        <c:lblAlgn val="ctr"/>
        <c:lblOffset val="100"/>
        <c:tickLblSkip val="1"/>
        <c:noMultiLvlLbl val="0"/>
      </c:catAx>
      <c:valAx>
        <c:axId val="13286775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1328677088"/>
        <c:crosses val="autoZero"/>
        <c:crossBetween val="between"/>
      </c:valAx>
      <c:spPr>
        <a:noFill/>
        <a:ln>
          <a:noFill/>
        </a:ln>
        <a:effectLst/>
      </c:spPr>
    </c:plotArea>
    <c:legend>
      <c:legendPos val="b"/>
      <c:legendEntry>
        <c:idx val="0"/>
        <c:delete val="1"/>
      </c:legendEntry>
      <c:overlay val="0"/>
      <c:spPr>
        <a:noFill/>
        <a:ln>
          <a:noFill/>
        </a:ln>
        <a:effectLst/>
      </c:spPr>
      <c:txPr>
        <a:bodyPr rot="0" spcFirstLastPara="1" vertOverflow="ellipsis" vert="horz" wrap="square" anchor="ctr" anchorCtr="1"/>
        <a:lstStyle/>
        <a:p>
          <a:pPr>
            <a:defRPr sz="12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r>
              <a:rPr lang="vi-VN" sz="1600" b="1" i="0" u="none" strike="noStrike" kern="1200" baseline="0">
                <a:solidFill>
                  <a:sysClr val="windowText" lastClr="000000">
                    <a:lumMod val="65000"/>
                    <a:lumOff val="35000"/>
                  </a:sysClr>
                </a:solidFill>
              </a:rPr>
              <a:t>Hiệu quả sử dụng tài sản ngắn hạn</a:t>
            </a:r>
            <a:endParaRPr lang="vi-VN"/>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vi-VN"/>
        </a:p>
      </c:txPr>
    </c:title>
    <c:autoTitleDeleted val="0"/>
    <c:plotArea>
      <c:layout>
        <c:manualLayout>
          <c:layoutTarget val="inner"/>
          <c:xMode val="edge"/>
          <c:yMode val="edge"/>
          <c:x val="9.2498764140175799E-2"/>
          <c:y val="0.11479626370651144"/>
          <c:w val="0.89723139988667333"/>
          <c:h val="0.63681739254638658"/>
        </c:manualLayout>
      </c:layout>
      <c:barChart>
        <c:barDir val="col"/>
        <c:grouping val="clustered"/>
        <c:varyColors val="0"/>
        <c:ser>
          <c:idx val="0"/>
          <c:order val="0"/>
          <c:tx>
            <c:strRef>
              <c:f>Trang_tính1!$C$1</c:f>
              <c:strCache>
                <c:ptCount val="1"/>
                <c:pt idx="0">
                  <c:v>2022</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(Trang_tính1!$B$6:$B$7,Trang_tính1!$B$9,Trang_tính1!$B$11)</c:f>
              <c:strCache>
                <c:ptCount val="4"/>
                <c:pt idx="0">
                  <c:v>Số vòng quay tài sản ngắn hạn</c:v>
                </c:pt>
                <c:pt idx="1">
                  <c:v>Số vòng quay hàng tồn kho </c:v>
                </c:pt>
                <c:pt idx="2">
                  <c:v>Số vòng quay khoản phải thu khách hàng</c:v>
                </c:pt>
                <c:pt idx="3">
                  <c:v>Số vòng quay khoản phải trả cho người bán</c:v>
                </c:pt>
              </c:strCache>
              <c:extLst/>
            </c:strRef>
          </c:cat>
          <c:val>
            <c:numRef>
              <c:f>(Trang_tính1!$C$6:$C$7,Trang_tính1!$C$9,Trang_tính1!$C$11)</c:f>
              <c:numCache>
                <c:formatCode>0.00</c:formatCode>
                <c:ptCount val="4"/>
                <c:pt idx="0">
                  <c:v>0.74395762116002151</c:v>
                </c:pt>
                <c:pt idx="1">
                  <c:v>6.2207656784520244</c:v>
                </c:pt>
                <c:pt idx="2">
                  <c:v>3.5903935286004129</c:v>
                </c:pt>
                <c:pt idx="3">
                  <c:v>3.3941441616590029</c:v>
                </c:pt>
              </c:numCache>
              <c:extLst/>
            </c:numRef>
          </c:val>
          <c:extLst>
            <c:ext xmlns:c16="http://schemas.microsoft.com/office/drawing/2014/chart" uri="{C3380CC4-5D6E-409C-BE32-E72D297353CC}">
              <c16:uniqueId val="{00000000-7C07-49F1-8EF9-D0A790202663}"/>
            </c:ext>
          </c:extLst>
        </c:ser>
        <c:ser>
          <c:idx val="1"/>
          <c:order val="1"/>
          <c:tx>
            <c:strRef>
              <c:f>Trang_tính1!$D$1</c:f>
              <c:strCache>
                <c:ptCount val="1"/>
                <c:pt idx="0">
                  <c:v>2023</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(Trang_tính1!$B$6:$B$7,Trang_tính1!$B$9,Trang_tính1!$B$11)</c:f>
              <c:strCache>
                <c:ptCount val="4"/>
                <c:pt idx="0">
                  <c:v>Số vòng quay tài sản ngắn hạn</c:v>
                </c:pt>
                <c:pt idx="1">
                  <c:v>Số vòng quay hàng tồn kho </c:v>
                </c:pt>
                <c:pt idx="2">
                  <c:v>Số vòng quay khoản phải thu khách hàng</c:v>
                </c:pt>
                <c:pt idx="3">
                  <c:v>Số vòng quay khoản phải trả cho người bán</c:v>
                </c:pt>
              </c:strCache>
              <c:extLst/>
            </c:strRef>
          </c:cat>
          <c:val>
            <c:numRef>
              <c:f>(Trang_tính1!$D$6:$D$7,Trang_tính1!$D$9,Trang_tính1!$D$11)</c:f>
              <c:numCache>
                <c:formatCode>0.00</c:formatCode>
                <c:ptCount val="4"/>
                <c:pt idx="0">
                  <c:v>0.78374035590920299</c:v>
                </c:pt>
                <c:pt idx="1">
                  <c:v>5.7269168278654563</c:v>
                </c:pt>
                <c:pt idx="2">
                  <c:v>4.1320017116598491</c:v>
                </c:pt>
                <c:pt idx="3">
                  <c:v>3.4802209658772703</c:v>
                </c:pt>
              </c:numCache>
              <c:extLst/>
            </c:numRef>
          </c:val>
          <c:extLst>
            <c:ext xmlns:c16="http://schemas.microsoft.com/office/drawing/2014/chart" uri="{C3380CC4-5D6E-409C-BE32-E72D297353CC}">
              <c16:uniqueId val="{00000001-7C07-49F1-8EF9-D0A790202663}"/>
            </c:ext>
          </c:extLst>
        </c:ser>
        <c:ser>
          <c:idx val="2"/>
          <c:order val="2"/>
          <c:tx>
            <c:strRef>
              <c:f>Trang_tính1!$E$1</c:f>
              <c:strCache>
                <c:ptCount val="1"/>
                <c:pt idx="0">
                  <c:v>2024</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(Trang_tính1!$B$6:$B$7,Trang_tính1!$B$9,Trang_tính1!$B$11)</c:f>
              <c:strCache>
                <c:ptCount val="4"/>
                <c:pt idx="0">
                  <c:v>Số vòng quay tài sản ngắn hạn</c:v>
                </c:pt>
                <c:pt idx="1">
                  <c:v>Số vòng quay hàng tồn kho </c:v>
                </c:pt>
                <c:pt idx="2">
                  <c:v>Số vòng quay khoản phải thu khách hàng</c:v>
                </c:pt>
                <c:pt idx="3">
                  <c:v>Số vòng quay khoản phải trả cho người bán</c:v>
                </c:pt>
              </c:strCache>
              <c:extLst/>
            </c:strRef>
          </c:cat>
          <c:val>
            <c:numRef>
              <c:f>(Trang_tính1!$E$6:$E$7,Trang_tính1!$E$9,Trang_tính1!$E$11)</c:f>
              <c:numCache>
                <c:formatCode>0.00</c:formatCode>
                <c:ptCount val="4"/>
                <c:pt idx="0">
                  <c:v>0.82039684147552583</c:v>
                </c:pt>
                <c:pt idx="1">
                  <c:v>6.4572449163059531</c:v>
                </c:pt>
                <c:pt idx="2">
                  <c:v>5.5181245269895287</c:v>
                </c:pt>
                <c:pt idx="3">
                  <c:v>4.4321826274465774</c:v>
                </c:pt>
              </c:numCache>
              <c:extLst/>
            </c:numRef>
          </c:val>
          <c:extLst>
            <c:ext xmlns:c16="http://schemas.microsoft.com/office/drawing/2014/chart" uri="{C3380CC4-5D6E-409C-BE32-E72D297353CC}">
              <c16:uniqueId val="{00000002-7C07-49F1-8EF9-D0A790202663}"/>
            </c:ext>
          </c:extLst>
        </c:ser>
        <c:dLbls>
          <c:dLblPos val="outEnd"/>
          <c:showLegendKey val="0"/>
          <c:showVal val="1"/>
          <c:showCatName val="0"/>
          <c:showSerName val="0"/>
          <c:showPercent val="0"/>
          <c:showBubbleSize val="0"/>
        </c:dLbls>
        <c:gapWidth val="100"/>
        <c:overlap val="-24"/>
        <c:axId val="1395490016"/>
        <c:axId val="1395486656"/>
      </c:barChart>
      <c:catAx>
        <c:axId val="139549001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5486656"/>
        <c:crosses val="autoZero"/>
        <c:auto val="1"/>
        <c:lblAlgn val="ctr"/>
        <c:lblOffset val="100"/>
        <c:noMultiLvlLbl val="0"/>
      </c:catAx>
      <c:valAx>
        <c:axId val="139548665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95490016"/>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a:t>Chu kỳ luân chuyển tiền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Trang_tính1!$B$13</c:f>
              <c:strCache>
                <c:ptCount val="1"/>
                <c:pt idx="0">
                  <c:v>Chu kỳ luân chuyển tiền</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Trang_tính1!$C$13:$E$13</c:f>
              <c:numCache>
                <c:formatCode>0.00</c:formatCode>
                <c:ptCount val="3"/>
                <c:pt idx="0">
                  <c:v>52.796459922784265</c:v>
                </c:pt>
                <c:pt idx="1">
                  <c:v>47.190631288791522</c:v>
                </c:pt>
                <c:pt idx="2">
                  <c:v>40.319115061667176</c:v>
                </c:pt>
              </c:numCache>
            </c:numRef>
          </c:val>
          <c:smooth val="0"/>
          <c:extLst>
            <c:ext xmlns:c16="http://schemas.microsoft.com/office/drawing/2014/chart" uri="{C3380CC4-5D6E-409C-BE32-E72D297353CC}">
              <c16:uniqueId val="{00000000-1294-4A50-AF19-AE0E62FCB02D}"/>
            </c:ext>
          </c:extLst>
        </c:ser>
        <c:dLbls>
          <c:dLblPos val="t"/>
          <c:showLegendKey val="0"/>
          <c:showVal val="1"/>
          <c:showCatName val="0"/>
          <c:showSerName val="0"/>
          <c:showPercent val="0"/>
          <c:showBubbleSize val="0"/>
        </c:dLbls>
        <c:marker val="1"/>
        <c:smooth val="0"/>
        <c:axId val="1334722736"/>
        <c:axId val="1334725136"/>
      </c:lineChart>
      <c:catAx>
        <c:axId val="1334722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725136"/>
        <c:crosses val="autoZero"/>
        <c:auto val="1"/>
        <c:lblAlgn val="ctr"/>
        <c:lblOffset val="100"/>
        <c:noMultiLvlLbl val="0"/>
      </c:catAx>
      <c:valAx>
        <c:axId val="1334725136"/>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7227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vi-VN" sz="1400" b="0" i="0" u="none" strike="noStrike" kern="1200" spc="0" baseline="0">
                <a:solidFill>
                  <a:sysClr val="windowText" lastClr="000000">
                    <a:lumMod val="65000"/>
                    <a:lumOff val="35000"/>
                  </a:sysClr>
                </a:solidFill>
              </a:rPr>
              <a:t>Hiệu quả sử dụng tài sản dài hạn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Trang_tính1!$C$41</c:f>
              <c:strCache>
                <c:ptCount val="1"/>
                <c:pt idx="0">
                  <c:v>Năm 2022</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Trang_tính1!$B$42:$B$43</c:f>
              <c:strCache>
                <c:ptCount val="2"/>
                <c:pt idx="0">
                  <c:v>Số vòng quay tài sản dài hạn</c:v>
                </c:pt>
                <c:pt idx="1">
                  <c:v>Số vòng quay tài sản cố định</c:v>
                </c:pt>
              </c:strCache>
            </c:strRef>
          </c:cat>
          <c:val>
            <c:numRef>
              <c:f>Trang_tính1!$C$42:$C$43</c:f>
              <c:numCache>
                <c:formatCode>0.00</c:formatCode>
                <c:ptCount val="2"/>
                <c:pt idx="0">
                  <c:v>1.1925155160785574</c:v>
                </c:pt>
                <c:pt idx="1">
                  <c:v>2.4514921049637439</c:v>
                </c:pt>
              </c:numCache>
            </c:numRef>
          </c:val>
          <c:extLst>
            <c:ext xmlns:c16="http://schemas.microsoft.com/office/drawing/2014/chart" uri="{C3380CC4-5D6E-409C-BE32-E72D297353CC}">
              <c16:uniqueId val="{00000000-E478-4FEC-8A9F-AEB3413FA50F}"/>
            </c:ext>
          </c:extLst>
        </c:ser>
        <c:ser>
          <c:idx val="1"/>
          <c:order val="1"/>
          <c:tx>
            <c:strRef>
              <c:f>Trang_tính1!$D$41</c:f>
              <c:strCache>
                <c:ptCount val="1"/>
                <c:pt idx="0">
                  <c:v>Năm 2023</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Trang_tính1!$B$42:$B$43</c:f>
              <c:strCache>
                <c:ptCount val="2"/>
                <c:pt idx="0">
                  <c:v>Số vòng quay tài sản dài hạn</c:v>
                </c:pt>
                <c:pt idx="1">
                  <c:v>Số vòng quay tài sản cố định</c:v>
                </c:pt>
              </c:strCache>
            </c:strRef>
          </c:cat>
          <c:val>
            <c:numRef>
              <c:f>Trang_tính1!$D$42:$D$43</c:f>
              <c:numCache>
                <c:formatCode>0.00</c:formatCode>
                <c:ptCount val="2"/>
                <c:pt idx="0">
                  <c:v>1.8335173859930034</c:v>
                </c:pt>
                <c:pt idx="1">
                  <c:v>2.7436208056216564</c:v>
                </c:pt>
              </c:numCache>
            </c:numRef>
          </c:val>
          <c:extLst>
            <c:ext xmlns:c16="http://schemas.microsoft.com/office/drawing/2014/chart" uri="{C3380CC4-5D6E-409C-BE32-E72D297353CC}">
              <c16:uniqueId val="{00000001-E478-4FEC-8A9F-AEB3413FA50F}"/>
            </c:ext>
          </c:extLst>
        </c:ser>
        <c:ser>
          <c:idx val="2"/>
          <c:order val="2"/>
          <c:tx>
            <c:strRef>
              <c:f>Trang_tính1!$E$41</c:f>
              <c:strCache>
                <c:ptCount val="1"/>
                <c:pt idx="0">
                  <c:v>Năm 2024</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Trang_tính1!$B$42:$B$43</c:f>
              <c:strCache>
                <c:ptCount val="2"/>
                <c:pt idx="0">
                  <c:v>Số vòng quay tài sản dài hạn</c:v>
                </c:pt>
                <c:pt idx="1">
                  <c:v>Số vòng quay tài sản cố định</c:v>
                </c:pt>
              </c:strCache>
            </c:strRef>
          </c:cat>
          <c:val>
            <c:numRef>
              <c:f>Trang_tính1!$E$42:$E$43</c:f>
              <c:numCache>
                <c:formatCode>0.00</c:formatCode>
                <c:ptCount val="2"/>
                <c:pt idx="0">
                  <c:v>2.383082236346409</c:v>
                </c:pt>
                <c:pt idx="1">
                  <c:v>3.2023804311427031</c:v>
                </c:pt>
              </c:numCache>
            </c:numRef>
          </c:val>
          <c:extLst>
            <c:ext xmlns:c16="http://schemas.microsoft.com/office/drawing/2014/chart" uri="{C3380CC4-5D6E-409C-BE32-E72D297353CC}">
              <c16:uniqueId val="{00000002-E478-4FEC-8A9F-AEB3413FA50F}"/>
            </c:ext>
          </c:extLst>
        </c:ser>
        <c:dLbls>
          <c:dLblPos val="outEnd"/>
          <c:showLegendKey val="0"/>
          <c:showVal val="1"/>
          <c:showCatName val="0"/>
          <c:showSerName val="0"/>
          <c:showPercent val="0"/>
          <c:showBubbleSize val="0"/>
        </c:dLbls>
        <c:gapWidth val="219"/>
        <c:overlap val="-27"/>
        <c:axId val="781035360"/>
        <c:axId val="781031520"/>
      </c:barChart>
      <c:catAx>
        <c:axId val="7810353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031520"/>
        <c:crosses val="autoZero"/>
        <c:auto val="1"/>
        <c:lblAlgn val="ctr"/>
        <c:lblOffset val="100"/>
        <c:noMultiLvlLbl val="0"/>
      </c:catAx>
      <c:valAx>
        <c:axId val="781031520"/>
        <c:scaling>
          <c:orientation val="minMax"/>
        </c:scaling>
        <c:delete val="0"/>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8103536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 id="17">
  <a:schemeClr val="accent4"/>
</cs:colorStyle>
</file>

<file path=word/charts/colors4.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8.xml><?xml version="1.0" encoding="utf-8"?>
<cs:chartStyle xmlns:cs="http://schemas.microsoft.com/office/drawing/2012/chartStyle" xmlns:a="http://schemas.openxmlformats.org/drawingml/2006/main" id="340">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9.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A2F4E1-7C2A-4F44-862F-35B5E5BD7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48</Pages>
  <Words>12240</Words>
  <Characters>69769</Characters>
  <Application>Microsoft Office Word</Application>
  <DocSecurity>0</DocSecurity>
  <Lines>581</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ánh</dc:creator>
  <cp:keywords/>
  <dc:description/>
  <cp:lastModifiedBy>pham ánh</cp:lastModifiedBy>
  <cp:revision>1</cp:revision>
  <dcterms:created xsi:type="dcterms:W3CDTF">2025-11-15T13:22:00Z</dcterms:created>
  <dcterms:modified xsi:type="dcterms:W3CDTF">2025-11-15T15:26:00Z</dcterms:modified>
</cp:coreProperties>
</file>