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bảng trong hệ thống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KhachHang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LoaiTietKiem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SoTietKiem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GiaoDich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NhanVien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Màn hình đăng nhập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Màn hình Dashboard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số khách hàng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số sổ đang hoạt động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tiền gửi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Danh sách sổ sắp đáo hạn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Màn hình Quản lý khách hàng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Thêm khách hàng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Sửa thông tin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Xóa (nếu không có sổ)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Tìm kiếm theo tên / CCCD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Xem danh sách sổ của khách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Màn hình Quản lý Nhân viên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Thêm nhân viên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Sửa thông tin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Thêm chức vụ (quản lý, nhân viên)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Xóa nhân viên 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Tìm kiếm (theo tên, mã nhân viên)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Xem danh sách khách hàng do nhân viên phụ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Giao diện Quản lý Loại Tiết Kiệm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Thêm loại kỳ hạn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Sửa lãi suất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Xóa loại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Quy định tiền tối thiểu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Quy định số tiền gửi tối thiểu để nhận thêm lãi suất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Mở Sổ Tiết Kiệm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Chọn khách hàng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Chọn loại tiết kiệm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Nhập số tiền gửi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Tự động tính: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Ngày đáo hạn</w:t>
        <w:tab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Lãi suất áp dụng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Xác nhận mở sổ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Danh sách Sổ Tiết Kiệm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Mã sổ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Chủ sở hữu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Số tiền gửi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Ngày mở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Ngày đáo hạn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Trạng thái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Có nút: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Xem chi tiết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Tất toán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Rút gốc từng phần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Tất Toán / Rút Tiền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tiền gốc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Lãi tính được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nhận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báo: đúng hạn / trước hạn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Sau khi xác nhận:</w:t>
        <w:br w:type="textWrapping"/>
        <w:t xml:space="preserve"> → Cập nhật trạng thái</w:t>
        <w:br w:type="textWrapping"/>
        <w:t xml:space="preserve"> → Lưu giao dịch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Quản lý Giao Dịch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Danh sách giao dịch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Lọc theo ngày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Lọc theo loại giao dịch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chi tiết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Báo Cáo – Thống Kê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tiền gửi theo tháng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Tổng tiền lãi phải trả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Sổ sắp đáo hạn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Xuất Excel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hoạt động chính</w:t>
      </w:r>
    </w:p>
    <w:p w:rsidR="00000000" w:rsidDel="00000000" w:rsidP="00000000" w:rsidRDefault="00000000" w:rsidRPr="00000000" w14:paraId="00000046">
      <w:pPr>
        <w:keepNext w:val="0"/>
        <w:keepLines w:val="0"/>
        <w:spacing w:before="480" w:lineRule="auto"/>
        <w:ind w:left="0" w:firstLine="0"/>
        <w:rPr/>
      </w:pPr>
      <w:r w:rsidDel="00000000" w:rsidR="00000000" w:rsidRPr="00000000">
        <w:rPr>
          <w:rtl w:val="0"/>
        </w:rPr>
        <w:t xml:space="preserve">LUỒNG 1: MỞ SỔ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Nhân viên đăng nhập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Vào màn hình Mở sổ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Chọn khách hàng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Chọn loại tiết kiệm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Nhập tiền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kiểm tra: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Tiền ≥ tối thiểu?</w:t>
      </w:r>
    </w:p>
    <w:p w:rsidR="00000000" w:rsidDel="00000000" w:rsidP="00000000" w:rsidRDefault="00000000" w:rsidRPr="00000000" w14:paraId="0000004E">
      <w:pPr>
        <w:numPr>
          <w:ilvl w:val="2"/>
          <w:numId w:val="17"/>
        </w:numPr>
        <w:spacing w:after="0" w:afterAutospacing="0" w:before="0" w:beforeAutospacing="0" w:lineRule="auto"/>
        <w:ind w:left="288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Tiền  ≥ tối thiểu để nhận ưu đãi lãi suất? (1tr)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Ngày đáo hạn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Lãi suất áp dụng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vào bảng SoTietKiem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1 dòng vào bảng GiaoDich (GuiTien)</w:t>
      </w:r>
    </w:p>
    <w:p w:rsidR="00000000" w:rsidDel="00000000" w:rsidP="00000000" w:rsidRDefault="00000000" w:rsidRPr="00000000" w14:paraId="00000054">
      <w:pPr>
        <w:spacing w:before="48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LUỒNG 3: TẤT TOÁN (Đúng hạn)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Hệ thống kiểm tra (Theo ngày):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Đến ngày đáo hạn?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Tính lãi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Hiển thị tổng tiền nhận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Cập nhật: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TrangThai = TatToan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Lưu GiaoDich (TatToan)</w:t>
      </w:r>
    </w:p>
    <w:p w:rsidR="00000000" w:rsidDel="00000000" w:rsidP="00000000" w:rsidRDefault="00000000" w:rsidRPr="00000000" w14:paraId="0000005C">
      <w:pPr>
        <w:keepNext w:val="0"/>
        <w:keepLines w:val="0"/>
        <w:spacing w:before="480" w:lineRule="auto"/>
        <w:ind w:left="0" w:firstLine="0"/>
        <w:rPr/>
      </w:pPr>
      <w:r w:rsidDel="00000000" w:rsidR="00000000" w:rsidRPr="00000000">
        <w:rPr>
          <w:rtl w:val="0"/>
        </w:rPr>
        <w:t xml:space="preserve">LUỒNG 4: TẤT TOÁN (Trước hạn)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Nhân viên chọn sổ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Nhấn tất toán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lãi không kỳ hạn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tổng tiền nhận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Nhấn xác nhận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TrangThai = TatToan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GiaoDich (TatToan)</w:t>
      </w:r>
    </w:p>
    <w:p w:rsidR="00000000" w:rsidDel="00000000" w:rsidP="00000000" w:rsidRDefault="00000000" w:rsidRPr="00000000" w14:paraId="00000065">
      <w:pPr>
        <w:keepNext w:val="0"/>
        <w:keepLines w:val="0"/>
        <w:spacing w:before="48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LUỒNG 5: RÚT GỐC TỪNG PHẦN TRƯỚC HẠN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Chọn sổ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 sánh ngày hiện tại &lt; ngày đáo hạn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Tính lãi không kỳ hạn với phần gốc rút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Trừ phần gốc rút khỏi với số tiền gốc trong sổ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Tính lãi dự báo mới đối với số tiền gốc mới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Cập nhật SoTietKiem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Ghi giao dịch (RutGoc)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