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02790" w14:textId="77777777" w:rsidR="00C24BCA" w:rsidRDefault="00C24BCA" w:rsidP="000B65FE">
      <w:pPr>
        <w:pStyle w:val="BoxKopf"/>
      </w:pPr>
    </w:p>
    <w:p w14:paraId="2E3DEFFC" w14:textId="1B79185E" w:rsidR="000B65FE" w:rsidRDefault="000B65FE" w:rsidP="001A38DC">
      <w:pPr>
        <w:pStyle w:val="Mustertext"/>
      </w:pPr>
      <w:r>
        <w:t>[Briefkopf Anwaltskanzlei]</w:t>
      </w:r>
    </w:p>
    <w:p w14:paraId="192C690C" w14:textId="77777777" w:rsidR="000B65FE" w:rsidRDefault="000B65FE" w:rsidP="001A38DC">
      <w:pPr>
        <w:pStyle w:val="Mustertext"/>
      </w:pPr>
    </w:p>
    <w:p w14:paraId="57C6A44F" w14:textId="56572564" w:rsidR="000B65FE" w:rsidRPr="006673E8" w:rsidRDefault="000B65FE" w:rsidP="001A38DC">
      <w:pPr>
        <w:pStyle w:val="Mustertext"/>
      </w:pPr>
      <w:r w:rsidRPr="006673E8">
        <w:tab/>
      </w:r>
      <w:r w:rsidRPr="006673E8">
        <w:tab/>
      </w:r>
      <w:r w:rsidRPr="006673E8">
        <w:tab/>
      </w:r>
      <w:r w:rsidRPr="006673E8">
        <w:tab/>
      </w:r>
      <w:r w:rsidRPr="006673E8">
        <w:tab/>
      </w:r>
      <w:r w:rsidR="00DA6037" w:rsidRPr="006673E8">
        <w:tab/>
      </w:r>
      <w:r w:rsidR="00E47C14">
        <w:tab/>
      </w:r>
      <w:r w:rsidR="00DA6037" w:rsidRPr="006673E8">
        <w:tab/>
      </w:r>
      <w:r w:rsidRPr="006673E8">
        <w:t>Einschreiben</w:t>
      </w:r>
    </w:p>
    <w:p w14:paraId="7A9A5851" w14:textId="68425973" w:rsidR="000B65FE" w:rsidRDefault="000B65FE" w:rsidP="001A38DC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E47C14">
        <w:tab/>
      </w:r>
      <w:r w:rsidR="00DA6037">
        <w:tab/>
      </w:r>
      <w:r w:rsidR="006F412F">
        <w:t>Handels</w:t>
      </w:r>
      <w:r>
        <w:t xml:space="preserve">gericht </w:t>
      </w:r>
      <w:r w:rsidR="006F412F">
        <w:t xml:space="preserve">des Kantons </w:t>
      </w:r>
      <w:r>
        <w:t>Zürich</w:t>
      </w:r>
    </w:p>
    <w:p w14:paraId="0E3B11AA" w14:textId="546E6EBD" w:rsidR="000B65FE" w:rsidRDefault="000B65FE" w:rsidP="001A38DC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E47C14">
        <w:tab/>
      </w:r>
      <w:r w:rsidR="00DA6037">
        <w:tab/>
      </w:r>
      <w:r w:rsidR="0053011C">
        <w:t>Postfach 2401</w:t>
      </w:r>
    </w:p>
    <w:p w14:paraId="732C496C" w14:textId="2B9B19F5" w:rsidR="0053011C" w:rsidRDefault="0053011C" w:rsidP="001A38DC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47C14">
        <w:tab/>
      </w:r>
      <w:r>
        <w:tab/>
        <w:t>8021 Zürich</w:t>
      </w:r>
    </w:p>
    <w:p w14:paraId="1D32D792" w14:textId="77777777" w:rsidR="000B65FE" w:rsidRDefault="000B65FE" w:rsidP="001A38DC">
      <w:pPr>
        <w:pStyle w:val="Mustertext"/>
      </w:pPr>
    </w:p>
    <w:p w14:paraId="4284B68F" w14:textId="783FA8E9" w:rsidR="000B65FE" w:rsidRDefault="000B65FE" w:rsidP="001A38DC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  <w:r w:rsidR="00DA6037">
        <w:tab/>
      </w:r>
      <w:r w:rsidR="00E47C14">
        <w:tab/>
      </w:r>
      <w:r w:rsidR="00DA6037">
        <w:tab/>
      </w:r>
      <w:r>
        <w:t xml:space="preserve">[Ort], </w:t>
      </w:r>
      <w:r w:rsidR="00B6269D">
        <w:t>[Datum]</w:t>
      </w:r>
    </w:p>
    <w:p w14:paraId="5BB53C50" w14:textId="77777777" w:rsidR="000B65FE" w:rsidRDefault="000B65FE" w:rsidP="001A38DC">
      <w:pPr>
        <w:pStyle w:val="Mustertext"/>
        <w:rPr>
          <w:rStyle w:val="fettMuster"/>
        </w:rPr>
      </w:pPr>
    </w:p>
    <w:p w14:paraId="3CA5E5C0" w14:textId="77777777" w:rsidR="00E83335" w:rsidRDefault="00E83335" w:rsidP="001A38DC">
      <w:pPr>
        <w:pStyle w:val="Mustertext"/>
      </w:pPr>
    </w:p>
    <w:p w14:paraId="36A25D4E" w14:textId="4CB0FDD6" w:rsidR="000B65FE" w:rsidRDefault="000B65FE" w:rsidP="007F7B0C">
      <w:pPr>
        <w:pStyle w:val="Mustertext"/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left" w:pos="709"/>
          <w:tab w:val="left" w:pos="1418"/>
          <w:tab w:val="left" w:pos="2127"/>
        </w:tabs>
      </w:pPr>
      <w:r>
        <w:t>In Sachen</w:t>
      </w:r>
      <w:r w:rsidR="007F7B0C">
        <w:tab/>
      </w:r>
    </w:p>
    <w:p w14:paraId="0DE24ADC" w14:textId="77777777" w:rsidR="000B65FE" w:rsidRDefault="000B65FE" w:rsidP="001A38DC">
      <w:pPr>
        <w:pStyle w:val="Mustertext"/>
      </w:pPr>
    </w:p>
    <w:p w14:paraId="3D5EA560" w14:textId="6F4B5B2A" w:rsidR="000B65FE" w:rsidRDefault="000B65FE" w:rsidP="001A38DC">
      <w:pPr>
        <w:pStyle w:val="Mustertext"/>
      </w:pPr>
      <w:r w:rsidRPr="000B65FE">
        <w:rPr>
          <w:rStyle w:val="fettMuster"/>
        </w:rPr>
        <w:t>[</w:t>
      </w:r>
      <w:r w:rsidR="002B40A2">
        <w:rPr>
          <w:rStyle w:val="fettMuster"/>
        </w:rPr>
        <w:t>Firma der Gesellschaft</w:t>
      </w:r>
      <w:r w:rsidRPr="000B65FE">
        <w:rPr>
          <w:rStyle w:val="fettMuster"/>
        </w:rPr>
        <w:t>]</w:t>
      </w:r>
      <w:r w:rsidR="00DA6037">
        <w:t xml:space="preserve"> </w:t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C707C6">
        <w:tab/>
      </w:r>
      <w:r w:rsidR="007F3178">
        <w:tab/>
      </w:r>
      <w:r w:rsidR="002B40A2">
        <w:rPr>
          <w:rStyle w:val="fettMuster"/>
        </w:rPr>
        <w:t>Klägerin</w:t>
      </w:r>
    </w:p>
    <w:p w14:paraId="72FB2A57" w14:textId="0544F66B" w:rsidR="000B65FE" w:rsidRDefault="000B65FE" w:rsidP="001A38DC">
      <w:pPr>
        <w:pStyle w:val="Mustertext"/>
      </w:pPr>
      <w:r>
        <w:t xml:space="preserve">[Adresse], </w:t>
      </w:r>
      <w:r w:rsidR="001A5EF9">
        <w:t>Winterthur</w:t>
      </w:r>
    </w:p>
    <w:p w14:paraId="28943CF9" w14:textId="4948FA02" w:rsidR="000B65FE" w:rsidRDefault="000B65FE" w:rsidP="001A38DC">
      <w:pPr>
        <w:pStyle w:val="Mustertext"/>
      </w:pPr>
      <w:r>
        <w:t>vertreten durch Rechtsanwalt [Vorname</w:t>
      </w:r>
      <w:r w:rsidR="00E36E16">
        <w:t>]</w:t>
      </w:r>
      <w:r>
        <w:t xml:space="preserve"> </w:t>
      </w:r>
      <w:r w:rsidR="00E36E16">
        <w:t>[</w:t>
      </w:r>
      <w:r>
        <w:t>Name], [Adresse], [Ort]</w:t>
      </w:r>
    </w:p>
    <w:p w14:paraId="59F3EF8D" w14:textId="77777777" w:rsidR="000B65FE" w:rsidRDefault="000B65FE" w:rsidP="001A38DC">
      <w:pPr>
        <w:pStyle w:val="Mustertext"/>
      </w:pPr>
    </w:p>
    <w:p w14:paraId="7E39DEEB" w14:textId="77777777" w:rsidR="000B65FE" w:rsidRDefault="000B65FE" w:rsidP="001A38DC">
      <w:pPr>
        <w:pStyle w:val="Mustertext"/>
      </w:pPr>
      <w:r>
        <w:t xml:space="preserve">gegen </w:t>
      </w:r>
      <w:r>
        <w:tab/>
      </w:r>
      <w:r>
        <w:tab/>
      </w:r>
    </w:p>
    <w:p w14:paraId="0D29D064" w14:textId="77777777" w:rsidR="000B65FE" w:rsidRDefault="000B65FE" w:rsidP="001A38DC">
      <w:pPr>
        <w:pStyle w:val="Mustertext"/>
      </w:pPr>
      <w:r>
        <w:tab/>
      </w:r>
      <w:r>
        <w:tab/>
      </w:r>
      <w:r>
        <w:tab/>
      </w:r>
      <w:r>
        <w:tab/>
      </w:r>
      <w:r>
        <w:tab/>
      </w:r>
    </w:p>
    <w:p w14:paraId="182C38EA" w14:textId="38F54123" w:rsidR="000B65FE" w:rsidRDefault="000B65FE" w:rsidP="001A38DC">
      <w:pPr>
        <w:pStyle w:val="Mustertext"/>
      </w:pPr>
      <w:r w:rsidRPr="000B65FE">
        <w:rPr>
          <w:rStyle w:val="fettMuster"/>
        </w:rPr>
        <w:t>[Firma der Gesellschaft]</w:t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DA6037">
        <w:tab/>
      </w:r>
      <w:r w:rsidR="00C707C6">
        <w:tab/>
      </w:r>
      <w:r w:rsidR="002B40A2">
        <w:rPr>
          <w:rStyle w:val="fettMuster"/>
        </w:rPr>
        <w:t>Beklagte</w:t>
      </w:r>
    </w:p>
    <w:p w14:paraId="73901F67" w14:textId="4EB8209E" w:rsidR="000B65FE" w:rsidRDefault="000B65FE" w:rsidP="001A38DC">
      <w:pPr>
        <w:pStyle w:val="Mustertext"/>
      </w:pPr>
      <w:r>
        <w:t xml:space="preserve">[Adresse], </w:t>
      </w:r>
      <w:r w:rsidR="001A5EF9">
        <w:t>Embrach</w:t>
      </w:r>
    </w:p>
    <w:p w14:paraId="7B11ADAC" w14:textId="0FAC02C2" w:rsidR="000B65FE" w:rsidRDefault="000B65FE" w:rsidP="001A38DC">
      <w:pPr>
        <w:pStyle w:val="Mustertext"/>
      </w:pPr>
      <w:r>
        <w:t>vertreten durch Rechtsanwalt [Vorname</w:t>
      </w:r>
      <w:r w:rsidR="00B6269D">
        <w:t>]</w:t>
      </w:r>
      <w:r>
        <w:t xml:space="preserve"> </w:t>
      </w:r>
      <w:r w:rsidR="00B6269D">
        <w:t>[</w:t>
      </w:r>
      <w:r>
        <w:t>Name]</w:t>
      </w:r>
      <w:r w:rsidR="002B40A2">
        <w:t>, [Adresse], [Ort]</w:t>
      </w:r>
    </w:p>
    <w:p w14:paraId="7040980B" w14:textId="77777777" w:rsidR="000B65FE" w:rsidRDefault="000B65FE" w:rsidP="001A38DC">
      <w:pPr>
        <w:pStyle w:val="Mustertext"/>
      </w:pPr>
    </w:p>
    <w:p w14:paraId="7915C1DF" w14:textId="3C49BF41" w:rsidR="000B65FE" w:rsidRPr="00434C3A" w:rsidRDefault="000B65FE" w:rsidP="001A38DC">
      <w:pPr>
        <w:pStyle w:val="Mustertext"/>
        <w:rPr>
          <w:rStyle w:val="fettMuster"/>
        </w:rPr>
      </w:pPr>
      <w:r w:rsidRPr="00434C3A">
        <w:rPr>
          <w:rStyle w:val="fettMuster"/>
        </w:rPr>
        <w:t xml:space="preserve">betreffend </w:t>
      </w:r>
      <w:r w:rsidR="00573584">
        <w:rPr>
          <w:rStyle w:val="fettMuster"/>
        </w:rPr>
        <w:t>Forderung</w:t>
      </w:r>
    </w:p>
    <w:p w14:paraId="52BB8D29" w14:textId="77777777" w:rsidR="000B65FE" w:rsidRDefault="000B65FE" w:rsidP="001A38DC">
      <w:pPr>
        <w:pStyle w:val="Mustertext"/>
      </w:pPr>
    </w:p>
    <w:p w14:paraId="00232F32" w14:textId="16B539A9" w:rsidR="000B65FE" w:rsidRDefault="00573584" w:rsidP="001A38DC">
      <w:pPr>
        <w:pStyle w:val="Mustertext"/>
      </w:pPr>
      <w:r>
        <w:t>erhebe ich im Namen und Auftrag der Klägerin</w:t>
      </w:r>
    </w:p>
    <w:p w14:paraId="60D647B6" w14:textId="77777777" w:rsidR="000B65FE" w:rsidRDefault="000B65FE" w:rsidP="001A38DC">
      <w:pPr>
        <w:pStyle w:val="Mustertext"/>
      </w:pPr>
    </w:p>
    <w:p w14:paraId="1789F3F4" w14:textId="38B439B5" w:rsidR="000B65FE" w:rsidRPr="000B65FE" w:rsidRDefault="00573584" w:rsidP="001A38DC">
      <w:pPr>
        <w:pStyle w:val="Mustertext"/>
        <w:rPr>
          <w:rStyle w:val="fettMuster"/>
        </w:rPr>
      </w:pPr>
      <w:r>
        <w:rPr>
          <w:rStyle w:val="fettMuster"/>
        </w:rPr>
        <w:t>K</w:t>
      </w:r>
      <w:r w:rsidR="006673E8">
        <w:rPr>
          <w:rStyle w:val="fettMuster"/>
        </w:rPr>
        <w:t>lage</w:t>
      </w:r>
    </w:p>
    <w:p w14:paraId="1FAED132" w14:textId="77777777" w:rsidR="00573584" w:rsidRDefault="00573584" w:rsidP="001A38DC">
      <w:pPr>
        <w:pStyle w:val="Mustertext"/>
      </w:pPr>
    </w:p>
    <w:p w14:paraId="109C2BD5" w14:textId="63608CEA" w:rsidR="00573584" w:rsidRDefault="00525F37" w:rsidP="001A38DC">
      <w:pPr>
        <w:pStyle w:val="Mustertext"/>
      </w:pPr>
      <w:r>
        <w:t>mit dem folgenden</w:t>
      </w:r>
    </w:p>
    <w:p w14:paraId="524A347D" w14:textId="77777777" w:rsidR="00573584" w:rsidRDefault="00573584" w:rsidP="001A38DC">
      <w:pPr>
        <w:pStyle w:val="Mustertext"/>
      </w:pPr>
    </w:p>
    <w:p w14:paraId="56CD187D" w14:textId="6646AFC0" w:rsidR="00573584" w:rsidRPr="007F3178" w:rsidRDefault="00573584" w:rsidP="001A38DC">
      <w:pPr>
        <w:pStyle w:val="Mustertext"/>
        <w:rPr>
          <w:caps/>
        </w:rPr>
      </w:pPr>
      <w:r w:rsidRPr="007F3178">
        <w:rPr>
          <w:b/>
          <w:caps/>
        </w:rPr>
        <w:t>Rechtsbegehren</w:t>
      </w:r>
    </w:p>
    <w:p w14:paraId="2260898C" w14:textId="6E33A65A" w:rsidR="000B65FE" w:rsidRDefault="00573584" w:rsidP="00B6269D">
      <w:pPr>
        <w:pStyle w:val="MustertextListe0"/>
      </w:pPr>
      <w:r>
        <w:t xml:space="preserve">Die Beklagte sei zu verpflichten, der </w:t>
      </w:r>
      <w:r w:rsidRPr="00F872C9">
        <w:t xml:space="preserve">Klägerin CHF </w:t>
      </w:r>
      <w:r w:rsidR="00F872C9" w:rsidRPr="00F872C9">
        <w:t>170</w:t>
      </w:r>
      <w:r w:rsidR="0020745E" w:rsidRPr="00F872C9">
        <w:t>'000.</w:t>
      </w:r>
      <w:r w:rsidR="006673E8">
        <w:t>00</w:t>
      </w:r>
      <w:r>
        <w:t xml:space="preserve"> zuzüglich 5% Zins p.a. </w:t>
      </w:r>
      <w:r w:rsidR="004570DB">
        <w:t>seit 24. Juli 2015</w:t>
      </w:r>
      <w:r>
        <w:t xml:space="preserve"> zu bezahlen;</w:t>
      </w:r>
      <w:r w:rsidR="000B65FE">
        <w:t xml:space="preserve"> </w:t>
      </w:r>
    </w:p>
    <w:p w14:paraId="6FF23DB9" w14:textId="60273B34" w:rsidR="000B65FE" w:rsidRDefault="000B65FE" w:rsidP="00B6269D">
      <w:pPr>
        <w:pStyle w:val="MustertextListe0"/>
      </w:pPr>
      <w:r>
        <w:t>unter Kosten- und Entschädigungsfolge</w:t>
      </w:r>
      <w:r w:rsidR="00525F37">
        <w:t xml:space="preserve"> </w:t>
      </w:r>
      <w:r>
        <w:t xml:space="preserve">zulasten der </w:t>
      </w:r>
      <w:r w:rsidR="00573584">
        <w:t>Beklagten</w:t>
      </w:r>
      <w:r w:rsidR="00B6269D">
        <w:t>.</w:t>
      </w:r>
    </w:p>
    <w:p w14:paraId="3B36CEEE" w14:textId="4BE5EEAD" w:rsidR="000B65FE" w:rsidRDefault="000B65FE" w:rsidP="007A3B57">
      <w:pPr>
        <w:pStyle w:val="Mustertextklein"/>
      </w:pPr>
    </w:p>
    <w:p w14:paraId="40AD4984" w14:textId="75A43EA5" w:rsidR="000B65FE" w:rsidRPr="007F3178" w:rsidRDefault="000B65FE" w:rsidP="001A38DC">
      <w:pPr>
        <w:pStyle w:val="Mustertext"/>
        <w:rPr>
          <w:rStyle w:val="fettMuster"/>
          <w:caps/>
        </w:rPr>
      </w:pPr>
      <w:r w:rsidRPr="007F3178">
        <w:rPr>
          <w:rStyle w:val="fettMuster"/>
          <w:caps/>
        </w:rPr>
        <w:t>Begründung</w:t>
      </w:r>
    </w:p>
    <w:p w14:paraId="50582815" w14:textId="1EA43EE1" w:rsidR="001A5EF9" w:rsidRPr="007E6701" w:rsidRDefault="001A5EF9" w:rsidP="00822CFB">
      <w:pPr>
        <w:pStyle w:val="MustertextTitelEbene1"/>
      </w:pPr>
      <w:r w:rsidRPr="007E6701">
        <w:t xml:space="preserve">I. </w:t>
      </w:r>
      <w:r w:rsidRPr="007E6701">
        <w:tab/>
        <w:t>Formelles</w:t>
      </w:r>
    </w:p>
    <w:p w14:paraId="610688D1" w14:textId="77777777" w:rsidR="001A5EF9" w:rsidRDefault="001A5EF9" w:rsidP="00B6269D">
      <w:pPr>
        <w:pStyle w:val="MustertextListe0"/>
        <w:numPr>
          <w:ilvl w:val="1"/>
          <w:numId w:val="45"/>
        </w:numPr>
      </w:pPr>
      <w:r>
        <w:t xml:space="preserve">Der </w:t>
      </w:r>
      <w:r w:rsidRPr="00E02681">
        <w:t>Unterzeichne</w:t>
      </w:r>
      <w:r>
        <w:t>r ist von der Klägerin gehörig bevollmächtigt.</w:t>
      </w:r>
    </w:p>
    <w:p w14:paraId="52BB95F0" w14:textId="436BBB03" w:rsidR="001A5EF9" w:rsidRDefault="001A5EF9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Vollmacht vom [Datum]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335">
        <w:tab/>
      </w:r>
      <w:r w:rsidRPr="007102A7">
        <w:rPr>
          <w:rStyle w:val="fettMuster"/>
        </w:rPr>
        <w:t xml:space="preserve">Beilage </w:t>
      </w:r>
      <w:r>
        <w:rPr>
          <w:rStyle w:val="fettMuster"/>
        </w:rPr>
        <w:t>1</w:t>
      </w:r>
    </w:p>
    <w:p w14:paraId="0173F421" w14:textId="77777777" w:rsidR="001A5EF9" w:rsidRDefault="001A5EF9" w:rsidP="001A5EF9">
      <w:pPr>
        <w:pStyle w:val="MustertextListe0"/>
      </w:pPr>
      <w:r>
        <w:t xml:space="preserve">Örtlich sind die Gerichte am Sitz der Beklagten zuständig (Art. 10 Abs. 1 </w:t>
      </w:r>
      <w:proofErr w:type="spellStart"/>
      <w:r>
        <w:t>lit</w:t>
      </w:r>
      <w:proofErr w:type="spellEnd"/>
      <w:r>
        <w:t>. b ZPO).</w:t>
      </w:r>
      <w:r>
        <w:tab/>
      </w:r>
    </w:p>
    <w:p w14:paraId="58694498" w14:textId="5AAD310F" w:rsidR="001A5EF9" w:rsidRDefault="001A5EF9" w:rsidP="001A5EF9">
      <w:pPr>
        <w:pStyle w:val="MustertextListe0"/>
      </w:pPr>
      <w:r>
        <w:t>Die vorliegende Streitigkeit betrifft die geschäftliche Tätigkeit beider Parteien. Beide Parte</w:t>
      </w:r>
      <w:r>
        <w:t>i</w:t>
      </w:r>
      <w:r>
        <w:t xml:space="preserve">en sind im schweizerischen Handelsregister </w:t>
      </w:r>
      <w:r w:rsidRPr="00216F0E">
        <w:t>eingetragen (</w:t>
      </w:r>
      <w:r w:rsidR="00174F04">
        <w:t>II. Klageschrift,</w:t>
      </w:r>
      <w:r w:rsidRPr="00216F0E">
        <w:t xml:space="preserve"> </w:t>
      </w:r>
      <w:r w:rsidR="00E47C14">
        <w:t xml:space="preserve">Begründung, </w:t>
      </w:r>
      <w:r w:rsidRPr="00216F0E">
        <w:t>Ziff</w:t>
      </w:r>
      <w:r w:rsidR="00174F04">
        <w:t>.</w:t>
      </w:r>
      <w:r w:rsidRPr="00216F0E">
        <w:t xml:space="preserve"> </w:t>
      </w:r>
      <w:r w:rsidRPr="00216F0E">
        <w:fldChar w:fldCharType="begin"/>
      </w:r>
      <w:r w:rsidRPr="00216F0E">
        <w:instrText xml:space="preserve"> REF _Ref312323506 \r \h </w:instrText>
      </w:r>
      <w:r w:rsidR="00E36E16" w:rsidRPr="00216F0E">
        <w:instrText xml:space="preserve"> \* MERGEFORMAT </w:instrText>
      </w:r>
      <w:r w:rsidRPr="00216F0E">
        <w:fldChar w:fldCharType="separate"/>
      </w:r>
      <w:r w:rsidR="00FF0327">
        <w:t>5</w:t>
      </w:r>
      <w:r w:rsidRPr="00216F0E">
        <w:fldChar w:fldCharType="end"/>
      </w:r>
      <w:r w:rsidRPr="00216F0E">
        <w:t xml:space="preserve"> f.). Gegen</w:t>
      </w:r>
      <w:r>
        <w:t xml:space="preserve"> den Entscheid steht die Beschwerde in Zivilsachen offen (Art. 72 Abs. 1 BGG). Es handelt sich somit um eine handelsrechtliche Streitigkeit im Sinn von Art. 6 Abs. 2 ZPO. Das Handelsgericht ist sachlich zuständig (§ 44 </w:t>
      </w:r>
      <w:proofErr w:type="spellStart"/>
      <w:r>
        <w:t>lit</w:t>
      </w:r>
      <w:proofErr w:type="spellEnd"/>
      <w:r>
        <w:t>. b GOG/ZH).</w:t>
      </w:r>
    </w:p>
    <w:p w14:paraId="5979544F" w14:textId="77777777" w:rsidR="001A5EF9" w:rsidRDefault="001A5EF9" w:rsidP="001A5EF9">
      <w:pPr>
        <w:pStyle w:val="MustertextListe0"/>
      </w:pPr>
      <w:r>
        <w:t xml:space="preserve">Die Klage ist gemäss Art. 198 </w:t>
      </w:r>
      <w:proofErr w:type="spellStart"/>
      <w:r>
        <w:t>lit</w:t>
      </w:r>
      <w:proofErr w:type="spellEnd"/>
      <w:r>
        <w:t>. f ZPO ohne Schlichtungsverfahren direkt beim Handelsg</w:t>
      </w:r>
      <w:r>
        <w:t>e</w:t>
      </w:r>
      <w:r>
        <w:t>richt einzureichen.</w:t>
      </w:r>
    </w:p>
    <w:p w14:paraId="2D4C01EF" w14:textId="742B4FFA" w:rsidR="005A1981" w:rsidRPr="005A1981" w:rsidRDefault="001A5EF9" w:rsidP="00822CFB">
      <w:pPr>
        <w:pStyle w:val="MustertextTitelEbene1"/>
      </w:pPr>
      <w:r>
        <w:t>II.</w:t>
      </w:r>
      <w:r>
        <w:tab/>
      </w:r>
      <w:r w:rsidR="005745B8">
        <w:t>Parteien</w:t>
      </w:r>
    </w:p>
    <w:p w14:paraId="4BA252B7" w14:textId="594954EC" w:rsidR="005A1981" w:rsidRDefault="0020745E" w:rsidP="007F62F2">
      <w:pPr>
        <w:pStyle w:val="MustertextListe0"/>
      </w:pPr>
      <w:bookmarkStart w:id="0" w:name="_Ref312323506"/>
      <w:r>
        <w:t>Die Klägerin ist eine Aktiengesellschaft sch</w:t>
      </w:r>
      <w:r w:rsidR="001F5C44">
        <w:t>weizerischen Rechts mit Sitz in Winterthur</w:t>
      </w:r>
      <w:r>
        <w:t xml:space="preserve">. Sie </w:t>
      </w:r>
      <w:r w:rsidR="00956EE0">
        <w:t>ist in der Kunststoffverarbeitung tätig.</w:t>
      </w:r>
      <w:bookmarkEnd w:id="0"/>
    </w:p>
    <w:p w14:paraId="3FA50911" w14:textId="16F227C7" w:rsidR="000C3B88" w:rsidRDefault="000C3B88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4A1823">
        <w:t xml:space="preserve">Handelsregisterauszug </w:t>
      </w:r>
      <w:r w:rsidR="00BF54E6">
        <w:t>Klägerin</w:t>
      </w:r>
      <w:r w:rsidR="004A1823">
        <w:t xml:space="preserve"> vom [Datum]</w:t>
      </w:r>
      <w:r w:rsidR="004A1823">
        <w:tab/>
      </w:r>
      <w:r w:rsidR="004A1823">
        <w:tab/>
      </w:r>
      <w:r w:rsidR="004A1823">
        <w:tab/>
      </w:r>
      <w:r w:rsidR="00E83335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2</w:t>
      </w:r>
    </w:p>
    <w:p w14:paraId="18BF235F" w14:textId="22B250BD" w:rsidR="00625773" w:rsidRDefault="00BF54E6" w:rsidP="00625773">
      <w:pPr>
        <w:pStyle w:val="MustertextListe0"/>
      </w:pPr>
      <w:r>
        <w:t xml:space="preserve">Die Beklagte ist </w:t>
      </w:r>
      <w:r w:rsidR="00956EE0">
        <w:t xml:space="preserve">eine Aktiengesellschaft schweizerischen Rechts mit Sitz in </w:t>
      </w:r>
      <w:r w:rsidR="00CD7136">
        <w:t>Embrach/ZH</w:t>
      </w:r>
      <w:r w:rsidR="00DC6241">
        <w:t>. Sie führt nationale und internationale Strassengütertransporte aus.</w:t>
      </w:r>
    </w:p>
    <w:p w14:paraId="1CEE979C" w14:textId="62ECADEB" w:rsidR="00625773" w:rsidRDefault="00625773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4A1823">
        <w:t>Handelsregisterauszug</w:t>
      </w:r>
      <w:r w:rsidR="00BF54E6">
        <w:t xml:space="preserve"> Beklagte </w:t>
      </w:r>
      <w:r w:rsidR="00BF388F">
        <w:t>vom [Datum]</w:t>
      </w:r>
      <w:r w:rsidR="00BF388F">
        <w:tab/>
      </w:r>
      <w:r w:rsidR="00BF388F">
        <w:tab/>
      </w:r>
      <w:r w:rsidR="00E83D8B">
        <w:tab/>
      </w:r>
      <w:r w:rsidR="00E83335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3</w:t>
      </w:r>
    </w:p>
    <w:p w14:paraId="77C37644" w14:textId="28BFDD3E" w:rsidR="005A1981" w:rsidRPr="005A1981" w:rsidRDefault="005A1981" w:rsidP="00822CFB">
      <w:pPr>
        <w:pStyle w:val="MustertextTitelEbene1"/>
      </w:pPr>
      <w:r w:rsidRPr="005A1981">
        <w:t>II</w:t>
      </w:r>
      <w:r w:rsidR="003B3133">
        <w:t>I</w:t>
      </w:r>
      <w:r w:rsidRPr="005A1981">
        <w:t xml:space="preserve">. </w:t>
      </w:r>
      <w:r w:rsidR="005745B8">
        <w:tab/>
        <w:t>Sachverhalt</w:t>
      </w:r>
    </w:p>
    <w:p w14:paraId="20F87C40" w14:textId="1D1F2833" w:rsidR="005A1981" w:rsidRDefault="00DC6241" w:rsidP="00625773">
      <w:pPr>
        <w:pStyle w:val="MustertextListe0"/>
      </w:pPr>
      <w:r>
        <w:t xml:space="preserve">Die Klägerin kaufte am </w:t>
      </w:r>
      <w:r w:rsidR="001F5C44">
        <w:t>18</w:t>
      </w:r>
      <w:r>
        <w:t xml:space="preserve">. Juni 2015 einen Industrieofen von der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Sàrl</w:t>
      </w:r>
      <w:proofErr w:type="spellEnd"/>
      <w:r>
        <w:t xml:space="preserve"> in Nyon. Die Li</w:t>
      </w:r>
      <w:r w:rsidR="001F5C44">
        <w:t>e</w:t>
      </w:r>
      <w:r>
        <w:t xml:space="preserve">ferungsbedingungen </w:t>
      </w:r>
      <w:r w:rsidR="001F5C44">
        <w:t>lauteten</w:t>
      </w:r>
      <w:r w:rsidR="00F9458C">
        <w:t xml:space="preserve"> ex </w:t>
      </w:r>
      <w:proofErr w:type="spellStart"/>
      <w:r>
        <w:t>works</w:t>
      </w:r>
      <w:proofErr w:type="spellEnd"/>
      <w:r>
        <w:t xml:space="preserve"> Nyon.</w:t>
      </w:r>
    </w:p>
    <w:p w14:paraId="715B1A60" w14:textId="5C3A3BFB" w:rsidR="00625773" w:rsidRDefault="00625773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DC6241">
        <w:t>Kaufvertrag</w:t>
      </w:r>
      <w:r>
        <w:t xml:space="preserve"> vom </w:t>
      </w:r>
      <w:r w:rsidR="001F5C44">
        <w:t>18.</w:t>
      </w:r>
      <w:r w:rsidR="00E36E16">
        <w:t>06.</w:t>
      </w:r>
      <w:r w:rsidR="001F5C44">
        <w:t>2015</w:t>
      </w:r>
      <w:r>
        <w:tab/>
      </w:r>
      <w:r>
        <w:tab/>
      </w:r>
      <w:r>
        <w:tab/>
      </w:r>
      <w:r>
        <w:tab/>
      </w:r>
      <w:r>
        <w:tab/>
      </w:r>
      <w:r w:rsidR="007F3178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4</w:t>
      </w:r>
    </w:p>
    <w:p w14:paraId="36AC2259" w14:textId="57AC0661" w:rsidR="00C4581F" w:rsidRDefault="007327C9" w:rsidP="00C4581F">
      <w:pPr>
        <w:pStyle w:val="MustertextListe0"/>
      </w:pPr>
      <w:r>
        <w:t xml:space="preserve">Um den Industrieofen von Nyon nach Winterthur zu </w:t>
      </w:r>
      <w:r w:rsidR="009B6744">
        <w:t>transportieren</w:t>
      </w:r>
      <w:r>
        <w:t xml:space="preserve">, kontaktierte die Klägerin die Beklagte. Am 2. Juli 2015 schlossen die Parteien </w:t>
      </w:r>
      <w:r w:rsidR="00C4581F">
        <w:t xml:space="preserve">einen als </w:t>
      </w:r>
      <w:r w:rsidR="00E36E16">
        <w:t>«</w:t>
      </w:r>
      <w:r w:rsidR="00C4581F">
        <w:t>Frachtvertrag</w:t>
      </w:r>
      <w:r w:rsidR="00E36E16">
        <w:t>»</w:t>
      </w:r>
      <w:r w:rsidR="00C4581F">
        <w:t xml:space="preserve"> bezeichneten Vertrag, in </w:t>
      </w:r>
      <w:r w:rsidR="009B6744">
        <w:t>welchem</w:t>
      </w:r>
      <w:r w:rsidR="00C4581F">
        <w:t xml:space="preserve"> sich die Beklagte verpflichtete, </w:t>
      </w:r>
      <w:r w:rsidR="009B6744">
        <w:t xml:space="preserve">gegen eine Vergütung den Industrieofen </w:t>
      </w:r>
      <w:r w:rsidR="00C4581F">
        <w:t xml:space="preserve">in der Fabrik der </w:t>
      </w:r>
      <w:proofErr w:type="spellStart"/>
      <w:r w:rsidR="00C4581F">
        <w:t>Four</w:t>
      </w:r>
      <w:proofErr w:type="spellEnd"/>
      <w:r w:rsidR="00C4581F">
        <w:t xml:space="preserve"> </w:t>
      </w:r>
      <w:proofErr w:type="spellStart"/>
      <w:r w:rsidR="00C4581F">
        <w:t>Sàrl</w:t>
      </w:r>
      <w:proofErr w:type="spellEnd"/>
      <w:r w:rsidR="00C4581F">
        <w:t xml:space="preserve"> in Nyon abzuholen und zum Sitz der Klägerin in </w:t>
      </w:r>
      <w:r>
        <w:t>Winterthur</w:t>
      </w:r>
      <w:r w:rsidR="00C4581F">
        <w:t xml:space="preserve"> zu transportieren.</w:t>
      </w:r>
    </w:p>
    <w:p w14:paraId="04AE75DF" w14:textId="024CED5A" w:rsidR="00C4581F" w:rsidRDefault="00C4581F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Frachtvertrag vom </w:t>
      </w:r>
      <w:r w:rsidR="00E36E16">
        <w:t>0</w:t>
      </w:r>
      <w:r>
        <w:t>2.</w:t>
      </w:r>
      <w:r w:rsidR="00E36E16">
        <w:t>07.</w:t>
      </w:r>
      <w:r>
        <w:t>2015</w:t>
      </w:r>
      <w:r>
        <w:tab/>
      </w:r>
      <w:r>
        <w:tab/>
      </w:r>
      <w:r>
        <w:tab/>
      </w:r>
      <w:r>
        <w:tab/>
      </w:r>
      <w:r>
        <w:tab/>
      </w:r>
      <w:r w:rsidR="007F3178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5</w:t>
      </w:r>
    </w:p>
    <w:p w14:paraId="45F070AA" w14:textId="2DE7D055" w:rsidR="001F5C44" w:rsidRDefault="001F5C44" w:rsidP="001F5C44">
      <w:pPr>
        <w:pStyle w:val="MustertextListe0"/>
      </w:pPr>
      <w:r>
        <w:t>D</w:t>
      </w:r>
      <w:r w:rsidR="00E9084B">
        <w:t>ie Beklagte legte d</w:t>
      </w:r>
      <w:r>
        <w:t xml:space="preserve">em Vertrag </w:t>
      </w:r>
      <w:r w:rsidR="00E9084B">
        <w:t>ihre</w:t>
      </w:r>
      <w:r>
        <w:t xml:space="preserve"> AGB zugrunde. </w:t>
      </w:r>
      <w:r w:rsidRPr="00216F0E">
        <w:t>Deren Ziff</w:t>
      </w:r>
      <w:r w:rsidR="00216F0E" w:rsidRPr="00216F0E">
        <w:t>er</w:t>
      </w:r>
      <w:r w:rsidRPr="00216F0E">
        <w:t xml:space="preserve"> 7</w:t>
      </w:r>
      <w:r>
        <w:t xml:space="preserve"> </w:t>
      </w:r>
      <w:r w:rsidR="00C4581F">
        <w:t>enthält eine Freizeichnung folgende</w:t>
      </w:r>
      <w:r w:rsidR="007F7B0C">
        <w:t>n</w:t>
      </w:r>
      <w:r w:rsidR="00C4581F">
        <w:t xml:space="preserve"> </w:t>
      </w:r>
      <w:r w:rsidR="00AE2D14">
        <w:t>Inhalts</w:t>
      </w:r>
      <w:r>
        <w:t xml:space="preserve">: </w:t>
      </w:r>
      <w:r w:rsidR="00E36E16">
        <w:t>«</w:t>
      </w:r>
      <w:r>
        <w:t xml:space="preserve">Der Umfang der Schadenersatzpflicht </w:t>
      </w:r>
      <w:r w:rsidR="007F7B0C">
        <w:t xml:space="preserve">[der Beklagten] </w:t>
      </w:r>
      <w:r>
        <w:t>beschränkt sich, soweit gesetzlich zulässig, auf den Wert des Gutes am Ort und zur Zeit seiner Übernahme zur Beförderung, maximal auf CHF 15.</w:t>
      </w:r>
      <w:r w:rsidR="006673E8">
        <w:t>00</w:t>
      </w:r>
      <w:r>
        <w:t xml:space="preserve"> pro kg effektives Frachtgewicht der beschädigten oder in Verlust geratenen Ware. Die Haftung beträgt jedoch maximal CHF 40'000.</w:t>
      </w:r>
      <w:r w:rsidR="006673E8">
        <w:t>00</w:t>
      </w:r>
      <w:r>
        <w:t xml:space="preserve"> gesamthaft pro Ereignis</w:t>
      </w:r>
      <w:r w:rsidR="00E36E16">
        <w:t>»</w:t>
      </w:r>
      <w:r>
        <w:t>.</w:t>
      </w:r>
    </w:p>
    <w:p w14:paraId="341F03D3" w14:textId="721DF500" w:rsidR="001F5C44" w:rsidRDefault="001F5C44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021F3D">
        <w:t>AGB der Beklagten</w:t>
      </w:r>
      <w:r w:rsidR="00021F3D">
        <w:tab/>
      </w:r>
      <w:r w:rsidR="00021F3D">
        <w:tab/>
      </w:r>
      <w:r>
        <w:tab/>
      </w:r>
      <w:r>
        <w:tab/>
      </w:r>
      <w:r>
        <w:tab/>
      </w:r>
      <w:r>
        <w:tab/>
      </w:r>
      <w:r>
        <w:tab/>
      </w:r>
      <w:r w:rsidR="007F3178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6</w:t>
      </w:r>
    </w:p>
    <w:p w14:paraId="07AACAF0" w14:textId="38FB406F" w:rsidR="00C4581F" w:rsidRDefault="00C4581F" w:rsidP="00C4581F">
      <w:pPr>
        <w:pStyle w:val="MustertextListe0"/>
      </w:pPr>
      <w:r>
        <w:t xml:space="preserve">Am 24. Juli 2015 </w:t>
      </w:r>
      <w:r w:rsidR="007F7B0C">
        <w:t>holte</w:t>
      </w:r>
      <w:r>
        <w:t xml:space="preserve"> der </w:t>
      </w:r>
      <w:r w:rsidR="009C0FD3">
        <w:t xml:space="preserve">bei der Beklagten angestellte </w:t>
      </w:r>
      <w:r>
        <w:t xml:space="preserve">Chauffeur Hans </w:t>
      </w:r>
      <w:r w:rsidR="007F7B0C">
        <w:t>Feller</w:t>
      </w:r>
      <w:r w:rsidR="008C2FCC">
        <w:t xml:space="preserve"> den In</w:t>
      </w:r>
      <w:r>
        <w:t>dus</w:t>
      </w:r>
      <w:r>
        <w:t>t</w:t>
      </w:r>
      <w:r>
        <w:t xml:space="preserve">rieofen in Nyon </w:t>
      </w:r>
      <w:r w:rsidR="009C0FD3">
        <w:t xml:space="preserve">ab </w:t>
      </w:r>
      <w:r w:rsidR="007F7B0C">
        <w:t>und verlud ihn auf den Lastwagen der Beklagten</w:t>
      </w:r>
      <w:r>
        <w:t>. Um 14</w:t>
      </w:r>
      <w:r w:rsidR="00E36E16">
        <w:t>:</w:t>
      </w:r>
      <w:r>
        <w:t>45 Uhr war der Verlad abgeschlos</w:t>
      </w:r>
      <w:r w:rsidR="007F7B0C">
        <w:t>sen</w:t>
      </w:r>
      <w:r w:rsidR="009C0FD3">
        <w:t>, um 14</w:t>
      </w:r>
      <w:r w:rsidR="00E36E16">
        <w:t>:</w:t>
      </w:r>
      <w:r w:rsidR="009C0FD3">
        <w:t>50 Uhr</w:t>
      </w:r>
      <w:r w:rsidR="007F7B0C">
        <w:t xml:space="preserve"> fuhr der </w:t>
      </w:r>
      <w:r w:rsidR="009C0FD3">
        <w:t>Lastwagen</w:t>
      </w:r>
      <w:r>
        <w:t xml:space="preserve"> in Nyon ab.</w:t>
      </w:r>
      <w:r w:rsidRPr="00C4581F">
        <w:t xml:space="preserve"> </w:t>
      </w:r>
      <w:r>
        <w:t>Ein Frachtbrief wurde nicht ausgestellt.</w:t>
      </w:r>
    </w:p>
    <w:p w14:paraId="3E38132F" w14:textId="282D6F92" w:rsidR="00C4581F" w:rsidRDefault="00C4581F" w:rsidP="007F3178">
      <w:pPr>
        <w:pStyle w:val="MustertextBO"/>
        <w:rPr>
          <w:rStyle w:val="fettMuster"/>
        </w:rPr>
      </w:pPr>
      <w:r>
        <w:lastRenderedPageBreak/>
        <w:tab/>
      </w:r>
      <w:r w:rsidRPr="007B3968">
        <w:rPr>
          <w:rStyle w:val="fettMuster"/>
        </w:rPr>
        <w:t>BO:</w:t>
      </w:r>
      <w:r>
        <w:t xml:space="preserve"> Empfangsschein, ausgestellt von der Beklagten am 24.</w:t>
      </w:r>
      <w:r w:rsidR="00E36E16">
        <w:t>07.</w:t>
      </w:r>
      <w:r>
        <w:t>2015</w:t>
      </w:r>
      <w:r>
        <w:tab/>
      </w:r>
      <w:r w:rsidR="007F3178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7</w:t>
      </w:r>
    </w:p>
    <w:p w14:paraId="06716C68" w14:textId="77777777" w:rsidR="007F3178" w:rsidRPr="007F3178" w:rsidRDefault="007F3178" w:rsidP="007F3178">
      <w:pPr>
        <w:pStyle w:val="Mustertextleer"/>
        <w:rPr>
          <w:rStyle w:val="fettMuster"/>
          <w:b w:val="0"/>
          <w:sz w:val="10"/>
        </w:rPr>
      </w:pPr>
    </w:p>
    <w:p w14:paraId="0844BC2F" w14:textId="4A43DACB" w:rsidR="00C4581F" w:rsidRDefault="00C4581F" w:rsidP="007F3178">
      <w:pPr>
        <w:pStyle w:val="MustertextBO"/>
        <w:rPr>
          <w:rStyle w:val="fettMuster"/>
        </w:rPr>
      </w:pPr>
      <w:r>
        <w:tab/>
      </w:r>
      <w:r w:rsidRPr="007B3968">
        <w:rPr>
          <w:rStyle w:val="fettMuster"/>
        </w:rPr>
        <w:t>BO:</w:t>
      </w:r>
      <w:r>
        <w:t xml:space="preserve"> </w:t>
      </w:r>
      <w:r>
        <w:rPr>
          <w:rStyle w:val="fettMuster"/>
          <w:b w:val="0"/>
        </w:rPr>
        <w:t xml:space="preserve">Hans </w:t>
      </w:r>
      <w:r w:rsidR="007F7B0C">
        <w:rPr>
          <w:rStyle w:val="fettMuster"/>
          <w:b w:val="0"/>
        </w:rPr>
        <w:t>Feller</w:t>
      </w:r>
      <w:r>
        <w:rPr>
          <w:rStyle w:val="fettMuster"/>
          <w:b w:val="0"/>
        </w:rPr>
        <w:t>, Chauffeur der Beklagten</w:t>
      </w:r>
      <w:r w:rsidR="009C0FD3">
        <w:rPr>
          <w:rStyle w:val="fettMuster"/>
          <w:b w:val="0"/>
        </w:rPr>
        <w:t xml:space="preserve">, </w:t>
      </w:r>
      <w:r w:rsidR="009C0FD3">
        <w:t>[Adresse]</w:t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 w:rsidR="007F3178">
        <w:rPr>
          <w:rStyle w:val="fettMuster"/>
          <w:b w:val="0"/>
        </w:rPr>
        <w:tab/>
      </w:r>
      <w:r w:rsidRPr="001716A4">
        <w:rPr>
          <w:rStyle w:val="fettMuster"/>
        </w:rPr>
        <w:t>als Zeuge</w:t>
      </w:r>
    </w:p>
    <w:p w14:paraId="485881F6" w14:textId="77777777" w:rsidR="007F3178" w:rsidRPr="007F3178" w:rsidRDefault="007F3178" w:rsidP="007F3178">
      <w:pPr>
        <w:pStyle w:val="Mustertextleer"/>
        <w:rPr>
          <w:rStyle w:val="fettMuster"/>
          <w:b w:val="0"/>
          <w:sz w:val="10"/>
        </w:rPr>
      </w:pPr>
    </w:p>
    <w:p w14:paraId="4FF3FCD6" w14:textId="643E6F61" w:rsidR="00C4581F" w:rsidRDefault="00C4581F" w:rsidP="007F3178">
      <w:pPr>
        <w:pStyle w:val="MustertextBO"/>
      </w:pPr>
      <w:r>
        <w:rPr>
          <w:b/>
        </w:rPr>
        <w:tab/>
      </w:r>
      <w:r w:rsidRPr="001716A4">
        <w:rPr>
          <w:b/>
        </w:rPr>
        <w:t>BO</w:t>
      </w:r>
      <w:r>
        <w:t xml:space="preserve">: Pierre Fournier, Mitarbeiter der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Sàrl</w:t>
      </w:r>
      <w:proofErr w:type="spellEnd"/>
      <w:r w:rsidR="009C0FD3">
        <w:rPr>
          <w:rStyle w:val="fettMuster"/>
          <w:b w:val="0"/>
        </w:rPr>
        <w:t xml:space="preserve">, </w:t>
      </w:r>
      <w:r w:rsidR="009C0FD3">
        <w:t>[Adresse]</w:t>
      </w:r>
      <w:r>
        <w:tab/>
      </w:r>
      <w:r>
        <w:tab/>
      </w:r>
      <w:r w:rsidR="007F3178">
        <w:tab/>
      </w:r>
      <w:r>
        <w:rPr>
          <w:b/>
        </w:rPr>
        <w:t>als Zeuge</w:t>
      </w:r>
    </w:p>
    <w:p w14:paraId="6CD9A510" w14:textId="151956BA" w:rsidR="004570DB" w:rsidRDefault="00367485" w:rsidP="00625773">
      <w:pPr>
        <w:pStyle w:val="MustertextListe0"/>
      </w:pPr>
      <w:r>
        <w:t>Der Chauffeur de</w:t>
      </w:r>
      <w:r w:rsidR="009C4B70">
        <w:t>r</w:t>
      </w:r>
      <w:r>
        <w:t xml:space="preserve"> Beklagten verursachte während des Transports einen Unfall</w:t>
      </w:r>
      <w:r w:rsidR="00983D2B">
        <w:t xml:space="preserve">. </w:t>
      </w:r>
      <w:r w:rsidR="004570DB">
        <w:t>Um 1</w:t>
      </w:r>
      <w:r w:rsidR="00B42D55">
        <w:t>7</w:t>
      </w:r>
      <w:r w:rsidR="0002062F">
        <w:t>:</w:t>
      </w:r>
      <w:r w:rsidR="00B42D55">
        <w:t>5</w:t>
      </w:r>
      <w:r w:rsidR="00983D2B">
        <w:t>0</w:t>
      </w:r>
      <w:r w:rsidR="004570DB">
        <w:t xml:space="preserve"> Uhr fuhr der Lastwagen der Beklagten</w:t>
      </w:r>
      <w:r w:rsidR="00983D2B">
        <w:t xml:space="preserve"> im</w:t>
      </w:r>
      <w:r w:rsidR="004570DB">
        <w:t xml:space="preserve"> </w:t>
      </w:r>
      <w:proofErr w:type="spellStart"/>
      <w:r w:rsidR="00983D2B">
        <w:t>Gubristtunnel</w:t>
      </w:r>
      <w:proofErr w:type="spellEnd"/>
      <w:r w:rsidR="00983D2B">
        <w:t xml:space="preserve"> (A1, Kilometer 29</w:t>
      </w:r>
      <w:r w:rsidR="008C2FCC">
        <w:t>4</w:t>
      </w:r>
      <w:r w:rsidR="00983D2B">
        <w:t>.500</w:t>
      </w:r>
      <w:r w:rsidR="008C2FCC">
        <w:t>,</w:t>
      </w:r>
      <w:r w:rsidR="008C2FCC" w:rsidRPr="008C2FCC">
        <w:t xml:space="preserve"> </w:t>
      </w:r>
      <w:r w:rsidR="008C2FCC">
        <w:t>bei Regen</w:t>
      </w:r>
      <w:r w:rsidR="008C2FCC">
        <w:t>s</w:t>
      </w:r>
      <w:r w:rsidR="008C2FCC">
        <w:t>dorf</w:t>
      </w:r>
      <w:r w:rsidR="00BA1F9D">
        <w:t>/ZH</w:t>
      </w:r>
      <w:r w:rsidR="00983D2B">
        <w:t xml:space="preserve">) </w:t>
      </w:r>
      <w:r w:rsidR="004570DB">
        <w:t xml:space="preserve">mit voller Wucht auf den vorausfahrenden, langsamer werdenden </w:t>
      </w:r>
      <w:r w:rsidR="00B15972">
        <w:t xml:space="preserve">Lastwagen auf. </w:t>
      </w:r>
      <w:r w:rsidR="00983D2B">
        <w:t>Dieser</w:t>
      </w:r>
      <w:r w:rsidR="00B15972">
        <w:t xml:space="preserve"> hatte aufgrund de</w:t>
      </w:r>
      <w:r w:rsidR="00983D2B">
        <w:t>s</w:t>
      </w:r>
      <w:r w:rsidR="00B15972">
        <w:t xml:space="preserve"> V</w:t>
      </w:r>
      <w:r>
        <w:t xml:space="preserve">erkehrsaufkommens im </w:t>
      </w:r>
      <w:r w:rsidR="00983D2B">
        <w:t>Tunnel abbremsen müssen. Der Aufprall war so heftig, dass der Chauffeur in seiner Kabine eingeklemmt wurde und von der Feue</w:t>
      </w:r>
      <w:r w:rsidR="00983D2B">
        <w:t>r</w:t>
      </w:r>
      <w:r w:rsidR="00983D2B">
        <w:t xml:space="preserve">wehr befreit werden musste. Das Motorenöl seines Lastwagens lief auf die Fahrbahn aus; die Autobahn musste für fünf Stunden einspurig gesperrt werden. Beim Unfall wurde </w:t>
      </w:r>
      <w:r w:rsidR="000B01C6">
        <w:t>der Indus</w:t>
      </w:r>
      <w:r w:rsidR="000B01C6">
        <w:t>t</w:t>
      </w:r>
      <w:r w:rsidR="000B01C6">
        <w:t xml:space="preserve">rieofen </w:t>
      </w:r>
      <w:r w:rsidR="00EE4A15">
        <w:t>schwer beschädigt</w:t>
      </w:r>
      <w:r w:rsidR="00983D2B">
        <w:t>.</w:t>
      </w:r>
    </w:p>
    <w:p w14:paraId="0C76D7D5" w14:textId="4DF8FE3E" w:rsidR="00983D2B" w:rsidRDefault="00983D2B" w:rsidP="007F3178">
      <w:pPr>
        <w:pStyle w:val="MustertextBO"/>
      </w:pPr>
      <w:r>
        <w:tab/>
      </w:r>
      <w:r w:rsidRPr="007B3968">
        <w:rPr>
          <w:rStyle w:val="fettMuster"/>
        </w:rPr>
        <w:t>BO:</w:t>
      </w:r>
      <w:r>
        <w:t xml:space="preserve"> Rapport der Kantonspolizei Zürich vom [Datum]</w:t>
      </w:r>
      <w:r>
        <w:tab/>
      </w:r>
      <w:r>
        <w:tab/>
      </w:r>
      <w:r>
        <w:tab/>
      </w:r>
      <w:r w:rsidR="007F3178"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8</w:t>
      </w:r>
    </w:p>
    <w:p w14:paraId="274204F1" w14:textId="39A9C0F5" w:rsidR="00983D2B" w:rsidRDefault="00983D2B" w:rsidP="00625773">
      <w:pPr>
        <w:pStyle w:val="MustertextListe0"/>
      </w:pPr>
      <w:r>
        <w:t xml:space="preserve">Die Unfalluntersuchung ergab, dass der Chauffeur übermüdet und unachtsam </w:t>
      </w:r>
      <w:r w:rsidR="00AE2D14">
        <w:t xml:space="preserve">gewesen </w:t>
      </w:r>
      <w:r>
        <w:t>war. Er hatte im Zeitpunkt des Unfalls 1</w:t>
      </w:r>
      <w:r w:rsidR="004D0F3F">
        <w:t>2</w:t>
      </w:r>
      <w:r>
        <w:t xml:space="preserve"> Stunden ununterbrochen am Steuer gesessen. </w:t>
      </w:r>
      <w:r w:rsidR="00A71133">
        <w:t xml:space="preserve">Der Chauffeur hat dies </w:t>
      </w:r>
      <w:r w:rsidR="00C25CFB">
        <w:t>anlässlich</w:t>
      </w:r>
      <w:r w:rsidR="00A71133">
        <w:t xml:space="preserve"> der polizeilichen Befragung </w:t>
      </w:r>
      <w:r w:rsidR="00AE2D14">
        <w:t>ein</w:t>
      </w:r>
      <w:r w:rsidR="00A71133">
        <w:t>gestanden.</w:t>
      </w:r>
      <w:r w:rsidR="00B10BC2">
        <w:t xml:space="preserve"> Er gab </w:t>
      </w:r>
      <w:r w:rsidR="00C25CFB">
        <w:t>zu Protokoll</w:t>
      </w:r>
      <w:r w:rsidR="00B10BC2">
        <w:t xml:space="preserve">, damit eine Anweisung seiner Arbeitgeberin </w:t>
      </w:r>
      <w:r w:rsidR="00021F3D">
        <w:t>–</w:t>
      </w:r>
      <w:r w:rsidR="00B10BC2">
        <w:t xml:space="preserve"> der Beklagten </w:t>
      </w:r>
      <w:r w:rsidR="00021F3D">
        <w:t>–</w:t>
      </w:r>
      <w:r w:rsidR="00B10BC2">
        <w:t xml:space="preserve"> befolgt zu haben.</w:t>
      </w:r>
    </w:p>
    <w:p w14:paraId="51A70F73" w14:textId="27C865E0" w:rsidR="00021F3D" w:rsidRDefault="00021F3D" w:rsidP="007F3178">
      <w:pPr>
        <w:pStyle w:val="MustertextBO"/>
        <w:rPr>
          <w:rStyle w:val="fettMuster"/>
        </w:rPr>
      </w:pPr>
      <w:r>
        <w:tab/>
      </w:r>
      <w:r w:rsidRPr="007B3968">
        <w:rPr>
          <w:rStyle w:val="fettMuster"/>
        </w:rPr>
        <w:t>BO:</w:t>
      </w:r>
      <w:r>
        <w:t xml:space="preserve"> Rapport der Kantonspolizei Zürich vom [Datum]</w:t>
      </w:r>
      <w:r>
        <w:tab/>
      </w:r>
      <w:r>
        <w:tab/>
      </w:r>
      <w:r>
        <w:tab/>
      </w:r>
      <w:r w:rsidR="007F3178">
        <w:tab/>
      </w:r>
      <w:r w:rsidRPr="00BF388F">
        <w:rPr>
          <w:b/>
        </w:rPr>
        <w:t>(</w:t>
      </w:r>
      <w:r w:rsidRPr="00BF388F">
        <w:rPr>
          <w:rStyle w:val="fettMuster"/>
        </w:rPr>
        <w:t xml:space="preserve">Beilage </w:t>
      </w:r>
      <w:r w:rsidR="001A5EF9" w:rsidRPr="00BF388F">
        <w:rPr>
          <w:rStyle w:val="fettMuster"/>
        </w:rPr>
        <w:t>8</w:t>
      </w:r>
      <w:r w:rsidRPr="00BF388F">
        <w:rPr>
          <w:rStyle w:val="fettMuster"/>
        </w:rPr>
        <w:t>)</w:t>
      </w:r>
    </w:p>
    <w:p w14:paraId="1900AB0F" w14:textId="77777777" w:rsidR="007F3178" w:rsidRPr="007F3178" w:rsidRDefault="007F3178" w:rsidP="007F3178">
      <w:pPr>
        <w:pStyle w:val="Mustertextleer"/>
        <w:rPr>
          <w:szCs w:val="10"/>
        </w:rPr>
      </w:pPr>
    </w:p>
    <w:p w14:paraId="4D84A600" w14:textId="5AD78470" w:rsidR="00983D2B" w:rsidRDefault="00983D2B" w:rsidP="007F3178">
      <w:pPr>
        <w:pStyle w:val="MustertextBO"/>
        <w:rPr>
          <w:rStyle w:val="fettMuster"/>
        </w:rPr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A71133">
        <w:t>Protokoll der polizeilichen Einvernahme</w:t>
      </w:r>
      <w:r>
        <w:t xml:space="preserve"> </w:t>
      </w:r>
      <w:r w:rsidR="007F3178">
        <w:t xml:space="preserve">des Chauffeurs </w:t>
      </w:r>
      <w:r w:rsidR="00021F3D">
        <w:t>vom [Datum]</w:t>
      </w:r>
      <w:r w:rsidR="007F3178">
        <w:rPr>
          <w:rStyle w:val="fettMuster"/>
          <w:b w:val="0"/>
        </w:rPr>
        <w:tab/>
      </w:r>
      <w:r w:rsidRPr="007102A7">
        <w:rPr>
          <w:rStyle w:val="fettMuster"/>
        </w:rPr>
        <w:t xml:space="preserve">Beilage </w:t>
      </w:r>
      <w:r w:rsidR="001A5EF9">
        <w:rPr>
          <w:rStyle w:val="fettMuster"/>
        </w:rPr>
        <w:t>9</w:t>
      </w:r>
    </w:p>
    <w:p w14:paraId="49AF2747" w14:textId="77777777" w:rsidR="007F3178" w:rsidRPr="007F3178" w:rsidRDefault="007F3178" w:rsidP="007F3178">
      <w:pPr>
        <w:pStyle w:val="Mustertextleer"/>
        <w:rPr>
          <w:rStyle w:val="fettMuster"/>
          <w:sz w:val="10"/>
          <w:szCs w:val="10"/>
        </w:rPr>
      </w:pPr>
    </w:p>
    <w:p w14:paraId="4314026C" w14:textId="7A72F906" w:rsidR="00983D2B" w:rsidRDefault="00A71133" w:rsidP="007F3178">
      <w:pPr>
        <w:pStyle w:val="MustertextBO"/>
        <w:rPr>
          <w:rStyle w:val="fettMuster"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</w:t>
      </w:r>
      <w:r w:rsidR="004D0F3F">
        <w:rPr>
          <w:rStyle w:val="fettMuster"/>
          <w:b w:val="0"/>
        </w:rPr>
        <w:t>Auszug Fahrtschreiber</w:t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 w:rsidR="007F3178">
        <w:rPr>
          <w:rStyle w:val="fettMuster"/>
          <w:b w:val="0"/>
        </w:rPr>
        <w:tab/>
      </w:r>
      <w:r>
        <w:rPr>
          <w:rStyle w:val="fettMuster"/>
        </w:rPr>
        <w:t xml:space="preserve">Beilage </w:t>
      </w:r>
      <w:r w:rsidR="001A5EF9">
        <w:rPr>
          <w:rStyle w:val="fettMuster"/>
        </w:rPr>
        <w:t>10</w:t>
      </w:r>
    </w:p>
    <w:p w14:paraId="5F82BDE9" w14:textId="77777777" w:rsidR="007F3178" w:rsidRPr="007F3178" w:rsidRDefault="007F3178" w:rsidP="007F3178">
      <w:pPr>
        <w:pStyle w:val="Mustertextleer"/>
        <w:rPr>
          <w:rStyle w:val="fettMuster"/>
          <w:sz w:val="10"/>
          <w:szCs w:val="10"/>
        </w:rPr>
      </w:pPr>
    </w:p>
    <w:p w14:paraId="2685A5B3" w14:textId="470D35A8" w:rsidR="00A71133" w:rsidRPr="00A71133" w:rsidRDefault="00A71133" w:rsidP="007F3178">
      <w:pPr>
        <w:pStyle w:val="MustertextBO"/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Hans </w:t>
      </w:r>
      <w:r w:rsidR="007F7B0C">
        <w:rPr>
          <w:rStyle w:val="fettMuster"/>
          <w:b w:val="0"/>
        </w:rPr>
        <w:t>Feller</w:t>
      </w:r>
      <w:r>
        <w:rPr>
          <w:rStyle w:val="fettMuster"/>
          <w:b w:val="0"/>
        </w:rPr>
        <w:t>, Chauffeur der Beklagten</w:t>
      </w:r>
      <w:r w:rsidR="000D1935">
        <w:rPr>
          <w:rStyle w:val="fettMuster"/>
          <w:b w:val="0"/>
        </w:rPr>
        <w:t>, vorgenannt</w:t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 w:rsidR="00BF388F">
        <w:rPr>
          <w:rStyle w:val="fettMuster"/>
          <w:b w:val="0"/>
        </w:rPr>
        <w:tab/>
      </w:r>
      <w:r w:rsidR="000D1935" w:rsidRPr="00BF388F">
        <w:rPr>
          <w:rStyle w:val="fettMuster"/>
        </w:rPr>
        <w:t>(a</w:t>
      </w:r>
      <w:r w:rsidRPr="00BF388F">
        <w:rPr>
          <w:rStyle w:val="fettMuster"/>
        </w:rPr>
        <w:t>ls Zeuge</w:t>
      </w:r>
      <w:r w:rsidR="000D1935" w:rsidRPr="00BF388F">
        <w:rPr>
          <w:rStyle w:val="fettMuster"/>
        </w:rPr>
        <w:t>)</w:t>
      </w:r>
    </w:p>
    <w:p w14:paraId="43108E56" w14:textId="60E21863" w:rsidR="004570DB" w:rsidRDefault="008F3098" w:rsidP="00625773">
      <w:pPr>
        <w:pStyle w:val="MustertextListe0"/>
      </w:pPr>
      <w:bookmarkStart w:id="1" w:name="_Ref312322270"/>
      <w:r w:rsidRPr="008F3098">
        <w:t xml:space="preserve">Die Klägerin </w:t>
      </w:r>
      <w:r w:rsidR="007B2B91">
        <w:t>zeigte</w:t>
      </w:r>
      <w:r w:rsidR="005D1C52">
        <w:t xml:space="preserve"> </w:t>
      </w:r>
      <w:r w:rsidR="00D8618D">
        <w:t>der Beklagten</w:t>
      </w:r>
      <w:r w:rsidR="00D8618D" w:rsidRPr="008F3098">
        <w:t xml:space="preserve"> den Schaden </w:t>
      </w:r>
      <w:r w:rsidRPr="008F3098">
        <w:t>mit Schreiben vom 27. Juli 2015 formell an</w:t>
      </w:r>
      <w:r>
        <w:t xml:space="preserve"> und </w:t>
      </w:r>
      <w:r w:rsidR="007B2B91">
        <w:t xml:space="preserve">forderte sie </w:t>
      </w:r>
      <w:r>
        <w:t>auf, ü</w:t>
      </w:r>
      <w:r w:rsidR="004570DB" w:rsidRPr="008F3098">
        <w:t xml:space="preserve">ber </w:t>
      </w:r>
      <w:r>
        <w:t xml:space="preserve">die Vorbereitung des Transports und dessen </w:t>
      </w:r>
      <w:r w:rsidR="007B2B91">
        <w:t xml:space="preserve">genauen </w:t>
      </w:r>
      <w:r>
        <w:t>Verlauf R</w:t>
      </w:r>
      <w:r>
        <w:t>e</w:t>
      </w:r>
      <w:r>
        <w:t xml:space="preserve">chenschaft abzulegen. Die </w:t>
      </w:r>
      <w:r w:rsidR="004570DB" w:rsidRPr="008F3098">
        <w:t xml:space="preserve">Beklagte </w:t>
      </w:r>
      <w:r>
        <w:t xml:space="preserve">hat </w:t>
      </w:r>
      <w:r w:rsidR="005D1C52">
        <w:t xml:space="preserve">darauf </w:t>
      </w:r>
      <w:r>
        <w:t>bis heute nicht geantwortet</w:t>
      </w:r>
      <w:r w:rsidR="004570DB">
        <w:t>.</w:t>
      </w:r>
      <w:bookmarkEnd w:id="1"/>
      <w:r w:rsidR="000B01C6">
        <w:t xml:space="preserve"> </w:t>
      </w:r>
    </w:p>
    <w:p w14:paraId="2D7F1869" w14:textId="375DE731" w:rsidR="00284988" w:rsidRDefault="00284988" w:rsidP="00284988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8F6148" w:rsidRPr="005C0FA8">
        <w:rPr>
          <w:rStyle w:val="fettMuster"/>
          <w:sz w:val="16"/>
          <w:szCs w:val="16"/>
        </w:rPr>
        <w:t>1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F828C6">
        <w:t xml:space="preserve">Der Anspruchsberechtigte steht oft vor dem </w:t>
      </w:r>
      <w:r w:rsidR="008F6148">
        <w:t>Problem</w:t>
      </w:r>
      <w:r w:rsidR="00F828C6">
        <w:t xml:space="preserve">, dass er die Umstände, die zum Schaden führten, darlegen muss (z.B. </w:t>
      </w:r>
      <w:r w:rsidR="00E33786">
        <w:t>um die</w:t>
      </w:r>
      <w:r w:rsidR="00F828C6">
        <w:t xml:space="preserve"> </w:t>
      </w:r>
      <w:proofErr w:type="spellStart"/>
      <w:r w:rsidR="00F828C6">
        <w:t>Haftungslimiten</w:t>
      </w:r>
      <w:proofErr w:type="spellEnd"/>
      <w:r w:rsidR="00E33786">
        <w:t xml:space="preserve"> zu durchbrechen</w:t>
      </w:r>
      <w:r w:rsidR="00F828C6">
        <w:t xml:space="preserve">) </w:t>
      </w:r>
      <w:r w:rsidR="005C0FA8">
        <w:t>–</w:t>
      </w:r>
      <w:r w:rsidR="00F828C6">
        <w:t xml:space="preserve"> er jedoch dazu nicht in der Lage ist, weil sich</w:t>
      </w:r>
      <w:r w:rsidR="00E33786">
        <w:t xml:space="preserve"> der Schaden</w:t>
      </w:r>
      <w:r w:rsidR="00F828C6">
        <w:t xml:space="preserve"> innerhalb der Organisation des Frachtführers zugetragen ha</w:t>
      </w:r>
      <w:r w:rsidR="00E33786">
        <w:t>t</w:t>
      </w:r>
      <w:r w:rsidR="00F828C6">
        <w:t xml:space="preserve">. </w:t>
      </w:r>
      <w:r w:rsidR="003A444D">
        <w:t xml:space="preserve">Ihm stehen zwei Möglichkeiten zur Verfügung: </w:t>
      </w:r>
      <w:proofErr w:type="spellStart"/>
      <w:r w:rsidR="00F828C6" w:rsidRPr="00E33786">
        <w:rPr>
          <w:b/>
        </w:rPr>
        <w:t>Materiellrechtlich</w:t>
      </w:r>
      <w:proofErr w:type="spellEnd"/>
      <w:r w:rsidR="00F828C6">
        <w:t xml:space="preserve"> hat der Absender einen A</w:t>
      </w:r>
      <w:r w:rsidR="00F828C6">
        <w:t>n</w:t>
      </w:r>
      <w:r w:rsidR="00F828C6">
        <w:t>spruch gegen den Frachtführer auf Rechenschaftsablegung (Art. 400 Abs. 1</w:t>
      </w:r>
      <w:r w:rsidR="000D1935">
        <w:t xml:space="preserve"> </w:t>
      </w:r>
      <w:proofErr w:type="spellStart"/>
      <w:r w:rsidR="00F828C6">
        <w:t>i.V.m</w:t>
      </w:r>
      <w:proofErr w:type="spellEnd"/>
      <w:r w:rsidR="00F828C6">
        <w:t xml:space="preserve">. Art. 440 Abs. 2 OR), der klageweise durchgesetzt werden kann. </w:t>
      </w:r>
      <w:r w:rsidR="00F828C6" w:rsidRPr="00E33786">
        <w:rPr>
          <w:b/>
        </w:rPr>
        <w:t>Prozessrechtlich</w:t>
      </w:r>
      <w:r w:rsidR="00F828C6">
        <w:t xml:space="preserve"> muss es genügen, dass der A</w:t>
      </w:r>
      <w:r w:rsidR="00F828C6">
        <w:t>n</w:t>
      </w:r>
      <w:r w:rsidR="00F828C6">
        <w:t>spruchsberechtigte die ihm bekannten und mit vernünftigem Aufwand in Erfahrung zu bringenden Informationen vorträgt; alsdann ist vom Frachtführer ein substantiiertes Bestreiten zu verlangen</w:t>
      </w:r>
      <w:r w:rsidR="000D1935">
        <w:t>. Es reicht</w:t>
      </w:r>
      <w:r w:rsidR="003A444D">
        <w:t xml:space="preserve"> nicht, wenn </w:t>
      </w:r>
      <w:r w:rsidR="000D1935">
        <w:t>der Frachtführer</w:t>
      </w:r>
      <w:r w:rsidR="00741E5D">
        <w:t xml:space="preserve"> </w:t>
      </w:r>
      <w:r w:rsidR="003A444D">
        <w:t>sich darauf beschränkt, den</w:t>
      </w:r>
      <w:r w:rsidR="00741E5D">
        <w:t xml:space="preserve"> klägerischen</w:t>
      </w:r>
      <w:r w:rsidR="003A444D">
        <w:t xml:space="preserve"> Vortrag mit Nichtwi</w:t>
      </w:r>
      <w:r w:rsidR="003A444D">
        <w:t>s</w:t>
      </w:r>
      <w:r w:rsidR="003A444D">
        <w:t>sen zu bestreiten</w:t>
      </w:r>
      <w:r w:rsidR="00F828C6">
        <w:t xml:space="preserve"> (</w:t>
      </w:r>
      <w:r w:rsidR="005D1C52" w:rsidRPr="005D1C52">
        <w:rPr>
          <w:smallCaps/>
        </w:rPr>
        <w:t>Sutter</w:t>
      </w:r>
      <w:r w:rsidR="005D1C52">
        <w:t xml:space="preserve">, </w:t>
      </w:r>
      <w:proofErr w:type="spellStart"/>
      <w:r w:rsidR="0002062F">
        <w:t>Darlegunspflicht</w:t>
      </w:r>
      <w:proofErr w:type="spellEnd"/>
      <w:r w:rsidR="0002062F">
        <w:t xml:space="preserve">, </w:t>
      </w:r>
      <w:r w:rsidR="005D1C52">
        <w:t xml:space="preserve">S. 329 ff.; </w:t>
      </w:r>
      <w:proofErr w:type="spellStart"/>
      <w:r w:rsidR="005D1C52" w:rsidRPr="005D1C52">
        <w:rPr>
          <w:smallCaps/>
        </w:rPr>
        <w:t>Hochstrasser</w:t>
      </w:r>
      <w:proofErr w:type="spellEnd"/>
      <w:r w:rsidR="005D1C52">
        <w:t>,</w:t>
      </w:r>
      <w:r w:rsidR="0002062F">
        <w:t xml:space="preserve"> Beförderungsvertrag,</w:t>
      </w:r>
      <w:r w:rsidR="005D1C52">
        <w:t xml:space="preserve"> </w:t>
      </w:r>
      <w:proofErr w:type="spellStart"/>
      <w:r w:rsidR="007835AC">
        <w:t>Rz</w:t>
      </w:r>
      <w:proofErr w:type="spellEnd"/>
      <w:r w:rsidR="005D1C52">
        <w:t xml:space="preserve"> 1618 ff.)</w:t>
      </w:r>
    </w:p>
    <w:p w14:paraId="6D31461E" w14:textId="2CD90C27" w:rsidR="004570DB" w:rsidRPr="004570DB" w:rsidRDefault="004570DB" w:rsidP="007F3178">
      <w:pPr>
        <w:pStyle w:val="MustertextBO"/>
      </w:pPr>
      <w:r>
        <w:tab/>
      </w:r>
      <w:r>
        <w:rPr>
          <w:b/>
        </w:rPr>
        <w:t>BO:</w:t>
      </w:r>
      <w:r>
        <w:tab/>
        <w:t xml:space="preserve">Schreiben der Klägerin an die Beklagte vom </w:t>
      </w:r>
      <w:r w:rsidR="0002062F">
        <w:t>27.07.</w:t>
      </w:r>
      <w:r w:rsidR="008F3098">
        <w:t>2015</w:t>
      </w:r>
      <w:r w:rsidR="00367485" w:rsidRPr="00367485">
        <w:t xml:space="preserve"> </w:t>
      </w:r>
      <w:r w:rsidR="00367485">
        <w:tab/>
      </w:r>
      <w:r w:rsidR="007F3178">
        <w:tab/>
      </w:r>
      <w:r w:rsidR="00E83335">
        <w:tab/>
      </w:r>
      <w:r w:rsidR="00367485" w:rsidRPr="007102A7">
        <w:rPr>
          <w:rStyle w:val="fettMuster"/>
        </w:rPr>
        <w:t xml:space="preserve">Beilage </w:t>
      </w:r>
      <w:r w:rsidR="00B72C17">
        <w:rPr>
          <w:rStyle w:val="fettMuster"/>
        </w:rPr>
        <w:t>1</w:t>
      </w:r>
      <w:r w:rsidR="001A5EF9">
        <w:rPr>
          <w:rStyle w:val="fettMuster"/>
        </w:rPr>
        <w:t>1</w:t>
      </w:r>
    </w:p>
    <w:p w14:paraId="46D10214" w14:textId="58B20EDE" w:rsidR="00FC5F85" w:rsidRDefault="00F9458C" w:rsidP="00EA4E3C">
      <w:pPr>
        <w:pStyle w:val="MustertextListe0"/>
        <w:tabs>
          <w:tab w:val="clear" w:pos="1701"/>
          <w:tab w:val="clear" w:pos="2268"/>
          <w:tab w:val="left" w:pos="1843"/>
          <w:tab w:val="decimal" w:pos="2835"/>
        </w:tabs>
      </w:pPr>
      <w:bookmarkStart w:id="2" w:name="_Ref312322297"/>
      <w:r>
        <w:t xml:space="preserve">Der Industrieofen kostete ex </w:t>
      </w:r>
      <w:proofErr w:type="spellStart"/>
      <w:r w:rsidR="00497C1E">
        <w:t>works</w:t>
      </w:r>
      <w:proofErr w:type="spellEnd"/>
      <w:r w:rsidR="00497C1E">
        <w:t xml:space="preserve"> Nyon CHF </w:t>
      </w:r>
      <w:r w:rsidR="00F872C9">
        <w:t>1</w:t>
      </w:r>
      <w:r w:rsidR="00B65F9F">
        <w:t>9</w:t>
      </w:r>
      <w:r w:rsidR="00206E0F">
        <w:t>0</w:t>
      </w:r>
      <w:r w:rsidR="00127CAA">
        <w:t>'000.</w:t>
      </w:r>
      <w:r w:rsidR="006673E8">
        <w:t>00</w:t>
      </w:r>
      <w:r w:rsidR="00127CAA">
        <w:t>.</w:t>
      </w:r>
      <w:r w:rsidR="00EE4A15">
        <w:t xml:space="preserve"> Der beschädigte Ofen wurde nach dem Unfall wieder zur Herstellerin nach Nyon gebracht und dort am </w:t>
      </w:r>
      <w:r w:rsidR="00F872C9">
        <w:t>2</w:t>
      </w:r>
      <w:r w:rsidR="0007124F">
        <w:t>8</w:t>
      </w:r>
      <w:r w:rsidR="00EE4A15">
        <w:t xml:space="preserve">. Juli 2015 im Rahmen eines kontradiktorischen Surveys von einem Sachverständigen der </w:t>
      </w:r>
      <w:proofErr w:type="spellStart"/>
      <w:r w:rsidR="00127CAA">
        <w:t>HavKom</w:t>
      </w:r>
      <w:proofErr w:type="spellEnd"/>
      <w:r w:rsidR="00EE4A15">
        <w:t xml:space="preserve"> GmbH begutac</w:t>
      </w:r>
      <w:r w:rsidR="00EE4A15">
        <w:t>h</w:t>
      </w:r>
      <w:r w:rsidR="00EE4A15">
        <w:t>tet. Gemäss den Feststellungen des Sachverständigen erlitt der Industrieofen einen sog. ko</w:t>
      </w:r>
      <w:r w:rsidR="00EE4A15">
        <w:t>n</w:t>
      </w:r>
      <w:r w:rsidR="00EE4A15">
        <w:t>struktiven Totalschaden (</w:t>
      </w:r>
      <w:proofErr w:type="spellStart"/>
      <w:r w:rsidR="00EE4A15">
        <w:t>constructive</w:t>
      </w:r>
      <w:proofErr w:type="spellEnd"/>
      <w:r w:rsidR="00EE4A15">
        <w:t xml:space="preserve"> total </w:t>
      </w:r>
      <w:proofErr w:type="spellStart"/>
      <w:r w:rsidR="00EE4A15">
        <w:t>loss</w:t>
      </w:r>
      <w:proofErr w:type="spellEnd"/>
      <w:r w:rsidR="00EE4A15">
        <w:t>)</w:t>
      </w:r>
      <w:r w:rsidR="00FC5F85">
        <w:t>; das heisst, eine Reparatur wäre teurer als der Neuwert. Der Sachverständige berechnete den Schaden aus dem Neuwert abzüglich Bergungswert (</w:t>
      </w:r>
      <w:proofErr w:type="spellStart"/>
      <w:r w:rsidR="00FC5F85">
        <w:t>salvage</w:t>
      </w:r>
      <w:proofErr w:type="spellEnd"/>
      <w:r w:rsidR="00FC5F85">
        <w:t xml:space="preserve"> </w:t>
      </w:r>
      <w:proofErr w:type="spellStart"/>
      <w:r w:rsidR="00FC5F85">
        <w:t>value</w:t>
      </w:r>
      <w:proofErr w:type="spellEnd"/>
      <w:r w:rsidR="00FC5F85">
        <w:t>)</w:t>
      </w:r>
      <w:r w:rsidR="00CF3084">
        <w:t>,</w:t>
      </w:r>
      <w:r w:rsidR="00127CAA">
        <w:t xml:space="preserve"> wie folgt</w:t>
      </w:r>
      <w:r w:rsidR="009E6C01">
        <w:t>:</w:t>
      </w:r>
      <w:r w:rsidR="009E6C01">
        <w:tab/>
      </w:r>
      <w:r w:rsidR="009E6C01">
        <w:br/>
      </w:r>
      <w:r w:rsidR="009E6C01">
        <w:br/>
        <w:t>Neuwert</w:t>
      </w:r>
      <w:r w:rsidR="009E6C01">
        <w:tab/>
      </w:r>
      <w:r w:rsidR="009E6C01">
        <w:tab/>
        <w:t>CHF</w:t>
      </w:r>
      <w:r w:rsidR="009E6C01">
        <w:tab/>
      </w:r>
      <w:r w:rsidR="00F872C9">
        <w:t>1</w:t>
      </w:r>
      <w:r w:rsidR="00B65F9F">
        <w:t>9</w:t>
      </w:r>
      <w:r w:rsidR="00FC5F85">
        <w:t>0'000.</w:t>
      </w:r>
      <w:r w:rsidR="006673E8">
        <w:t>00</w:t>
      </w:r>
      <w:r w:rsidR="00FC5F85">
        <w:tab/>
      </w:r>
      <w:r w:rsidR="00FC5F85">
        <w:br/>
      </w:r>
      <w:r w:rsidR="00EA4E3C">
        <w:t xml:space="preserve">./. </w:t>
      </w:r>
      <w:r w:rsidR="00FC5F85">
        <w:t>Bergungswert</w:t>
      </w:r>
      <w:r w:rsidR="00FC5F85">
        <w:tab/>
      </w:r>
      <w:r w:rsidR="00FC5F85" w:rsidRPr="00FC5F85">
        <w:rPr>
          <w:u w:val="single"/>
        </w:rPr>
        <w:t>CHF</w:t>
      </w:r>
      <w:r w:rsidR="00FC5F85" w:rsidRPr="00FC5F85">
        <w:rPr>
          <w:u w:val="single"/>
        </w:rPr>
        <w:tab/>
      </w:r>
      <w:r w:rsidR="00EA4E3C">
        <w:rPr>
          <w:u w:val="single"/>
        </w:rPr>
        <w:t xml:space="preserve">- </w:t>
      </w:r>
      <w:r w:rsidR="00206E0F">
        <w:rPr>
          <w:u w:val="single"/>
        </w:rPr>
        <w:t>2</w:t>
      </w:r>
      <w:r w:rsidR="00FC5F85" w:rsidRPr="00FC5F85">
        <w:rPr>
          <w:u w:val="single"/>
        </w:rPr>
        <w:t>0'000.</w:t>
      </w:r>
      <w:r w:rsidR="006673E8">
        <w:rPr>
          <w:u w:val="single"/>
        </w:rPr>
        <w:t>00</w:t>
      </w:r>
      <w:r w:rsidR="00FC5F85">
        <w:tab/>
      </w:r>
      <w:r w:rsidR="00FC5F85">
        <w:br/>
      </w:r>
      <w:r w:rsidR="00B00B1E">
        <w:t>Nettos</w:t>
      </w:r>
      <w:r w:rsidR="00FC5F85">
        <w:t>chaden</w:t>
      </w:r>
      <w:r w:rsidR="00FC5F85">
        <w:tab/>
        <w:t>CHF</w:t>
      </w:r>
      <w:r w:rsidR="00FC5F85">
        <w:tab/>
      </w:r>
      <w:r w:rsidR="00F872C9">
        <w:t>1</w:t>
      </w:r>
      <w:r w:rsidR="00B65F9F">
        <w:t>7</w:t>
      </w:r>
      <w:r w:rsidR="00FC5F85">
        <w:t>0'000.</w:t>
      </w:r>
      <w:r w:rsidR="006673E8">
        <w:t>00</w:t>
      </w:r>
      <w:bookmarkStart w:id="3" w:name="_GoBack"/>
      <w:bookmarkEnd w:id="2"/>
      <w:bookmarkEnd w:id="3"/>
    </w:p>
    <w:p w14:paraId="736CF087" w14:textId="1DB410B5" w:rsidR="00EE4A15" w:rsidRDefault="00EE4A15" w:rsidP="007F3178">
      <w:pPr>
        <w:pStyle w:val="MustertextBO"/>
        <w:rPr>
          <w:rStyle w:val="fettMuster"/>
        </w:rPr>
      </w:pPr>
      <w:r>
        <w:lastRenderedPageBreak/>
        <w:tab/>
      </w:r>
      <w:r w:rsidRPr="007B3968">
        <w:rPr>
          <w:rStyle w:val="fettMuster"/>
        </w:rPr>
        <w:t>BO:</w:t>
      </w:r>
      <w:r>
        <w:t xml:space="preserve"> </w:t>
      </w:r>
      <w:r w:rsidR="0002062F">
        <w:t>Kaufvertrag vom 18.06.</w:t>
      </w:r>
      <w:r w:rsidR="00B72C17">
        <w:t>2015</w:t>
      </w:r>
      <w:r w:rsidR="00B72C17">
        <w:tab/>
      </w:r>
      <w:r w:rsidR="00B72C17">
        <w:tab/>
      </w:r>
      <w:r w:rsidR="00B72C17">
        <w:tab/>
      </w:r>
      <w:r w:rsidR="00B72C17">
        <w:tab/>
      </w:r>
      <w:r w:rsidR="00B72C17">
        <w:tab/>
      </w:r>
      <w:r w:rsidR="00E83335">
        <w:tab/>
      </w:r>
      <w:r w:rsidR="00B72C17" w:rsidRPr="00BF388F">
        <w:rPr>
          <w:b/>
        </w:rPr>
        <w:t>(</w:t>
      </w:r>
      <w:r w:rsidR="00B72C17" w:rsidRPr="00BF388F">
        <w:rPr>
          <w:rStyle w:val="fettMuster"/>
        </w:rPr>
        <w:t xml:space="preserve">Beilage </w:t>
      </w:r>
      <w:r w:rsidR="001A5EF9" w:rsidRPr="00BF388F">
        <w:rPr>
          <w:rStyle w:val="fettMuster"/>
        </w:rPr>
        <w:t>4</w:t>
      </w:r>
      <w:r w:rsidR="00B72C17" w:rsidRPr="00BF388F">
        <w:rPr>
          <w:rStyle w:val="fettMuster"/>
        </w:rPr>
        <w:t>)</w:t>
      </w:r>
    </w:p>
    <w:p w14:paraId="35BC7BCC" w14:textId="77777777" w:rsidR="007F3178" w:rsidRPr="007F3178" w:rsidRDefault="007F3178" w:rsidP="007F3178">
      <w:pPr>
        <w:pStyle w:val="Mustertextleer"/>
        <w:rPr>
          <w:szCs w:val="10"/>
        </w:rPr>
      </w:pPr>
    </w:p>
    <w:p w14:paraId="24AE50C8" w14:textId="1FF1AFBF" w:rsidR="00625773" w:rsidRDefault="00625773" w:rsidP="007F3178">
      <w:pPr>
        <w:pStyle w:val="MustertextBO"/>
        <w:rPr>
          <w:rStyle w:val="fettMuster"/>
        </w:rPr>
      </w:pPr>
      <w:r>
        <w:tab/>
      </w:r>
      <w:r w:rsidRPr="007B3968">
        <w:rPr>
          <w:rStyle w:val="fettMuster"/>
        </w:rPr>
        <w:t>BO:</w:t>
      </w:r>
      <w:r>
        <w:t xml:space="preserve"> </w:t>
      </w:r>
      <w:r w:rsidR="00EE4A15">
        <w:t>Rechnung Nr. 12345</w:t>
      </w:r>
      <w:r>
        <w:t xml:space="preserve"> vom </w:t>
      </w:r>
      <w:r w:rsidR="00EE4A15">
        <w:t>24.</w:t>
      </w:r>
      <w:r w:rsidR="0002062F">
        <w:t>06.</w:t>
      </w:r>
      <w:r w:rsidR="00EE4A15">
        <w:t>2015</w:t>
      </w:r>
      <w:r>
        <w:tab/>
      </w:r>
      <w:r>
        <w:tab/>
      </w:r>
      <w:r>
        <w:tab/>
      </w:r>
      <w:r>
        <w:tab/>
      </w:r>
      <w:r w:rsidR="00E83335">
        <w:tab/>
      </w:r>
      <w:r w:rsidRPr="007102A7">
        <w:rPr>
          <w:rStyle w:val="fettMuster"/>
        </w:rPr>
        <w:t xml:space="preserve">Beilage </w:t>
      </w:r>
      <w:r w:rsidR="00B72C17">
        <w:rPr>
          <w:rStyle w:val="fettMuster"/>
        </w:rPr>
        <w:t>1</w:t>
      </w:r>
      <w:r w:rsidR="001A5EF9">
        <w:rPr>
          <w:rStyle w:val="fettMuster"/>
        </w:rPr>
        <w:t>2</w:t>
      </w:r>
    </w:p>
    <w:p w14:paraId="1AE60705" w14:textId="77777777" w:rsidR="007F3178" w:rsidRPr="007F3178" w:rsidRDefault="007F3178" w:rsidP="007F3178">
      <w:pPr>
        <w:pStyle w:val="Mustertextleer"/>
        <w:rPr>
          <w:rStyle w:val="fettMuster"/>
          <w:sz w:val="10"/>
          <w:szCs w:val="10"/>
        </w:rPr>
      </w:pPr>
    </w:p>
    <w:p w14:paraId="19BD43F5" w14:textId="15EFEA83" w:rsidR="00EE4A15" w:rsidRPr="00EE4A15" w:rsidRDefault="00EE4A15" w:rsidP="007F3178">
      <w:pPr>
        <w:pStyle w:val="MustertextBO"/>
        <w:rPr>
          <w:b/>
        </w:rPr>
      </w:pPr>
      <w:r>
        <w:rPr>
          <w:rStyle w:val="fettMuster"/>
        </w:rPr>
        <w:tab/>
        <w:t>BO:</w:t>
      </w:r>
      <w:r>
        <w:rPr>
          <w:rStyle w:val="fettMuster"/>
          <w:b w:val="0"/>
        </w:rPr>
        <w:t xml:space="preserve"> Survey Report Nr. XY2222 </w:t>
      </w:r>
      <w:proofErr w:type="spellStart"/>
      <w:r w:rsidR="00127CAA">
        <w:rPr>
          <w:rStyle w:val="fettMuster"/>
          <w:b w:val="0"/>
        </w:rPr>
        <w:t>HavKom</w:t>
      </w:r>
      <w:proofErr w:type="spellEnd"/>
      <w:r>
        <w:rPr>
          <w:rStyle w:val="fettMuster"/>
          <w:b w:val="0"/>
        </w:rPr>
        <w:t xml:space="preserve"> GmbH </w:t>
      </w:r>
      <w:r>
        <w:t>vom [Datum]</w:t>
      </w:r>
      <w:r>
        <w:rPr>
          <w:rStyle w:val="fettMuster"/>
          <w:b w:val="0"/>
        </w:rPr>
        <w:tab/>
      </w:r>
      <w:r>
        <w:rPr>
          <w:rStyle w:val="fettMuster"/>
          <w:b w:val="0"/>
        </w:rPr>
        <w:tab/>
      </w:r>
      <w:r w:rsidR="00E83335">
        <w:rPr>
          <w:rStyle w:val="fettMuster"/>
          <w:b w:val="0"/>
        </w:rPr>
        <w:tab/>
      </w:r>
      <w:r w:rsidR="00B72C17">
        <w:rPr>
          <w:rStyle w:val="fettMuster"/>
        </w:rPr>
        <w:t>Beilage 1</w:t>
      </w:r>
      <w:r w:rsidR="001A5EF9">
        <w:rPr>
          <w:rStyle w:val="fettMuster"/>
        </w:rPr>
        <w:t>3</w:t>
      </w:r>
    </w:p>
    <w:p w14:paraId="47A4B2EF" w14:textId="1318E3C3" w:rsidR="00625773" w:rsidRDefault="0007124F" w:rsidP="00625773">
      <w:pPr>
        <w:pStyle w:val="MustertextListe0"/>
      </w:pPr>
      <w:bookmarkStart w:id="4" w:name="_Ref314918106"/>
      <w:r>
        <w:t>Da die</w:t>
      </w:r>
      <w:r w:rsidR="00206E0F"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Sàrl</w:t>
      </w:r>
      <w:proofErr w:type="spellEnd"/>
      <w:r>
        <w:t xml:space="preserve"> einen Ofen des gleichen Typs an Lager hatte und zeitnah ausliefern konnte, erlitt die </w:t>
      </w:r>
      <w:r w:rsidR="00206E0F">
        <w:t xml:space="preserve">Klägerin </w:t>
      </w:r>
      <w:r>
        <w:t xml:space="preserve">keinen Einnahmenausfall. Die Beklagte transportierte den Ersatzofen nach Winterthur, ohne hierfür </w:t>
      </w:r>
      <w:r w:rsidR="00B65F9F">
        <w:t xml:space="preserve">zusätzlich </w:t>
      </w:r>
      <w:r>
        <w:t>Rechnung zu stellen.</w:t>
      </w:r>
      <w:bookmarkEnd w:id="4"/>
    </w:p>
    <w:p w14:paraId="14716813" w14:textId="3627B6D0" w:rsidR="00625773" w:rsidRDefault="00625773" w:rsidP="00060B47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42480B" w:rsidRPr="005C0FA8">
        <w:rPr>
          <w:rStyle w:val="fettMuster"/>
          <w:sz w:val="16"/>
          <w:szCs w:val="16"/>
        </w:rPr>
        <w:t>2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060B47">
        <w:t>Angenommen,</w:t>
      </w:r>
      <w:r w:rsidR="0007124F">
        <w:t xml:space="preserve"> die </w:t>
      </w:r>
      <w:proofErr w:type="spellStart"/>
      <w:r w:rsidR="0007124F">
        <w:t>Four</w:t>
      </w:r>
      <w:proofErr w:type="spellEnd"/>
      <w:r w:rsidR="0007124F">
        <w:t xml:space="preserve"> </w:t>
      </w:r>
      <w:proofErr w:type="spellStart"/>
      <w:r w:rsidR="0007124F">
        <w:t>Sàrl</w:t>
      </w:r>
      <w:proofErr w:type="spellEnd"/>
      <w:r w:rsidR="0007124F">
        <w:t xml:space="preserve"> </w:t>
      </w:r>
      <w:r w:rsidR="00060B47">
        <w:t xml:space="preserve">hätte </w:t>
      </w:r>
      <w:r w:rsidR="0007124F">
        <w:t xml:space="preserve">einen Ersatzofen erst später liefern können </w:t>
      </w:r>
      <w:r w:rsidR="00060B47">
        <w:t xml:space="preserve">und die Klägerin hätte einen Einnahmenausfall erlitten, so könnte die Klägerin den </w:t>
      </w:r>
      <w:r w:rsidR="00060B47" w:rsidRPr="00CF65B1">
        <w:rPr>
          <w:b/>
        </w:rPr>
        <w:t>entgangenen Gewinn</w:t>
      </w:r>
      <w:r w:rsidR="00060B47">
        <w:t xml:space="preserve"> g</w:t>
      </w:r>
      <w:r w:rsidR="00060B47">
        <w:t>e</w:t>
      </w:r>
      <w:r w:rsidR="00060B47">
        <w:t xml:space="preserve">stützt auf </w:t>
      </w:r>
      <w:r w:rsidR="0007124F">
        <w:t xml:space="preserve">Art. 448 Abs. 1 OR (nicht aber nach Art. 447 Abs. 1 OR) geltend </w:t>
      </w:r>
      <w:r w:rsidR="008E11C9">
        <w:t>machen</w:t>
      </w:r>
      <w:r w:rsidR="0007124F">
        <w:t xml:space="preserve">. Vgl. </w:t>
      </w:r>
      <w:r w:rsidR="00174F04">
        <w:t>II. Klag</w:t>
      </w:r>
      <w:r w:rsidR="00174F04">
        <w:t>e</w:t>
      </w:r>
      <w:r w:rsidR="00174F04">
        <w:t xml:space="preserve">schrift, </w:t>
      </w:r>
      <w:r w:rsidR="0007124F">
        <w:t>Bem</w:t>
      </w:r>
      <w:r w:rsidR="0002062F">
        <w:t xml:space="preserve">erkung </w:t>
      </w:r>
      <w:r w:rsidR="005C0FA8">
        <w:t>12</w:t>
      </w:r>
      <w:r w:rsidR="0007124F">
        <w:t>.</w:t>
      </w:r>
      <w:r>
        <w:t xml:space="preserve"> </w:t>
      </w:r>
    </w:p>
    <w:p w14:paraId="51BA6EA0" w14:textId="7B696165" w:rsidR="00060B47" w:rsidRDefault="00060B47" w:rsidP="00060B47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>Bemerkung 3:</w:t>
      </w:r>
      <w:r>
        <w:t xml:space="preserve"> </w:t>
      </w:r>
      <w:r w:rsidR="00B65F9F">
        <w:t xml:space="preserve">Durch den </w:t>
      </w:r>
      <w:r w:rsidR="00B012D3">
        <w:t xml:space="preserve">Schadenersatz und </w:t>
      </w:r>
      <w:r w:rsidR="00646EC1">
        <w:t xml:space="preserve">den </w:t>
      </w:r>
      <w:r w:rsidR="00B65F9F">
        <w:t>(Gratis-)Transport des Ersatzofens nach</w:t>
      </w:r>
      <w:r w:rsidR="00B012D3">
        <w:t xml:space="preserve"> Winterthur </w:t>
      </w:r>
      <w:r w:rsidR="00B65F9F">
        <w:t xml:space="preserve">ist die Klägerin so gestellt, wie wenn </w:t>
      </w:r>
      <w:r w:rsidR="00646EC1">
        <w:t>der</w:t>
      </w:r>
      <w:r w:rsidR="00B012D3">
        <w:t xml:space="preserve"> Frachtvert</w:t>
      </w:r>
      <w:r w:rsidR="00646EC1">
        <w:t>rag gehörig erfüllt worden wäre (positives Int</w:t>
      </w:r>
      <w:r w:rsidR="00646EC1">
        <w:t>e</w:t>
      </w:r>
      <w:r w:rsidR="00646EC1">
        <w:t>resse). Hätte die Beklagte den Ersatzofen hingegen nicht (gratis) nach Winterthur transportiert, hä</w:t>
      </w:r>
      <w:r w:rsidR="00646EC1">
        <w:t>t</w:t>
      </w:r>
      <w:r w:rsidR="00646EC1">
        <w:t xml:space="preserve">te der Transport für die Klägerin keinen Wert und müsste sie den </w:t>
      </w:r>
      <w:r w:rsidR="00646EC1" w:rsidRPr="00CF65B1">
        <w:rPr>
          <w:b/>
        </w:rPr>
        <w:t>Frachtlohn</w:t>
      </w:r>
      <w:r w:rsidR="00646EC1">
        <w:t xml:space="preserve"> nicht bezahlen (vgl. Art.</w:t>
      </w:r>
      <w:r w:rsidR="00AE2D14">
        <w:t> </w:t>
      </w:r>
      <w:r w:rsidR="0002062F">
        <w:t xml:space="preserve">25 Abs. 1 </w:t>
      </w:r>
      <w:proofErr w:type="spellStart"/>
      <w:r w:rsidR="00646EC1">
        <w:t>i.V.m</w:t>
      </w:r>
      <w:proofErr w:type="spellEnd"/>
      <w:r w:rsidR="00646EC1">
        <w:t xml:space="preserve">. Art. 23 Abs. 4 CMR; Art. 32 § 1 </w:t>
      </w:r>
      <w:proofErr w:type="spellStart"/>
      <w:r w:rsidR="00646EC1">
        <w:t>i.V.m</w:t>
      </w:r>
      <w:proofErr w:type="spellEnd"/>
      <w:r w:rsidR="00646EC1">
        <w:t>. Art. 30 § 4 CIM; Art. 109 Abs. 1 SSG; im Anwendungsbereich des OR folgt das</w:t>
      </w:r>
      <w:r w:rsidR="00AE2D14">
        <w:t>selb</w:t>
      </w:r>
      <w:r w:rsidR="00646EC1">
        <w:t xml:space="preserve">e aus dem Äquivalenzprinzip, vgl. </w:t>
      </w:r>
      <w:proofErr w:type="spellStart"/>
      <w:r w:rsidR="00646EC1" w:rsidRPr="00646EC1">
        <w:rPr>
          <w:smallCaps/>
        </w:rPr>
        <w:t>Hochstrasser</w:t>
      </w:r>
      <w:proofErr w:type="spellEnd"/>
      <w:r w:rsidR="005C0FA8">
        <w:t xml:space="preserve">, </w:t>
      </w:r>
      <w:r w:rsidR="0002062F">
        <w:t>Beförd</w:t>
      </w:r>
      <w:r w:rsidR="0002062F">
        <w:t>e</w:t>
      </w:r>
      <w:r w:rsidR="0002062F">
        <w:t xml:space="preserve">rungsvertrag, </w:t>
      </w:r>
      <w:proofErr w:type="spellStart"/>
      <w:r w:rsidR="005C0FA8">
        <w:t>Rz</w:t>
      </w:r>
      <w:proofErr w:type="spellEnd"/>
      <w:r w:rsidR="005C0FA8">
        <w:t> </w:t>
      </w:r>
      <w:r w:rsidR="00646EC1">
        <w:t>653</w:t>
      </w:r>
      <w:r w:rsidR="00AE2D14">
        <w:t> </w:t>
      </w:r>
      <w:r w:rsidR="00646EC1">
        <w:t>ff.).</w:t>
      </w:r>
    </w:p>
    <w:p w14:paraId="68900277" w14:textId="080B4517" w:rsidR="005A1981" w:rsidRPr="005A1981" w:rsidRDefault="005A1981" w:rsidP="00822CFB">
      <w:pPr>
        <w:pStyle w:val="MustertextTitelEbene1"/>
      </w:pPr>
      <w:r w:rsidRPr="005A1981">
        <w:t>I</w:t>
      </w:r>
      <w:r w:rsidR="003B3133">
        <w:t>V</w:t>
      </w:r>
      <w:r w:rsidRPr="005A1981">
        <w:t xml:space="preserve">. </w:t>
      </w:r>
      <w:r w:rsidR="005745B8">
        <w:tab/>
        <w:t>Rechtliches</w:t>
      </w:r>
    </w:p>
    <w:p w14:paraId="7975DF27" w14:textId="20D875E5" w:rsidR="00625773" w:rsidRDefault="000F6D22" w:rsidP="00625773">
      <w:pPr>
        <w:pStyle w:val="MustertextListe0"/>
      </w:pPr>
      <w:r>
        <w:t>Der</w:t>
      </w:r>
      <w:r w:rsidR="00EF5D02">
        <w:t xml:space="preserve"> von den Parteien </w:t>
      </w:r>
      <w:r>
        <w:t>abg</w:t>
      </w:r>
      <w:r w:rsidR="00EF5D02">
        <w:t xml:space="preserve">eschlossene Frachtvertrag </w:t>
      </w:r>
      <w:r>
        <w:t>untersteht den</w:t>
      </w:r>
      <w:r w:rsidR="00EF5D02">
        <w:t xml:space="preserve"> Art.</w:t>
      </w:r>
      <w:r w:rsidR="00F71E91">
        <w:t> </w:t>
      </w:r>
      <w:r w:rsidR="00EF5D02">
        <w:t>440 ff. OR.</w:t>
      </w:r>
    </w:p>
    <w:p w14:paraId="39FED4ED" w14:textId="348B05D5" w:rsidR="00625773" w:rsidRDefault="00625773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4</w:t>
      </w:r>
      <w:r w:rsidRPr="005C0FA8">
        <w:rPr>
          <w:rStyle w:val="fettMuster"/>
          <w:sz w:val="16"/>
          <w:szCs w:val="16"/>
        </w:rPr>
        <w:t>:</w:t>
      </w:r>
      <w:r w:rsidRPr="005C0FA8">
        <w:rPr>
          <w:szCs w:val="16"/>
        </w:rPr>
        <w:t xml:space="preserve"> </w:t>
      </w:r>
      <w:r w:rsidR="004F776E" w:rsidRPr="00AF4FFB">
        <w:t xml:space="preserve">Der internationale Gütertransport auf der Strasse untersteht in erster Linie der CMR. Siehe dazu und zu den </w:t>
      </w:r>
      <w:r w:rsidR="004F776E" w:rsidRPr="00AF4FFB">
        <w:rPr>
          <w:b/>
        </w:rPr>
        <w:t>Rechtsquellen</w:t>
      </w:r>
      <w:r w:rsidR="004F776E" w:rsidRPr="00AF4FFB">
        <w:t xml:space="preserve"> </w:t>
      </w:r>
      <w:r w:rsidR="00F71E91" w:rsidRPr="00AF4FFB">
        <w:t>bei Transporten anderer Modalitäten</w:t>
      </w:r>
      <w:r w:rsidR="00F71E91">
        <w:t xml:space="preserve"> </w:t>
      </w:r>
      <w:r w:rsidR="00C9591E">
        <w:t xml:space="preserve">(auf der Schiene, in der Luft, auf dem Wasser) </w:t>
      </w:r>
      <w:r w:rsidR="0002062F">
        <w:t xml:space="preserve">I. Vorbemerkungen, 2. Rechtsquellen des Frachtvertrages, </w:t>
      </w:r>
      <w:proofErr w:type="spellStart"/>
      <w:r w:rsidR="0002062F">
        <w:t>Rz</w:t>
      </w:r>
      <w:proofErr w:type="spellEnd"/>
      <w:r w:rsidR="0002062F">
        <w:t xml:space="preserve"> 2 f.</w:t>
      </w:r>
      <w:r>
        <w:t xml:space="preserve"> </w:t>
      </w:r>
    </w:p>
    <w:p w14:paraId="23756180" w14:textId="445249C0" w:rsidR="00F71E91" w:rsidRDefault="0053704C" w:rsidP="00625773">
      <w:pPr>
        <w:pStyle w:val="MustertextListe0"/>
      </w:pPr>
      <w:r>
        <w:t>D</w:t>
      </w:r>
      <w:r w:rsidR="00F71E91">
        <w:t>er Frachtführer</w:t>
      </w:r>
      <w:r>
        <w:t xml:space="preserve"> haftet</w:t>
      </w:r>
      <w:r w:rsidR="00F71E91">
        <w:t xml:space="preserve"> </w:t>
      </w:r>
      <w:r>
        <w:t xml:space="preserve">für </w:t>
      </w:r>
      <w:r w:rsidR="00F71E91">
        <w:t>den vollen Wert des Frachtguts, wenn dieses während des Tran</w:t>
      </w:r>
      <w:r w:rsidR="00F71E91">
        <w:t>s</w:t>
      </w:r>
      <w:r w:rsidR="00F71E91">
        <w:t>ports verloren oder zugrunde gegangen ist</w:t>
      </w:r>
      <w:r w:rsidR="00146940">
        <w:t xml:space="preserve"> und</w:t>
      </w:r>
      <w:r w:rsidR="00F71E91">
        <w:t xml:space="preserve"> er sich nicht auf einen </w:t>
      </w:r>
      <w:r w:rsidR="00AE2D14">
        <w:t>Entlast</w:t>
      </w:r>
      <w:r w:rsidR="00F71E91">
        <w:t>ungsgrund b</w:t>
      </w:r>
      <w:r w:rsidR="00F71E91">
        <w:t>e</w:t>
      </w:r>
      <w:r w:rsidR="00F71E91">
        <w:t>rufen kann</w:t>
      </w:r>
      <w:r>
        <w:t xml:space="preserve"> (Art. 447 Abs. 1 OR)</w:t>
      </w:r>
      <w:r w:rsidR="00F71E91">
        <w:t>.</w:t>
      </w:r>
      <w:r w:rsidR="008449C1">
        <w:t xml:space="preserve"> </w:t>
      </w:r>
      <w:r>
        <w:t>Unter</w:t>
      </w:r>
      <w:r w:rsidR="008449C1">
        <w:t xml:space="preserve"> den gleichen Voraussetzungen und Vorbehalten </w:t>
      </w:r>
      <w:r>
        <w:t>ha</w:t>
      </w:r>
      <w:r>
        <w:t>f</w:t>
      </w:r>
      <w:r>
        <w:t xml:space="preserve">tet er </w:t>
      </w:r>
      <w:r w:rsidR="008449C1">
        <w:t>für allen Schaden aus verspätete</w:t>
      </w:r>
      <w:r w:rsidR="00507647">
        <w:t>r Ablieferung,</w:t>
      </w:r>
      <w:r w:rsidR="008449C1">
        <w:t xml:space="preserve"> Beschädigung oder teilweisem Unter</w:t>
      </w:r>
      <w:r w:rsidR="00AE2D14">
        <w:softHyphen/>
      </w:r>
      <w:r w:rsidR="008449C1">
        <w:t>gang des Frachtguts</w:t>
      </w:r>
      <w:r>
        <w:t xml:space="preserve"> (Art. 448 Abs. 1 OR)</w:t>
      </w:r>
      <w:r w:rsidR="008449C1">
        <w:t>.</w:t>
      </w:r>
    </w:p>
    <w:p w14:paraId="02203ABE" w14:textId="4302FE78" w:rsidR="00625773" w:rsidRDefault="004570DB" w:rsidP="00625773">
      <w:pPr>
        <w:pStyle w:val="MustertextListe0"/>
      </w:pPr>
      <w:r>
        <w:t xml:space="preserve">Die </w:t>
      </w:r>
      <w:r w:rsidR="00EE4A15">
        <w:t>Beschädigung</w:t>
      </w:r>
      <w:r>
        <w:t xml:space="preserve"> des Industrieofens erfolgte nach der Übernahme in Nyon und vor der Ablieferung in </w:t>
      </w:r>
      <w:r w:rsidR="0053704C">
        <w:t>Winterthur</w:t>
      </w:r>
      <w:r>
        <w:t xml:space="preserve">, somit während </w:t>
      </w:r>
      <w:r w:rsidR="00F71E91">
        <w:t xml:space="preserve">sich </w:t>
      </w:r>
      <w:r>
        <w:t xml:space="preserve">der </w:t>
      </w:r>
      <w:r w:rsidR="008F4DDA">
        <w:t xml:space="preserve">Industrieofen </w:t>
      </w:r>
      <w:r>
        <w:t xml:space="preserve">in der Obhut der Beklagten </w:t>
      </w:r>
      <w:r w:rsidR="008F4DDA">
        <w:t>befand</w:t>
      </w:r>
      <w:r>
        <w:t xml:space="preserve">. </w:t>
      </w:r>
      <w:r w:rsidR="00B57641">
        <w:t>Die Beklagte hat den</w:t>
      </w:r>
      <w:r w:rsidR="00562AA1">
        <w:t xml:space="preserve"> Ofen vollständig und in einwandfreiem Zustand </w:t>
      </w:r>
      <w:r w:rsidR="00B57641">
        <w:t xml:space="preserve">von der </w:t>
      </w:r>
      <w:proofErr w:type="spellStart"/>
      <w:r w:rsidR="00B57641">
        <w:t>Four</w:t>
      </w:r>
      <w:proofErr w:type="spellEnd"/>
      <w:r w:rsidR="00B57641">
        <w:t xml:space="preserve"> </w:t>
      </w:r>
      <w:proofErr w:type="spellStart"/>
      <w:r w:rsidR="00B57641">
        <w:t>Sàrl</w:t>
      </w:r>
      <w:proofErr w:type="spellEnd"/>
      <w:r w:rsidR="00B57641">
        <w:t xml:space="preserve"> übernommen</w:t>
      </w:r>
      <w:r w:rsidR="00562AA1">
        <w:t>.</w:t>
      </w:r>
    </w:p>
    <w:p w14:paraId="69343E8E" w14:textId="31920828" w:rsidR="00EB7EFA" w:rsidRDefault="00625773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5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B57641">
        <w:t xml:space="preserve">Der Anspruchsberechtigte muss beweisen, dass </w:t>
      </w:r>
      <w:r w:rsidR="00830440">
        <w:t>der</w:t>
      </w:r>
      <w:r w:rsidR="00B57641">
        <w:t xml:space="preserve"> Transportschaden (Verlust, Ze</w:t>
      </w:r>
      <w:r w:rsidR="00B57641">
        <w:t>r</w:t>
      </w:r>
      <w:r w:rsidR="00B57641">
        <w:t>störung oder Beschädigung des Frachtguts</w:t>
      </w:r>
      <w:r w:rsidR="00BA5DED">
        <w:t>)</w:t>
      </w:r>
      <w:r w:rsidR="00B57641">
        <w:t xml:space="preserve"> während de</w:t>
      </w:r>
      <w:r w:rsidR="00AE2D14">
        <w:t>r</w:t>
      </w:r>
      <w:r w:rsidR="00B57641">
        <w:t xml:space="preserve"> </w:t>
      </w:r>
      <w:r w:rsidR="00EB7EFA" w:rsidRPr="00CF65B1">
        <w:rPr>
          <w:b/>
        </w:rPr>
        <w:t>Obhut</w:t>
      </w:r>
      <w:r w:rsidR="00EB7EFA">
        <w:t xml:space="preserve"> des Frachtführers</w:t>
      </w:r>
      <w:r w:rsidR="00B57641">
        <w:t xml:space="preserve"> eingetreten ist. Dazu gehört der Beweis, dass die Ware dem </w:t>
      </w:r>
      <w:r w:rsidR="00584459">
        <w:t>Frachtführer</w:t>
      </w:r>
      <w:r w:rsidR="00B57641">
        <w:t xml:space="preserve"> vollständig und in einwandfreiem Zustand übergeben wurde. </w:t>
      </w:r>
    </w:p>
    <w:p w14:paraId="297A34E9" w14:textId="24C2A850" w:rsidR="00625773" w:rsidRDefault="00EB7EFA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6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B57641">
        <w:t xml:space="preserve">Keine Haftungsvoraussetzung ist das </w:t>
      </w:r>
      <w:r w:rsidR="00B57641" w:rsidRPr="00CF65B1">
        <w:rPr>
          <w:b/>
        </w:rPr>
        <w:t>Verschulden</w:t>
      </w:r>
      <w:r w:rsidRPr="00DC4285">
        <w:rPr>
          <w:b/>
        </w:rPr>
        <w:t>.</w:t>
      </w:r>
      <w:r>
        <w:t xml:space="preserve"> D</w:t>
      </w:r>
      <w:r w:rsidR="00B57641">
        <w:t xml:space="preserve">ie Haftung des Frachtführers ist eine um die Möglichkeit des Entlastungsbeweises </w:t>
      </w:r>
      <w:r w:rsidR="00B57641" w:rsidRPr="00CF65B1">
        <w:rPr>
          <w:b/>
        </w:rPr>
        <w:t>gemilderte Kausalhaftung</w:t>
      </w:r>
      <w:r w:rsidR="00B57641">
        <w:t xml:space="preserve"> (BGE 103 II 59 E. 1.a; 102 II 256 E. 2.a; 93 II 345 E. 3; a.M. </w:t>
      </w:r>
      <w:proofErr w:type="spellStart"/>
      <w:r w:rsidR="00B57641" w:rsidRPr="009B18D0">
        <w:rPr>
          <w:smallCaps/>
        </w:rPr>
        <w:t>Montanaro</w:t>
      </w:r>
      <w:proofErr w:type="spellEnd"/>
      <w:r w:rsidR="00B57641">
        <w:t>,</w:t>
      </w:r>
      <w:r w:rsidR="0002062F">
        <w:t xml:space="preserve"> Haftung,</w:t>
      </w:r>
      <w:r w:rsidR="00B57641">
        <w:t xml:space="preserve"> S. 60 ff., insb. S. 64). </w:t>
      </w:r>
      <w:r w:rsidR="00915E84">
        <w:t xml:space="preserve">Das Verschulden des Frachtführers </w:t>
      </w:r>
      <w:r w:rsidR="0080564D">
        <w:t>ist deswegen freilich nicht irrelevant; es spielt eine Rolle</w:t>
      </w:r>
      <w:r w:rsidR="00915E84">
        <w:t xml:space="preserve"> bei den Entlastungsgründen, den </w:t>
      </w:r>
      <w:proofErr w:type="spellStart"/>
      <w:r w:rsidR="00915E84">
        <w:t>Haftungslimiten</w:t>
      </w:r>
      <w:proofErr w:type="spellEnd"/>
      <w:r w:rsidR="00915E84">
        <w:t xml:space="preserve"> (bzw. ihrer Durchbrechung) und der Bemessung des Schadenersatzes</w:t>
      </w:r>
      <w:r w:rsidR="00174F04">
        <w:t>.</w:t>
      </w:r>
    </w:p>
    <w:p w14:paraId="2766A190" w14:textId="300458F1" w:rsidR="00625773" w:rsidRDefault="00B10BC2" w:rsidP="00625773">
      <w:pPr>
        <w:pStyle w:val="MustertextListe0"/>
      </w:pPr>
      <w:r>
        <w:t>Der</w:t>
      </w:r>
      <w:r w:rsidR="00E90BCC">
        <w:t xml:space="preserve"> Chauffeur </w:t>
      </w:r>
      <w:r>
        <w:t>der Beklagten hat</w:t>
      </w:r>
      <w:r w:rsidR="00E90BCC">
        <w:t xml:space="preserve"> die </w:t>
      </w:r>
      <w:r w:rsidR="00AE2D14">
        <w:t xml:space="preserve">nach Art. 5 Abs. 1 der Chauffeurverordnung (SR 822.221) </w:t>
      </w:r>
      <w:r w:rsidR="00E90BCC">
        <w:t>zulässig</w:t>
      </w:r>
      <w:r>
        <w:t>e</w:t>
      </w:r>
      <w:r w:rsidR="00E90BCC">
        <w:t xml:space="preserve"> Lenkzeit überschritten und damit vorsätzlich </w:t>
      </w:r>
      <w:r>
        <w:t>gegen die</w:t>
      </w:r>
      <w:r w:rsidR="00E90BCC">
        <w:t xml:space="preserve"> Ruhezeitvorschri</w:t>
      </w:r>
      <w:r w:rsidR="00E90BCC">
        <w:t>f</w:t>
      </w:r>
      <w:r w:rsidR="00E90BCC">
        <w:t xml:space="preserve">ten </w:t>
      </w:r>
      <w:r>
        <w:t>verstossen</w:t>
      </w:r>
      <w:r w:rsidR="00E90BCC">
        <w:t xml:space="preserve">. </w:t>
      </w:r>
      <w:r w:rsidR="006346B6">
        <w:t>Er</w:t>
      </w:r>
      <w:r w:rsidR="00E90BCC">
        <w:t xml:space="preserve"> war </w:t>
      </w:r>
      <w:r w:rsidR="00310F9E">
        <w:t xml:space="preserve">nachweislich </w:t>
      </w:r>
      <w:r w:rsidR="00E90BCC">
        <w:t xml:space="preserve">übermüdet und nicht mehr in der Lage, sein Fahrzeug ständig so zu beherrschen, dass er seinen </w:t>
      </w:r>
      <w:r w:rsidR="000824DE">
        <w:t>Vorsichtspflichten nachkommen konnte</w:t>
      </w:r>
      <w:r w:rsidR="00310F9E">
        <w:t xml:space="preserve">. Er hätte demnach im Unfallzeitpunkt kein Fahrzeug führen dürfen </w:t>
      </w:r>
      <w:r w:rsidR="000824DE">
        <w:t>(vgl. Art. 31 Abs. 1 und 2 SVG).</w:t>
      </w:r>
      <w:r w:rsidR="00191892">
        <w:t xml:space="preserve"> </w:t>
      </w:r>
      <w:r>
        <w:t>I</w:t>
      </w:r>
      <w:r>
        <w:t>n</w:t>
      </w:r>
      <w:r>
        <w:t>dem der Chauffeur den Lastwagen lenkte, obwohl er die Ruhezeiten nicht eingehalten hatte und übermüdet war, missachtete er die elementarste Sorgfalt</w:t>
      </w:r>
      <w:r w:rsidR="00B05306">
        <w:t>; er</w:t>
      </w:r>
      <w:r>
        <w:t xml:space="preserve"> gefährdete</w:t>
      </w:r>
      <w:r w:rsidR="00B05306">
        <w:t xml:space="preserve"> </w:t>
      </w:r>
      <w:r>
        <w:t xml:space="preserve">nicht nur das Frachtgut, sondern auch Leib und Leben der übrigen Verkehrsteilnehmer. </w:t>
      </w:r>
      <w:r w:rsidR="00B05306">
        <w:t xml:space="preserve">Damit </w:t>
      </w:r>
      <w:r>
        <w:t xml:space="preserve">verstiess </w:t>
      </w:r>
      <w:r w:rsidR="00B05306">
        <w:t>er</w:t>
      </w:r>
      <w:r>
        <w:t xml:space="preserve"> </w:t>
      </w:r>
      <w:r>
        <w:lastRenderedPageBreak/>
        <w:t>vorsätzlich gegen die Ruhezeitvorschriften und nahm eventualvorsätzlich in Kauf</w:t>
      </w:r>
      <w:r w:rsidR="00E83335">
        <w:t>,</w:t>
      </w:r>
      <w:r>
        <w:t xml:space="preserve"> einen U</w:t>
      </w:r>
      <w:r>
        <w:t>n</w:t>
      </w:r>
      <w:r>
        <w:t xml:space="preserve">fall zu verursachen. </w:t>
      </w:r>
      <w:r w:rsidR="00191892">
        <w:t xml:space="preserve">Das Verhalten des Chauffeurs ist auch strafrechtlich relevant, die Sache wird </w:t>
      </w:r>
      <w:r w:rsidR="00F71E91">
        <w:t>aktuell</w:t>
      </w:r>
      <w:r w:rsidR="00191892">
        <w:t xml:space="preserve"> von der Staatsanwaltschaft </w:t>
      </w:r>
      <w:r w:rsidR="00767C4A">
        <w:t xml:space="preserve">Winterthur/Unterland </w:t>
      </w:r>
      <w:r w:rsidR="00F71E91">
        <w:t>untersucht</w:t>
      </w:r>
      <w:r w:rsidR="00767C4A">
        <w:t xml:space="preserve"> </w:t>
      </w:r>
      <w:r w:rsidR="00F71E91">
        <w:t>(Verfahren Nr. X-3/2015/</w:t>
      </w:r>
      <w:r>
        <w:t>00000</w:t>
      </w:r>
      <w:r w:rsidR="00F71E91">
        <w:t>123)</w:t>
      </w:r>
      <w:r w:rsidR="00767C4A">
        <w:t>.</w:t>
      </w:r>
    </w:p>
    <w:p w14:paraId="19F08C33" w14:textId="1BCC3ABD" w:rsidR="00146940" w:rsidRDefault="00146940" w:rsidP="00146940">
      <w:pPr>
        <w:pStyle w:val="MustertextListe0"/>
      </w:pPr>
      <w:r>
        <w:t>Die Beklagte hat den bei ihr angestellten Chauffeur angewiesen, den Transport trotz Übe</w:t>
      </w:r>
      <w:r>
        <w:t>r</w:t>
      </w:r>
      <w:r>
        <w:t>schreitung der Ruhezeitvorschriften auszuführen. Auch die Beklagte nahm damit in Kauf, e</w:t>
      </w:r>
      <w:r>
        <w:t>i</w:t>
      </w:r>
      <w:r>
        <w:t xml:space="preserve">nen Schaden zu verursachen und handelte vorsätzlich, allermindestens aber grob fahrlässig. </w:t>
      </w:r>
      <w:r w:rsidR="00F9458C">
        <w:t xml:space="preserve">Die Haftungsbeschränkung </w:t>
      </w:r>
      <w:r w:rsidR="00F9458C" w:rsidRPr="00216F0E">
        <w:t xml:space="preserve">in </w:t>
      </w:r>
      <w:r w:rsidR="003725A9" w:rsidRPr="00216F0E">
        <w:t>Ziff</w:t>
      </w:r>
      <w:r w:rsidR="00216F0E" w:rsidRPr="00216F0E">
        <w:t>er</w:t>
      </w:r>
      <w:r w:rsidR="003725A9" w:rsidRPr="00216F0E">
        <w:t xml:space="preserve"> 7 der ABG der Beklagen ist daher nichtig </w:t>
      </w:r>
      <w:r w:rsidRPr="00216F0E">
        <w:t>(Art. 100 Abs. 1 OR).</w:t>
      </w:r>
    </w:p>
    <w:p w14:paraId="5BA4AD1A" w14:textId="1BB87C28" w:rsidR="00322EC0" w:rsidRDefault="00322EC0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7</w:t>
      </w:r>
      <w:r w:rsidRPr="005C0FA8">
        <w:rPr>
          <w:rStyle w:val="fettMuster"/>
          <w:sz w:val="16"/>
          <w:szCs w:val="16"/>
        </w:rPr>
        <w:t>:</w:t>
      </w:r>
      <w:r w:rsidRPr="005C0FA8">
        <w:rPr>
          <w:szCs w:val="16"/>
        </w:rPr>
        <w:t xml:space="preserve"> </w:t>
      </w:r>
      <w:r>
        <w:t xml:space="preserve">Das (grobe) Verschulden des Frachtführers ist in </w:t>
      </w:r>
      <w:r w:rsidR="00FC234A">
        <w:t>vielen</w:t>
      </w:r>
      <w:r>
        <w:t xml:space="preserve"> Fällen </w:t>
      </w:r>
      <w:r w:rsidR="00FC234A">
        <w:t>das zentrale Prozes</w:t>
      </w:r>
      <w:r w:rsidR="00FC234A">
        <w:t>s</w:t>
      </w:r>
      <w:r w:rsidR="00FC234A">
        <w:t>thema</w:t>
      </w:r>
      <w:r>
        <w:t>. Bei Anwendung von CMR, CIM</w:t>
      </w:r>
      <w:r w:rsidR="00FC234A">
        <w:t xml:space="preserve"> und CMNI</w:t>
      </w:r>
      <w:r>
        <w:t xml:space="preserve"> entscheidet das Verschulden </w:t>
      </w:r>
      <w:r w:rsidR="00FC234A">
        <w:t xml:space="preserve">des Frachtführers </w:t>
      </w:r>
      <w:r>
        <w:t xml:space="preserve">darüber, ob die </w:t>
      </w:r>
      <w:proofErr w:type="spellStart"/>
      <w:r w:rsidRPr="00876575">
        <w:rPr>
          <w:b/>
        </w:rPr>
        <w:t>Haftungslimite</w:t>
      </w:r>
      <w:proofErr w:type="spellEnd"/>
      <w:r w:rsidRPr="00876575">
        <w:rPr>
          <w:b/>
        </w:rPr>
        <w:t xml:space="preserve"> durchbrochen</w:t>
      </w:r>
      <w:r>
        <w:t xml:space="preserve"> wird oder nicht (</w:t>
      </w:r>
      <w:r w:rsidR="00F762A1">
        <w:t xml:space="preserve">siehe III. Ergänzende Hinweise, 3. </w:t>
      </w:r>
      <w:proofErr w:type="spellStart"/>
      <w:r w:rsidR="00F762A1">
        <w:t>Haftungslimiten</w:t>
      </w:r>
      <w:proofErr w:type="spellEnd"/>
      <w:r w:rsidR="00F762A1">
        <w:t xml:space="preserve"> und ihre Durchbrechung, </w:t>
      </w:r>
      <w:proofErr w:type="spellStart"/>
      <w:r w:rsidR="00F762A1">
        <w:t>Rz</w:t>
      </w:r>
      <w:proofErr w:type="spellEnd"/>
      <w:r w:rsidR="00F762A1">
        <w:t> </w:t>
      </w:r>
      <w:r w:rsidR="00827015">
        <w:t> </w:t>
      </w:r>
      <w:r w:rsidR="00AE2D14">
        <w:fldChar w:fldCharType="begin"/>
      </w:r>
      <w:r w:rsidR="00AE2D14">
        <w:instrText xml:space="preserve"> REF _Ref315596445 \r \h </w:instrText>
      </w:r>
      <w:r w:rsidR="00AE2D14">
        <w:fldChar w:fldCharType="separate"/>
      </w:r>
      <w:r w:rsidR="00FF0327">
        <w:t>14</w:t>
      </w:r>
      <w:r w:rsidR="00AE2D14">
        <w:fldChar w:fldCharType="end"/>
      </w:r>
      <w:r>
        <w:t xml:space="preserve">). Ebenso setzt die Klage </w:t>
      </w:r>
      <w:r w:rsidR="00F9458C">
        <w:t>d</w:t>
      </w:r>
      <w:r>
        <w:t xml:space="preserve">es </w:t>
      </w:r>
      <w:proofErr w:type="spellStart"/>
      <w:r>
        <w:t>regressierenden</w:t>
      </w:r>
      <w:proofErr w:type="spellEnd"/>
      <w:r>
        <w:t xml:space="preserve"> Sch</w:t>
      </w:r>
      <w:r>
        <w:t>a</w:t>
      </w:r>
      <w:r>
        <w:t xml:space="preserve">densversicherers nach der bundesgerichtlichen Rechtsprechung ein grobes Verschulden voraus (siehe </w:t>
      </w:r>
      <w:r w:rsidR="00F762A1">
        <w:t>III. Ergänzende</w:t>
      </w:r>
      <w:r>
        <w:t xml:space="preserve"> Hinweise</w:t>
      </w:r>
      <w:r w:rsidR="00F762A1">
        <w:t xml:space="preserve">, 4. Klage des </w:t>
      </w:r>
      <w:r w:rsidR="00F762A1" w:rsidRPr="00F762A1">
        <w:t>Versicherers,</w:t>
      </w:r>
      <w:r w:rsidR="008E11C9" w:rsidRPr="00F762A1">
        <w:t xml:space="preserve"> </w:t>
      </w:r>
      <w:proofErr w:type="spellStart"/>
      <w:r w:rsidR="00827015" w:rsidRPr="00F762A1">
        <w:t>Rz</w:t>
      </w:r>
      <w:proofErr w:type="spellEnd"/>
      <w:r w:rsidR="00827015" w:rsidRPr="00F762A1">
        <w:t> </w:t>
      </w:r>
      <w:r w:rsidR="00FC234A" w:rsidRPr="00F762A1">
        <w:fldChar w:fldCharType="begin"/>
      </w:r>
      <w:r w:rsidR="00FC234A" w:rsidRPr="00F762A1">
        <w:instrText xml:space="preserve"> REF _Ref312319530 \r \h </w:instrText>
      </w:r>
      <w:r w:rsidR="00F762A1" w:rsidRPr="00F762A1">
        <w:instrText xml:space="preserve"> \* MERGEFORMAT </w:instrText>
      </w:r>
      <w:r w:rsidR="00FC234A" w:rsidRPr="00F762A1">
        <w:fldChar w:fldCharType="separate"/>
      </w:r>
      <w:r w:rsidR="00FF0327">
        <w:t>16</w:t>
      </w:r>
      <w:r w:rsidR="00FC234A" w:rsidRPr="00F762A1">
        <w:fldChar w:fldCharType="end"/>
      </w:r>
      <w:r w:rsidR="00FC234A" w:rsidRPr="00F762A1">
        <w:t xml:space="preserve"> f.</w:t>
      </w:r>
      <w:r w:rsidRPr="00F762A1">
        <w:t>).</w:t>
      </w:r>
    </w:p>
    <w:p w14:paraId="4CE87164" w14:textId="6BCC0D87" w:rsidR="00625773" w:rsidRDefault="00625773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8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961BD4">
        <w:t xml:space="preserve">Soweit die Beklagte ein eigenes Verschulden trifft, ist Art. 100 Abs. 1 OR anwendbar. Hinsichtlich der Haftung der Beklagten für den Chauffeur als ihre </w:t>
      </w:r>
      <w:r w:rsidR="00961BD4" w:rsidRPr="00876575">
        <w:rPr>
          <w:b/>
        </w:rPr>
        <w:t>Hilfsperson</w:t>
      </w:r>
      <w:r w:rsidR="00961BD4">
        <w:t xml:space="preserve"> erlaubt </w:t>
      </w:r>
      <w:r w:rsidR="00961BD4" w:rsidRPr="00876575">
        <w:rPr>
          <w:b/>
        </w:rPr>
        <w:t xml:space="preserve">Art. 101 Abs. 2 </w:t>
      </w:r>
      <w:r w:rsidR="00876575" w:rsidRPr="00876575">
        <w:rPr>
          <w:b/>
        </w:rPr>
        <w:t>OR</w:t>
      </w:r>
      <w:r w:rsidR="00876575">
        <w:t xml:space="preserve"> </w:t>
      </w:r>
      <w:r w:rsidR="00667848">
        <w:t>eine Freizeichnung auch für grobe Fahrlässigkeit und Vorsatz. Die Lehre kritisiert dies als zu weit gehend und sucht nach Korrektiven</w:t>
      </w:r>
      <w:r>
        <w:t xml:space="preserve"> </w:t>
      </w:r>
      <w:r w:rsidR="00667848">
        <w:t>(</w:t>
      </w:r>
      <w:r w:rsidR="00667848" w:rsidRPr="00667848">
        <w:rPr>
          <w:smallCaps/>
        </w:rPr>
        <w:t>Rusch/</w:t>
      </w:r>
      <w:proofErr w:type="spellStart"/>
      <w:r w:rsidR="00667848" w:rsidRPr="00667848">
        <w:rPr>
          <w:smallCaps/>
        </w:rPr>
        <w:t>Bornhauser</w:t>
      </w:r>
      <w:proofErr w:type="spellEnd"/>
      <w:r w:rsidR="00667848">
        <w:t xml:space="preserve">, </w:t>
      </w:r>
      <w:r w:rsidR="00F762A1">
        <w:t xml:space="preserve">Korrektiv, </w:t>
      </w:r>
      <w:r w:rsidR="00667848" w:rsidRPr="00667848">
        <w:t>S. 1228 ff.</w:t>
      </w:r>
      <w:r w:rsidR="00DB7F52">
        <w:t xml:space="preserve">). </w:t>
      </w:r>
      <w:r w:rsidR="00AE2D14">
        <w:t>Allerdings ist umstri</w:t>
      </w:r>
      <w:r w:rsidR="00AE2D14">
        <w:t>t</w:t>
      </w:r>
      <w:r w:rsidR="00AE2D14">
        <w:t>ten</w:t>
      </w:r>
      <w:r w:rsidR="00667848">
        <w:t>, ob der Strassengütertransport ein obrigkeitlich konzessioniertes Gewerbe</w:t>
      </w:r>
      <w:r w:rsidR="00AE2D14">
        <w:t xml:space="preserve"> darstellt und folglich unter</w:t>
      </w:r>
      <w:r w:rsidR="00667848">
        <w:t xml:space="preserve"> Art.</w:t>
      </w:r>
      <w:r w:rsidR="00AE2D14">
        <w:t> </w:t>
      </w:r>
      <w:r w:rsidR="00667848">
        <w:t xml:space="preserve">101 Abs. 3 OR </w:t>
      </w:r>
      <w:r w:rsidR="00AE2D14">
        <w:t>fällt, der eine Wegbedingung der</w:t>
      </w:r>
      <w:r w:rsidR="00667848">
        <w:t xml:space="preserve"> Haftung lediglich für leichtes Verschulden </w:t>
      </w:r>
      <w:r w:rsidR="00AE2D14">
        <w:t>erlaubt</w:t>
      </w:r>
      <w:r w:rsidR="00667848">
        <w:t xml:space="preserve"> (vgl. BK</w:t>
      </w:r>
      <w:r w:rsidR="00F762A1">
        <w:t xml:space="preserve"> OR</w:t>
      </w:r>
      <w:r w:rsidR="00667848">
        <w:t>-</w:t>
      </w:r>
      <w:r w:rsidR="00667848" w:rsidRPr="00667848">
        <w:rPr>
          <w:smallCaps/>
        </w:rPr>
        <w:t>Weber</w:t>
      </w:r>
      <w:r w:rsidR="00667848">
        <w:t>, Art. 101 N 171).</w:t>
      </w:r>
    </w:p>
    <w:p w14:paraId="73ABA42B" w14:textId="13E718E6" w:rsidR="00E9084B" w:rsidRDefault="00E9084B" w:rsidP="00876575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9</w:t>
      </w:r>
      <w:r w:rsidRPr="005C0FA8">
        <w:rPr>
          <w:rStyle w:val="fettMuster"/>
          <w:sz w:val="16"/>
          <w:szCs w:val="16"/>
        </w:rPr>
        <w:t>:</w:t>
      </w:r>
      <w:r>
        <w:t xml:space="preserve"> Bei </w:t>
      </w:r>
      <w:r w:rsidR="004E3438">
        <w:t xml:space="preserve">der </w:t>
      </w:r>
      <w:r w:rsidRPr="004E3438">
        <w:t>Verwendung</w:t>
      </w:r>
      <w:r>
        <w:t xml:space="preserve"> von </w:t>
      </w:r>
      <w:r w:rsidRPr="00322EC0">
        <w:rPr>
          <w:b/>
        </w:rPr>
        <w:t>AGB</w:t>
      </w:r>
      <w:r>
        <w:t xml:space="preserve"> können sich Fragen </w:t>
      </w:r>
      <w:r w:rsidR="008E2DF2">
        <w:t>im Zusammenhang mit dem</w:t>
      </w:r>
      <w:r>
        <w:t xml:space="preserve"> Einb</w:t>
      </w:r>
      <w:r>
        <w:t>e</w:t>
      </w:r>
      <w:r>
        <w:t xml:space="preserve">zug, </w:t>
      </w:r>
      <w:r w:rsidR="008E2DF2">
        <w:t xml:space="preserve">der </w:t>
      </w:r>
      <w:r>
        <w:t xml:space="preserve">Auslegung und </w:t>
      </w:r>
      <w:r w:rsidR="008E2DF2">
        <w:t xml:space="preserve">der </w:t>
      </w:r>
      <w:r>
        <w:t xml:space="preserve">Gültigkeit stellen. </w:t>
      </w:r>
      <w:r w:rsidR="001C096A">
        <w:t xml:space="preserve">Eine </w:t>
      </w:r>
      <w:r>
        <w:t>Inhaltskontrolle gemäss Art. 8 UWG</w:t>
      </w:r>
      <w:r w:rsidR="001C096A">
        <w:t xml:space="preserve"> </w:t>
      </w:r>
      <w:proofErr w:type="gramStart"/>
      <w:r w:rsidR="001C096A">
        <w:t xml:space="preserve">ist vorliegend nicht vorzunehmen, da </w:t>
      </w:r>
      <w:r w:rsidR="008E2DF2">
        <w:t>Art. 8 UWG</w:t>
      </w:r>
      <w:r w:rsidR="001C096A">
        <w:t xml:space="preserve"> im business-</w:t>
      </w:r>
      <w:proofErr w:type="spellStart"/>
      <w:r w:rsidR="001C096A">
        <w:t>to</w:t>
      </w:r>
      <w:proofErr w:type="spellEnd"/>
      <w:r w:rsidR="001C096A">
        <w:t>-business-Verkehr</w:t>
      </w:r>
      <w:proofErr w:type="gramEnd"/>
      <w:r>
        <w:t xml:space="preserve"> </w:t>
      </w:r>
      <w:r w:rsidR="001C096A">
        <w:t>nicht anwendbar ist.</w:t>
      </w:r>
    </w:p>
    <w:p w14:paraId="60CB1259" w14:textId="67FBC762" w:rsidR="00625773" w:rsidRDefault="000C38B6" w:rsidP="00625773">
      <w:pPr>
        <w:pStyle w:val="MustertextListe0"/>
      </w:pPr>
      <w:r>
        <w:t>Vor diesem Hintergrund gelingt es der Beklagten nicht, sich zu entlasten. Insbesondere</w:t>
      </w:r>
      <w:r w:rsidR="008E2DF2">
        <w:t xml:space="preserve">: </w:t>
      </w:r>
      <w:r w:rsidR="00F256BD">
        <w:t xml:space="preserve">durch die Sorgfalt eines ordentlichen Frachtführers </w:t>
      </w:r>
      <w:r w:rsidR="008E2DF2">
        <w:t xml:space="preserve">wäre der Schaden </w:t>
      </w:r>
      <w:r w:rsidR="00F256BD">
        <w:t>gerade abgewendet worden.</w:t>
      </w:r>
    </w:p>
    <w:p w14:paraId="698BB8F8" w14:textId="6DFBFE70" w:rsidR="00625773" w:rsidRDefault="00625773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10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EC175D">
        <w:t xml:space="preserve">Nach Art. 447 </w:t>
      </w:r>
      <w:r w:rsidR="00322EC0">
        <w:t>f.</w:t>
      </w:r>
      <w:r w:rsidR="00EC175D">
        <w:t xml:space="preserve"> OR kann der Frachtführer </w:t>
      </w:r>
      <w:r w:rsidR="00322EC0">
        <w:t xml:space="preserve">sich </w:t>
      </w:r>
      <w:r w:rsidR="00EC175D">
        <w:t xml:space="preserve">entlasten, wenn er beweist, dass der </w:t>
      </w:r>
      <w:r w:rsidR="00322EC0">
        <w:t>S</w:t>
      </w:r>
      <w:r w:rsidR="00EC175D">
        <w:t>chaden durch die natürliche Beschaffenheit des Frachtguts, durch ein Verschulden oder eine Anwe</w:t>
      </w:r>
      <w:r w:rsidR="00EC175D">
        <w:t>i</w:t>
      </w:r>
      <w:r w:rsidR="00EC175D">
        <w:t>sung des Absenders oder des Empfängers v</w:t>
      </w:r>
      <w:r w:rsidR="000E4612">
        <w:t>erursacht wurde oder er auf Umständen beruht, die durch die Sorgfalt eines ordentlichen Frachtführers nicht hätten abgewendet werden können</w:t>
      </w:r>
      <w:r w:rsidR="000E4612" w:rsidRPr="00EE7C31">
        <w:t>. And</w:t>
      </w:r>
      <w:r w:rsidR="000E4612" w:rsidRPr="00EE7C31">
        <w:t>e</w:t>
      </w:r>
      <w:r w:rsidR="000E4612" w:rsidRPr="00EE7C31">
        <w:t xml:space="preserve">re Gesetze und Übereinkommen sehen </w:t>
      </w:r>
      <w:r w:rsidR="000470FC" w:rsidRPr="00EE7C31">
        <w:t xml:space="preserve">ähnliche </w:t>
      </w:r>
      <w:r w:rsidR="000470FC" w:rsidRPr="00CF65B1">
        <w:rPr>
          <w:b/>
        </w:rPr>
        <w:t>Entlastungsgründe</w:t>
      </w:r>
      <w:r w:rsidR="000470FC" w:rsidRPr="00EE7C31">
        <w:t xml:space="preserve"> vor</w:t>
      </w:r>
      <w:r w:rsidR="00827015">
        <w:t>:</w:t>
      </w:r>
      <w:r w:rsidR="000470FC" w:rsidRPr="00EE7C31">
        <w:t xml:space="preserve"> vgl. Art. 17 Ab</w:t>
      </w:r>
      <w:r w:rsidR="001A6580">
        <w:t>s. 2 und 4 CMR; Art. 23 § 2 und</w:t>
      </w:r>
      <w:r w:rsidR="000470FC" w:rsidRPr="00EE7C31">
        <w:t xml:space="preserve"> 3 CIM; Art. 18 Abs. 2 </w:t>
      </w:r>
      <w:r w:rsidR="00BF1699">
        <w:t xml:space="preserve">und Art. 20 </w:t>
      </w:r>
      <w:r w:rsidR="000470FC" w:rsidRPr="00EE7C31">
        <w:t xml:space="preserve">MÜ; </w:t>
      </w:r>
      <w:r w:rsidR="00BF1699">
        <w:t xml:space="preserve">Art. 9 Abs. 3 und Art. 12 </w:t>
      </w:r>
      <w:proofErr w:type="spellStart"/>
      <w:r w:rsidR="00BF1699">
        <w:t>LTrV</w:t>
      </w:r>
      <w:proofErr w:type="spellEnd"/>
      <w:r w:rsidR="00BF1699">
        <w:t xml:space="preserve">; </w:t>
      </w:r>
      <w:r w:rsidR="00EE7C31" w:rsidRPr="00EE7C31">
        <w:t>Art. 18 Abs. 1 CMNI und Art. 104 SSG</w:t>
      </w:r>
      <w:r w:rsidR="000E4612" w:rsidRPr="00EE7C31">
        <w:t>.</w:t>
      </w:r>
    </w:p>
    <w:p w14:paraId="141AFEB9" w14:textId="0BBF0C01" w:rsidR="00203D4E" w:rsidRDefault="00203D4E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11</w:t>
      </w:r>
      <w:r w:rsidRPr="005C0FA8">
        <w:rPr>
          <w:rStyle w:val="fettMuster"/>
          <w:sz w:val="16"/>
          <w:szCs w:val="16"/>
        </w:rPr>
        <w:t>:</w:t>
      </w:r>
      <w:r w:rsidRPr="005C0FA8">
        <w:rPr>
          <w:szCs w:val="16"/>
        </w:rPr>
        <w:t xml:space="preserve"> </w:t>
      </w:r>
      <w:r>
        <w:t xml:space="preserve">Die Beklagte könnte ferner </w:t>
      </w:r>
      <w:r w:rsidR="00F9458C">
        <w:t>versuchen</w:t>
      </w:r>
      <w:r w:rsidR="00E83335">
        <w:t>,</w:t>
      </w:r>
      <w:r w:rsidR="00F9458C">
        <w:t xml:space="preserve"> sich </w:t>
      </w:r>
      <w:r>
        <w:t xml:space="preserve">zu entlasten, indem sie geltend macht, die Klägerin habe sie nicht über den </w:t>
      </w:r>
      <w:r w:rsidRPr="00CF65B1">
        <w:rPr>
          <w:b/>
        </w:rPr>
        <w:t>besonders hohen Wert des Frachtguts</w:t>
      </w:r>
      <w:r>
        <w:t xml:space="preserve"> informiert (Art. 447 Abs. 2 OR). Die Klägerin </w:t>
      </w:r>
      <w:r w:rsidR="00F9458C">
        <w:t xml:space="preserve">wiederum </w:t>
      </w:r>
      <w:r>
        <w:t xml:space="preserve">könnte </w:t>
      </w:r>
      <w:r w:rsidR="00F9458C">
        <w:t>hierzu</w:t>
      </w:r>
      <w:r>
        <w:t xml:space="preserve"> replizieren, der hohe Wert sei für die Beklagte ohne </w:t>
      </w:r>
      <w:proofErr w:type="spellStart"/>
      <w:proofErr w:type="gramStart"/>
      <w:r>
        <w:t>We</w:t>
      </w:r>
      <w:r>
        <w:t>i</w:t>
      </w:r>
      <w:r>
        <w:t>teres</w:t>
      </w:r>
      <w:proofErr w:type="spellEnd"/>
      <w:proofErr w:type="gramEnd"/>
      <w:r>
        <w:t xml:space="preserve"> erkennbar gewesen. Richtiger</w:t>
      </w:r>
      <w:r w:rsidR="00F9458C">
        <w:t xml:space="preserve"> Ansicht nach</w:t>
      </w:r>
      <w:r>
        <w:t xml:space="preserve"> führe die unterlassene Wertangabe nur dann zur Befreiung des Frachtführers, wenn sie adäquat kausale Ursache für den Schadenseintritt </w:t>
      </w:r>
      <w:r w:rsidR="00F9458C">
        <w:t xml:space="preserve">gewesen </w:t>
      </w:r>
      <w:r w:rsidR="00E83335">
        <w:t xml:space="preserve">wäre </w:t>
      </w:r>
      <w:r>
        <w:t xml:space="preserve">(z.B. wenn der Diebstahl durch besondere Sicherheitsmassnahmen hätte vermieden werden können), nicht aber bei einem von der Beklagten verursachten Unfall </w:t>
      </w:r>
      <w:r w:rsidR="00F9458C">
        <w:t>wie im vorliegenden Fall</w:t>
      </w:r>
      <w:r>
        <w:t xml:space="preserve"> (vgl. CR CO I-</w:t>
      </w:r>
      <w:proofErr w:type="spellStart"/>
      <w:r w:rsidRPr="00203D4E">
        <w:rPr>
          <w:smallCaps/>
        </w:rPr>
        <w:t>Marchand</w:t>
      </w:r>
      <w:proofErr w:type="spellEnd"/>
      <w:r w:rsidRPr="001A6580">
        <w:t xml:space="preserve">, </w:t>
      </w:r>
      <w:r w:rsidR="001A6580">
        <w:t>A</w:t>
      </w:r>
      <w:r w:rsidRPr="001A6580">
        <w:t>rt. 447</w:t>
      </w:r>
      <w:r>
        <w:t xml:space="preserve"> N 44 ff.; </w:t>
      </w:r>
      <w:proofErr w:type="spellStart"/>
      <w:r w:rsidRPr="00203D4E">
        <w:rPr>
          <w:smallCaps/>
        </w:rPr>
        <w:t>Hochstrasser</w:t>
      </w:r>
      <w:proofErr w:type="spellEnd"/>
      <w:r>
        <w:t xml:space="preserve">, </w:t>
      </w:r>
      <w:r w:rsidR="00F762A1">
        <w:t xml:space="preserve">Beförderungsvertrag, </w:t>
      </w:r>
      <w:proofErr w:type="spellStart"/>
      <w:r w:rsidR="005745B8">
        <w:t>Rz</w:t>
      </w:r>
      <w:proofErr w:type="spellEnd"/>
      <w:r>
        <w:t xml:space="preserve"> 699 und 996).</w:t>
      </w:r>
    </w:p>
    <w:p w14:paraId="0C6DF21A" w14:textId="413FF101" w:rsidR="00322EC0" w:rsidRPr="00322EC0" w:rsidRDefault="00322EC0" w:rsidP="007162F9">
      <w:pPr>
        <w:pStyle w:val="MustertextListe0"/>
      </w:pPr>
      <w:r>
        <w:t xml:space="preserve">Im Fall der Beschädigung </w:t>
      </w:r>
      <w:r w:rsidR="00111988">
        <w:t xml:space="preserve">ist grundsätzlich die Wertverminderung </w:t>
      </w:r>
      <w:r w:rsidR="006C0DCF">
        <w:t xml:space="preserve">zu ersetzen </w:t>
      </w:r>
      <w:r w:rsidR="008E2DF2">
        <w:t>(BGE 127 III 365</w:t>
      </w:r>
      <w:r w:rsidR="00111988">
        <w:t xml:space="preserve"> E. 2.a; </w:t>
      </w:r>
      <w:proofErr w:type="spellStart"/>
      <w:r w:rsidR="00111988">
        <w:t>BGer</w:t>
      </w:r>
      <w:proofErr w:type="spellEnd"/>
      <w:r w:rsidR="00111988">
        <w:t xml:space="preserve"> 4C.170/2000 vom 30.</w:t>
      </w:r>
      <w:r w:rsidR="00F762A1">
        <w:t>0</w:t>
      </w:r>
      <w:r w:rsidR="003934C2">
        <w:t>5.</w:t>
      </w:r>
      <w:r w:rsidR="00111988">
        <w:t xml:space="preserve">2001 E. 2.a). </w:t>
      </w:r>
      <w:r>
        <w:t>Der Schadenersatz ist allerdings b</w:t>
      </w:r>
      <w:r>
        <w:t>e</w:t>
      </w:r>
      <w:r>
        <w:t xml:space="preserve">schränkt auf den vollen Wert </w:t>
      </w:r>
      <w:r w:rsidR="0055318D">
        <w:t xml:space="preserve">des Frachtguts </w:t>
      </w:r>
      <w:r>
        <w:t xml:space="preserve">im Sinn von Art. 447 Abs. 1 OR (Art. 448 Abs. 2 OR; vgl. BGE 88 II 94 E. 4). </w:t>
      </w:r>
      <w:r w:rsidR="00F9458C">
        <w:t xml:space="preserve">Der Industrieofen kostete ex </w:t>
      </w:r>
      <w:proofErr w:type="spellStart"/>
      <w:r w:rsidR="00F9458C">
        <w:t>works</w:t>
      </w:r>
      <w:proofErr w:type="spellEnd"/>
      <w:r w:rsidR="00F9458C">
        <w:t xml:space="preserve"> Nyon CHF 190'000.00. Der Schaden der </w:t>
      </w:r>
      <w:r w:rsidR="00111988">
        <w:t xml:space="preserve">Klägerin beläuft sich auf CHF </w:t>
      </w:r>
      <w:r w:rsidR="00C90678">
        <w:t>170</w:t>
      </w:r>
      <w:r w:rsidR="00111988">
        <w:t>'000.</w:t>
      </w:r>
      <w:r w:rsidR="006673E8">
        <w:t>0</w:t>
      </w:r>
      <w:r w:rsidR="006673E8" w:rsidRPr="00216F0E">
        <w:t>0</w:t>
      </w:r>
      <w:r w:rsidR="00111988" w:rsidRPr="00216F0E">
        <w:t xml:space="preserve"> (</w:t>
      </w:r>
      <w:r w:rsidR="00174F04">
        <w:t xml:space="preserve">II. Klageschrift, </w:t>
      </w:r>
      <w:r w:rsidR="00E47C14">
        <w:t xml:space="preserve">Begründung, </w:t>
      </w:r>
      <w:r w:rsidR="00174F04">
        <w:t>Ziff.</w:t>
      </w:r>
      <w:r w:rsidR="00111988">
        <w:t xml:space="preserve"> </w:t>
      </w:r>
      <w:r w:rsidR="001D43F7">
        <w:fldChar w:fldCharType="begin"/>
      </w:r>
      <w:r w:rsidR="001D43F7">
        <w:instrText xml:space="preserve"> REF _Ref312322297 \r \h </w:instrText>
      </w:r>
      <w:r w:rsidR="001D43F7">
        <w:fldChar w:fldCharType="separate"/>
      </w:r>
      <w:r w:rsidR="00FF0327">
        <w:t>14</w:t>
      </w:r>
      <w:r w:rsidR="001D43F7">
        <w:fldChar w:fldCharType="end"/>
      </w:r>
      <w:r w:rsidR="001853CE">
        <w:t xml:space="preserve"> und </w:t>
      </w:r>
      <w:r w:rsidR="001853CE">
        <w:fldChar w:fldCharType="begin"/>
      </w:r>
      <w:r w:rsidR="001853CE">
        <w:instrText xml:space="preserve"> REF _Ref314918106 \r \h </w:instrText>
      </w:r>
      <w:r w:rsidR="001853CE">
        <w:fldChar w:fldCharType="separate"/>
      </w:r>
      <w:r w:rsidR="00FF0327">
        <w:t>15</w:t>
      </w:r>
      <w:r w:rsidR="001853CE">
        <w:fldChar w:fldCharType="end"/>
      </w:r>
      <w:r w:rsidR="00864CAC">
        <w:t>)</w:t>
      </w:r>
      <w:r w:rsidR="00C90678">
        <w:t xml:space="preserve"> und ist damit niedriger als der volle Wert</w:t>
      </w:r>
      <w:r w:rsidR="00716A60">
        <w:t xml:space="preserve">. </w:t>
      </w:r>
      <w:r w:rsidR="001853CE">
        <w:t>Die</w:t>
      </w:r>
      <w:r w:rsidR="00716A60">
        <w:t xml:space="preserve"> Beklagte </w:t>
      </w:r>
      <w:r w:rsidR="001853CE">
        <w:t xml:space="preserve">hat </w:t>
      </w:r>
      <w:r w:rsidR="00716A60">
        <w:t xml:space="preserve">somit Schadenersatz in der Höhe von </w:t>
      </w:r>
      <w:r w:rsidR="00857B5A">
        <w:t>CHF</w:t>
      </w:r>
      <w:r w:rsidR="0055318D">
        <w:t> </w:t>
      </w:r>
      <w:r w:rsidR="00857B5A">
        <w:t>170'000</w:t>
      </w:r>
      <w:r w:rsidR="00716A60">
        <w:t>.</w:t>
      </w:r>
      <w:r w:rsidR="006673E8">
        <w:t>00</w:t>
      </w:r>
      <w:r w:rsidR="00716A60">
        <w:t xml:space="preserve"> zu leisten.</w:t>
      </w:r>
    </w:p>
    <w:p w14:paraId="5FC56CDA" w14:textId="6709FC92" w:rsidR="00C90678" w:rsidRDefault="00716A60" w:rsidP="007162F9">
      <w:pPr>
        <w:pStyle w:val="Mustertextklein"/>
      </w:pPr>
      <w:r>
        <w:lastRenderedPageBreak/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1</w:t>
      </w:r>
      <w:r w:rsidR="006400D7">
        <w:rPr>
          <w:rStyle w:val="fettMuster"/>
          <w:sz w:val="16"/>
          <w:szCs w:val="16"/>
        </w:rPr>
        <w:t>2</w:t>
      </w:r>
      <w:r w:rsidRPr="005C0FA8">
        <w:rPr>
          <w:rStyle w:val="fettMuster"/>
          <w:sz w:val="16"/>
          <w:szCs w:val="16"/>
        </w:rPr>
        <w:t>:</w:t>
      </w:r>
      <w:r>
        <w:t xml:space="preserve"> Anders als im allgemeinen </w:t>
      </w:r>
      <w:r w:rsidR="001853CE">
        <w:t>Haftpflicht</w:t>
      </w:r>
      <w:r>
        <w:t xml:space="preserve">recht ist im Frachtrecht grundsätzlich nur der </w:t>
      </w:r>
      <w:r w:rsidRPr="00CF65B1">
        <w:rPr>
          <w:b/>
        </w:rPr>
        <w:t>unmittelbare Schaden</w:t>
      </w:r>
      <w:r>
        <w:t xml:space="preserve"> zu ersetzen (vgl. BGE 88 II 94 E. 4 zu Art. 447 Abs. 1 OR und BGE 127 III 365 E. 3.b zur CMR). </w:t>
      </w:r>
      <w:r w:rsidR="00C90678">
        <w:t xml:space="preserve">Als Ausnahme </w:t>
      </w:r>
      <w:r w:rsidR="00B17A93">
        <w:t>hiervon</w:t>
      </w:r>
      <w:r w:rsidR="00C90678">
        <w:t xml:space="preserve"> erklärt Art. 448 Abs. 1 OR im Fall der Beschädigung und der bloss teilweisen Zerstörung </w:t>
      </w:r>
      <w:r w:rsidR="00E36E16">
        <w:t>«</w:t>
      </w:r>
      <w:r w:rsidR="00C90678">
        <w:t>allen Schaden</w:t>
      </w:r>
      <w:r w:rsidR="00E36E16">
        <w:t>»</w:t>
      </w:r>
      <w:r w:rsidR="00C90678">
        <w:t>, auch den mittelbaren (z.B. entgangenen Gewinn), für ersatzfähig.</w:t>
      </w:r>
    </w:p>
    <w:p w14:paraId="79719ADE" w14:textId="7E822C59" w:rsidR="007162F9" w:rsidRDefault="007162F9" w:rsidP="007162F9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1D43F7" w:rsidRPr="005C0FA8">
        <w:rPr>
          <w:rStyle w:val="fettMuster"/>
          <w:sz w:val="16"/>
          <w:szCs w:val="16"/>
        </w:rPr>
        <w:t>1</w:t>
      </w:r>
      <w:r w:rsidR="006400D7">
        <w:rPr>
          <w:rStyle w:val="fettMuster"/>
          <w:sz w:val="16"/>
          <w:szCs w:val="16"/>
        </w:rPr>
        <w:t>3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="00716A60">
        <w:t xml:space="preserve">Nach Art. 447 Abs. 1 OR hat die Beklagte den </w:t>
      </w:r>
      <w:r w:rsidR="00716A60" w:rsidRPr="00CF65B1">
        <w:rPr>
          <w:b/>
        </w:rPr>
        <w:t>vollen Wert des Frachtguts</w:t>
      </w:r>
      <w:r w:rsidR="00716A60">
        <w:t xml:space="preserve"> zu erse</w:t>
      </w:r>
      <w:r w:rsidR="00716A60">
        <w:t>t</w:t>
      </w:r>
      <w:r w:rsidR="00716A60">
        <w:t>zen. Massgebend ist der Wert des Frachtguts am Ort und zur Zeit der vertraglich vereinbarten Abli</w:t>
      </w:r>
      <w:r w:rsidR="00716A60">
        <w:t>e</w:t>
      </w:r>
      <w:r w:rsidR="00716A60">
        <w:t>ferung (BGE 47 II 327 E. 3; BK</w:t>
      </w:r>
      <w:r w:rsidR="00F762A1">
        <w:t xml:space="preserve"> OR</w:t>
      </w:r>
      <w:r w:rsidR="00716A60">
        <w:t>-</w:t>
      </w:r>
      <w:proofErr w:type="spellStart"/>
      <w:r w:rsidR="00716A60" w:rsidRPr="003C5CEC">
        <w:rPr>
          <w:smallCaps/>
        </w:rPr>
        <w:t>Gautschi</w:t>
      </w:r>
      <w:proofErr w:type="spellEnd"/>
      <w:r w:rsidR="00716A60">
        <w:t xml:space="preserve">, Art. 447 N 9b). </w:t>
      </w:r>
      <w:r w:rsidR="003C5CEC">
        <w:t>Der Wert am Ort und zur Zeit der verei</w:t>
      </w:r>
      <w:r w:rsidR="003C5CEC">
        <w:t>n</w:t>
      </w:r>
      <w:r w:rsidR="003C5CEC">
        <w:t>barten Ablieferung ist auch massgebend beim Transport zu Wasser (Art. 105 Abs. 1 SSG; Art. 19 Ab</w:t>
      </w:r>
      <w:r w:rsidR="00C3551D">
        <w:t>s. </w:t>
      </w:r>
      <w:r w:rsidR="003C5CEC">
        <w:t>1 CMNI); nach der CMR und der CIM ist demgegenüber auf den</w:t>
      </w:r>
      <w:r>
        <w:t xml:space="preserve"> </w:t>
      </w:r>
      <w:r w:rsidR="003C5CEC">
        <w:t>Wert am Ort und zur Zeit der Übernahme abzustellen (Art. 23 Abs. 1 CMR; Art. 30 § 1 CIM).</w:t>
      </w:r>
    </w:p>
    <w:p w14:paraId="3337CFDF" w14:textId="6B3A3766" w:rsidR="007327C9" w:rsidRDefault="007327C9" w:rsidP="007327C9">
      <w:pPr>
        <w:pStyle w:val="MustertextListe0"/>
      </w:pPr>
      <w:r>
        <w:t>Der Schaden ist ab dem Zeitpunkt des Unfalls mit 5% zu verzinsen.</w:t>
      </w:r>
    </w:p>
    <w:p w14:paraId="7F2E638B" w14:textId="3F09197C" w:rsidR="007327C9" w:rsidRDefault="007327C9" w:rsidP="007327C9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5C0FA8">
        <w:rPr>
          <w:rStyle w:val="fettMuster"/>
          <w:sz w:val="16"/>
          <w:szCs w:val="16"/>
        </w:rPr>
        <w:t>1</w:t>
      </w:r>
      <w:r w:rsidR="006400D7">
        <w:rPr>
          <w:rStyle w:val="fettMuster"/>
          <w:sz w:val="16"/>
          <w:szCs w:val="16"/>
        </w:rPr>
        <w:t>4</w:t>
      </w:r>
      <w:r w:rsidRPr="005C0FA8">
        <w:rPr>
          <w:rStyle w:val="fettMuster"/>
          <w:sz w:val="16"/>
          <w:szCs w:val="16"/>
        </w:rPr>
        <w:t>:</w:t>
      </w:r>
      <w:r w:rsidRPr="005C0FA8">
        <w:rPr>
          <w:szCs w:val="16"/>
        </w:rPr>
        <w:t xml:space="preserve"> </w:t>
      </w:r>
      <w:r>
        <w:t xml:space="preserve">Der </w:t>
      </w:r>
      <w:r w:rsidRPr="00CF65B1">
        <w:rPr>
          <w:b/>
        </w:rPr>
        <w:t>Schadenszins</w:t>
      </w:r>
      <w:r>
        <w:t xml:space="preserve"> ist ab dem Zeitpunkt</w:t>
      </w:r>
      <w:r w:rsidR="00E83335" w:rsidRPr="00E83335">
        <w:t xml:space="preserve"> </w:t>
      </w:r>
      <w:r w:rsidR="00E83335">
        <w:t>zu zahlen</w:t>
      </w:r>
      <w:r>
        <w:t>, in dem sich das schädigende Ereignis finanziell auswirkt (BG</w:t>
      </w:r>
      <w:r w:rsidR="00DA0201">
        <w:t xml:space="preserve">E 130 III 591 E. 4; </w:t>
      </w:r>
      <w:r>
        <w:t xml:space="preserve">122 III 53 E. 4.a). </w:t>
      </w:r>
      <w:r w:rsidR="00CB6DDC">
        <w:t>Bei</w:t>
      </w:r>
      <w:r>
        <w:t xml:space="preserve"> CMR und CIM läuft der Zins vom Tag der Reklamation gegenüber dem Frachtführer oder, wo eine solche fehlt, von der Klagee</w:t>
      </w:r>
      <w:r>
        <w:t>r</w:t>
      </w:r>
      <w:r>
        <w:t>hebung an (Art. 2</w:t>
      </w:r>
      <w:r w:rsidR="00C3551D">
        <w:t>7 Abs. 1 CMR; Art. 37 § 2 CIM).</w:t>
      </w:r>
    </w:p>
    <w:p w14:paraId="31ADBAEA" w14:textId="0545CE4C" w:rsidR="007327C9" w:rsidRDefault="007327C9" w:rsidP="007327C9">
      <w:pPr>
        <w:pStyle w:val="MustertextListe0"/>
      </w:pPr>
      <w:r>
        <w:t xml:space="preserve">Die Klägerin hat den Industrieofen gekauft und Eigentum daran erworben. </w:t>
      </w:r>
      <w:r w:rsidR="006675BB">
        <w:t>Die Klägerin</w:t>
      </w:r>
      <w:r>
        <w:t xml:space="preserve"> ist </w:t>
      </w:r>
      <w:r w:rsidR="006675BB">
        <w:t>somit</w:t>
      </w:r>
      <w:r>
        <w:t xml:space="preserve"> geschädigt und zur Klage aktivlegitimiert.</w:t>
      </w:r>
    </w:p>
    <w:p w14:paraId="70E880BE" w14:textId="5B23713A" w:rsidR="007327C9" w:rsidRDefault="007327C9" w:rsidP="007327C9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6675BB" w:rsidRPr="005C0FA8">
        <w:rPr>
          <w:rStyle w:val="fettMuster"/>
          <w:sz w:val="16"/>
          <w:szCs w:val="16"/>
        </w:rPr>
        <w:t>1</w:t>
      </w:r>
      <w:r w:rsidR="006400D7">
        <w:rPr>
          <w:rStyle w:val="fettMuster"/>
          <w:sz w:val="16"/>
          <w:szCs w:val="16"/>
        </w:rPr>
        <w:t>5</w:t>
      </w:r>
      <w:r w:rsidRPr="005C0FA8">
        <w:rPr>
          <w:rStyle w:val="fettMuster"/>
          <w:sz w:val="16"/>
          <w:szCs w:val="16"/>
        </w:rPr>
        <w:t>:</w:t>
      </w:r>
      <w:r>
        <w:t xml:space="preserve"> Die </w:t>
      </w:r>
      <w:r w:rsidRPr="00CF65B1">
        <w:rPr>
          <w:b/>
        </w:rPr>
        <w:t>Aktivlegitimation</w:t>
      </w:r>
      <w:r>
        <w:t xml:space="preserve"> </w:t>
      </w:r>
      <w:r w:rsidR="006675BB">
        <w:t xml:space="preserve">kann </w:t>
      </w:r>
      <w:r w:rsidR="00002EA7">
        <w:t>für den Kläger zum Stolperstein werden (und im schlimmsten Fall zum Prozessverlust führen)</w:t>
      </w:r>
      <w:r>
        <w:t xml:space="preserve">. </w:t>
      </w:r>
      <w:r w:rsidR="00002EA7">
        <w:t>Insbesondere</w:t>
      </w:r>
      <w:r>
        <w:t xml:space="preserve"> </w:t>
      </w:r>
      <w:r w:rsidR="000E528F">
        <w:t>kann unklar sein,</w:t>
      </w:r>
      <w:r>
        <w:t xml:space="preserve"> ob der Absender oder der Empfänger </w:t>
      </w:r>
      <w:r w:rsidR="000E528F">
        <w:t xml:space="preserve">zur Geltendmachung eines Anspruchs </w:t>
      </w:r>
      <w:r w:rsidR="00C55F1C">
        <w:t xml:space="preserve">berechtigt ist; </w:t>
      </w:r>
      <w:r w:rsidR="00002EA7">
        <w:t>ferner</w:t>
      </w:r>
      <w:r w:rsidR="00E83335">
        <w:t>,</w:t>
      </w:r>
      <w:r w:rsidR="00002EA7">
        <w:t xml:space="preserve"> ob der </w:t>
      </w:r>
      <w:proofErr w:type="spellStart"/>
      <w:r w:rsidR="00002EA7">
        <w:t>regressierende</w:t>
      </w:r>
      <w:proofErr w:type="spellEnd"/>
      <w:r>
        <w:t xml:space="preserve"> Versicherer </w:t>
      </w:r>
      <w:r w:rsidR="00002EA7">
        <w:t>aktivlegitimiert ist</w:t>
      </w:r>
      <w:r>
        <w:t xml:space="preserve"> (vgl. die </w:t>
      </w:r>
      <w:r w:rsidR="00DA0201">
        <w:t xml:space="preserve">III. </w:t>
      </w:r>
      <w:r>
        <w:t xml:space="preserve">Ergänzenden Hinweise, </w:t>
      </w:r>
      <w:r w:rsidR="00DA0201">
        <w:t xml:space="preserve">2. Aktivlegitimation, </w:t>
      </w:r>
      <w:proofErr w:type="spellStart"/>
      <w:r w:rsidR="001853CE">
        <w:t>Rz</w:t>
      </w:r>
      <w:proofErr w:type="spellEnd"/>
      <w:r>
        <w:t xml:space="preserve"> </w:t>
      </w:r>
      <w:r w:rsidR="00C55F1C">
        <w:fldChar w:fldCharType="begin"/>
      </w:r>
      <w:r w:rsidR="00C55F1C">
        <w:instrText xml:space="preserve"> REF _Ref312322998 \r \h </w:instrText>
      </w:r>
      <w:r w:rsidR="00C55F1C">
        <w:fldChar w:fldCharType="separate"/>
      </w:r>
      <w:r w:rsidR="00FF0327">
        <w:t>9</w:t>
      </w:r>
      <w:r w:rsidR="00C55F1C">
        <w:fldChar w:fldCharType="end"/>
      </w:r>
      <w:r w:rsidR="00C55F1C">
        <w:t xml:space="preserve"> ff. und </w:t>
      </w:r>
      <w:r w:rsidR="00DA0201">
        <w:t xml:space="preserve">4. Klage des Versicherers, </w:t>
      </w:r>
      <w:proofErr w:type="spellStart"/>
      <w:r w:rsidR="00DA0201">
        <w:t>Rz</w:t>
      </w:r>
      <w:proofErr w:type="spellEnd"/>
      <w:r w:rsidR="00C55F1C">
        <w:t xml:space="preserve"> </w:t>
      </w:r>
      <w:r w:rsidR="00C55F1C">
        <w:fldChar w:fldCharType="begin"/>
      </w:r>
      <w:r w:rsidR="00C55F1C">
        <w:instrText xml:space="preserve"> REF _Ref312322841 \r \h </w:instrText>
      </w:r>
      <w:r w:rsidR="00C55F1C">
        <w:fldChar w:fldCharType="separate"/>
      </w:r>
      <w:r w:rsidR="00FF0327">
        <w:t>15</w:t>
      </w:r>
      <w:r w:rsidR="00C55F1C">
        <w:fldChar w:fldCharType="end"/>
      </w:r>
      <w:r>
        <w:t>).</w:t>
      </w:r>
    </w:p>
    <w:p w14:paraId="3B69972C" w14:textId="0DA35825" w:rsidR="00625773" w:rsidRDefault="003B28C2" w:rsidP="00625773">
      <w:pPr>
        <w:pStyle w:val="MustertextListe0"/>
      </w:pPr>
      <w:r>
        <w:t xml:space="preserve">Die </w:t>
      </w:r>
      <w:r w:rsidR="008F3098">
        <w:t>Beklagte</w:t>
      </w:r>
      <w:r>
        <w:t xml:space="preserve"> </w:t>
      </w:r>
      <w:r w:rsidR="008F3098">
        <w:t>hatte Kenntnis vom Schaden</w:t>
      </w:r>
      <w:r w:rsidR="00CB2F73">
        <w:t xml:space="preserve">. Obwohl es </w:t>
      </w:r>
      <w:r w:rsidR="00B17A93">
        <w:t>daher</w:t>
      </w:r>
      <w:r w:rsidR="00CB2F73">
        <w:t xml:space="preserve"> keine</w:t>
      </w:r>
      <w:r w:rsidR="008F3098">
        <w:t xml:space="preserve"> Schadensanzeige</w:t>
      </w:r>
      <w:r w:rsidR="00CB2F73">
        <w:t xml:space="preserve"> brauc</w:t>
      </w:r>
      <w:r w:rsidR="00CB2F73">
        <w:t>h</w:t>
      </w:r>
      <w:r w:rsidR="00CB2F73">
        <w:t>te, hat</w:t>
      </w:r>
      <w:r w:rsidR="008F3098">
        <w:t xml:space="preserve"> die Klägerin den Schaden mit Schreiben vom 27. Juli 2015 </w:t>
      </w:r>
      <w:r w:rsidR="003131AE">
        <w:t>auch noch</w:t>
      </w:r>
      <w:r w:rsidR="008F3098">
        <w:t xml:space="preserve"> for</w:t>
      </w:r>
      <w:r w:rsidR="00EB1BC4">
        <w:t>mell ang</w:t>
      </w:r>
      <w:r w:rsidR="00EB1BC4">
        <w:t>e</w:t>
      </w:r>
      <w:r w:rsidR="00EB1BC4">
        <w:t>zeigt.</w:t>
      </w:r>
    </w:p>
    <w:p w14:paraId="5CD93B37" w14:textId="0F5AA4AF" w:rsidR="00625773" w:rsidRDefault="00625773" w:rsidP="00625773">
      <w:pPr>
        <w:pStyle w:val="Mustertextklein"/>
      </w:pPr>
      <w:r>
        <w:tab/>
      </w:r>
      <w:r w:rsidRPr="005C0FA8">
        <w:rPr>
          <w:rStyle w:val="fettMuster"/>
          <w:sz w:val="16"/>
          <w:szCs w:val="16"/>
        </w:rPr>
        <w:t xml:space="preserve">Bemerkung </w:t>
      </w:r>
      <w:r w:rsidR="003131AE" w:rsidRPr="005C0FA8">
        <w:rPr>
          <w:rStyle w:val="fettMuster"/>
          <w:sz w:val="16"/>
          <w:szCs w:val="16"/>
        </w:rPr>
        <w:t>1</w:t>
      </w:r>
      <w:r w:rsidR="006400D7">
        <w:rPr>
          <w:rStyle w:val="fettMuster"/>
          <w:sz w:val="16"/>
          <w:szCs w:val="16"/>
        </w:rPr>
        <w:t>6</w:t>
      </w:r>
      <w:r w:rsidRPr="005C0FA8">
        <w:rPr>
          <w:rStyle w:val="fettMuster"/>
          <w:sz w:val="16"/>
          <w:szCs w:val="16"/>
        </w:rPr>
        <w:t>:</w:t>
      </w:r>
      <w:r w:rsidR="00EB1BC4">
        <w:t xml:space="preserve"> Hat der </w:t>
      </w:r>
      <w:r w:rsidR="00584459">
        <w:t>Frachtführer</w:t>
      </w:r>
      <w:r w:rsidR="00EB1BC4">
        <w:t xml:space="preserve"> Kenntnis vom Schaden, würde es Treu und Glauben widerspr</w:t>
      </w:r>
      <w:r w:rsidR="00EB1BC4">
        <w:t>e</w:t>
      </w:r>
      <w:r w:rsidR="00EB1BC4">
        <w:t xml:space="preserve">chen, wenn er sich auf die unterbliebene </w:t>
      </w:r>
      <w:r w:rsidR="00EB1BC4" w:rsidRPr="00CF65B1">
        <w:rPr>
          <w:b/>
        </w:rPr>
        <w:t>Anzeige</w:t>
      </w:r>
      <w:r w:rsidR="00EB1BC4">
        <w:t xml:space="preserve"> beriefe</w:t>
      </w:r>
      <w:r>
        <w:t xml:space="preserve"> </w:t>
      </w:r>
      <w:r w:rsidR="00055B7E">
        <w:t>(</w:t>
      </w:r>
      <w:r w:rsidR="00EB1BC4">
        <w:t xml:space="preserve">umstritten; vgl. </w:t>
      </w:r>
      <w:proofErr w:type="spellStart"/>
      <w:r w:rsidR="00055B7E" w:rsidRPr="00EB1BC4">
        <w:rPr>
          <w:smallCaps/>
        </w:rPr>
        <w:t>Hochstrasser</w:t>
      </w:r>
      <w:proofErr w:type="spellEnd"/>
      <w:r w:rsidR="00055B7E">
        <w:t xml:space="preserve">, </w:t>
      </w:r>
      <w:r w:rsidR="00DA0201">
        <w:t>Beförd</w:t>
      </w:r>
      <w:r w:rsidR="00DA0201">
        <w:t>e</w:t>
      </w:r>
      <w:r w:rsidR="00DA0201">
        <w:t xml:space="preserve">rungsvertrag, </w:t>
      </w:r>
      <w:proofErr w:type="spellStart"/>
      <w:r w:rsidR="007835AC">
        <w:t>Rz</w:t>
      </w:r>
      <w:proofErr w:type="spellEnd"/>
      <w:r w:rsidR="00055B7E">
        <w:t xml:space="preserve"> 1213)</w:t>
      </w:r>
      <w:r w:rsidR="00EB1BC4">
        <w:t>.</w:t>
      </w:r>
    </w:p>
    <w:p w14:paraId="70B948A6" w14:textId="236C81F3" w:rsidR="00EB1BC4" w:rsidRDefault="00EB1BC4" w:rsidP="00EB1BC4">
      <w:pPr>
        <w:pStyle w:val="MustertextListe0"/>
      </w:pPr>
      <w:r>
        <w:t xml:space="preserve">Die Verjährungsfrist beträgt ein Jahr (Art. 454 Abs. 1 OR), bei Vorsatz und Grobfahrlässigkeit </w:t>
      </w:r>
      <w:r w:rsidR="009144B4">
        <w:t xml:space="preserve">sogar </w:t>
      </w:r>
      <w:r>
        <w:t xml:space="preserve">zehn Jahre (Art. 454 Abs. 3 </w:t>
      </w:r>
      <w:r w:rsidR="001853CE">
        <w:t>u</w:t>
      </w:r>
      <w:r>
        <w:t>nd Art. 127 OR). Sie ist mit der vorliegenden Klage eing</w:t>
      </w:r>
      <w:r>
        <w:t>e</w:t>
      </w:r>
      <w:r>
        <w:t>halten.</w:t>
      </w:r>
    </w:p>
    <w:p w14:paraId="63CF7AF7" w14:textId="29AD2F0C" w:rsidR="000C3B88" w:rsidRDefault="000C3B88" w:rsidP="001A38DC">
      <w:pPr>
        <w:pStyle w:val="Mustertext"/>
      </w:pPr>
      <w:r>
        <w:t>Abschliessend ersuche ich Sie höflich, sehr geehrter Herr Präsident, sehr geehrte Damen und Herren Ober- und Handelsrichterinnen und -richter, die Klage antragsgemäss gutzuheissen.</w:t>
      </w:r>
    </w:p>
    <w:p w14:paraId="3D3FFBD7" w14:textId="77777777" w:rsidR="00E47C14" w:rsidRDefault="00E47C14" w:rsidP="001A38DC">
      <w:pPr>
        <w:pStyle w:val="Mustertext"/>
      </w:pPr>
    </w:p>
    <w:p w14:paraId="3A903A75" w14:textId="1C2EF7B2" w:rsidR="000B65FE" w:rsidRPr="007F3178" w:rsidRDefault="000B65FE" w:rsidP="001A38DC">
      <w:pPr>
        <w:pStyle w:val="Mustertext"/>
      </w:pPr>
      <w:r w:rsidRPr="007F3178">
        <w:t xml:space="preserve">Mit </w:t>
      </w:r>
      <w:r w:rsidR="000C3B88" w:rsidRPr="007F3178">
        <w:t>vorzüglicher Hochachtung</w:t>
      </w:r>
    </w:p>
    <w:p w14:paraId="4A1F7278" w14:textId="66C9C686" w:rsidR="002D63DC" w:rsidRPr="007F3178" w:rsidRDefault="002D63DC" w:rsidP="001A38DC">
      <w:pPr>
        <w:pStyle w:val="Mustertext"/>
      </w:pPr>
      <w:r w:rsidRPr="007F3178">
        <w:t xml:space="preserve">[Unterschrift des Rechtsanwaltes </w:t>
      </w:r>
      <w:r w:rsidR="000C3B88" w:rsidRPr="007F3178">
        <w:t>der Klägerin</w:t>
      </w:r>
      <w:r w:rsidRPr="007F3178">
        <w:t>]</w:t>
      </w:r>
    </w:p>
    <w:p w14:paraId="337748E0" w14:textId="42A90216" w:rsidR="000B65FE" w:rsidRDefault="000B65FE" w:rsidP="001A38DC">
      <w:pPr>
        <w:pStyle w:val="Mustertext"/>
      </w:pPr>
      <w:r w:rsidRPr="007F3178">
        <w:t xml:space="preserve">[Name des Rechtsanwaltes </w:t>
      </w:r>
      <w:r w:rsidR="000C3B88" w:rsidRPr="007F3178">
        <w:t>der Klägerin</w:t>
      </w:r>
      <w:r w:rsidRPr="007F3178">
        <w:t>]</w:t>
      </w:r>
    </w:p>
    <w:p w14:paraId="341DE842" w14:textId="7A63EF2F" w:rsidR="007E6701" w:rsidRDefault="007E6701" w:rsidP="001A38DC">
      <w:pPr>
        <w:pStyle w:val="Mustertext"/>
      </w:pPr>
      <w:r>
        <w:t>Fünffach</w:t>
      </w:r>
    </w:p>
    <w:p w14:paraId="4EAA9C9E" w14:textId="1131873D" w:rsidR="007E6701" w:rsidRPr="007F3178" w:rsidRDefault="007E6701" w:rsidP="007E6701">
      <w:pPr>
        <w:pStyle w:val="Mustertextklein"/>
      </w:pPr>
      <w:r>
        <w:rPr>
          <w:rStyle w:val="fettMuster"/>
          <w:sz w:val="16"/>
          <w:szCs w:val="16"/>
        </w:rPr>
        <w:tab/>
      </w:r>
      <w:r w:rsidRPr="005C0FA8">
        <w:rPr>
          <w:rStyle w:val="fettMuster"/>
          <w:sz w:val="16"/>
          <w:szCs w:val="16"/>
        </w:rPr>
        <w:t>Bemerkung 1</w:t>
      </w:r>
      <w:r>
        <w:rPr>
          <w:rStyle w:val="fettMuster"/>
          <w:sz w:val="16"/>
          <w:szCs w:val="16"/>
        </w:rPr>
        <w:t>7</w:t>
      </w:r>
      <w:r w:rsidRPr="005C0FA8">
        <w:rPr>
          <w:rStyle w:val="fettMuster"/>
          <w:sz w:val="16"/>
          <w:szCs w:val="16"/>
        </w:rPr>
        <w:t>:</w:t>
      </w:r>
      <w:r>
        <w:t xml:space="preserve"> </w:t>
      </w:r>
      <w:r w:rsidRPr="007E6701">
        <w:t>Nach Art. 131 ZPO sind Eingaben und Beilagen dem Gericht in je einem Exemplar für das Gericht und für jede Gegenpartei einzureichen, demnach in der Regel im Doppel. Gemäss ständ</w:t>
      </w:r>
      <w:r w:rsidRPr="007E6701">
        <w:t>i</w:t>
      </w:r>
      <w:r w:rsidRPr="007E6701">
        <w:t xml:space="preserve">ger </w:t>
      </w:r>
      <w:r w:rsidRPr="007E6701">
        <w:rPr>
          <w:b/>
        </w:rPr>
        <w:t xml:space="preserve">Praxis des Handelsgerichts </w:t>
      </w:r>
      <w:r w:rsidRPr="007E6701">
        <w:t>des Kantons Zürich sind diesem jedoch grundsätzlich sämtliche Ei</w:t>
      </w:r>
      <w:r w:rsidRPr="007E6701">
        <w:t>n</w:t>
      </w:r>
      <w:r w:rsidRPr="007E6701">
        <w:t xml:space="preserve">gaben in </w:t>
      </w:r>
      <w:r w:rsidRPr="007E6701">
        <w:rPr>
          <w:b/>
        </w:rPr>
        <w:t>fünffacher</w:t>
      </w:r>
      <w:r w:rsidRPr="007E6701">
        <w:t xml:space="preserve"> Ausfertigung und Beilagen im Doppel einzureichen.</w:t>
      </w:r>
    </w:p>
    <w:p w14:paraId="0DC36C41" w14:textId="2732D2D8" w:rsidR="000B65FE" w:rsidRDefault="000B65FE" w:rsidP="001A38DC">
      <w:pPr>
        <w:pStyle w:val="Mustertext"/>
      </w:pPr>
      <w:r w:rsidRPr="007F3178">
        <w:t>Beilage</w:t>
      </w:r>
      <w:r w:rsidR="000C3B88" w:rsidRPr="007F3178">
        <w:t>n und B</w:t>
      </w:r>
      <w:r w:rsidRPr="007F3178">
        <w:t>eweismittel</w:t>
      </w:r>
      <w:r w:rsidR="000C3B88" w:rsidRPr="007F3178">
        <w:t xml:space="preserve"> (im Doppel) gemäss separatem Verzeichnis</w:t>
      </w:r>
    </w:p>
    <w:p w14:paraId="1D1CAA52" w14:textId="77777777" w:rsidR="00D41977" w:rsidRDefault="00D41977" w:rsidP="00D41977">
      <w:pPr>
        <w:pStyle w:val="Mustertextleer"/>
      </w:pPr>
    </w:p>
    <w:p w14:paraId="6FBED8D0" w14:textId="77777777" w:rsidR="00653578" w:rsidRPr="006C6DEB" w:rsidRDefault="00653578" w:rsidP="00D41977">
      <w:pPr>
        <w:pStyle w:val="BoxEnde"/>
      </w:pPr>
    </w:p>
    <w:sectPr w:rsidR="00653578" w:rsidRPr="006C6DEB" w:rsidSect="00F83DCC">
      <w:footerReference w:type="even" r:id="rId9"/>
      <w:footerReference w:type="default" r:id="rId10"/>
      <w:footerReference w:type="first" r:id="rId11"/>
      <w:pgSz w:w="9639" w:h="13608" w:code="9"/>
      <w:pgMar w:top="1134" w:right="1247" w:bottom="851" w:left="130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D44E" w14:textId="77777777" w:rsidR="007B6EEC" w:rsidRDefault="007B6EEC" w:rsidP="00171C75">
      <w:pPr>
        <w:spacing w:after="0" w:line="240" w:lineRule="auto"/>
      </w:pPr>
      <w:r>
        <w:separator/>
      </w:r>
    </w:p>
  </w:endnote>
  <w:endnote w:type="continuationSeparator" w:id="0">
    <w:p w14:paraId="4A3BEF21" w14:textId="77777777" w:rsidR="007B6EEC" w:rsidRDefault="007B6EEC" w:rsidP="0017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0395" w14:textId="63DD9028" w:rsidR="007B6EEC" w:rsidRPr="00BF388F" w:rsidRDefault="00F83DCC" w:rsidP="00AE2FC7">
    <w:pPr>
      <w:pStyle w:val="Fuzeile"/>
      <w:tabs>
        <w:tab w:val="clear" w:pos="4536"/>
        <w:tab w:val="clear" w:pos="9072"/>
        <w:tab w:val="right" w:pos="7088"/>
      </w:tabs>
      <w:jc w:val="right"/>
      <w:rPr>
        <w:b/>
        <w:szCs w:val="18"/>
      </w:rPr>
    </w:pPr>
    <w:r>
      <w:rPr>
        <w:szCs w:val="18"/>
      </w:rPr>
      <w:tab/>
    </w:r>
    <w:r w:rsidR="007B6EEC" w:rsidRPr="00B6269D">
      <w:rPr>
        <w:szCs w:val="18"/>
      </w:rPr>
      <w:fldChar w:fldCharType="begin"/>
    </w:r>
    <w:r w:rsidR="007B6EEC" w:rsidRPr="00B6269D">
      <w:rPr>
        <w:szCs w:val="18"/>
      </w:rPr>
      <w:instrText xml:space="preserve"> PAGE  \* Arabic  \* MERGEFORMAT </w:instrText>
    </w:r>
    <w:r w:rsidR="007B6EEC" w:rsidRPr="00B6269D">
      <w:rPr>
        <w:szCs w:val="18"/>
      </w:rPr>
      <w:fldChar w:fldCharType="separate"/>
    </w:r>
    <w:r w:rsidR="00BA2F62">
      <w:rPr>
        <w:noProof/>
        <w:szCs w:val="18"/>
      </w:rPr>
      <w:t>4</w:t>
    </w:r>
    <w:r w:rsidR="007B6EEC" w:rsidRPr="00B6269D">
      <w:rPr>
        <w:szCs w:val="18"/>
      </w:rPr>
      <w:fldChar w:fldCharType="end"/>
    </w:r>
    <w:r w:rsidR="007B6EEC" w:rsidRPr="00B6269D">
      <w:rPr>
        <w:b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3D2F1" w14:textId="58B64763" w:rsidR="007B6EEC" w:rsidRPr="00B6269D" w:rsidRDefault="007B6EEC" w:rsidP="00AE2FC7">
    <w:pPr>
      <w:pStyle w:val="Fuzeile"/>
      <w:tabs>
        <w:tab w:val="clear" w:pos="4536"/>
        <w:tab w:val="clear" w:pos="9072"/>
        <w:tab w:val="center" w:pos="0"/>
        <w:tab w:val="left" w:pos="1985"/>
        <w:tab w:val="right" w:pos="7088"/>
      </w:tabs>
      <w:rPr>
        <w:b/>
        <w:szCs w:val="18"/>
      </w:rPr>
    </w:pPr>
    <w:r w:rsidRPr="001B58BA">
      <w:rPr>
        <w:szCs w:val="18"/>
      </w:rPr>
      <w:tab/>
    </w:r>
    <w:r w:rsidRPr="00B6269D">
      <w:rPr>
        <w:b/>
        <w:szCs w:val="18"/>
      </w:rPr>
      <w:tab/>
    </w:r>
    <w:r w:rsidRPr="00B6269D">
      <w:rPr>
        <w:szCs w:val="18"/>
      </w:rPr>
      <w:fldChar w:fldCharType="begin"/>
    </w:r>
    <w:r w:rsidRPr="00B6269D">
      <w:rPr>
        <w:szCs w:val="18"/>
      </w:rPr>
      <w:instrText xml:space="preserve"> PAGE  \* Arabic  \* MERGEFORMAT </w:instrText>
    </w:r>
    <w:r w:rsidRPr="00B6269D">
      <w:rPr>
        <w:szCs w:val="18"/>
      </w:rPr>
      <w:fldChar w:fldCharType="separate"/>
    </w:r>
    <w:r w:rsidR="00BA2F62">
      <w:rPr>
        <w:noProof/>
        <w:szCs w:val="18"/>
      </w:rPr>
      <w:t>3</w:t>
    </w:r>
    <w:r w:rsidRPr="00B6269D">
      <w:rPr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DD09" w14:textId="260B0F23" w:rsidR="007B6EEC" w:rsidRPr="00B6269D" w:rsidRDefault="007B6EEC" w:rsidP="0093429A">
    <w:pPr>
      <w:pStyle w:val="Fuzeile"/>
      <w:tabs>
        <w:tab w:val="clear" w:pos="4536"/>
        <w:tab w:val="center" w:pos="7088"/>
      </w:tabs>
      <w:rPr>
        <w:szCs w:val="18"/>
      </w:rPr>
    </w:pPr>
    <w:r w:rsidRPr="00B6269D">
      <w:rPr>
        <w:szCs w:val="18"/>
      </w:rPr>
      <w:tab/>
    </w:r>
    <w:r w:rsidRPr="00B6269D">
      <w:rPr>
        <w:szCs w:val="18"/>
      </w:rPr>
      <w:fldChar w:fldCharType="begin"/>
    </w:r>
    <w:r w:rsidRPr="00B6269D">
      <w:rPr>
        <w:szCs w:val="18"/>
      </w:rPr>
      <w:instrText xml:space="preserve"> PAGE  \* Arabic  \* MERGEFORMAT </w:instrText>
    </w:r>
    <w:r w:rsidRPr="00B6269D">
      <w:rPr>
        <w:szCs w:val="18"/>
      </w:rPr>
      <w:fldChar w:fldCharType="separate"/>
    </w:r>
    <w:r w:rsidR="00BA2F62">
      <w:rPr>
        <w:noProof/>
        <w:szCs w:val="18"/>
      </w:rPr>
      <w:t>1</w:t>
    </w:r>
    <w:r w:rsidRPr="00B6269D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6F612" w14:textId="77777777" w:rsidR="007B6EEC" w:rsidRDefault="007B6EEC" w:rsidP="00171C75">
      <w:pPr>
        <w:spacing w:after="0" w:line="240" w:lineRule="auto"/>
      </w:pPr>
      <w:r>
        <w:separator/>
      </w:r>
    </w:p>
  </w:footnote>
  <w:footnote w:type="continuationSeparator" w:id="0">
    <w:p w14:paraId="04B9A055" w14:textId="77777777" w:rsidR="007B6EEC" w:rsidRDefault="007B6EEC" w:rsidP="0017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AD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8A3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88AA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0C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C3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B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683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1A3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626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B00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0331D"/>
    <w:multiLevelType w:val="hybridMultilevel"/>
    <w:tmpl w:val="1D383F06"/>
    <w:lvl w:ilvl="0" w:tplc="6DC454D0">
      <w:start w:val="1"/>
      <w:numFmt w:val="bullet"/>
      <w:pStyle w:val="Mustertext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66759"/>
    <w:multiLevelType w:val="multilevel"/>
    <w:tmpl w:val="56D6E300"/>
    <w:lvl w:ilvl="0">
      <w:start w:val="1"/>
      <w:numFmt w:val="decimal"/>
      <w:pStyle w:val="Randziffer"/>
      <w:suff w:val="nothing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666666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0CA30D6B"/>
    <w:multiLevelType w:val="multilevel"/>
    <w:tmpl w:val="93EEB802"/>
    <w:lvl w:ilvl="0">
      <w:start w:val="1"/>
      <w:numFmt w:val="decimal"/>
      <w:lvlText w:val="§ %1 "/>
      <w:lvlJc w:val="left"/>
      <w:pPr>
        <w:ind w:left="737" w:hanging="73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 "/>
      <w:lvlJc w:val="left"/>
      <w:pPr>
        <w:ind w:left="737" w:hanging="737"/>
      </w:pPr>
      <w:rPr>
        <w:rFonts w:hint="default"/>
      </w:rPr>
    </w:lvl>
    <w:lvl w:ilvl="4">
      <w:start w:val="1"/>
      <w:numFmt w:val="lowerLetter"/>
      <w:lvlText w:val="%5a) 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283"/>
      </w:pPr>
      <w:rPr>
        <w:rFonts w:hint="default"/>
      </w:rPr>
    </w:lvl>
  </w:abstractNum>
  <w:abstractNum w:abstractNumId="13">
    <w:nsid w:val="25322EED"/>
    <w:multiLevelType w:val="hybridMultilevel"/>
    <w:tmpl w:val="9746F4A2"/>
    <w:lvl w:ilvl="0" w:tplc="EC12F6B6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61B1E"/>
    <w:multiLevelType w:val="hybridMultilevel"/>
    <w:tmpl w:val="36AE1C8C"/>
    <w:lvl w:ilvl="0" w:tplc="1F3CB17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129E2"/>
    <w:multiLevelType w:val="multilevel"/>
    <w:tmpl w:val="DB722D04"/>
    <w:lvl w:ilvl="0">
      <w:start w:val="1"/>
      <w:numFmt w:val="decimal"/>
      <w:suff w:val="nothing"/>
      <w:lvlText w:val="§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6">
    <w:nsid w:val="335745F4"/>
    <w:multiLevelType w:val="hybridMultilevel"/>
    <w:tmpl w:val="D8D64B16"/>
    <w:lvl w:ilvl="0" w:tplc="7CCC2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10EDC"/>
    <w:multiLevelType w:val="multilevel"/>
    <w:tmpl w:val="EA30CAE6"/>
    <w:lvl w:ilvl="0">
      <w:start w:val="1"/>
      <w:numFmt w:val="decimal"/>
      <w:lvlText w:val="§ %1 "/>
      <w:lvlJc w:val="left"/>
      <w:pPr>
        <w:ind w:left="851" w:hanging="851"/>
      </w:pPr>
      <w:rPr>
        <w:rFonts w:hint="default"/>
      </w:rPr>
    </w:lvl>
    <w:lvl w:ilvl="1">
      <w:start w:val="1"/>
      <w:numFmt w:val="upperRoman"/>
      <w:pStyle w:val="berschrift2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berschrift4"/>
      <w:lvlText w:val="%4) "/>
      <w:lvlJc w:val="left"/>
      <w:pPr>
        <w:ind w:left="737" w:hanging="737"/>
      </w:pPr>
      <w:rPr>
        <w:rFonts w:hint="default"/>
      </w:rPr>
    </w:lvl>
    <w:lvl w:ilvl="4">
      <w:start w:val="27"/>
      <w:numFmt w:val="lowerLetter"/>
      <w:pStyle w:val="berschrift5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37" w:hanging="737"/>
      </w:pPr>
      <w:rPr>
        <w:rFonts w:hint="default"/>
      </w:rPr>
    </w:lvl>
  </w:abstractNum>
  <w:abstractNum w:abstractNumId="18">
    <w:nsid w:val="415179F3"/>
    <w:multiLevelType w:val="multilevel"/>
    <w:tmpl w:val="93EEB802"/>
    <w:lvl w:ilvl="0">
      <w:start w:val="1"/>
      <w:numFmt w:val="decimal"/>
      <w:lvlText w:val="§ %1 "/>
      <w:lvlJc w:val="left"/>
      <w:pPr>
        <w:ind w:left="737" w:hanging="73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 "/>
      <w:lvlJc w:val="left"/>
      <w:pPr>
        <w:ind w:left="737" w:hanging="737"/>
      </w:pPr>
      <w:rPr>
        <w:rFonts w:hint="default"/>
      </w:rPr>
    </w:lvl>
    <w:lvl w:ilvl="4">
      <w:start w:val="1"/>
      <w:numFmt w:val="lowerLetter"/>
      <w:lvlText w:val="%5a) 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283"/>
      </w:pPr>
      <w:rPr>
        <w:rFonts w:hint="default"/>
      </w:rPr>
    </w:lvl>
  </w:abstractNum>
  <w:abstractNum w:abstractNumId="19">
    <w:nsid w:val="54797A58"/>
    <w:multiLevelType w:val="multilevel"/>
    <w:tmpl w:val="35DE113E"/>
    <w:lvl w:ilvl="0">
      <w:start w:val="1"/>
      <w:numFmt w:val="decimal"/>
      <w:lvlText w:val="§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5EB4FC8"/>
    <w:multiLevelType w:val="hybridMultilevel"/>
    <w:tmpl w:val="A2FE7EC2"/>
    <w:lvl w:ilvl="0" w:tplc="48EE4AB6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D601C"/>
    <w:multiLevelType w:val="hybridMultilevel"/>
    <w:tmpl w:val="76F61C8A"/>
    <w:lvl w:ilvl="0" w:tplc="3C04EF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74725"/>
    <w:multiLevelType w:val="hybridMultilevel"/>
    <w:tmpl w:val="7CB6B9A6"/>
    <w:lvl w:ilvl="0" w:tplc="A1AA60A4">
      <w:start w:val="1"/>
      <w:numFmt w:val="bullet"/>
      <w:pStyle w:val="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D6B26"/>
    <w:multiLevelType w:val="multilevel"/>
    <w:tmpl w:val="F68607C2"/>
    <w:lvl w:ilvl="0">
      <w:start w:val="1"/>
      <w:numFmt w:val="upperRoman"/>
      <w:pStyle w:val="MustertextListeI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sz w:val="18"/>
      </w:rPr>
    </w:lvl>
    <w:lvl w:ilvl="1">
      <w:start w:val="1"/>
      <w:numFmt w:val="decimal"/>
      <w:pStyle w:val="MustertextListe0"/>
      <w:lvlText w:val="%2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 w:val="0"/>
        <w:i w:val="0"/>
        <w:sz w:val="18"/>
      </w:rPr>
    </w:lvl>
    <w:lvl w:ilvl="2">
      <w:start w:val="1"/>
      <w:numFmt w:val="lowerLetter"/>
      <w:pStyle w:val="MustertextListea"/>
      <w:lvlText w:val="%3."/>
      <w:lvlJc w:val="left"/>
      <w:pPr>
        <w:tabs>
          <w:tab w:val="num" w:pos="454"/>
        </w:tabs>
        <w:ind w:left="454" w:hanging="454"/>
      </w:pPr>
      <w:rPr>
        <w:rFonts w:ascii="Calibri" w:hAnsi="Calibri" w:hint="default"/>
        <w:b w:val="0"/>
        <w:i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E2D41A4"/>
    <w:multiLevelType w:val="multilevel"/>
    <w:tmpl w:val="93EEB802"/>
    <w:lvl w:ilvl="0">
      <w:start w:val="1"/>
      <w:numFmt w:val="decimal"/>
      <w:lvlText w:val="§ %1 "/>
      <w:lvlJc w:val="left"/>
      <w:pPr>
        <w:ind w:left="737" w:hanging="73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737" w:hanging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 "/>
      <w:lvlJc w:val="left"/>
      <w:pPr>
        <w:ind w:left="737" w:hanging="737"/>
      </w:pPr>
      <w:rPr>
        <w:rFonts w:hint="default"/>
      </w:rPr>
    </w:lvl>
    <w:lvl w:ilvl="4">
      <w:start w:val="1"/>
      <w:numFmt w:val="lowerLetter"/>
      <w:lvlText w:val="%5a) "/>
      <w:lvlJc w:val="left"/>
      <w:pPr>
        <w:ind w:left="737" w:hanging="73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283"/>
      </w:pPr>
      <w:rPr>
        <w:rFonts w:hint="default"/>
      </w:rPr>
    </w:lvl>
  </w:abstractNum>
  <w:abstractNum w:abstractNumId="25">
    <w:nsid w:val="78B91F27"/>
    <w:multiLevelType w:val="hybridMultilevel"/>
    <w:tmpl w:val="AFF01134"/>
    <w:lvl w:ilvl="0" w:tplc="160290B4">
      <w:start w:val="1"/>
      <w:numFmt w:val="ordinal"/>
      <w:lvlText w:val="%1"/>
      <w:lvlJc w:val="left"/>
      <w:pPr>
        <w:ind w:left="720" w:hanging="360"/>
      </w:pPr>
      <w:rPr>
        <w:rFonts w:ascii="Tahoma" w:hAnsi="Tahoma" w:hint="default"/>
        <w:b/>
        <w:i w:val="0"/>
        <w:sz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165F5"/>
    <w:multiLevelType w:val="hybridMultilevel"/>
    <w:tmpl w:val="60040DEA"/>
    <w:lvl w:ilvl="0" w:tplc="8D8A4F12">
      <w:start w:val="1"/>
      <w:numFmt w:val="lowerRoman"/>
      <w:pStyle w:val="Listei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E62B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9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2"/>
  </w:num>
  <w:num w:numId="18">
    <w:abstractNumId w:val="26"/>
  </w:num>
  <w:num w:numId="19">
    <w:abstractNumId w:val="17"/>
  </w:num>
  <w:num w:numId="20">
    <w:abstractNumId w:val="17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7"/>
  </w:num>
  <w:num w:numId="23">
    <w:abstractNumId w:val="17"/>
  </w:num>
  <w:num w:numId="24">
    <w:abstractNumId w:val="11"/>
  </w:num>
  <w:num w:numId="25">
    <w:abstractNumId w:val="1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4"/>
  </w:num>
  <w:num w:numId="29">
    <w:abstractNumId w:val="25"/>
  </w:num>
  <w:num w:numId="30">
    <w:abstractNumId w:val="25"/>
    <w:lvlOverride w:ilvl="0">
      <w:startOverride w:val="2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9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9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</w:num>
  <w:num w:numId="39">
    <w:abstractNumId w:val="25"/>
    <w:lvlOverride w:ilvl="0">
      <w:startOverride w:val="1"/>
    </w:lvlOverride>
  </w:num>
  <w:num w:numId="40">
    <w:abstractNumId w:val="12"/>
  </w:num>
  <w:num w:numId="41">
    <w:abstractNumId w:val="18"/>
  </w:num>
  <w:num w:numId="42">
    <w:abstractNumId w:val="24"/>
  </w:num>
  <w:num w:numId="43">
    <w:abstractNumId w:val="23"/>
  </w:num>
  <w:num w:numId="44">
    <w:abstractNumId w:val="20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0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onsecutiveHyphenLimit w:val="3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40"/>
    <w:rsid w:val="00002EA7"/>
    <w:rsid w:val="00004DA2"/>
    <w:rsid w:val="00015F4E"/>
    <w:rsid w:val="0002062F"/>
    <w:rsid w:val="00021F3D"/>
    <w:rsid w:val="0004283C"/>
    <w:rsid w:val="000459B1"/>
    <w:rsid w:val="000470FC"/>
    <w:rsid w:val="00055B7E"/>
    <w:rsid w:val="00056C4E"/>
    <w:rsid w:val="00060695"/>
    <w:rsid w:val="00060B47"/>
    <w:rsid w:val="0006287D"/>
    <w:rsid w:val="00063194"/>
    <w:rsid w:val="0006536D"/>
    <w:rsid w:val="00067876"/>
    <w:rsid w:val="0007124F"/>
    <w:rsid w:val="00073F72"/>
    <w:rsid w:val="0007432C"/>
    <w:rsid w:val="0007456F"/>
    <w:rsid w:val="000824DE"/>
    <w:rsid w:val="00087CC3"/>
    <w:rsid w:val="000A019D"/>
    <w:rsid w:val="000A1829"/>
    <w:rsid w:val="000B01C6"/>
    <w:rsid w:val="000B65FE"/>
    <w:rsid w:val="000B70CE"/>
    <w:rsid w:val="000C38B6"/>
    <w:rsid w:val="000C3B88"/>
    <w:rsid w:val="000C7B0D"/>
    <w:rsid w:val="000D1935"/>
    <w:rsid w:val="000D4837"/>
    <w:rsid w:val="000D5486"/>
    <w:rsid w:val="000E2846"/>
    <w:rsid w:val="000E4612"/>
    <w:rsid w:val="000E528F"/>
    <w:rsid w:val="000F2E45"/>
    <w:rsid w:val="000F6D22"/>
    <w:rsid w:val="000F7E1D"/>
    <w:rsid w:val="000F7F66"/>
    <w:rsid w:val="00111988"/>
    <w:rsid w:val="0011491B"/>
    <w:rsid w:val="0011653B"/>
    <w:rsid w:val="00127CAA"/>
    <w:rsid w:val="00146940"/>
    <w:rsid w:val="00152459"/>
    <w:rsid w:val="00156891"/>
    <w:rsid w:val="00161E41"/>
    <w:rsid w:val="001664F1"/>
    <w:rsid w:val="0016739E"/>
    <w:rsid w:val="00171C75"/>
    <w:rsid w:val="00174B0A"/>
    <w:rsid w:val="00174F04"/>
    <w:rsid w:val="001802D9"/>
    <w:rsid w:val="001841CF"/>
    <w:rsid w:val="001853CE"/>
    <w:rsid w:val="00185CFD"/>
    <w:rsid w:val="00191892"/>
    <w:rsid w:val="0019396A"/>
    <w:rsid w:val="0019671A"/>
    <w:rsid w:val="001A3181"/>
    <w:rsid w:val="001A38DC"/>
    <w:rsid w:val="001A39EC"/>
    <w:rsid w:val="001A5EF9"/>
    <w:rsid w:val="001A6580"/>
    <w:rsid w:val="001B58BA"/>
    <w:rsid w:val="001C096A"/>
    <w:rsid w:val="001C72A4"/>
    <w:rsid w:val="001D43F7"/>
    <w:rsid w:val="001D4EEC"/>
    <w:rsid w:val="001E47DC"/>
    <w:rsid w:val="001F5C44"/>
    <w:rsid w:val="00200F32"/>
    <w:rsid w:val="00203D4E"/>
    <w:rsid w:val="002046FD"/>
    <w:rsid w:val="00204E54"/>
    <w:rsid w:val="00205CC4"/>
    <w:rsid w:val="00206E0F"/>
    <w:rsid w:val="0020745E"/>
    <w:rsid w:val="002126A7"/>
    <w:rsid w:val="00216071"/>
    <w:rsid w:val="00216F0E"/>
    <w:rsid w:val="0022751D"/>
    <w:rsid w:val="00244F0F"/>
    <w:rsid w:val="00245BAF"/>
    <w:rsid w:val="0025595F"/>
    <w:rsid w:val="00263773"/>
    <w:rsid w:val="0028087F"/>
    <w:rsid w:val="00282AA7"/>
    <w:rsid w:val="00284988"/>
    <w:rsid w:val="00295BEA"/>
    <w:rsid w:val="00297816"/>
    <w:rsid w:val="002B40A2"/>
    <w:rsid w:val="002B6AFF"/>
    <w:rsid w:val="002D12DB"/>
    <w:rsid w:val="002D63DC"/>
    <w:rsid w:val="002F4523"/>
    <w:rsid w:val="002F7F84"/>
    <w:rsid w:val="00306318"/>
    <w:rsid w:val="00310F9E"/>
    <w:rsid w:val="003131AE"/>
    <w:rsid w:val="0031738D"/>
    <w:rsid w:val="00322EC0"/>
    <w:rsid w:val="00340C04"/>
    <w:rsid w:val="00360568"/>
    <w:rsid w:val="00367485"/>
    <w:rsid w:val="003674F5"/>
    <w:rsid w:val="003725A9"/>
    <w:rsid w:val="00373D25"/>
    <w:rsid w:val="003753EC"/>
    <w:rsid w:val="00375C6D"/>
    <w:rsid w:val="00375F81"/>
    <w:rsid w:val="00390774"/>
    <w:rsid w:val="00393012"/>
    <w:rsid w:val="003934C2"/>
    <w:rsid w:val="0039413F"/>
    <w:rsid w:val="00397051"/>
    <w:rsid w:val="003A0D12"/>
    <w:rsid w:val="003A444D"/>
    <w:rsid w:val="003A5E66"/>
    <w:rsid w:val="003B1533"/>
    <w:rsid w:val="003B28C2"/>
    <w:rsid w:val="003B3133"/>
    <w:rsid w:val="003B3306"/>
    <w:rsid w:val="003B6CB9"/>
    <w:rsid w:val="003C2027"/>
    <w:rsid w:val="003C5CEC"/>
    <w:rsid w:val="003E0DB6"/>
    <w:rsid w:val="003E1EDD"/>
    <w:rsid w:val="003F1B6C"/>
    <w:rsid w:val="003F21A3"/>
    <w:rsid w:val="003F4DF5"/>
    <w:rsid w:val="003F70C9"/>
    <w:rsid w:val="00402829"/>
    <w:rsid w:val="004071AE"/>
    <w:rsid w:val="004127F8"/>
    <w:rsid w:val="00412943"/>
    <w:rsid w:val="00413F44"/>
    <w:rsid w:val="00416995"/>
    <w:rsid w:val="0042480B"/>
    <w:rsid w:val="00424B17"/>
    <w:rsid w:val="00434C3A"/>
    <w:rsid w:val="00443746"/>
    <w:rsid w:val="00450BA5"/>
    <w:rsid w:val="004570DB"/>
    <w:rsid w:val="00477D14"/>
    <w:rsid w:val="00486CE3"/>
    <w:rsid w:val="00491944"/>
    <w:rsid w:val="00491E16"/>
    <w:rsid w:val="00492654"/>
    <w:rsid w:val="00495102"/>
    <w:rsid w:val="00497C1E"/>
    <w:rsid w:val="004A1823"/>
    <w:rsid w:val="004A2A06"/>
    <w:rsid w:val="004B1A21"/>
    <w:rsid w:val="004C0E15"/>
    <w:rsid w:val="004C5EB9"/>
    <w:rsid w:val="004C7E4F"/>
    <w:rsid w:val="004D0F3F"/>
    <w:rsid w:val="004D5307"/>
    <w:rsid w:val="004E32EA"/>
    <w:rsid w:val="004E3438"/>
    <w:rsid w:val="004E6679"/>
    <w:rsid w:val="004F039F"/>
    <w:rsid w:val="004F1860"/>
    <w:rsid w:val="004F6005"/>
    <w:rsid w:val="004F776E"/>
    <w:rsid w:val="00500C46"/>
    <w:rsid w:val="0050715D"/>
    <w:rsid w:val="00507647"/>
    <w:rsid w:val="0051551E"/>
    <w:rsid w:val="00523E74"/>
    <w:rsid w:val="00525F37"/>
    <w:rsid w:val="0053011C"/>
    <w:rsid w:val="0053704C"/>
    <w:rsid w:val="00544A3A"/>
    <w:rsid w:val="00544CCF"/>
    <w:rsid w:val="00546635"/>
    <w:rsid w:val="00546E67"/>
    <w:rsid w:val="0055318D"/>
    <w:rsid w:val="00554168"/>
    <w:rsid w:val="00562AA1"/>
    <w:rsid w:val="0057149A"/>
    <w:rsid w:val="00573584"/>
    <w:rsid w:val="005745B8"/>
    <w:rsid w:val="005779C8"/>
    <w:rsid w:val="005779F6"/>
    <w:rsid w:val="00584459"/>
    <w:rsid w:val="0059446D"/>
    <w:rsid w:val="00596EA2"/>
    <w:rsid w:val="005A1981"/>
    <w:rsid w:val="005A29BF"/>
    <w:rsid w:val="005A3584"/>
    <w:rsid w:val="005A39CB"/>
    <w:rsid w:val="005A6F94"/>
    <w:rsid w:val="005B1043"/>
    <w:rsid w:val="005C0FA8"/>
    <w:rsid w:val="005C2643"/>
    <w:rsid w:val="005C343F"/>
    <w:rsid w:val="005C396C"/>
    <w:rsid w:val="005D1C52"/>
    <w:rsid w:val="005E62CA"/>
    <w:rsid w:val="005E6ED3"/>
    <w:rsid w:val="005F3990"/>
    <w:rsid w:val="00600DB2"/>
    <w:rsid w:val="00604C01"/>
    <w:rsid w:val="006113A1"/>
    <w:rsid w:val="00613EAD"/>
    <w:rsid w:val="006170BB"/>
    <w:rsid w:val="00625773"/>
    <w:rsid w:val="00626E53"/>
    <w:rsid w:val="00633954"/>
    <w:rsid w:val="006346B6"/>
    <w:rsid w:val="006359A2"/>
    <w:rsid w:val="00637124"/>
    <w:rsid w:val="006400D7"/>
    <w:rsid w:val="00640B55"/>
    <w:rsid w:val="00646EC1"/>
    <w:rsid w:val="00653578"/>
    <w:rsid w:val="00656A6C"/>
    <w:rsid w:val="00661CCA"/>
    <w:rsid w:val="006673E8"/>
    <w:rsid w:val="006675BB"/>
    <w:rsid w:val="00667848"/>
    <w:rsid w:val="00671A20"/>
    <w:rsid w:val="006839BD"/>
    <w:rsid w:val="006859F6"/>
    <w:rsid w:val="00695182"/>
    <w:rsid w:val="006A34B8"/>
    <w:rsid w:val="006B1BFA"/>
    <w:rsid w:val="006B3E62"/>
    <w:rsid w:val="006C0DCF"/>
    <w:rsid w:val="006C5E6C"/>
    <w:rsid w:val="006C6DEB"/>
    <w:rsid w:val="006C7DCD"/>
    <w:rsid w:val="006E18D7"/>
    <w:rsid w:val="006E2B25"/>
    <w:rsid w:val="006E342F"/>
    <w:rsid w:val="006E5420"/>
    <w:rsid w:val="006E5B63"/>
    <w:rsid w:val="006E786B"/>
    <w:rsid w:val="006F2242"/>
    <w:rsid w:val="006F412F"/>
    <w:rsid w:val="007016F6"/>
    <w:rsid w:val="00702E70"/>
    <w:rsid w:val="007102A7"/>
    <w:rsid w:val="00714047"/>
    <w:rsid w:val="00715EE0"/>
    <w:rsid w:val="007161B5"/>
    <w:rsid w:val="007162F9"/>
    <w:rsid w:val="00716A60"/>
    <w:rsid w:val="007173A9"/>
    <w:rsid w:val="00720CB9"/>
    <w:rsid w:val="007242D1"/>
    <w:rsid w:val="00726396"/>
    <w:rsid w:val="00732003"/>
    <w:rsid w:val="007327C9"/>
    <w:rsid w:val="007355B6"/>
    <w:rsid w:val="00741E5D"/>
    <w:rsid w:val="00743B3C"/>
    <w:rsid w:val="00760F08"/>
    <w:rsid w:val="00761A1D"/>
    <w:rsid w:val="00767C4A"/>
    <w:rsid w:val="007835AC"/>
    <w:rsid w:val="00795FFD"/>
    <w:rsid w:val="00797702"/>
    <w:rsid w:val="00797B74"/>
    <w:rsid w:val="007A0B8C"/>
    <w:rsid w:val="007A3B57"/>
    <w:rsid w:val="007A44CF"/>
    <w:rsid w:val="007B1B4D"/>
    <w:rsid w:val="007B2B91"/>
    <w:rsid w:val="007B3968"/>
    <w:rsid w:val="007B6EEC"/>
    <w:rsid w:val="007C190B"/>
    <w:rsid w:val="007C578D"/>
    <w:rsid w:val="007C5AE7"/>
    <w:rsid w:val="007D5D08"/>
    <w:rsid w:val="007D78EB"/>
    <w:rsid w:val="007E6701"/>
    <w:rsid w:val="007F1535"/>
    <w:rsid w:val="007F19B1"/>
    <w:rsid w:val="007F2E1E"/>
    <w:rsid w:val="007F3178"/>
    <w:rsid w:val="007F62A2"/>
    <w:rsid w:val="007F62F2"/>
    <w:rsid w:val="007F7B0C"/>
    <w:rsid w:val="0080564D"/>
    <w:rsid w:val="00807688"/>
    <w:rsid w:val="008127C1"/>
    <w:rsid w:val="00822CFB"/>
    <w:rsid w:val="00824B16"/>
    <w:rsid w:val="00825146"/>
    <w:rsid w:val="00827015"/>
    <w:rsid w:val="00830440"/>
    <w:rsid w:val="0083256E"/>
    <w:rsid w:val="00832A8F"/>
    <w:rsid w:val="00836E27"/>
    <w:rsid w:val="00840F5A"/>
    <w:rsid w:val="008449C1"/>
    <w:rsid w:val="00844DAA"/>
    <w:rsid w:val="00851A14"/>
    <w:rsid w:val="0085330C"/>
    <w:rsid w:val="008567A7"/>
    <w:rsid w:val="00857B5A"/>
    <w:rsid w:val="00861DB5"/>
    <w:rsid w:val="00864CAC"/>
    <w:rsid w:val="00866289"/>
    <w:rsid w:val="00870356"/>
    <w:rsid w:val="00876575"/>
    <w:rsid w:val="008926D3"/>
    <w:rsid w:val="008B1CBE"/>
    <w:rsid w:val="008B6FC5"/>
    <w:rsid w:val="008B7EE2"/>
    <w:rsid w:val="008C2FCC"/>
    <w:rsid w:val="008C4452"/>
    <w:rsid w:val="008D6D18"/>
    <w:rsid w:val="008E0C68"/>
    <w:rsid w:val="008E0CDA"/>
    <w:rsid w:val="008E11C9"/>
    <w:rsid w:val="008E2DF2"/>
    <w:rsid w:val="008E5B40"/>
    <w:rsid w:val="008F212B"/>
    <w:rsid w:val="008F3098"/>
    <w:rsid w:val="008F4DDA"/>
    <w:rsid w:val="008F6148"/>
    <w:rsid w:val="0090013E"/>
    <w:rsid w:val="00902C07"/>
    <w:rsid w:val="009144B4"/>
    <w:rsid w:val="00915E84"/>
    <w:rsid w:val="00924BA7"/>
    <w:rsid w:val="009338D0"/>
    <w:rsid w:val="009338FC"/>
    <w:rsid w:val="0093429A"/>
    <w:rsid w:val="00943027"/>
    <w:rsid w:val="00945ADA"/>
    <w:rsid w:val="00950577"/>
    <w:rsid w:val="00956EE0"/>
    <w:rsid w:val="00961BD4"/>
    <w:rsid w:val="00964594"/>
    <w:rsid w:val="00965A35"/>
    <w:rsid w:val="00983D2B"/>
    <w:rsid w:val="00985613"/>
    <w:rsid w:val="0098636B"/>
    <w:rsid w:val="009916B5"/>
    <w:rsid w:val="009973BA"/>
    <w:rsid w:val="0099765F"/>
    <w:rsid w:val="009A1F0B"/>
    <w:rsid w:val="009A7403"/>
    <w:rsid w:val="009B18D0"/>
    <w:rsid w:val="009B6744"/>
    <w:rsid w:val="009C0FD3"/>
    <w:rsid w:val="009C361E"/>
    <w:rsid w:val="009C4B70"/>
    <w:rsid w:val="009C52F1"/>
    <w:rsid w:val="009D0148"/>
    <w:rsid w:val="009D2086"/>
    <w:rsid w:val="009E32DE"/>
    <w:rsid w:val="009E4D1E"/>
    <w:rsid w:val="009E6C01"/>
    <w:rsid w:val="00A05D2C"/>
    <w:rsid w:val="00A112D2"/>
    <w:rsid w:val="00A208F4"/>
    <w:rsid w:val="00A3113D"/>
    <w:rsid w:val="00A3264F"/>
    <w:rsid w:val="00A365CF"/>
    <w:rsid w:val="00A37719"/>
    <w:rsid w:val="00A51B6D"/>
    <w:rsid w:val="00A520F4"/>
    <w:rsid w:val="00A566A3"/>
    <w:rsid w:val="00A6019D"/>
    <w:rsid w:val="00A625FD"/>
    <w:rsid w:val="00A70F2B"/>
    <w:rsid w:val="00A71133"/>
    <w:rsid w:val="00A716A9"/>
    <w:rsid w:val="00A717E1"/>
    <w:rsid w:val="00A71CD8"/>
    <w:rsid w:val="00A856FF"/>
    <w:rsid w:val="00A87505"/>
    <w:rsid w:val="00A877DC"/>
    <w:rsid w:val="00AA1CD3"/>
    <w:rsid w:val="00AA4032"/>
    <w:rsid w:val="00AA7801"/>
    <w:rsid w:val="00AB2333"/>
    <w:rsid w:val="00AB6548"/>
    <w:rsid w:val="00AC33DD"/>
    <w:rsid w:val="00AC44FC"/>
    <w:rsid w:val="00AD0555"/>
    <w:rsid w:val="00AD4B52"/>
    <w:rsid w:val="00AE0998"/>
    <w:rsid w:val="00AE2D14"/>
    <w:rsid w:val="00AE2FC7"/>
    <w:rsid w:val="00AE5705"/>
    <w:rsid w:val="00AF267A"/>
    <w:rsid w:val="00AF4FFB"/>
    <w:rsid w:val="00AF59AD"/>
    <w:rsid w:val="00B00125"/>
    <w:rsid w:val="00B00B1E"/>
    <w:rsid w:val="00B00F69"/>
    <w:rsid w:val="00B012D3"/>
    <w:rsid w:val="00B018AC"/>
    <w:rsid w:val="00B02D6F"/>
    <w:rsid w:val="00B05306"/>
    <w:rsid w:val="00B10BC2"/>
    <w:rsid w:val="00B15972"/>
    <w:rsid w:val="00B17A93"/>
    <w:rsid w:val="00B2768D"/>
    <w:rsid w:val="00B419E6"/>
    <w:rsid w:val="00B42D55"/>
    <w:rsid w:val="00B57452"/>
    <w:rsid w:val="00B57641"/>
    <w:rsid w:val="00B6269D"/>
    <w:rsid w:val="00B65F9F"/>
    <w:rsid w:val="00B702AF"/>
    <w:rsid w:val="00B72C17"/>
    <w:rsid w:val="00B75158"/>
    <w:rsid w:val="00B80F89"/>
    <w:rsid w:val="00B94033"/>
    <w:rsid w:val="00B95FB7"/>
    <w:rsid w:val="00BA09D3"/>
    <w:rsid w:val="00BA1F9D"/>
    <w:rsid w:val="00BA2F62"/>
    <w:rsid w:val="00BA48E6"/>
    <w:rsid w:val="00BA53A1"/>
    <w:rsid w:val="00BA5DED"/>
    <w:rsid w:val="00BB00A8"/>
    <w:rsid w:val="00BB1A2C"/>
    <w:rsid w:val="00BB36A9"/>
    <w:rsid w:val="00BB70E5"/>
    <w:rsid w:val="00BC31FE"/>
    <w:rsid w:val="00BD130E"/>
    <w:rsid w:val="00BE0A2F"/>
    <w:rsid w:val="00BE7EB4"/>
    <w:rsid w:val="00BF1699"/>
    <w:rsid w:val="00BF388F"/>
    <w:rsid w:val="00BF518A"/>
    <w:rsid w:val="00BF54E6"/>
    <w:rsid w:val="00C01EFB"/>
    <w:rsid w:val="00C137E0"/>
    <w:rsid w:val="00C24BCA"/>
    <w:rsid w:val="00C25CFB"/>
    <w:rsid w:val="00C3551D"/>
    <w:rsid w:val="00C4412E"/>
    <w:rsid w:val="00C4581F"/>
    <w:rsid w:val="00C45E87"/>
    <w:rsid w:val="00C529F9"/>
    <w:rsid w:val="00C54606"/>
    <w:rsid w:val="00C55B50"/>
    <w:rsid w:val="00C55F1C"/>
    <w:rsid w:val="00C60F63"/>
    <w:rsid w:val="00C64ADF"/>
    <w:rsid w:val="00C707C6"/>
    <w:rsid w:val="00C82765"/>
    <w:rsid w:val="00C90678"/>
    <w:rsid w:val="00C94ED3"/>
    <w:rsid w:val="00C9591E"/>
    <w:rsid w:val="00CA2EAD"/>
    <w:rsid w:val="00CA554D"/>
    <w:rsid w:val="00CB2F73"/>
    <w:rsid w:val="00CB6DDC"/>
    <w:rsid w:val="00CB7FFD"/>
    <w:rsid w:val="00CC2AEA"/>
    <w:rsid w:val="00CC47F7"/>
    <w:rsid w:val="00CC5B5C"/>
    <w:rsid w:val="00CD17D9"/>
    <w:rsid w:val="00CD59BA"/>
    <w:rsid w:val="00CD63AA"/>
    <w:rsid w:val="00CD7136"/>
    <w:rsid w:val="00CE55EF"/>
    <w:rsid w:val="00CF0F12"/>
    <w:rsid w:val="00CF3084"/>
    <w:rsid w:val="00CF65B1"/>
    <w:rsid w:val="00D20B94"/>
    <w:rsid w:val="00D2600D"/>
    <w:rsid w:val="00D26B05"/>
    <w:rsid w:val="00D30367"/>
    <w:rsid w:val="00D3546E"/>
    <w:rsid w:val="00D41977"/>
    <w:rsid w:val="00D43A35"/>
    <w:rsid w:val="00D46D7C"/>
    <w:rsid w:val="00D57673"/>
    <w:rsid w:val="00D60A11"/>
    <w:rsid w:val="00D71896"/>
    <w:rsid w:val="00D72384"/>
    <w:rsid w:val="00D74D22"/>
    <w:rsid w:val="00D831C6"/>
    <w:rsid w:val="00D8612A"/>
    <w:rsid w:val="00D8618D"/>
    <w:rsid w:val="00D87D0E"/>
    <w:rsid w:val="00D920E6"/>
    <w:rsid w:val="00DA0201"/>
    <w:rsid w:val="00DA6037"/>
    <w:rsid w:val="00DA60B4"/>
    <w:rsid w:val="00DA7AE0"/>
    <w:rsid w:val="00DA7DB8"/>
    <w:rsid w:val="00DB2565"/>
    <w:rsid w:val="00DB3AB3"/>
    <w:rsid w:val="00DB7F52"/>
    <w:rsid w:val="00DC4285"/>
    <w:rsid w:val="00DC6241"/>
    <w:rsid w:val="00DD112F"/>
    <w:rsid w:val="00DD177E"/>
    <w:rsid w:val="00DD17E0"/>
    <w:rsid w:val="00DD304C"/>
    <w:rsid w:val="00DD4DC5"/>
    <w:rsid w:val="00DD5D8E"/>
    <w:rsid w:val="00DD6FAD"/>
    <w:rsid w:val="00E02681"/>
    <w:rsid w:val="00E1545C"/>
    <w:rsid w:val="00E30169"/>
    <w:rsid w:val="00E33786"/>
    <w:rsid w:val="00E34331"/>
    <w:rsid w:val="00E362F6"/>
    <w:rsid w:val="00E36E16"/>
    <w:rsid w:val="00E41380"/>
    <w:rsid w:val="00E467FB"/>
    <w:rsid w:val="00E47C14"/>
    <w:rsid w:val="00E538AF"/>
    <w:rsid w:val="00E607A6"/>
    <w:rsid w:val="00E67555"/>
    <w:rsid w:val="00E83335"/>
    <w:rsid w:val="00E83D8B"/>
    <w:rsid w:val="00E87E2D"/>
    <w:rsid w:val="00E9084B"/>
    <w:rsid w:val="00E90BCC"/>
    <w:rsid w:val="00E91325"/>
    <w:rsid w:val="00EA4E3C"/>
    <w:rsid w:val="00EA6CCF"/>
    <w:rsid w:val="00EB1BC4"/>
    <w:rsid w:val="00EB7EFA"/>
    <w:rsid w:val="00EC175D"/>
    <w:rsid w:val="00EC42DB"/>
    <w:rsid w:val="00ED1453"/>
    <w:rsid w:val="00ED1B2C"/>
    <w:rsid w:val="00ED2D36"/>
    <w:rsid w:val="00EE1950"/>
    <w:rsid w:val="00EE311B"/>
    <w:rsid w:val="00EE3FF5"/>
    <w:rsid w:val="00EE4A15"/>
    <w:rsid w:val="00EE7C31"/>
    <w:rsid w:val="00EF3F4C"/>
    <w:rsid w:val="00EF5D02"/>
    <w:rsid w:val="00F13D95"/>
    <w:rsid w:val="00F143FA"/>
    <w:rsid w:val="00F1467E"/>
    <w:rsid w:val="00F22154"/>
    <w:rsid w:val="00F233AB"/>
    <w:rsid w:val="00F256BD"/>
    <w:rsid w:val="00F25D70"/>
    <w:rsid w:val="00F31588"/>
    <w:rsid w:val="00F46BF2"/>
    <w:rsid w:val="00F51CE1"/>
    <w:rsid w:val="00F51E40"/>
    <w:rsid w:val="00F52D3F"/>
    <w:rsid w:val="00F613A1"/>
    <w:rsid w:val="00F64B17"/>
    <w:rsid w:val="00F66833"/>
    <w:rsid w:val="00F70169"/>
    <w:rsid w:val="00F71CEF"/>
    <w:rsid w:val="00F71E91"/>
    <w:rsid w:val="00F762A1"/>
    <w:rsid w:val="00F811BB"/>
    <w:rsid w:val="00F828C6"/>
    <w:rsid w:val="00F82F77"/>
    <w:rsid w:val="00F83DCC"/>
    <w:rsid w:val="00F872C9"/>
    <w:rsid w:val="00F910FC"/>
    <w:rsid w:val="00F9458C"/>
    <w:rsid w:val="00FA0410"/>
    <w:rsid w:val="00FA2625"/>
    <w:rsid w:val="00FB48EE"/>
    <w:rsid w:val="00FC234A"/>
    <w:rsid w:val="00FC5F85"/>
    <w:rsid w:val="00FC6052"/>
    <w:rsid w:val="00FD6D3B"/>
    <w:rsid w:val="00FF0327"/>
    <w:rsid w:val="00FF26FB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;"/>
  <w14:docId w14:val="1FCCA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3DCC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83DCC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83DCC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83DCC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F83DCC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F83DCC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83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DCC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83DCC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3DCC"/>
  </w:style>
  <w:style w:type="paragraph" w:styleId="Fuzeile">
    <w:name w:val="footer"/>
    <w:basedOn w:val="Standard"/>
    <w:link w:val="FuzeileZchn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83DCC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3DCC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F83DCC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3DCC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3DCC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3DCC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F83DCC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F83DCC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83DCC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3DCC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F83DCC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F83DCC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F83DCC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F83DCC"/>
    <w:rPr>
      <w:color w:val="808080"/>
    </w:rPr>
  </w:style>
  <w:style w:type="character" w:customStyle="1" w:styleId="fettMuster">
    <w:name w:val="_fett_Muster"/>
    <w:basedOn w:val="fett"/>
    <w:uiPriority w:val="1"/>
    <w:qFormat/>
    <w:rsid w:val="00F83DCC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F83DCC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F83DCC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F83DCC"/>
  </w:style>
  <w:style w:type="paragraph" w:customStyle="1" w:styleId="Mustertextklein">
    <w:name w:val="Mustertext_klein"/>
    <w:basedOn w:val="Mustertext"/>
    <w:autoRedefine/>
    <w:qFormat/>
    <w:rsid w:val="00F83DCC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F83DCC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F83DCC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F83DCC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F83DCC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F83DCC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83DCC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F83DCC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F83DCC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F83DCC"/>
    <w:pPr>
      <w:numPr>
        <w:ilvl w:val="1"/>
        <w:numId w:val="4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4B1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4B1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667848"/>
    <w:rPr>
      <w:color w:val="0000FF"/>
      <w:u w:val="single"/>
    </w:rPr>
  </w:style>
  <w:style w:type="character" w:styleId="Fett0">
    <w:name w:val="Strong"/>
    <w:basedOn w:val="Absatz-Standardschriftart"/>
    <w:uiPriority w:val="22"/>
    <w:qFormat/>
    <w:rsid w:val="00667848"/>
    <w:rPr>
      <w:b/>
      <w:bCs/>
    </w:rPr>
  </w:style>
  <w:style w:type="paragraph" w:customStyle="1" w:styleId="MustertextListeI">
    <w:name w:val="Mustertext_Liste_I"/>
    <w:basedOn w:val="MustertextListe0"/>
    <w:qFormat/>
    <w:rsid w:val="00F83DCC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F83DCC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F83DCC"/>
    <w:pPr>
      <w:numPr>
        <w:ilvl w:val="0"/>
        <w:numId w:val="47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F83DCC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E6701"/>
    <w:pPr>
      <w:spacing w:before="120"/>
    </w:pPr>
    <w:rPr>
      <w:b/>
    </w:rPr>
  </w:style>
  <w:style w:type="paragraph" w:customStyle="1" w:styleId="MustertextTitelEbene1">
    <w:name w:val="Mustertext_Titel_Ebene_1"/>
    <w:basedOn w:val="Mustertext"/>
    <w:autoRedefine/>
    <w:qFormat/>
    <w:rsid w:val="00F83DCC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F83DCC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F83DCC"/>
  </w:style>
  <w:style w:type="paragraph" w:customStyle="1" w:styleId="MustertextTitelEbene3">
    <w:name w:val="Mustertext_Titel_Ebene_3"/>
    <w:basedOn w:val="MustertextTitelEbene1"/>
    <w:next w:val="Mustertext"/>
    <w:qFormat/>
    <w:rsid w:val="00F83DCC"/>
  </w:style>
  <w:style w:type="paragraph" w:customStyle="1" w:styleId="MustertextTitelEbene4">
    <w:name w:val="Mustertext_Titel_Ebene_4"/>
    <w:basedOn w:val="MustertextTitelEbene1"/>
    <w:next w:val="Mustertext"/>
    <w:qFormat/>
    <w:rsid w:val="00F83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3DCC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83DCC"/>
    <w:pPr>
      <w:keepNext/>
      <w:keepLines/>
      <w:spacing w:before="240" w:after="480" w:line="240" w:lineRule="auto"/>
      <w:ind w:left="851" w:hanging="85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83DCC"/>
    <w:pPr>
      <w:keepNext/>
      <w:keepLines/>
      <w:numPr>
        <w:ilvl w:val="1"/>
        <w:numId w:val="5"/>
      </w:numPr>
      <w:spacing w:before="240" w:after="360" w:line="240" w:lineRule="auto"/>
      <w:ind w:left="851" w:hanging="851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83DCC"/>
    <w:pPr>
      <w:keepNext/>
      <w:keepLines/>
      <w:numPr>
        <w:ilvl w:val="2"/>
        <w:numId w:val="5"/>
      </w:numPr>
      <w:spacing w:before="360" w:after="240" w:line="240" w:lineRule="auto"/>
      <w:ind w:left="851" w:hanging="851"/>
      <w:outlineLvl w:val="2"/>
    </w:pPr>
    <w:rPr>
      <w:rFonts w:ascii="Calibri" w:eastAsiaTheme="majorEastAsia" w:hAnsi="Calibri" w:cstheme="majorBidi"/>
      <w:b/>
      <w:sz w:val="21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F83DCC"/>
    <w:pPr>
      <w:keepNext/>
      <w:keepLines/>
      <w:numPr>
        <w:ilvl w:val="3"/>
        <w:numId w:val="5"/>
      </w:numPr>
      <w:spacing w:before="240" w:after="120" w:line="240" w:lineRule="auto"/>
      <w:ind w:left="851" w:hanging="851"/>
      <w:outlineLvl w:val="3"/>
    </w:pPr>
    <w:rPr>
      <w:rFonts w:ascii="Calibri" w:eastAsiaTheme="majorEastAsia" w:hAnsi="Calibri" w:cstheme="majorBidi"/>
      <w:b/>
      <w:iCs/>
      <w:sz w:val="19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F83DCC"/>
    <w:pPr>
      <w:keepNext/>
      <w:keepLines/>
      <w:numPr>
        <w:ilvl w:val="4"/>
        <w:numId w:val="5"/>
      </w:numPr>
      <w:spacing w:before="240" w:after="120" w:line="240" w:lineRule="auto"/>
      <w:ind w:left="851" w:hanging="851"/>
      <w:outlineLvl w:val="4"/>
    </w:pPr>
    <w:rPr>
      <w:rFonts w:ascii="Calibri" w:eastAsiaTheme="majorEastAsia" w:hAnsi="Calibr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83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DCC"/>
    <w:rPr>
      <w:rFonts w:ascii="Calibri" w:eastAsiaTheme="majorEastAsia" w:hAnsi="Calibri" w:cstheme="majorBidi"/>
      <w:b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83DCC"/>
    <w:pPr>
      <w:tabs>
        <w:tab w:val="left" w:pos="42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3DCC"/>
  </w:style>
  <w:style w:type="paragraph" w:styleId="Fuzeile">
    <w:name w:val="footer"/>
    <w:basedOn w:val="Standard"/>
    <w:link w:val="FuzeileZchn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  <w:rPr>
      <w:rFonts w:ascii="Palatino Linotype" w:hAnsi="Palatino Linotype"/>
      <w:smallCaps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83DCC"/>
    <w:rPr>
      <w:rFonts w:ascii="Palatino Linotype" w:hAnsi="Palatino Linotype"/>
      <w:smallCap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3DCC"/>
    <w:rPr>
      <w:rFonts w:ascii="Calibri" w:eastAsiaTheme="majorEastAsia" w:hAnsi="Calibri" w:cstheme="majorBidi"/>
      <w:b/>
      <w:sz w:val="24"/>
      <w:szCs w:val="26"/>
    </w:rPr>
  </w:style>
  <w:style w:type="character" w:customStyle="1" w:styleId="fett">
    <w:name w:val="_fett"/>
    <w:basedOn w:val="Absatz-Standardschriftart"/>
    <w:uiPriority w:val="1"/>
    <w:qFormat/>
    <w:rsid w:val="00F83DCC"/>
    <w:rPr>
      <w:rFonts w:ascii="Palatino Linotype" w:hAnsi="Palatino Linotype"/>
      <w:b/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3DCC"/>
    <w:rPr>
      <w:rFonts w:ascii="Calibri" w:eastAsiaTheme="majorEastAsia" w:hAnsi="Calibri" w:cstheme="majorBidi"/>
      <w:b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3DCC"/>
    <w:rPr>
      <w:rFonts w:ascii="Calibri" w:eastAsiaTheme="majorEastAsia" w:hAnsi="Calibri" w:cstheme="majorBidi"/>
      <w:b/>
      <w:iCs/>
      <w:sz w:val="19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3DCC"/>
    <w:rPr>
      <w:rFonts w:ascii="Calibri" w:eastAsiaTheme="majorEastAsia" w:hAnsi="Calibri" w:cstheme="majorBidi"/>
      <w:sz w:val="18"/>
    </w:rPr>
  </w:style>
  <w:style w:type="paragraph" w:customStyle="1" w:styleId="Text">
    <w:name w:val="Text"/>
    <w:basedOn w:val="Standard"/>
    <w:next w:val="Randziffer"/>
    <w:autoRedefine/>
    <w:qFormat/>
    <w:rsid w:val="00F83DCC"/>
    <w:pPr>
      <w:spacing w:before="120" w:after="120" w:line="240" w:lineRule="auto"/>
      <w:jc w:val="both"/>
    </w:pPr>
    <w:rPr>
      <w:rFonts w:ascii="Palatino Linotype" w:hAnsi="Palatino Linotype"/>
      <w:sz w:val="18"/>
    </w:r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F83DCC"/>
    <w:pPr>
      <w:spacing w:after="0" w:line="240" w:lineRule="auto"/>
      <w:ind w:left="102" w:hanging="102"/>
      <w:jc w:val="both"/>
      <w:textboxTightWrap w:val="allLines"/>
    </w:pPr>
    <w:rPr>
      <w:rFonts w:ascii="Palatino Linotype" w:hAnsi="Palatino Linotype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83DCC"/>
    <w:rPr>
      <w:rFonts w:ascii="Palatino Linotype" w:hAnsi="Palatino Linotype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3DCC"/>
    <w:rPr>
      <w:vertAlign w:val="superscript"/>
    </w:rPr>
  </w:style>
  <w:style w:type="character" w:customStyle="1" w:styleId="kursiv">
    <w:name w:val="_kursiv"/>
    <w:basedOn w:val="Absatz-Standardschriftart"/>
    <w:uiPriority w:val="1"/>
    <w:qFormat/>
    <w:rsid w:val="00F83DCC"/>
    <w:rPr>
      <w:rFonts w:ascii="Palatino Linotype" w:hAnsi="Palatino Linotype"/>
      <w:i/>
      <w:sz w:val="18"/>
    </w:rPr>
  </w:style>
  <w:style w:type="paragraph" w:customStyle="1" w:styleId="Liste">
    <w:name w:val="Liste –"/>
    <w:basedOn w:val="Text"/>
    <w:qFormat/>
    <w:rsid w:val="00F83DCC"/>
    <w:pPr>
      <w:numPr>
        <w:numId w:val="17"/>
      </w:numPr>
      <w:spacing w:before="60" w:after="60"/>
      <w:ind w:left="284" w:hanging="284"/>
      <w:contextualSpacing/>
    </w:pPr>
  </w:style>
  <w:style w:type="paragraph" w:customStyle="1" w:styleId="Listei">
    <w:name w:val="Liste i)"/>
    <w:basedOn w:val="Liste"/>
    <w:qFormat/>
    <w:rsid w:val="00F83DCC"/>
    <w:pPr>
      <w:numPr>
        <w:numId w:val="18"/>
      </w:numPr>
      <w:ind w:left="568" w:hanging="284"/>
    </w:pPr>
  </w:style>
  <w:style w:type="character" w:styleId="Platzhaltertext">
    <w:name w:val="Placeholder Text"/>
    <w:basedOn w:val="Absatz-Standardschriftart"/>
    <w:uiPriority w:val="99"/>
    <w:semiHidden/>
    <w:rsid w:val="00F83DCC"/>
    <w:rPr>
      <w:color w:val="808080"/>
    </w:rPr>
  </w:style>
  <w:style w:type="character" w:customStyle="1" w:styleId="fettMuster">
    <w:name w:val="_fett_Muster"/>
    <w:basedOn w:val="fett"/>
    <w:uiPriority w:val="1"/>
    <w:qFormat/>
    <w:rsid w:val="00F83DCC"/>
    <w:rPr>
      <w:rFonts w:ascii="Calibri" w:hAnsi="Calibri"/>
      <w:b/>
      <w:sz w:val="18"/>
    </w:rPr>
  </w:style>
  <w:style w:type="paragraph" w:customStyle="1" w:styleId="BoxKopf">
    <w:name w:val="Box_Kopf"/>
    <w:basedOn w:val="Standard"/>
    <w:next w:val="RandzifferMuster"/>
    <w:autoRedefine/>
    <w:qFormat/>
    <w:rsid w:val="00F83DCC"/>
    <w:pPr>
      <w:spacing w:after="0" w:line="240" w:lineRule="auto"/>
      <w:jc w:val="both"/>
    </w:pPr>
    <w:rPr>
      <w:rFonts w:ascii="Tahoma" w:hAnsi="Tahoma"/>
      <w:sz w:val="18"/>
    </w:rPr>
  </w:style>
  <w:style w:type="paragraph" w:customStyle="1" w:styleId="Mustertext">
    <w:name w:val="Mustertext"/>
    <w:basedOn w:val="Standard"/>
    <w:autoRedefine/>
    <w:qFormat/>
    <w:rsid w:val="00F83DCC"/>
    <w:pPr>
      <w:tabs>
        <w:tab w:val="left" w:pos="284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jc w:val="both"/>
    </w:pPr>
    <w:rPr>
      <w:rFonts w:ascii="Calibri" w:hAnsi="Calibri"/>
      <w:sz w:val="18"/>
    </w:rPr>
  </w:style>
  <w:style w:type="paragraph" w:customStyle="1" w:styleId="BoxEnde">
    <w:name w:val="Box_Ende"/>
    <w:basedOn w:val="Mustertext"/>
    <w:next w:val="Standard"/>
    <w:autoRedefine/>
    <w:qFormat/>
    <w:rsid w:val="00F83DCC"/>
  </w:style>
  <w:style w:type="paragraph" w:customStyle="1" w:styleId="Mustertextklein">
    <w:name w:val="Mustertext_klein"/>
    <w:basedOn w:val="Mustertext"/>
    <w:autoRedefine/>
    <w:qFormat/>
    <w:rsid w:val="00F83DCC"/>
    <w:pPr>
      <w:tabs>
        <w:tab w:val="clear" w:pos="284"/>
      </w:tabs>
      <w:spacing w:before="120"/>
      <w:ind w:left="567" w:hanging="567"/>
    </w:pPr>
    <w:rPr>
      <w:i/>
      <w:sz w:val="16"/>
    </w:rPr>
  </w:style>
  <w:style w:type="paragraph" w:customStyle="1" w:styleId="MustertextEinzug">
    <w:name w:val="Mustertext_Einzug"/>
    <w:basedOn w:val="Mustertext"/>
    <w:next w:val="Mustertext"/>
    <w:autoRedefine/>
    <w:qFormat/>
    <w:rsid w:val="007016F6"/>
    <w:pPr>
      <w:ind w:left="567" w:hanging="567"/>
    </w:pPr>
  </w:style>
  <w:style w:type="paragraph" w:customStyle="1" w:styleId="Autor">
    <w:name w:val="Autor"/>
    <w:basedOn w:val="Standard"/>
    <w:next w:val="Standard"/>
    <w:autoRedefine/>
    <w:qFormat/>
    <w:rsid w:val="00F83DCC"/>
    <w:rPr>
      <w:rFonts w:ascii="Palatino Linotype" w:hAnsi="Palatino Linotype" w:cs="Arial"/>
      <w:smallCaps/>
      <w:color w:val="FFFFFF" w:themeColor="background1"/>
      <w:sz w:val="20"/>
      <w:szCs w:val="16"/>
    </w:rPr>
  </w:style>
  <w:style w:type="paragraph" w:customStyle="1" w:styleId="Mustertextleer">
    <w:name w:val="Mustertext_leer"/>
    <w:basedOn w:val="Mustertext"/>
    <w:autoRedefine/>
    <w:qFormat/>
    <w:rsid w:val="00F83DCC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</w:tabs>
      <w:spacing w:after="0"/>
    </w:pPr>
    <w:rPr>
      <w:sz w:val="10"/>
    </w:rPr>
  </w:style>
  <w:style w:type="character" w:customStyle="1" w:styleId="kapitlchen">
    <w:name w:val="_kapitälchen"/>
    <w:basedOn w:val="kursiv"/>
    <w:uiPriority w:val="1"/>
    <w:qFormat/>
    <w:rsid w:val="00F83DCC"/>
    <w:rPr>
      <w:rFonts w:ascii="Palatino Linotype" w:hAnsi="Palatino Linotype"/>
      <w:i w:val="0"/>
      <w:caps w:val="0"/>
      <w:smallCaps/>
      <w:sz w:val="18"/>
    </w:rPr>
  </w:style>
  <w:style w:type="character" w:customStyle="1" w:styleId="kursivMuster">
    <w:name w:val="_kursiv_Muster"/>
    <w:basedOn w:val="fettMuster"/>
    <w:uiPriority w:val="1"/>
    <w:qFormat/>
    <w:rsid w:val="00F83DCC"/>
    <w:rPr>
      <w:rFonts w:ascii="Calibri" w:hAnsi="Calibri"/>
      <w:b w:val="0"/>
      <w:i/>
      <w:sz w:val="18"/>
    </w:rPr>
  </w:style>
  <w:style w:type="character" w:customStyle="1" w:styleId="kapitlchenMuster">
    <w:name w:val="_kapitälchen_Muster"/>
    <w:basedOn w:val="fettMuster"/>
    <w:uiPriority w:val="1"/>
    <w:qFormat/>
    <w:rsid w:val="00F83DCC"/>
    <w:rPr>
      <w:rFonts w:ascii="Calibri" w:hAnsi="Calibri"/>
      <w:b w:val="0"/>
      <w:caps w:val="0"/>
      <w:smallCaps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83DCC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Randziffer">
    <w:name w:val="Randziffer"/>
    <w:basedOn w:val="Standard"/>
    <w:next w:val="Text"/>
    <w:autoRedefine/>
    <w:uiPriority w:val="99"/>
    <w:rsid w:val="00F83DCC"/>
    <w:pPr>
      <w:framePr w:hSpace="199" w:wrap="around" w:vAnchor="text" w:hAnchor="page" w:xAlign="outside" w:y="1" w:anchorLock="1"/>
      <w:numPr>
        <w:numId w:val="24"/>
      </w:numPr>
      <w:spacing w:after="0" w:line="240" w:lineRule="auto"/>
      <w:jc w:val="center"/>
    </w:pPr>
    <w:rPr>
      <w:rFonts w:ascii="Palatino Linotype" w:eastAsia="Times New Roman" w:hAnsi="Palatino Linotype" w:cs="Arial"/>
      <w:sz w:val="18"/>
      <w:szCs w:val="20"/>
    </w:rPr>
  </w:style>
  <w:style w:type="paragraph" w:customStyle="1" w:styleId="RandzifferMuster">
    <w:name w:val="Randziffer_Muster"/>
    <w:basedOn w:val="Randziffer"/>
    <w:next w:val="Mustertext"/>
    <w:autoRedefine/>
    <w:qFormat/>
    <w:rsid w:val="00F83DCC"/>
    <w:pPr>
      <w:framePr w:hSpace="198" w:wrap="around" w:y="-283"/>
      <w:jc w:val="left"/>
    </w:pPr>
  </w:style>
  <w:style w:type="paragraph" w:customStyle="1" w:styleId="MustertextListe0">
    <w:name w:val="Mustertext_Liste"/>
    <w:basedOn w:val="Standard"/>
    <w:autoRedefine/>
    <w:qFormat/>
    <w:rsid w:val="00F83DCC"/>
    <w:pPr>
      <w:numPr>
        <w:ilvl w:val="1"/>
        <w:numId w:val="43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before="120" w:after="120" w:line="240" w:lineRule="auto"/>
      <w:jc w:val="both"/>
    </w:pPr>
    <w:rPr>
      <w:rFonts w:ascii="Calibri" w:hAnsi="Calibr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20E6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4B1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4B1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667848"/>
    <w:rPr>
      <w:color w:val="0000FF"/>
      <w:u w:val="single"/>
    </w:rPr>
  </w:style>
  <w:style w:type="character" w:styleId="Fett0">
    <w:name w:val="Strong"/>
    <w:basedOn w:val="Absatz-Standardschriftart"/>
    <w:uiPriority w:val="22"/>
    <w:qFormat/>
    <w:rsid w:val="00667848"/>
    <w:rPr>
      <w:b/>
      <w:bCs/>
    </w:rPr>
  </w:style>
  <w:style w:type="paragraph" w:customStyle="1" w:styleId="MustertextListeI">
    <w:name w:val="Mustertext_Liste_I"/>
    <w:basedOn w:val="MustertextListe0"/>
    <w:qFormat/>
    <w:rsid w:val="00F83DCC"/>
    <w:pPr>
      <w:numPr>
        <w:ilvl w:val="0"/>
      </w:numPr>
    </w:pPr>
  </w:style>
  <w:style w:type="paragraph" w:customStyle="1" w:styleId="MustertextListea">
    <w:name w:val="Mustertext_Liste_a"/>
    <w:basedOn w:val="MustertextListeI"/>
    <w:autoRedefine/>
    <w:qFormat/>
    <w:rsid w:val="00F83DCC"/>
    <w:pPr>
      <w:numPr>
        <w:ilvl w:val="2"/>
      </w:numPr>
      <w:tabs>
        <w:tab w:val="clear" w:pos="567"/>
      </w:tabs>
    </w:pPr>
  </w:style>
  <w:style w:type="paragraph" w:customStyle="1" w:styleId="MustertextListe">
    <w:name w:val="Mustertext_Liste –"/>
    <w:basedOn w:val="MustertextListe0"/>
    <w:autoRedefine/>
    <w:qFormat/>
    <w:rsid w:val="00F83DCC"/>
    <w:pPr>
      <w:numPr>
        <w:ilvl w:val="0"/>
        <w:numId w:val="47"/>
      </w:numPr>
      <w:ind w:left="284" w:hanging="284"/>
    </w:pPr>
  </w:style>
  <w:style w:type="paragraph" w:customStyle="1" w:styleId="MustertextBO">
    <w:name w:val="Mustertext_BO"/>
    <w:basedOn w:val="Mustertext"/>
    <w:autoRedefine/>
    <w:qFormat/>
    <w:rsid w:val="00F83DCC"/>
    <w:pPr>
      <w:tabs>
        <w:tab w:val="clear" w:pos="284"/>
      </w:tabs>
      <w:spacing w:after="0"/>
      <w:ind w:left="907" w:hanging="907"/>
    </w:pPr>
  </w:style>
  <w:style w:type="paragraph" w:customStyle="1" w:styleId="MustertextTitel">
    <w:name w:val="Mustertext_Titel"/>
    <w:basedOn w:val="Mustertext"/>
    <w:autoRedefine/>
    <w:qFormat/>
    <w:rsid w:val="007E6701"/>
    <w:pPr>
      <w:spacing w:before="120"/>
    </w:pPr>
    <w:rPr>
      <w:b/>
    </w:rPr>
  </w:style>
  <w:style w:type="paragraph" w:customStyle="1" w:styleId="MustertextTitelEbene1">
    <w:name w:val="Mustertext_Titel_Ebene_1"/>
    <w:basedOn w:val="Mustertext"/>
    <w:autoRedefine/>
    <w:qFormat/>
    <w:rsid w:val="00F83DCC"/>
    <w:pPr>
      <w:spacing w:before="120"/>
      <w:contextualSpacing/>
    </w:pPr>
    <w:rPr>
      <w:b/>
    </w:rPr>
  </w:style>
  <w:style w:type="paragraph" w:customStyle="1" w:styleId="MustertextTitelEbene5">
    <w:name w:val="Mustertext_Titel_Ebene_5"/>
    <w:basedOn w:val="MustertextTitelEbene1"/>
    <w:next w:val="Mustertext"/>
    <w:autoRedefine/>
    <w:qFormat/>
    <w:rsid w:val="00F83DCC"/>
    <w:rPr>
      <w:b w:val="0"/>
    </w:rPr>
  </w:style>
  <w:style w:type="paragraph" w:customStyle="1" w:styleId="MustertextTitelEbene2">
    <w:name w:val="Mustertext_Titel_Ebene_2"/>
    <w:basedOn w:val="MustertextTitelEbene1"/>
    <w:next w:val="Mustertext"/>
    <w:autoRedefine/>
    <w:qFormat/>
    <w:rsid w:val="00F83DCC"/>
  </w:style>
  <w:style w:type="paragraph" w:customStyle="1" w:styleId="MustertextTitelEbene3">
    <w:name w:val="Mustertext_Titel_Ebene_3"/>
    <w:basedOn w:val="MustertextTitelEbene1"/>
    <w:next w:val="Mustertext"/>
    <w:qFormat/>
    <w:rsid w:val="00F83DCC"/>
  </w:style>
  <w:style w:type="paragraph" w:customStyle="1" w:styleId="MustertextTitelEbene4">
    <w:name w:val="Mustertext_Titel_Ebene_4"/>
    <w:basedOn w:val="MustertextTitelEbene1"/>
    <w:next w:val="Mustertext"/>
    <w:qFormat/>
    <w:rsid w:val="00F8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8E90-344F-452E-9BD2-9F66E290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2525</Words>
  <Characters>15908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Gründler Robert</dc:creator>
  <cp:lastModifiedBy>Mammana Sara Manuela (xmmm)</cp:lastModifiedBy>
  <cp:revision>8</cp:revision>
  <cp:lastPrinted>2016-07-20T08:24:00Z</cp:lastPrinted>
  <dcterms:created xsi:type="dcterms:W3CDTF">2016-07-20T08:23:00Z</dcterms:created>
  <dcterms:modified xsi:type="dcterms:W3CDTF">2016-07-26T14:24:00Z</dcterms:modified>
</cp:coreProperties>
</file>