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Pr="00411BFB" w:rsidRDefault="000B65FE" w:rsidP="006F5838">
      <w:pPr>
        <w:pStyle w:val="Mustertext"/>
      </w:pPr>
      <w:r w:rsidRPr="00411BFB">
        <w:t>[Briefkopf Anwaltskanzlei]</w:t>
      </w:r>
    </w:p>
    <w:p w:rsidR="000B65FE" w:rsidRPr="00411BFB" w:rsidRDefault="000B65FE" w:rsidP="006F5838">
      <w:pPr>
        <w:pStyle w:val="Mustertext"/>
      </w:pPr>
    </w:p>
    <w:p w:rsidR="000B65FE" w:rsidRPr="00411BFB" w:rsidRDefault="000B65FE" w:rsidP="006F5838">
      <w:pPr>
        <w:pStyle w:val="Mustertext"/>
      </w:pPr>
      <w:r w:rsidRPr="00411BFB">
        <w:tab/>
      </w:r>
      <w:r w:rsidRPr="00411BFB">
        <w:tab/>
      </w:r>
      <w:r w:rsidRPr="00411BFB">
        <w:tab/>
      </w:r>
      <w:r w:rsidRPr="00411BFB">
        <w:tab/>
      </w:r>
      <w:r w:rsidRPr="00411BFB">
        <w:tab/>
      </w:r>
      <w:r w:rsidR="00DA6037" w:rsidRPr="00411BFB">
        <w:tab/>
      </w:r>
      <w:r w:rsidR="00DA6037" w:rsidRPr="00411BFB">
        <w:tab/>
      </w:r>
      <w:r w:rsidR="00DF452A">
        <w:tab/>
      </w:r>
      <w:r w:rsidRPr="00411BFB">
        <w:t>Einschreiben</w:t>
      </w:r>
    </w:p>
    <w:p w:rsidR="000B65FE" w:rsidRDefault="000B65FE" w:rsidP="006F5838">
      <w:pPr>
        <w:pStyle w:val="Mustertext"/>
      </w:pPr>
      <w:r w:rsidRPr="00411BFB">
        <w:tab/>
      </w:r>
      <w:r w:rsidRPr="00411BFB">
        <w:tab/>
      </w:r>
      <w:r w:rsidRPr="00411BFB">
        <w:tab/>
      </w:r>
      <w:r w:rsidRPr="00411BFB">
        <w:tab/>
      </w:r>
      <w:r w:rsidRPr="00411BFB">
        <w:tab/>
      </w:r>
      <w:r w:rsidR="00DA6037" w:rsidRPr="00411BFB">
        <w:tab/>
      </w:r>
      <w:r w:rsidR="00DA6037" w:rsidRPr="00411BFB">
        <w:tab/>
      </w:r>
      <w:r w:rsidR="00DF452A">
        <w:tab/>
      </w:r>
      <w:r w:rsidRPr="00411BFB">
        <w:t xml:space="preserve">Bezirksgericht </w:t>
      </w:r>
      <w:proofErr w:type="spellStart"/>
      <w:r w:rsidR="00AA4553">
        <w:t>Prättigau</w:t>
      </w:r>
      <w:proofErr w:type="spellEnd"/>
      <w:r w:rsidR="00AA4553">
        <w:t>/Davos</w:t>
      </w:r>
    </w:p>
    <w:p w:rsidR="00A47064" w:rsidRPr="00411BFB" w:rsidRDefault="00A47064" w:rsidP="006F5838">
      <w:pPr>
        <w:pStyle w:val="Mustertext"/>
      </w:pPr>
      <w:r>
        <w:tab/>
      </w:r>
      <w:r>
        <w:tab/>
      </w:r>
      <w:r>
        <w:tab/>
      </w:r>
      <w:r>
        <w:tab/>
      </w:r>
      <w:r>
        <w:tab/>
      </w:r>
      <w:r>
        <w:tab/>
      </w:r>
      <w:r>
        <w:tab/>
      </w:r>
      <w:r w:rsidR="00DF452A">
        <w:tab/>
      </w:r>
      <w:r>
        <w:t>Einzelrichter im summarischen Verfahren</w:t>
      </w:r>
    </w:p>
    <w:p w:rsidR="000B65FE" w:rsidRPr="00411BFB" w:rsidRDefault="000B65FE" w:rsidP="006F5838">
      <w:pPr>
        <w:pStyle w:val="Mustertext"/>
      </w:pPr>
      <w:r w:rsidRPr="00411BFB">
        <w:tab/>
      </w:r>
      <w:r w:rsidRPr="00411BFB">
        <w:tab/>
      </w:r>
      <w:r w:rsidRPr="00411BFB">
        <w:tab/>
      </w:r>
      <w:r w:rsidRPr="00411BFB">
        <w:tab/>
      </w:r>
      <w:r w:rsidRPr="00411BFB">
        <w:tab/>
      </w:r>
      <w:r w:rsidR="00DA6037" w:rsidRPr="00411BFB">
        <w:tab/>
      </w:r>
      <w:r w:rsidR="00DA6037" w:rsidRPr="00411BFB">
        <w:tab/>
      </w:r>
      <w:r w:rsidR="00DF452A">
        <w:tab/>
      </w:r>
      <w:r w:rsidRPr="00411BFB">
        <w:t>[Adresse]</w:t>
      </w:r>
    </w:p>
    <w:p w:rsidR="000B65FE" w:rsidRPr="00411BFB" w:rsidRDefault="000B65FE" w:rsidP="006F5838">
      <w:pPr>
        <w:pStyle w:val="Mustertext"/>
      </w:pPr>
      <w:r w:rsidRPr="00411BFB">
        <w:tab/>
      </w:r>
      <w:r w:rsidRPr="00411BFB">
        <w:tab/>
      </w:r>
      <w:r w:rsidRPr="00411BFB">
        <w:tab/>
      </w:r>
      <w:r w:rsidRPr="00411BFB">
        <w:tab/>
      </w:r>
      <w:r w:rsidRPr="00411BFB">
        <w:tab/>
      </w:r>
      <w:r w:rsidR="00DA6037" w:rsidRPr="00411BFB">
        <w:tab/>
      </w:r>
      <w:r w:rsidR="00DA6037" w:rsidRPr="00411BFB">
        <w:tab/>
      </w:r>
      <w:r w:rsidR="00DF452A">
        <w:tab/>
      </w:r>
      <w:r w:rsidR="00AA4553">
        <w:t xml:space="preserve">7250 </w:t>
      </w:r>
      <w:proofErr w:type="gramStart"/>
      <w:r w:rsidR="00AA4553">
        <w:t>Klosters</w:t>
      </w:r>
      <w:proofErr w:type="gramEnd"/>
    </w:p>
    <w:p w:rsidR="000B65FE" w:rsidRPr="00411BFB" w:rsidRDefault="000B65FE" w:rsidP="006F5838">
      <w:pPr>
        <w:pStyle w:val="Mustertext"/>
      </w:pPr>
    </w:p>
    <w:p w:rsidR="000B65FE" w:rsidRPr="00411BFB" w:rsidRDefault="000B65FE" w:rsidP="006F5838">
      <w:pPr>
        <w:pStyle w:val="Mustertext"/>
      </w:pPr>
      <w:r w:rsidRPr="00411BFB">
        <w:tab/>
      </w:r>
      <w:r w:rsidRPr="00411BFB">
        <w:tab/>
      </w:r>
      <w:r w:rsidRPr="00411BFB">
        <w:tab/>
      </w:r>
      <w:r w:rsidRPr="00411BFB">
        <w:tab/>
      </w:r>
      <w:r w:rsidRPr="00411BFB">
        <w:tab/>
      </w:r>
      <w:r w:rsidR="00DA6037" w:rsidRPr="00411BFB">
        <w:tab/>
      </w:r>
      <w:r w:rsidR="00DA6037" w:rsidRPr="00411BFB">
        <w:tab/>
      </w:r>
      <w:r w:rsidR="00DF452A">
        <w:tab/>
      </w:r>
      <w:r w:rsidRPr="00411BFB">
        <w:t xml:space="preserve">[Ort], </w:t>
      </w:r>
      <w:r w:rsidR="008D6381" w:rsidRPr="00411BFB">
        <w:t>[Datum]</w:t>
      </w:r>
    </w:p>
    <w:p w:rsidR="000B65FE" w:rsidRPr="00411BFB" w:rsidRDefault="000B65FE" w:rsidP="006F5838">
      <w:pPr>
        <w:pStyle w:val="Mustertext"/>
      </w:pPr>
    </w:p>
    <w:p w:rsidR="000B65FE" w:rsidRPr="00411BFB" w:rsidRDefault="00595761" w:rsidP="006F5838">
      <w:pPr>
        <w:pStyle w:val="Mustertext"/>
        <w:rPr>
          <w:rStyle w:val="fettMuster"/>
        </w:rPr>
      </w:pPr>
      <w:r>
        <w:rPr>
          <w:rStyle w:val="fettMuster"/>
        </w:rPr>
        <w:t>Gesuch</w:t>
      </w:r>
    </w:p>
    <w:p w:rsidR="000B65FE" w:rsidRPr="00411BFB" w:rsidRDefault="000B65FE" w:rsidP="006F5838">
      <w:pPr>
        <w:pStyle w:val="Mustertext"/>
      </w:pPr>
    </w:p>
    <w:p w:rsidR="000B65FE" w:rsidRPr="00411BFB" w:rsidRDefault="000B65FE" w:rsidP="006F5838">
      <w:pPr>
        <w:pStyle w:val="Mustertext"/>
      </w:pPr>
      <w:r w:rsidRPr="00411BFB">
        <w:t>[Anrede]</w:t>
      </w:r>
    </w:p>
    <w:p w:rsidR="000B65FE" w:rsidRPr="00411BFB" w:rsidRDefault="000B65FE" w:rsidP="006F5838">
      <w:pPr>
        <w:pStyle w:val="Mustertext"/>
      </w:pPr>
      <w:r w:rsidRPr="00411BFB">
        <w:t>In Sachen</w:t>
      </w:r>
    </w:p>
    <w:p w:rsidR="000B65FE" w:rsidRDefault="000B65FE" w:rsidP="006F5838">
      <w:pPr>
        <w:pStyle w:val="Mustertext"/>
      </w:pPr>
    </w:p>
    <w:p w:rsidR="000B65FE" w:rsidRDefault="000B65FE" w:rsidP="006F5838">
      <w:pPr>
        <w:pStyle w:val="Mustertext"/>
      </w:pPr>
      <w:r w:rsidRPr="00411BFB">
        <w:rPr>
          <w:rStyle w:val="fettMuster"/>
        </w:rPr>
        <w:t>[Vorname] [Name]</w:t>
      </w:r>
      <w:r w:rsidR="00DA6037">
        <w:tab/>
      </w:r>
      <w:r w:rsidR="00DA6037">
        <w:tab/>
      </w:r>
      <w:r w:rsidR="00DA6037">
        <w:tab/>
      </w:r>
      <w:r w:rsidR="00DA6037">
        <w:tab/>
      </w:r>
      <w:r w:rsidR="00DA6037">
        <w:tab/>
      </w:r>
      <w:r w:rsidR="00DA6037">
        <w:tab/>
      </w:r>
      <w:r w:rsidR="00DA6037">
        <w:tab/>
      </w:r>
      <w:r w:rsidR="00067876">
        <w:tab/>
      </w:r>
      <w:r w:rsidR="00AA4553">
        <w:rPr>
          <w:rStyle w:val="fettMuster"/>
        </w:rPr>
        <w:t>Gesuchstellerin</w:t>
      </w:r>
    </w:p>
    <w:p w:rsidR="000B65FE" w:rsidRPr="00411BFB" w:rsidRDefault="000B65FE" w:rsidP="006F5838">
      <w:pPr>
        <w:pStyle w:val="Mustertext"/>
      </w:pPr>
      <w:r w:rsidRPr="00411BFB">
        <w:t>[Adresse], [Ort]</w:t>
      </w:r>
      <w:r w:rsidR="00D920E6" w:rsidRPr="00411BFB">
        <w:t xml:space="preserve">, </w:t>
      </w:r>
    </w:p>
    <w:p w:rsidR="000B65FE" w:rsidRPr="00411BFB" w:rsidRDefault="000B65FE" w:rsidP="006F5838">
      <w:pPr>
        <w:pStyle w:val="Mustertext"/>
      </w:pPr>
      <w:r w:rsidRPr="00411BFB">
        <w:t>vertreten durch Rechtsanwalt [Vorname</w:t>
      </w:r>
      <w:r w:rsidR="00855ED0">
        <w:t>]</w:t>
      </w:r>
      <w:r w:rsidRPr="00411BFB">
        <w:t xml:space="preserve"> </w:t>
      </w:r>
      <w:r w:rsidR="00855ED0">
        <w:t>[</w:t>
      </w:r>
      <w:r w:rsidRPr="00411BFB">
        <w:t>Name], [Adresse], [Ort]</w:t>
      </w:r>
    </w:p>
    <w:p w:rsidR="000B65FE" w:rsidRPr="00411BFB" w:rsidRDefault="000B65FE" w:rsidP="006F5838">
      <w:pPr>
        <w:pStyle w:val="Mustertext"/>
      </w:pPr>
    </w:p>
    <w:p w:rsidR="000B65FE" w:rsidRDefault="000B65FE" w:rsidP="006F5838">
      <w:pPr>
        <w:pStyle w:val="Mustertext"/>
      </w:pPr>
      <w:r w:rsidRPr="00411BFB">
        <w:t xml:space="preserve">gegen </w:t>
      </w:r>
      <w:r w:rsidRPr="00411BFB">
        <w:tab/>
      </w:r>
      <w:r w:rsidRPr="00411BFB">
        <w:tab/>
      </w:r>
    </w:p>
    <w:p w:rsidR="000B65FE" w:rsidRDefault="000B65FE" w:rsidP="006F5838">
      <w:pPr>
        <w:pStyle w:val="Mustertext"/>
      </w:pPr>
      <w:r>
        <w:tab/>
      </w:r>
      <w:r>
        <w:tab/>
      </w:r>
      <w:r>
        <w:tab/>
      </w:r>
      <w:r>
        <w:tab/>
      </w:r>
      <w:r>
        <w:tab/>
      </w:r>
    </w:p>
    <w:p w:rsidR="000B65FE" w:rsidRDefault="000B65FE" w:rsidP="006F5838">
      <w:pPr>
        <w:pStyle w:val="Mustertext"/>
      </w:pPr>
      <w:r w:rsidRPr="00411BFB">
        <w:rPr>
          <w:rStyle w:val="fettMuster"/>
        </w:rPr>
        <w:t>[Firma der Gesellschaft]</w:t>
      </w:r>
      <w:r w:rsidR="00DA6037">
        <w:tab/>
      </w:r>
      <w:r w:rsidR="00DA6037">
        <w:tab/>
      </w:r>
      <w:r w:rsidR="00DA6037">
        <w:tab/>
      </w:r>
      <w:r w:rsidR="00DA6037">
        <w:tab/>
      </w:r>
      <w:r w:rsidR="00DA6037">
        <w:tab/>
      </w:r>
      <w:r w:rsidR="00DA6037">
        <w:tab/>
      </w:r>
      <w:r w:rsidR="00DA6037">
        <w:tab/>
      </w:r>
      <w:r w:rsidR="00AA4553">
        <w:rPr>
          <w:rStyle w:val="fettMuster"/>
        </w:rPr>
        <w:t>Gesuchgegnerin</w:t>
      </w:r>
    </w:p>
    <w:p w:rsidR="000B65FE" w:rsidRPr="00411BFB" w:rsidRDefault="000B65FE" w:rsidP="006F5838">
      <w:pPr>
        <w:pStyle w:val="Mustertext"/>
      </w:pPr>
      <w:r w:rsidRPr="00411BFB">
        <w:t>[Adresse], [Ort]</w:t>
      </w:r>
      <w:r w:rsidR="00D920E6" w:rsidRPr="00411BFB">
        <w:t xml:space="preserve">, </w:t>
      </w:r>
    </w:p>
    <w:p w:rsidR="000B65FE" w:rsidRDefault="000B65FE" w:rsidP="006F5838">
      <w:pPr>
        <w:pStyle w:val="Mustertext"/>
      </w:pPr>
      <w:r w:rsidRPr="00411BFB">
        <w:t>vertreten durch Rechtsanwalt [Vorname</w:t>
      </w:r>
      <w:r w:rsidR="00855ED0">
        <w:t>]</w:t>
      </w:r>
      <w:r w:rsidRPr="00411BFB">
        <w:t xml:space="preserve"> </w:t>
      </w:r>
      <w:r w:rsidR="00855ED0">
        <w:t>[</w:t>
      </w:r>
      <w:r w:rsidRPr="00411BFB">
        <w:t>Name]</w:t>
      </w:r>
      <w:r w:rsidR="00855ED0" w:rsidRPr="00411BFB">
        <w:t>, [Adresse], [Ort]</w:t>
      </w:r>
    </w:p>
    <w:p w:rsidR="000B65FE" w:rsidRDefault="000B65FE" w:rsidP="006F5838">
      <w:pPr>
        <w:pStyle w:val="Mustertext"/>
      </w:pPr>
    </w:p>
    <w:p w:rsidR="000B65FE" w:rsidRPr="00411BFB" w:rsidRDefault="000B65FE" w:rsidP="006F5838">
      <w:pPr>
        <w:pStyle w:val="Mustertext"/>
        <w:rPr>
          <w:rStyle w:val="fettMuster"/>
        </w:rPr>
      </w:pPr>
      <w:r w:rsidRPr="001274F6">
        <w:rPr>
          <w:rStyle w:val="fettMuster"/>
          <w:b w:val="0"/>
        </w:rPr>
        <w:t>betreffend</w:t>
      </w:r>
      <w:r w:rsidRPr="00411BFB">
        <w:rPr>
          <w:rStyle w:val="fettMuster"/>
        </w:rPr>
        <w:t xml:space="preserve"> </w:t>
      </w:r>
      <w:r w:rsidR="000D7D59">
        <w:rPr>
          <w:rStyle w:val="fettMuster"/>
        </w:rPr>
        <w:t>vorsorgliche Beweisabnahme (Art. 158 ZPO)</w:t>
      </w:r>
    </w:p>
    <w:p w:rsidR="000B65FE" w:rsidRDefault="000B65FE" w:rsidP="006F5838">
      <w:pPr>
        <w:pStyle w:val="Mustertext"/>
      </w:pPr>
    </w:p>
    <w:p w:rsidR="000B65FE" w:rsidRPr="00411BFB" w:rsidRDefault="000B65FE" w:rsidP="006F5838">
      <w:pPr>
        <w:pStyle w:val="Mustertext"/>
        <w:rPr>
          <w:rStyle w:val="fettMuster"/>
          <w:b w:val="0"/>
        </w:rPr>
      </w:pPr>
      <w:r w:rsidRPr="00411BFB">
        <w:rPr>
          <w:rStyle w:val="fettMuster"/>
          <w:b w:val="0"/>
        </w:rPr>
        <w:t xml:space="preserve">stelle ich namens und im Auftrag </w:t>
      </w:r>
      <w:r w:rsidR="001274F6">
        <w:rPr>
          <w:rStyle w:val="fettMuster"/>
          <w:b w:val="0"/>
        </w:rPr>
        <w:t>der Gesuchstellerin</w:t>
      </w:r>
      <w:r w:rsidR="008D6381" w:rsidRPr="00411BFB">
        <w:rPr>
          <w:rStyle w:val="fettMuster"/>
          <w:b w:val="0"/>
        </w:rPr>
        <w:t xml:space="preserve"> folgende</w:t>
      </w:r>
      <w:r w:rsidR="006C0EF0">
        <w:rPr>
          <w:rStyle w:val="fettMuster"/>
          <w:b w:val="0"/>
        </w:rPr>
        <w:t>n</w:t>
      </w:r>
      <w:r w:rsidRPr="00411BFB">
        <w:rPr>
          <w:rStyle w:val="fettMuster"/>
          <w:b w:val="0"/>
        </w:rPr>
        <w:t xml:space="preserve"> </w:t>
      </w:r>
    </w:p>
    <w:p w:rsidR="000B65FE" w:rsidRDefault="000B65FE" w:rsidP="006F5838">
      <w:pPr>
        <w:pStyle w:val="Mustertext"/>
      </w:pPr>
    </w:p>
    <w:p w:rsidR="000B65FE" w:rsidRPr="000B65FE" w:rsidRDefault="006C0EF0" w:rsidP="006F5838">
      <w:pPr>
        <w:pStyle w:val="Mustertext"/>
        <w:rPr>
          <w:rStyle w:val="fettMuster"/>
        </w:rPr>
      </w:pPr>
      <w:r>
        <w:rPr>
          <w:rStyle w:val="fettMuster"/>
        </w:rPr>
        <w:t>ANTRAG</w:t>
      </w:r>
    </w:p>
    <w:p w:rsidR="000D7D59" w:rsidRDefault="001910D1">
      <w:pPr>
        <w:pStyle w:val="Mustertext"/>
      </w:pPr>
      <w:r>
        <w:t xml:space="preserve">Es sei ein gerichtliches Gutachten </w:t>
      </w:r>
      <w:r w:rsidR="00AA4553">
        <w:t>zur Frage der</w:t>
      </w:r>
      <w:r>
        <w:t xml:space="preserve"> </w:t>
      </w:r>
      <w:r w:rsidR="00AA4553">
        <w:t>medizinischen Folgen des von der Gesuchstell</w:t>
      </w:r>
      <w:r w:rsidR="00AA4553">
        <w:t>e</w:t>
      </w:r>
      <w:r w:rsidR="00AA4553">
        <w:t>rin am 12.</w:t>
      </w:r>
      <w:r w:rsidR="00855ED0">
        <w:t>0</w:t>
      </w:r>
      <w:r w:rsidR="000428CE">
        <w:t>1.2014</w:t>
      </w:r>
      <w:r w:rsidR="00AA4553">
        <w:t xml:space="preserve"> erlittenen Unfalls und der dadurch verursachten Einschränkungen im Hau</w:t>
      </w:r>
      <w:r w:rsidR="00AA4553">
        <w:t>s</w:t>
      </w:r>
      <w:r w:rsidR="00AA4553">
        <w:t>halt in Auftrag zu geben.</w:t>
      </w:r>
    </w:p>
    <w:p w:rsidR="000B65FE" w:rsidRPr="00987890" w:rsidRDefault="000B65FE" w:rsidP="000B3580">
      <w:pPr>
        <w:pStyle w:val="Mustertextklein"/>
        <w:rPr>
          <w:rStyle w:val="fettMuster"/>
          <w:b w:val="0"/>
          <w:sz w:val="16"/>
        </w:rPr>
      </w:pPr>
      <w:r>
        <w:tab/>
      </w:r>
      <w:r w:rsidR="00D6467E" w:rsidRPr="00A25A35">
        <w:rPr>
          <w:rStyle w:val="fettMuster"/>
          <w:sz w:val="16"/>
        </w:rPr>
        <w:t>Bemerkung</w:t>
      </w:r>
      <w:r w:rsidR="00795A57">
        <w:rPr>
          <w:rStyle w:val="fettMuster"/>
          <w:sz w:val="16"/>
        </w:rPr>
        <w:t xml:space="preserve"> 1</w:t>
      </w:r>
      <w:r w:rsidR="00987890">
        <w:rPr>
          <w:rStyle w:val="fettMuster"/>
          <w:sz w:val="16"/>
        </w:rPr>
        <w:t xml:space="preserve">: </w:t>
      </w:r>
      <w:r w:rsidR="004C0FC0">
        <w:rPr>
          <w:rStyle w:val="fettMuster"/>
          <w:b w:val="0"/>
          <w:sz w:val="16"/>
        </w:rPr>
        <w:t xml:space="preserve">Wie einleitend erwähnt, hat </w:t>
      </w:r>
      <w:r w:rsidR="004C0FC0" w:rsidRPr="00795A57">
        <w:rPr>
          <w:rStyle w:val="fettMuster"/>
          <w:sz w:val="16"/>
        </w:rPr>
        <w:t>immer die Gesuchstellerin für die Verfahrenskosten aufzukommen und sogar die Gesuchgegnerin zu entschädigen</w:t>
      </w:r>
      <w:r w:rsidR="004C0FC0" w:rsidRPr="00207B97">
        <w:rPr>
          <w:rStyle w:val="fettMuster"/>
          <w:sz w:val="16"/>
        </w:rPr>
        <w:t>.</w:t>
      </w:r>
      <w:r w:rsidR="004C0FC0">
        <w:rPr>
          <w:rStyle w:val="fettMuster"/>
          <w:b w:val="0"/>
          <w:sz w:val="16"/>
        </w:rPr>
        <w:t xml:space="preserve"> Deshalb </w:t>
      </w:r>
      <w:r w:rsidR="00795A57">
        <w:rPr>
          <w:rStyle w:val="fettMuster"/>
          <w:b w:val="0"/>
          <w:sz w:val="16"/>
        </w:rPr>
        <w:t>muss der sonst übliche A</w:t>
      </w:r>
      <w:r w:rsidR="00795A57">
        <w:rPr>
          <w:rStyle w:val="fettMuster"/>
          <w:b w:val="0"/>
          <w:sz w:val="16"/>
        </w:rPr>
        <w:t>n</w:t>
      </w:r>
      <w:r w:rsidR="00795A57">
        <w:rPr>
          <w:rStyle w:val="fettMuster"/>
          <w:b w:val="0"/>
          <w:sz w:val="16"/>
        </w:rPr>
        <w:lastRenderedPageBreak/>
        <w:t xml:space="preserve">trag </w:t>
      </w:r>
      <w:r w:rsidR="00FA19FD">
        <w:rPr>
          <w:rStyle w:val="fettMuster"/>
          <w:b w:val="0"/>
          <w:sz w:val="16"/>
        </w:rPr>
        <w:t xml:space="preserve">betreffend </w:t>
      </w:r>
      <w:r w:rsidR="00BD6D3D">
        <w:rPr>
          <w:rStyle w:val="fettMuster"/>
          <w:b w:val="0"/>
          <w:sz w:val="16"/>
        </w:rPr>
        <w:t>«</w:t>
      </w:r>
      <w:r w:rsidR="00FA19FD">
        <w:rPr>
          <w:rStyle w:val="fettMuster"/>
          <w:b w:val="0"/>
          <w:sz w:val="16"/>
        </w:rPr>
        <w:t>Kosten- und Entschä</w:t>
      </w:r>
      <w:r w:rsidR="00B421F5">
        <w:rPr>
          <w:rStyle w:val="fettMuster"/>
          <w:b w:val="0"/>
          <w:sz w:val="16"/>
        </w:rPr>
        <w:t>digungsfolgen</w:t>
      </w:r>
      <w:r w:rsidR="00BD6D3D">
        <w:rPr>
          <w:rStyle w:val="fettMuster"/>
          <w:b w:val="0"/>
          <w:sz w:val="16"/>
        </w:rPr>
        <w:t>»</w:t>
      </w:r>
      <w:r w:rsidR="00B421F5">
        <w:rPr>
          <w:rStyle w:val="fettMuster"/>
          <w:b w:val="0"/>
          <w:sz w:val="16"/>
        </w:rPr>
        <w:t xml:space="preserve"> nicht gestellt</w:t>
      </w:r>
      <w:r w:rsidR="00FA19FD">
        <w:rPr>
          <w:rStyle w:val="fettMuster"/>
          <w:b w:val="0"/>
          <w:sz w:val="16"/>
        </w:rPr>
        <w:t xml:space="preserve"> werden. Am Ende des Gesuchs wird jedoch der Vorbehalt der späteren Rückforderung der Kosten angebracht (</w:t>
      </w:r>
      <w:r w:rsidR="00795A57">
        <w:rPr>
          <w:rStyle w:val="fettMuster"/>
          <w:b w:val="0"/>
          <w:sz w:val="16"/>
        </w:rPr>
        <w:t>s. BGE 140 III 30</w:t>
      </w:r>
      <w:r w:rsidR="006C0EF0">
        <w:rPr>
          <w:rStyle w:val="fettMuster"/>
          <w:b w:val="0"/>
          <w:sz w:val="16"/>
        </w:rPr>
        <w:t xml:space="preserve"> E.</w:t>
      </w:r>
      <w:r w:rsidR="00795A57">
        <w:rPr>
          <w:rStyle w:val="fettMuster"/>
          <w:b w:val="0"/>
          <w:sz w:val="16"/>
        </w:rPr>
        <w:t xml:space="preserve"> 3.5).</w:t>
      </w:r>
    </w:p>
    <w:p w:rsidR="00D47CFC" w:rsidRDefault="00D47CFC" w:rsidP="006F5838">
      <w:pPr>
        <w:pStyle w:val="Mustertext"/>
        <w:rPr>
          <w:rStyle w:val="fettMuster"/>
          <w:caps/>
        </w:rPr>
      </w:pPr>
    </w:p>
    <w:p w:rsidR="000B65FE" w:rsidRPr="00FE3772" w:rsidRDefault="000B65FE" w:rsidP="006F5838">
      <w:pPr>
        <w:pStyle w:val="Mustertext"/>
        <w:rPr>
          <w:rStyle w:val="fettMuster"/>
          <w:caps/>
        </w:rPr>
      </w:pPr>
      <w:r w:rsidRPr="00FE3772">
        <w:rPr>
          <w:rStyle w:val="fettMuster"/>
          <w:caps/>
        </w:rPr>
        <w:t>Begründung</w:t>
      </w:r>
    </w:p>
    <w:p w:rsidR="00D6467E" w:rsidRPr="00FE3772" w:rsidRDefault="00855ED0" w:rsidP="00FE3772">
      <w:pPr>
        <w:pStyle w:val="MustertextTitelEbene1"/>
        <w:rPr>
          <w:rStyle w:val="fettMuster"/>
          <w:b/>
          <w:szCs w:val="18"/>
        </w:rPr>
      </w:pPr>
      <w:r w:rsidRPr="00FE3772">
        <w:rPr>
          <w:rStyle w:val="fettMuster"/>
          <w:b/>
        </w:rPr>
        <w:t>I.</w:t>
      </w:r>
      <w:r w:rsidRPr="00FE3772">
        <w:rPr>
          <w:rStyle w:val="fettMuster"/>
          <w:b/>
        </w:rPr>
        <w:tab/>
      </w:r>
      <w:r w:rsidR="00D6467E" w:rsidRPr="00FE3772">
        <w:rPr>
          <w:rStyle w:val="fettMuster"/>
          <w:b/>
          <w:szCs w:val="18"/>
        </w:rPr>
        <w:t>Formelles</w:t>
      </w:r>
    </w:p>
    <w:p w:rsidR="000B65FE" w:rsidRPr="00306ABB" w:rsidRDefault="000B65FE" w:rsidP="00FE3772">
      <w:pPr>
        <w:pStyle w:val="MustertextListe0"/>
        <w:numPr>
          <w:ilvl w:val="1"/>
          <w:numId w:val="46"/>
        </w:numPr>
      </w:pPr>
      <w:r w:rsidRPr="00306ABB">
        <w:t xml:space="preserve">Der Unterzeichnete ist </w:t>
      </w:r>
      <w:r w:rsidR="00AA4553">
        <w:t>von der Gesuchstellerin</w:t>
      </w:r>
      <w:r w:rsidRPr="00306ABB">
        <w:t xml:space="preserve"> gehörig bevollmächtigt.</w:t>
      </w:r>
    </w:p>
    <w:p w:rsidR="000B65FE" w:rsidRDefault="000B65FE" w:rsidP="00FE3772">
      <w:pPr>
        <w:pStyle w:val="MustertextBO"/>
      </w:pPr>
      <w:r>
        <w:tab/>
      </w:r>
      <w:r w:rsidRPr="00411BFB">
        <w:rPr>
          <w:rStyle w:val="fettMuster"/>
        </w:rPr>
        <w:t>BO:</w:t>
      </w:r>
      <w:r>
        <w:t xml:space="preserve"> </w:t>
      </w:r>
      <w:r w:rsidRPr="00411BFB">
        <w:t xml:space="preserve">Vollmacht vom </w:t>
      </w:r>
      <w:r w:rsidR="007B3968" w:rsidRPr="00411BFB">
        <w:t>[Datum]</w:t>
      </w:r>
      <w:r>
        <w:tab/>
      </w:r>
      <w:r w:rsidR="00DA6037">
        <w:tab/>
      </w:r>
      <w:r w:rsidR="00DA6037">
        <w:tab/>
      </w:r>
      <w:r w:rsidR="00DA6037">
        <w:tab/>
      </w:r>
      <w:r w:rsidR="00DA6037">
        <w:tab/>
      </w:r>
      <w:r w:rsidR="00DA6037">
        <w:tab/>
      </w:r>
      <w:r w:rsidR="00EA7F38">
        <w:tab/>
      </w:r>
      <w:r w:rsidR="00EA7F38">
        <w:rPr>
          <w:rStyle w:val="fettMuster"/>
        </w:rPr>
        <w:t>Beilage</w:t>
      </w:r>
      <w:r w:rsidR="00D13C33">
        <w:rPr>
          <w:rStyle w:val="fettMuster"/>
        </w:rPr>
        <w:t xml:space="preserve"> 1</w:t>
      </w:r>
    </w:p>
    <w:p w:rsidR="000B65FE" w:rsidRDefault="001910D1">
      <w:pPr>
        <w:pStyle w:val="MustertextListe0"/>
      </w:pPr>
      <w:r w:rsidRPr="001910D1">
        <w:t xml:space="preserve">Mit vorliegendem Gesuch wird im Rahmen einer vorsorglichen Beweisführung </w:t>
      </w:r>
      <w:r>
        <w:t>nach Art. </w:t>
      </w:r>
      <w:r w:rsidR="004C45C1" w:rsidRPr="004C45C1">
        <w:t>158</w:t>
      </w:r>
      <w:r w:rsidR="004C45C1">
        <w:t> </w:t>
      </w:r>
      <w:r w:rsidRPr="004C45C1">
        <w:t>ZPO</w:t>
      </w:r>
      <w:r w:rsidRPr="001910D1">
        <w:t xml:space="preserve"> ausserhalb eines hängigen Prozesses die Erstellung ein</w:t>
      </w:r>
      <w:r>
        <w:t xml:space="preserve">es medizinischen </w:t>
      </w:r>
      <w:r w:rsidRPr="001910D1">
        <w:t>Gu</w:t>
      </w:r>
      <w:r w:rsidRPr="001910D1">
        <w:t>t</w:t>
      </w:r>
      <w:r w:rsidRPr="001910D1">
        <w:t>achtens beantragt, welches durch das Gericht in Auftrag zu geben ist.</w:t>
      </w:r>
    </w:p>
    <w:p w:rsidR="001910D1" w:rsidRDefault="001910D1">
      <w:pPr>
        <w:pStyle w:val="MustertextListe0"/>
      </w:pPr>
      <w:r>
        <w:t xml:space="preserve">Dem vorliegenden Gesuch </w:t>
      </w:r>
      <w:r w:rsidR="00AA4553">
        <w:t xml:space="preserve">liegt ein Skiunfall </w:t>
      </w:r>
      <w:r w:rsidR="005B5982">
        <w:t xml:space="preserve">auf einem von der Gesuchgegnerin betriebenen Skilift </w:t>
      </w:r>
      <w:r w:rsidR="00AA4553">
        <w:t>zu Grunde, der bei der Gesuchstellerin zu einer erheblichen gesundheitlichen Beei</w:t>
      </w:r>
      <w:r w:rsidR="00AA4553">
        <w:t>n</w:t>
      </w:r>
      <w:r w:rsidR="00AA4553">
        <w:t xml:space="preserve">trächtigung geführt hat. Gemäss Art. 158 Abs. 2 </w:t>
      </w:r>
      <w:proofErr w:type="spellStart"/>
      <w:r w:rsidR="00AA4553">
        <w:t>i.V.m</w:t>
      </w:r>
      <w:proofErr w:type="spellEnd"/>
      <w:r w:rsidR="00AA4553">
        <w:t xml:space="preserve">. Art. </w:t>
      </w:r>
      <w:r w:rsidR="006D245F">
        <w:t xml:space="preserve">13 </w:t>
      </w:r>
      <w:proofErr w:type="spellStart"/>
      <w:r w:rsidR="006D245F">
        <w:t>lit</w:t>
      </w:r>
      <w:proofErr w:type="spellEnd"/>
      <w:r w:rsidR="006D245F">
        <w:t xml:space="preserve">. a </w:t>
      </w:r>
      <w:proofErr w:type="spellStart"/>
      <w:r w:rsidR="006D245F">
        <w:t>i.V.m</w:t>
      </w:r>
      <w:proofErr w:type="spellEnd"/>
      <w:r w:rsidR="006D245F">
        <w:t xml:space="preserve">. Art. </w:t>
      </w:r>
      <w:r w:rsidR="00AA4553">
        <w:t>36 ZPO</w:t>
      </w:r>
      <w:r w:rsidR="006D245F">
        <w:t xml:space="preserve"> ist u.a. das Gericht am Handlungs- oder Erfolgsort zuständig.</w:t>
      </w:r>
    </w:p>
    <w:p w:rsidR="000B65FE" w:rsidRPr="00987890" w:rsidRDefault="000B65FE" w:rsidP="000B3580">
      <w:pPr>
        <w:pStyle w:val="Mustertextklein"/>
        <w:rPr>
          <w:rStyle w:val="fettMuster"/>
          <w:b w:val="0"/>
          <w:sz w:val="16"/>
        </w:rPr>
      </w:pPr>
      <w:r>
        <w:tab/>
      </w:r>
      <w:r w:rsidR="00D6467E" w:rsidRPr="00A25A35">
        <w:rPr>
          <w:rStyle w:val="fettMuster"/>
          <w:sz w:val="16"/>
        </w:rPr>
        <w:t>Bemerkung</w:t>
      </w:r>
      <w:r w:rsidR="00D13C33">
        <w:rPr>
          <w:rStyle w:val="fettMuster"/>
          <w:sz w:val="16"/>
        </w:rPr>
        <w:t xml:space="preserve"> 2</w:t>
      </w:r>
      <w:r w:rsidRPr="00A25A35">
        <w:rPr>
          <w:rStyle w:val="fettMuster"/>
          <w:sz w:val="16"/>
        </w:rPr>
        <w:t xml:space="preserve">: </w:t>
      </w:r>
      <w:r w:rsidR="00C27FFC">
        <w:rPr>
          <w:rStyle w:val="fettMuster"/>
          <w:b w:val="0"/>
          <w:sz w:val="16"/>
        </w:rPr>
        <w:t>Auf das Verfahren gemäss Art. 158 ZPO sind die Bestimmungen des summari</w:t>
      </w:r>
      <w:r w:rsidR="00D13C33">
        <w:rPr>
          <w:rStyle w:val="fettMuster"/>
          <w:b w:val="0"/>
          <w:sz w:val="16"/>
        </w:rPr>
        <w:t>schen Verfahrens anzuwenden (</w:t>
      </w:r>
      <w:r w:rsidR="00C27FFC">
        <w:rPr>
          <w:rStyle w:val="fettMuster"/>
          <w:b w:val="0"/>
          <w:sz w:val="16"/>
        </w:rPr>
        <w:t>Art. 158 Abs. 2 ZPO).</w:t>
      </w:r>
    </w:p>
    <w:p w:rsidR="007D602E" w:rsidRDefault="006D245F">
      <w:pPr>
        <w:pStyle w:val="MustertextListe0"/>
      </w:pPr>
      <w:r w:rsidRPr="006D245F">
        <w:t xml:space="preserve">Eines diesem Gesuch vorangehenden Schlichtungsverfahrens bedarf es nicht (Art. 158 Abs. 2 </w:t>
      </w:r>
      <w:proofErr w:type="spellStart"/>
      <w:r w:rsidRPr="006D245F">
        <w:t>i.V.m</w:t>
      </w:r>
      <w:proofErr w:type="spellEnd"/>
      <w:r w:rsidRPr="006D245F">
        <w:t xml:space="preserve">. Art. 198 </w:t>
      </w:r>
      <w:proofErr w:type="spellStart"/>
      <w:r w:rsidRPr="006D245F">
        <w:t>lit</w:t>
      </w:r>
      <w:proofErr w:type="spellEnd"/>
      <w:r w:rsidRPr="006D245F">
        <w:t>. a ZPO).</w:t>
      </w:r>
    </w:p>
    <w:p w:rsidR="00D6467E" w:rsidRPr="00FE3772" w:rsidRDefault="00855ED0" w:rsidP="00FE3772">
      <w:pPr>
        <w:pStyle w:val="MustertextTitelEbene1"/>
        <w:rPr>
          <w:rStyle w:val="fettMuster"/>
          <w:b/>
          <w:i/>
          <w:szCs w:val="18"/>
        </w:rPr>
      </w:pPr>
      <w:r w:rsidRPr="00FE3772">
        <w:rPr>
          <w:rStyle w:val="fettMuster"/>
          <w:b/>
        </w:rPr>
        <w:t>II.</w:t>
      </w:r>
      <w:r w:rsidRPr="00FE3772">
        <w:rPr>
          <w:rStyle w:val="fettMuster"/>
          <w:b/>
        </w:rPr>
        <w:tab/>
      </w:r>
      <w:r w:rsidR="00D32391" w:rsidRPr="00FE3772">
        <w:rPr>
          <w:rStyle w:val="fettMuster"/>
          <w:b/>
          <w:szCs w:val="18"/>
        </w:rPr>
        <w:t>Unfallhergang</w:t>
      </w:r>
    </w:p>
    <w:p w:rsidR="00D6467E" w:rsidRDefault="006D245F">
      <w:pPr>
        <w:pStyle w:val="MustertextListe0"/>
      </w:pPr>
      <w:r>
        <w:t>Die</w:t>
      </w:r>
      <w:r w:rsidR="0073612F">
        <w:t xml:space="preserve"> am 13.</w:t>
      </w:r>
      <w:r w:rsidR="002E6972">
        <w:t>0</w:t>
      </w:r>
      <w:r w:rsidR="0073612F">
        <w:t>2.</w:t>
      </w:r>
      <w:r w:rsidR="000428CE">
        <w:t>1949</w:t>
      </w:r>
      <w:r w:rsidR="0073612F">
        <w:t xml:space="preserve"> geborene</w:t>
      </w:r>
      <w:r>
        <w:t xml:space="preserve"> G</w:t>
      </w:r>
      <w:r w:rsidR="000428CE">
        <w:t xml:space="preserve">esuchstellerin </w:t>
      </w:r>
      <w:r w:rsidR="005B266C">
        <w:t>benützte</w:t>
      </w:r>
      <w:r w:rsidR="000428CE">
        <w:t xml:space="preserve"> am 12.</w:t>
      </w:r>
      <w:r w:rsidR="002E6972">
        <w:t>0</w:t>
      </w:r>
      <w:r w:rsidR="000428CE">
        <w:t>1.2014</w:t>
      </w:r>
      <w:r>
        <w:t xml:space="preserve"> um ca. 11:45 Uhr im Skigebiet </w:t>
      </w:r>
      <w:r w:rsidR="004E5748">
        <w:t>X</w:t>
      </w:r>
      <w:r>
        <w:t xml:space="preserve"> </w:t>
      </w:r>
      <w:r w:rsidR="00925A40">
        <w:t xml:space="preserve">in Davos </w:t>
      </w:r>
      <w:r w:rsidR="005B266C">
        <w:t>den</w:t>
      </w:r>
      <w:r>
        <w:t xml:space="preserve"> Skilift </w:t>
      </w:r>
      <w:r w:rsidR="005B266C">
        <w:t>Y</w:t>
      </w:r>
      <w:r w:rsidR="00D929E5">
        <w:t>.</w:t>
      </w:r>
      <w:r w:rsidR="001274F6">
        <w:t xml:space="preserve"> An diesem Tag war es kalt</w:t>
      </w:r>
      <w:r w:rsidR="00D32391">
        <w:t xml:space="preserve"> und das Lift</w:t>
      </w:r>
      <w:r w:rsidR="001274F6">
        <w:t>t</w:t>
      </w:r>
      <w:r w:rsidR="00D32391">
        <w:t xml:space="preserve">rassee sehr eisig. Unmittelbar vor dem Unfall befand sich die Gesuchstellerin in einem steilen Stück. Am Bügel vor ihr befand sich </w:t>
      </w:r>
      <w:r w:rsidR="004E5748">
        <w:t>Z</w:t>
      </w:r>
      <w:r w:rsidR="00D32391">
        <w:t xml:space="preserve"> auf seinem Snowboard. Dieser verlor plötzlich das Gleichgewicht, stür</w:t>
      </w:r>
      <w:r w:rsidR="00D32391">
        <w:t>z</w:t>
      </w:r>
      <w:r w:rsidR="00D32391">
        <w:t>te und rutschte das Lifttrasse</w:t>
      </w:r>
      <w:r w:rsidR="000E1709">
        <w:t>e</w:t>
      </w:r>
      <w:r w:rsidR="00D32391">
        <w:t xml:space="preserve"> herunter. Der Gesuchstellerin gelang es im </w:t>
      </w:r>
      <w:r w:rsidR="00AA4307">
        <w:t xml:space="preserve">sehr </w:t>
      </w:r>
      <w:r w:rsidR="00D32391">
        <w:t>steilen</w:t>
      </w:r>
      <w:r w:rsidR="00AA4307">
        <w:t xml:space="preserve"> (über 60% Steigung)</w:t>
      </w:r>
      <w:r w:rsidR="00D32391">
        <w:t xml:space="preserve"> und vereisten Gelände nicht, dem herunterrutschenden </w:t>
      </w:r>
      <w:r w:rsidR="004E5748">
        <w:t>Z</w:t>
      </w:r>
      <w:r w:rsidR="00D32391">
        <w:t xml:space="preserve"> auszuweichen oder den Bügel sicher zu verlassen. Deshalb prallte </w:t>
      </w:r>
      <w:r w:rsidR="004E5748">
        <w:t>Z</w:t>
      </w:r>
      <w:r w:rsidR="00D32391">
        <w:t xml:space="preserve"> in das Schienbein der </w:t>
      </w:r>
      <w:r w:rsidR="004E5748">
        <w:t>Gesuchstellerin</w:t>
      </w:r>
      <w:r w:rsidR="00D32391">
        <w:t>, die dadurch von ihrem Bügel gerissen</w:t>
      </w:r>
      <w:r w:rsidR="00907AA7">
        <w:t xml:space="preserve"> wurde, </w:t>
      </w:r>
      <w:r w:rsidR="000E1709">
        <w:t>auf das eis</w:t>
      </w:r>
      <w:r w:rsidR="00907AA7">
        <w:t xml:space="preserve">ige Trassee stürzte, hinunterrutschte und in einen nicht </w:t>
      </w:r>
      <w:r w:rsidR="00AA4307">
        <w:t>mit Polsterung gesicherten</w:t>
      </w:r>
      <w:r w:rsidR="00907AA7">
        <w:t xml:space="preserve"> Skilift-Mast prallte.</w:t>
      </w:r>
    </w:p>
    <w:p w:rsidR="00D6467E" w:rsidRDefault="00D6467E" w:rsidP="00FE3772">
      <w:pPr>
        <w:pStyle w:val="MustertextBO"/>
        <w:rPr>
          <w:rStyle w:val="fettMuster"/>
          <w:b w:val="0"/>
          <w:szCs w:val="18"/>
        </w:rPr>
      </w:pPr>
      <w:r>
        <w:tab/>
      </w:r>
      <w:r w:rsidRPr="00411BFB">
        <w:rPr>
          <w:rStyle w:val="fettMuster"/>
        </w:rPr>
        <w:t>BO:</w:t>
      </w:r>
      <w:r>
        <w:t xml:space="preserve"> </w:t>
      </w:r>
      <w:r w:rsidR="0000761A" w:rsidRPr="0000761A">
        <w:t>Polizeirapport</w:t>
      </w:r>
      <w:r w:rsidR="004647B9">
        <w:t xml:space="preserve"> vom </w:t>
      </w:r>
      <w:r w:rsidR="00D32391">
        <w:t>18.</w:t>
      </w:r>
      <w:r w:rsidR="00855ED0">
        <w:t>0</w:t>
      </w:r>
      <w:r w:rsidR="00D32391">
        <w:t>1.</w:t>
      </w:r>
      <w:r w:rsidR="000428CE">
        <w:t>2014</w:t>
      </w:r>
      <w:r w:rsidR="00D32391">
        <w:tab/>
      </w:r>
      <w:r w:rsidR="00D32391">
        <w:tab/>
      </w:r>
      <w:r w:rsidR="00D32391">
        <w:tab/>
      </w:r>
      <w:r w:rsidR="00D32391">
        <w:tab/>
      </w:r>
      <w:r w:rsidR="00D32391">
        <w:tab/>
      </w:r>
      <w:r w:rsidR="00D32391">
        <w:tab/>
      </w:r>
      <w:r w:rsidRPr="002C6C7C">
        <w:rPr>
          <w:rStyle w:val="fettMuster"/>
        </w:rPr>
        <w:t>Beilage</w:t>
      </w:r>
      <w:r w:rsidR="00782686">
        <w:rPr>
          <w:rStyle w:val="fettMuster"/>
        </w:rPr>
        <w:t xml:space="preserve"> 2</w:t>
      </w:r>
    </w:p>
    <w:p w:rsidR="00855ED0" w:rsidRPr="00207B97" w:rsidRDefault="00855ED0" w:rsidP="00FE3772">
      <w:pPr>
        <w:pStyle w:val="Mustertextleer"/>
        <w:rPr>
          <w:rStyle w:val="fettMuster"/>
          <w:b w:val="0"/>
          <w:sz w:val="10"/>
          <w:szCs w:val="18"/>
        </w:rPr>
      </w:pPr>
    </w:p>
    <w:p w:rsidR="0000761A" w:rsidRDefault="0000761A" w:rsidP="00FE3772">
      <w:pPr>
        <w:pStyle w:val="MustertextBO"/>
        <w:rPr>
          <w:rStyle w:val="fettMuster"/>
          <w:b w:val="0"/>
          <w:szCs w:val="18"/>
        </w:rPr>
      </w:pPr>
      <w:r>
        <w:tab/>
      </w:r>
      <w:r w:rsidRPr="00411BFB">
        <w:rPr>
          <w:rStyle w:val="fettMuster"/>
        </w:rPr>
        <w:t>BO:</w:t>
      </w:r>
      <w:r w:rsidRPr="0000761A">
        <w:t xml:space="preserve"> </w:t>
      </w:r>
      <w:r w:rsidR="00D32391">
        <w:t>Bilder des Unfallorts (ungefährer Zusammenstoss gelb markiert)</w:t>
      </w:r>
      <w:r w:rsidR="00D32391">
        <w:tab/>
      </w:r>
      <w:r w:rsidR="002E6972">
        <w:tab/>
      </w:r>
      <w:r w:rsidRPr="002C6C7C">
        <w:rPr>
          <w:rStyle w:val="fettMuster"/>
        </w:rPr>
        <w:t>Beilage</w:t>
      </w:r>
      <w:r w:rsidR="00782686">
        <w:rPr>
          <w:rStyle w:val="fettMuster"/>
        </w:rPr>
        <w:t xml:space="preserve"> 3</w:t>
      </w:r>
    </w:p>
    <w:p w:rsidR="00855ED0" w:rsidRPr="00207B97" w:rsidRDefault="00855ED0" w:rsidP="00FE3772">
      <w:pPr>
        <w:pStyle w:val="Mustertextleer"/>
        <w:rPr>
          <w:rStyle w:val="fettMuster"/>
          <w:b w:val="0"/>
          <w:sz w:val="10"/>
          <w:szCs w:val="18"/>
        </w:rPr>
      </w:pPr>
    </w:p>
    <w:p w:rsidR="0073612F" w:rsidRPr="0073612F" w:rsidRDefault="0073612F" w:rsidP="00FE3772">
      <w:pPr>
        <w:pStyle w:val="MustertextBO"/>
        <w:rPr>
          <w:b/>
        </w:rPr>
      </w:pPr>
      <w:r>
        <w:rPr>
          <w:rStyle w:val="fettMuster"/>
        </w:rPr>
        <w:tab/>
        <w:t xml:space="preserve">BO: </w:t>
      </w:r>
      <w:proofErr w:type="spellStart"/>
      <w:r>
        <w:rPr>
          <w:rStyle w:val="fettMuster"/>
          <w:b w:val="0"/>
        </w:rPr>
        <w:t>Einvernahme</w:t>
      </w:r>
      <w:r w:rsidR="000428CE">
        <w:rPr>
          <w:rStyle w:val="fettMuster"/>
          <w:b w:val="0"/>
        </w:rPr>
        <w:t>protokolle</w:t>
      </w:r>
      <w:proofErr w:type="spellEnd"/>
      <w:r w:rsidR="0076281F">
        <w:rPr>
          <w:rStyle w:val="fettMuster"/>
          <w:b w:val="0"/>
        </w:rPr>
        <w:t xml:space="preserve"> der Polizei</w:t>
      </w:r>
      <w:r w:rsidR="000428CE">
        <w:rPr>
          <w:rStyle w:val="fettMuster"/>
          <w:b w:val="0"/>
        </w:rPr>
        <w:t xml:space="preserve"> vom 12./18.</w:t>
      </w:r>
      <w:r w:rsidR="00855ED0">
        <w:rPr>
          <w:rStyle w:val="fettMuster"/>
          <w:b w:val="0"/>
        </w:rPr>
        <w:t>0</w:t>
      </w:r>
      <w:r w:rsidR="000428CE">
        <w:rPr>
          <w:rStyle w:val="fettMuster"/>
          <w:b w:val="0"/>
        </w:rPr>
        <w:t>1.2014</w:t>
      </w:r>
      <w:r w:rsidR="0076281F">
        <w:rPr>
          <w:rStyle w:val="fettMuster"/>
          <w:b w:val="0"/>
        </w:rPr>
        <w:tab/>
      </w:r>
      <w:r w:rsidR="0076281F">
        <w:rPr>
          <w:rStyle w:val="fettMuster"/>
          <w:b w:val="0"/>
        </w:rPr>
        <w:tab/>
      </w:r>
      <w:r w:rsidR="0076281F">
        <w:rPr>
          <w:rStyle w:val="fettMuster"/>
          <w:b w:val="0"/>
        </w:rPr>
        <w:tab/>
      </w:r>
      <w:r>
        <w:rPr>
          <w:rStyle w:val="fettMuster"/>
        </w:rPr>
        <w:t>Beilage</w:t>
      </w:r>
      <w:r w:rsidR="00F02639">
        <w:rPr>
          <w:rStyle w:val="fettMuster"/>
        </w:rPr>
        <w:t xml:space="preserve"> 4</w:t>
      </w:r>
    </w:p>
    <w:p w:rsidR="00D6467E" w:rsidRPr="001D5E3C" w:rsidRDefault="00D6467E" w:rsidP="000B3580">
      <w:pPr>
        <w:pStyle w:val="Mustertextklein"/>
        <w:rPr>
          <w:rStyle w:val="fettMuster"/>
          <w:b w:val="0"/>
          <w:sz w:val="16"/>
        </w:rPr>
      </w:pPr>
      <w:r>
        <w:tab/>
      </w:r>
      <w:r w:rsidRPr="00A25A35">
        <w:rPr>
          <w:rStyle w:val="fettMuster"/>
          <w:sz w:val="16"/>
        </w:rPr>
        <w:t>Bemerkung</w:t>
      </w:r>
      <w:r w:rsidR="00A073AE">
        <w:rPr>
          <w:rStyle w:val="fettMuster"/>
          <w:sz w:val="16"/>
        </w:rPr>
        <w:t xml:space="preserve"> 3</w:t>
      </w:r>
      <w:r w:rsidRPr="00A25A35">
        <w:rPr>
          <w:rStyle w:val="fettMuster"/>
          <w:sz w:val="16"/>
        </w:rPr>
        <w:t xml:space="preserve">: </w:t>
      </w:r>
      <w:r w:rsidR="00C27FFC">
        <w:rPr>
          <w:rStyle w:val="fettMuster"/>
          <w:b w:val="0"/>
          <w:sz w:val="16"/>
        </w:rPr>
        <w:t>Der Unfallhergang ist bereits im Gesuch zur vorsorglichen Beweisführung substant</w:t>
      </w:r>
      <w:r w:rsidR="00C27FFC">
        <w:rPr>
          <w:rStyle w:val="fettMuster"/>
          <w:b w:val="0"/>
          <w:sz w:val="16"/>
        </w:rPr>
        <w:t>i</w:t>
      </w:r>
      <w:r w:rsidR="00C27FFC">
        <w:rPr>
          <w:rStyle w:val="fettMuster"/>
          <w:b w:val="0"/>
          <w:sz w:val="16"/>
        </w:rPr>
        <w:t>iert zu schildern. Ein Verweis auf Aktenstücke genügt nicht. Dies gilt auch für die übrigen Tatsache</w:t>
      </w:r>
      <w:r w:rsidR="00C27FFC">
        <w:rPr>
          <w:rStyle w:val="fettMuster"/>
          <w:b w:val="0"/>
          <w:sz w:val="16"/>
        </w:rPr>
        <w:t>n</w:t>
      </w:r>
      <w:r w:rsidR="00C27FFC">
        <w:rPr>
          <w:rStyle w:val="fettMuster"/>
          <w:b w:val="0"/>
          <w:sz w:val="16"/>
        </w:rPr>
        <w:t>behauptunge</w:t>
      </w:r>
      <w:r w:rsidR="009E7D39">
        <w:rPr>
          <w:rStyle w:val="fettMuster"/>
          <w:b w:val="0"/>
          <w:sz w:val="16"/>
        </w:rPr>
        <w:t>n (</w:t>
      </w:r>
      <w:proofErr w:type="spellStart"/>
      <w:r w:rsidR="009E7D39">
        <w:rPr>
          <w:rStyle w:val="fettMuster"/>
          <w:b w:val="0"/>
          <w:sz w:val="16"/>
        </w:rPr>
        <w:t>BGer</w:t>
      </w:r>
      <w:proofErr w:type="spellEnd"/>
      <w:r w:rsidR="009E7D39">
        <w:rPr>
          <w:rStyle w:val="fettMuster"/>
          <w:b w:val="0"/>
          <w:sz w:val="16"/>
        </w:rPr>
        <w:t xml:space="preserve"> 4A_317/2014 vom 17.10.2014 E</w:t>
      </w:r>
      <w:r w:rsidR="0053473F">
        <w:rPr>
          <w:rStyle w:val="fettMuster"/>
          <w:b w:val="0"/>
          <w:sz w:val="16"/>
        </w:rPr>
        <w:t>. 2.1).</w:t>
      </w:r>
    </w:p>
    <w:p w:rsidR="0000761A" w:rsidRPr="00FE3772" w:rsidRDefault="00855ED0" w:rsidP="00FE3772">
      <w:pPr>
        <w:pStyle w:val="MustertextTitelEbene1"/>
        <w:rPr>
          <w:rStyle w:val="fettMuster"/>
          <w:b/>
          <w:szCs w:val="18"/>
        </w:rPr>
      </w:pPr>
      <w:r w:rsidRPr="00FE3772">
        <w:rPr>
          <w:rStyle w:val="fettMuster"/>
          <w:b/>
        </w:rPr>
        <w:t>III.</w:t>
      </w:r>
      <w:r w:rsidRPr="00FE3772">
        <w:rPr>
          <w:rStyle w:val="fettMuster"/>
          <w:b/>
        </w:rPr>
        <w:tab/>
      </w:r>
      <w:r w:rsidR="00411BFB" w:rsidRPr="00FE3772">
        <w:rPr>
          <w:rStyle w:val="fettMuster"/>
          <w:b/>
          <w:szCs w:val="18"/>
        </w:rPr>
        <w:t>Medizinische Situation</w:t>
      </w:r>
    </w:p>
    <w:p w:rsidR="00411BFB" w:rsidRDefault="0073612F">
      <w:pPr>
        <w:pStyle w:val="MustertextListe0"/>
      </w:pPr>
      <w:r>
        <w:t xml:space="preserve">Die Gesuchstellerin brach </w:t>
      </w:r>
      <w:r w:rsidR="008F5BE4">
        <w:t xml:space="preserve">sich beim Sturz das rechte Schienbein und zog sich eine distale Radiusfraktur (Bruch der Speiche nahe dem Handgelenk) rechts zu. Sie musste sowohl am Schienbein wie auch </w:t>
      </w:r>
      <w:r w:rsidR="00CF261C">
        <w:t>am Handgelenk</w:t>
      </w:r>
      <w:r w:rsidR="0010378C">
        <w:t xml:space="preserve"> der (dominanten) rechten Hand</w:t>
      </w:r>
      <w:r w:rsidR="008F5BE4">
        <w:t xml:space="preserve"> operiert werden. </w:t>
      </w:r>
      <w:r w:rsidR="00444A83">
        <w:rPr>
          <w:rStyle w:val="fettMuster"/>
          <w:b w:val="0"/>
        </w:rPr>
        <w:t>In der Folge musste die Gesuchstellerin noch rund zwei Wochen im Spital bleiben.</w:t>
      </w:r>
    </w:p>
    <w:p w:rsidR="008F5BE4" w:rsidRDefault="00CF7EF4" w:rsidP="00FE3772">
      <w:pPr>
        <w:pStyle w:val="MustertextBO"/>
        <w:rPr>
          <w:rStyle w:val="fettMuster"/>
          <w:b w:val="0"/>
          <w:szCs w:val="18"/>
        </w:rPr>
      </w:pPr>
      <w:r>
        <w:tab/>
      </w:r>
      <w:r>
        <w:rPr>
          <w:b/>
        </w:rPr>
        <w:t xml:space="preserve">BO: </w:t>
      </w:r>
      <w:r w:rsidR="008F5BE4">
        <w:t xml:space="preserve">Operationsbericht vom </w:t>
      </w:r>
      <w:r w:rsidR="000428CE">
        <w:t>14.</w:t>
      </w:r>
      <w:r w:rsidR="00855ED0">
        <w:t>0</w:t>
      </w:r>
      <w:r w:rsidR="000428CE">
        <w:t>1.2014</w:t>
      </w:r>
      <w:r>
        <w:tab/>
      </w:r>
      <w:r w:rsidR="002C6C7C">
        <w:tab/>
      </w:r>
      <w:r w:rsidR="002C6C7C">
        <w:tab/>
      </w:r>
      <w:r w:rsidR="002C6C7C">
        <w:tab/>
      </w:r>
      <w:r w:rsidR="00B15865">
        <w:tab/>
      </w:r>
      <w:r w:rsidRPr="002C6C7C">
        <w:rPr>
          <w:rStyle w:val="fettMuster"/>
        </w:rPr>
        <w:t>Beilage</w:t>
      </w:r>
      <w:r w:rsidRPr="007C54DF">
        <w:rPr>
          <w:rStyle w:val="fettMuster"/>
          <w:sz w:val="16"/>
        </w:rPr>
        <w:t xml:space="preserve"> </w:t>
      </w:r>
      <w:r w:rsidR="00B15865" w:rsidRPr="00D0203F">
        <w:rPr>
          <w:rStyle w:val="fettMuster"/>
          <w:szCs w:val="18"/>
        </w:rPr>
        <w:t>5</w:t>
      </w:r>
    </w:p>
    <w:p w:rsidR="00855ED0" w:rsidRPr="00207B97" w:rsidRDefault="00855ED0" w:rsidP="00FE3772">
      <w:pPr>
        <w:pStyle w:val="Mustertextleer"/>
        <w:rPr>
          <w:rStyle w:val="fettMuster"/>
          <w:b w:val="0"/>
          <w:sz w:val="10"/>
          <w:szCs w:val="10"/>
        </w:rPr>
      </w:pPr>
    </w:p>
    <w:p w:rsidR="0099726E" w:rsidRPr="00B15865" w:rsidRDefault="004647B9" w:rsidP="00FE3772">
      <w:pPr>
        <w:pStyle w:val="MustertextBO"/>
        <w:rPr>
          <w:rStyle w:val="fettMuster"/>
          <w:b w:val="0"/>
          <w:szCs w:val="18"/>
        </w:rPr>
      </w:pPr>
      <w:r>
        <w:rPr>
          <w:rStyle w:val="fettMuster"/>
          <w:b w:val="0"/>
        </w:rPr>
        <w:tab/>
      </w:r>
      <w:r>
        <w:rPr>
          <w:rStyle w:val="fettMuster"/>
        </w:rPr>
        <w:t xml:space="preserve">BO: </w:t>
      </w:r>
      <w:r w:rsidR="00444A83">
        <w:rPr>
          <w:rStyle w:val="fettMuster"/>
          <w:b w:val="0"/>
        </w:rPr>
        <w:t>Austrittsbericht von Dr. med. A v</w:t>
      </w:r>
      <w:r w:rsidR="000428CE">
        <w:rPr>
          <w:rStyle w:val="fettMuster"/>
          <w:b w:val="0"/>
        </w:rPr>
        <w:t>om 27.</w:t>
      </w:r>
      <w:r w:rsidR="00855ED0">
        <w:rPr>
          <w:rStyle w:val="fettMuster"/>
          <w:b w:val="0"/>
        </w:rPr>
        <w:t>0</w:t>
      </w:r>
      <w:r w:rsidR="000428CE">
        <w:rPr>
          <w:rStyle w:val="fettMuster"/>
          <w:b w:val="0"/>
        </w:rPr>
        <w:t>1.2014</w:t>
      </w:r>
      <w:r w:rsidR="00444A83">
        <w:rPr>
          <w:rStyle w:val="fettMuster"/>
          <w:b w:val="0"/>
        </w:rPr>
        <w:tab/>
      </w:r>
      <w:r w:rsidR="00444A83">
        <w:rPr>
          <w:rStyle w:val="fettMuster"/>
          <w:b w:val="0"/>
        </w:rPr>
        <w:tab/>
      </w:r>
      <w:r w:rsidR="00444A83">
        <w:rPr>
          <w:rStyle w:val="fettMuster"/>
          <w:b w:val="0"/>
        </w:rPr>
        <w:tab/>
      </w:r>
      <w:r w:rsidR="00444A83">
        <w:rPr>
          <w:rStyle w:val="fettMuster"/>
          <w:b w:val="0"/>
        </w:rPr>
        <w:tab/>
      </w:r>
      <w:r w:rsidR="00444A83" w:rsidRPr="00444A83">
        <w:rPr>
          <w:rStyle w:val="fettMuster"/>
        </w:rPr>
        <w:t>Beilage</w:t>
      </w:r>
      <w:r w:rsidR="00444A83">
        <w:rPr>
          <w:rStyle w:val="fettMuster"/>
          <w:b w:val="0"/>
        </w:rPr>
        <w:t xml:space="preserve"> </w:t>
      </w:r>
      <w:r w:rsidR="00B15865">
        <w:rPr>
          <w:rStyle w:val="fettMuster"/>
        </w:rPr>
        <w:t>6</w:t>
      </w:r>
    </w:p>
    <w:p w:rsidR="004647B9" w:rsidRDefault="00444A83">
      <w:pPr>
        <w:pStyle w:val="MustertextListe0"/>
        <w:rPr>
          <w:rStyle w:val="fettMuster"/>
          <w:b w:val="0"/>
          <w:szCs w:val="18"/>
        </w:rPr>
      </w:pPr>
      <w:r>
        <w:rPr>
          <w:rStyle w:val="fettMuster"/>
          <w:b w:val="0"/>
        </w:rPr>
        <w:lastRenderedPageBreak/>
        <w:t xml:space="preserve">Aufgrund der Verletzung am rechten Bein </w:t>
      </w:r>
      <w:r w:rsidR="00917B42">
        <w:rPr>
          <w:rStyle w:val="fettMuster"/>
          <w:b w:val="0"/>
        </w:rPr>
        <w:t>konnte sich</w:t>
      </w:r>
      <w:r>
        <w:rPr>
          <w:rStyle w:val="fettMuster"/>
          <w:b w:val="0"/>
        </w:rPr>
        <w:t xml:space="preserve"> die Gesuchstellerin während sechs Wochen </w:t>
      </w:r>
      <w:r w:rsidR="00917B42">
        <w:rPr>
          <w:rStyle w:val="fettMuster"/>
          <w:b w:val="0"/>
        </w:rPr>
        <w:t>nur mit grosser Mühe und sehr langsam fortbewegen</w:t>
      </w:r>
      <w:r>
        <w:rPr>
          <w:rStyle w:val="fettMuster"/>
          <w:b w:val="0"/>
        </w:rPr>
        <w:t xml:space="preserve">. Für den gleichen Zeitraum musste </w:t>
      </w:r>
      <w:r w:rsidR="005B266C">
        <w:rPr>
          <w:rStyle w:val="fettMuster"/>
          <w:b w:val="0"/>
        </w:rPr>
        <w:t xml:space="preserve">zudem </w:t>
      </w:r>
      <w:r>
        <w:rPr>
          <w:rStyle w:val="fettMuster"/>
          <w:b w:val="0"/>
        </w:rPr>
        <w:t xml:space="preserve">ihr rechter Arm fixiert werden. </w:t>
      </w:r>
      <w:r w:rsidR="000428CE">
        <w:rPr>
          <w:rStyle w:val="fettMuster"/>
          <w:b w:val="0"/>
        </w:rPr>
        <w:t>Während die Sturzfolgen hinsichtlich des rec</w:t>
      </w:r>
      <w:r w:rsidR="000428CE">
        <w:rPr>
          <w:rStyle w:val="fettMuster"/>
          <w:b w:val="0"/>
        </w:rPr>
        <w:t>h</w:t>
      </w:r>
      <w:r w:rsidR="000428CE">
        <w:rPr>
          <w:rStyle w:val="fettMuster"/>
          <w:b w:val="0"/>
        </w:rPr>
        <w:t>ten Beins in der Folge langsam ausheilten, wurde ca. ein halbes Jahr nach dem Unfall festg</w:t>
      </w:r>
      <w:r w:rsidR="000428CE">
        <w:rPr>
          <w:rStyle w:val="fettMuster"/>
          <w:b w:val="0"/>
        </w:rPr>
        <w:t>e</w:t>
      </w:r>
      <w:r w:rsidR="000428CE">
        <w:rPr>
          <w:rStyle w:val="fettMuster"/>
          <w:b w:val="0"/>
        </w:rPr>
        <w:t>stellt, dass sich am rechten Handgelenk eine posttraumatische Arthrose bildete. Dies hatte weitere Operationen und Behandlungen zur Folge.</w:t>
      </w:r>
    </w:p>
    <w:p w:rsidR="000D46EA" w:rsidRDefault="000D46EA" w:rsidP="00FE3772">
      <w:pPr>
        <w:pStyle w:val="MustertextBO"/>
        <w:rPr>
          <w:rStyle w:val="fettMuster"/>
          <w:b w:val="0"/>
          <w:szCs w:val="18"/>
        </w:rPr>
      </w:pPr>
      <w:r>
        <w:rPr>
          <w:rStyle w:val="fettMuster"/>
          <w:b w:val="0"/>
        </w:rPr>
        <w:tab/>
      </w:r>
      <w:r w:rsidRPr="000D46EA">
        <w:rPr>
          <w:rStyle w:val="fettMuster"/>
        </w:rPr>
        <w:t xml:space="preserve">BO: </w:t>
      </w:r>
      <w:r w:rsidR="000428CE">
        <w:rPr>
          <w:rStyle w:val="fettMuster"/>
          <w:b w:val="0"/>
        </w:rPr>
        <w:t>Ärztlicher Bericht von Dr. med. B, FMH Handchirurgie, vom 27.</w:t>
      </w:r>
      <w:r w:rsidR="00855ED0">
        <w:rPr>
          <w:rStyle w:val="fettMuster"/>
          <w:b w:val="0"/>
        </w:rPr>
        <w:t>0</w:t>
      </w:r>
      <w:r w:rsidR="000428CE">
        <w:rPr>
          <w:rStyle w:val="fettMuster"/>
          <w:b w:val="0"/>
        </w:rPr>
        <w:t xml:space="preserve">6.2014 </w:t>
      </w:r>
      <w:r w:rsidR="00D929E5">
        <w:rPr>
          <w:rStyle w:val="fettMuster"/>
          <w:b w:val="0"/>
        </w:rPr>
        <w:tab/>
      </w:r>
      <w:r w:rsidRPr="00BD31EF">
        <w:rPr>
          <w:rStyle w:val="fettMuster"/>
        </w:rPr>
        <w:t>Beilage</w:t>
      </w:r>
      <w:r w:rsidR="000A72C1">
        <w:rPr>
          <w:rStyle w:val="fettMuster"/>
        </w:rPr>
        <w:t xml:space="preserve"> 7</w:t>
      </w:r>
    </w:p>
    <w:p w:rsidR="00855ED0" w:rsidRPr="00207B97" w:rsidRDefault="00855ED0" w:rsidP="00FE3772">
      <w:pPr>
        <w:pStyle w:val="Mustertextleer"/>
        <w:rPr>
          <w:rStyle w:val="fettMuster"/>
          <w:b w:val="0"/>
          <w:sz w:val="10"/>
          <w:szCs w:val="10"/>
        </w:rPr>
      </w:pPr>
    </w:p>
    <w:p w:rsidR="000428CE" w:rsidRPr="000428CE" w:rsidRDefault="000428CE" w:rsidP="00FE3772">
      <w:pPr>
        <w:pStyle w:val="MustertextBO"/>
        <w:rPr>
          <w:rStyle w:val="fettMuster"/>
          <w:b w:val="0"/>
          <w:szCs w:val="18"/>
        </w:rPr>
      </w:pPr>
      <w:r>
        <w:rPr>
          <w:rStyle w:val="fettMuster"/>
        </w:rPr>
        <w:tab/>
        <w:t xml:space="preserve">BO: </w:t>
      </w:r>
      <w:r>
        <w:rPr>
          <w:rStyle w:val="fettMuster"/>
          <w:b w:val="0"/>
        </w:rPr>
        <w:t xml:space="preserve">Operationsberichte vom </w:t>
      </w:r>
      <w:r w:rsidR="00855ED0">
        <w:rPr>
          <w:rStyle w:val="fettMuster"/>
          <w:b w:val="0"/>
        </w:rPr>
        <w:t>0</w:t>
      </w:r>
      <w:r>
        <w:rPr>
          <w:rStyle w:val="fettMuster"/>
          <w:b w:val="0"/>
        </w:rPr>
        <w:t>1.</w:t>
      </w:r>
      <w:r w:rsidR="00855ED0">
        <w:rPr>
          <w:rStyle w:val="fettMuster"/>
          <w:b w:val="0"/>
        </w:rPr>
        <w:t>0</w:t>
      </w:r>
      <w:r>
        <w:rPr>
          <w:rStyle w:val="fettMuster"/>
          <w:b w:val="0"/>
        </w:rPr>
        <w:t>8.2014 und 27.</w:t>
      </w:r>
      <w:r w:rsidR="00855ED0">
        <w:rPr>
          <w:rStyle w:val="fettMuster"/>
          <w:b w:val="0"/>
        </w:rPr>
        <w:t>0</w:t>
      </w:r>
      <w:r>
        <w:rPr>
          <w:rStyle w:val="fettMuster"/>
          <w:b w:val="0"/>
        </w:rPr>
        <w:t>9.2014</w:t>
      </w:r>
      <w:r>
        <w:rPr>
          <w:rStyle w:val="fettMuster"/>
          <w:b w:val="0"/>
        </w:rPr>
        <w:tab/>
      </w:r>
      <w:r>
        <w:rPr>
          <w:rStyle w:val="fettMuster"/>
          <w:b w:val="0"/>
        </w:rPr>
        <w:tab/>
      </w:r>
      <w:r w:rsidR="000A72C1">
        <w:rPr>
          <w:rStyle w:val="fettMuster"/>
          <w:b w:val="0"/>
        </w:rPr>
        <w:tab/>
      </w:r>
      <w:r w:rsidRPr="000428CE">
        <w:rPr>
          <w:rStyle w:val="fettMuster"/>
        </w:rPr>
        <w:t>Beilage</w:t>
      </w:r>
      <w:r w:rsidR="000A72C1">
        <w:rPr>
          <w:rStyle w:val="fettMuster"/>
        </w:rPr>
        <w:t xml:space="preserve"> 8</w:t>
      </w:r>
    </w:p>
    <w:p w:rsidR="00CA7202" w:rsidRPr="00C8280D" w:rsidRDefault="00CA7202" w:rsidP="000B3580">
      <w:pPr>
        <w:pStyle w:val="Mustertextklein"/>
        <w:rPr>
          <w:rStyle w:val="fettMuster"/>
          <w:b w:val="0"/>
          <w:sz w:val="16"/>
        </w:rPr>
      </w:pPr>
      <w:r>
        <w:rPr>
          <w:rStyle w:val="fettMuster"/>
        </w:rPr>
        <w:tab/>
      </w:r>
      <w:r w:rsidRPr="00C8280D">
        <w:rPr>
          <w:rStyle w:val="fettMuster"/>
          <w:sz w:val="16"/>
        </w:rPr>
        <w:t>Bemerkung</w:t>
      </w:r>
      <w:r w:rsidR="000A72C1">
        <w:rPr>
          <w:rStyle w:val="fettMuster"/>
          <w:sz w:val="16"/>
        </w:rPr>
        <w:t xml:space="preserve"> 4</w:t>
      </w:r>
      <w:r w:rsidRPr="00C8280D">
        <w:rPr>
          <w:rStyle w:val="fettMuster"/>
          <w:sz w:val="16"/>
        </w:rPr>
        <w:t xml:space="preserve">: </w:t>
      </w:r>
      <w:r w:rsidR="000050A0" w:rsidRPr="00C8280D">
        <w:rPr>
          <w:rStyle w:val="fettMuster"/>
          <w:b w:val="0"/>
          <w:sz w:val="16"/>
        </w:rPr>
        <w:t>Für die Berechnung des Haushaltsschadens ist es relevant, verschiedene Zeiträume auseinanderzuhalten, falls die Geschädigte in diesen Zeiträumen unterschiedlich stark beeinträchtigt war. Wie weiter unten noch darzulegen sein wird, berechnet sich der Haushaltsschaden anhand der (medizinisch festzulegenden) Einschränkungen, welche der Unfall bei der Geschädigten in den ei</w:t>
      </w:r>
      <w:r w:rsidR="000050A0" w:rsidRPr="00C8280D">
        <w:rPr>
          <w:rStyle w:val="fettMuster"/>
          <w:b w:val="0"/>
          <w:sz w:val="16"/>
        </w:rPr>
        <w:t>n</w:t>
      </w:r>
      <w:r w:rsidR="000050A0" w:rsidRPr="00C8280D">
        <w:rPr>
          <w:rStyle w:val="fettMuster"/>
          <w:b w:val="0"/>
          <w:sz w:val="16"/>
        </w:rPr>
        <w:t>zelnen Haushaltsbereichen bewirkt hat.</w:t>
      </w:r>
    </w:p>
    <w:p w:rsidR="000D46EA" w:rsidRDefault="000E1709">
      <w:pPr>
        <w:pStyle w:val="MustertextListe0"/>
        <w:rPr>
          <w:rStyle w:val="fettMuster"/>
          <w:b w:val="0"/>
          <w:szCs w:val="18"/>
        </w:rPr>
      </w:pPr>
      <w:r>
        <w:rPr>
          <w:rStyle w:val="fettMuster"/>
          <w:b w:val="0"/>
        </w:rPr>
        <w:t>Wegen</w:t>
      </w:r>
      <w:r w:rsidR="000428CE">
        <w:rPr>
          <w:rStyle w:val="fettMuster"/>
          <w:b w:val="0"/>
        </w:rPr>
        <w:t xml:space="preserve"> dieser Diagnose litt die Gesuchstellerin immer wieder unter Schmerzen, die insb</w:t>
      </w:r>
      <w:r w:rsidR="000428CE">
        <w:rPr>
          <w:rStyle w:val="fettMuster"/>
          <w:b w:val="0"/>
        </w:rPr>
        <w:t>e</w:t>
      </w:r>
      <w:r w:rsidR="000428CE">
        <w:rPr>
          <w:rStyle w:val="fettMuster"/>
          <w:b w:val="0"/>
        </w:rPr>
        <w:t>sondere bei Bewegung und Belastung zunahmen. Diese Beschwerden bestehen auch heute noch. Der gesamte Heilverlauf verlief aus ärztlicher Sicht nicht erfreulich und es ist mit ble</w:t>
      </w:r>
      <w:r w:rsidR="000428CE">
        <w:rPr>
          <w:rStyle w:val="fettMuster"/>
          <w:b w:val="0"/>
        </w:rPr>
        <w:t>i</w:t>
      </w:r>
      <w:r w:rsidR="000428CE">
        <w:rPr>
          <w:rStyle w:val="fettMuster"/>
          <w:b w:val="0"/>
        </w:rPr>
        <w:t>benden Einschränkungen zu rechnen.</w:t>
      </w:r>
    </w:p>
    <w:p w:rsidR="00CA7202" w:rsidRPr="001D5E3C" w:rsidRDefault="000D46EA" w:rsidP="00FE3772">
      <w:pPr>
        <w:pStyle w:val="MustertextBO"/>
        <w:rPr>
          <w:rStyle w:val="fettMuster"/>
          <w:b w:val="0"/>
          <w:szCs w:val="18"/>
        </w:rPr>
      </w:pPr>
      <w:r>
        <w:rPr>
          <w:rStyle w:val="fettMuster"/>
          <w:b w:val="0"/>
        </w:rPr>
        <w:tab/>
      </w:r>
      <w:r w:rsidRPr="000D46EA">
        <w:rPr>
          <w:rStyle w:val="fettMuster"/>
        </w:rPr>
        <w:t>BO:</w:t>
      </w:r>
      <w:r>
        <w:rPr>
          <w:rStyle w:val="fettMuster"/>
          <w:b w:val="0"/>
        </w:rPr>
        <w:t xml:space="preserve"> </w:t>
      </w:r>
      <w:r w:rsidR="000428CE">
        <w:rPr>
          <w:rStyle w:val="fettMuster"/>
          <w:b w:val="0"/>
        </w:rPr>
        <w:t>Ärztlicher Bericht von Dr. med. B vom 14.12.2014</w:t>
      </w:r>
      <w:r w:rsidR="000428CE">
        <w:rPr>
          <w:rStyle w:val="fettMuster"/>
          <w:b w:val="0"/>
        </w:rPr>
        <w:tab/>
      </w:r>
      <w:r w:rsidR="000428CE">
        <w:rPr>
          <w:rStyle w:val="fettMuster"/>
          <w:b w:val="0"/>
        </w:rPr>
        <w:tab/>
      </w:r>
      <w:r w:rsidR="002E6972">
        <w:rPr>
          <w:rStyle w:val="fettMuster"/>
          <w:b w:val="0"/>
        </w:rPr>
        <w:tab/>
      </w:r>
      <w:r w:rsidR="000428CE">
        <w:rPr>
          <w:rStyle w:val="fettMuster"/>
          <w:b w:val="0"/>
        </w:rPr>
        <w:t xml:space="preserve"> </w:t>
      </w:r>
      <w:r w:rsidR="00C05BDE">
        <w:rPr>
          <w:rStyle w:val="fettMuster"/>
          <w:b w:val="0"/>
        </w:rPr>
        <w:tab/>
      </w:r>
      <w:r w:rsidR="000428CE" w:rsidRPr="00D114BF">
        <w:rPr>
          <w:rStyle w:val="fettMuster"/>
          <w:szCs w:val="18"/>
        </w:rPr>
        <w:t>Beilage</w:t>
      </w:r>
      <w:r w:rsidR="00CA7202" w:rsidRPr="00D114BF">
        <w:rPr>
          <w:rStyle w:val="fettMuster"/>
          <w:szCs w:val="18"/>
        </w:rPr>
        <w:t xml:space="preserve"> </w:t>
      </w:r>
      <w:r w:rsidR="000A72C1" w:rsidRPr="00D114BF">
        <w:rPr>
          <w:rStyle w:val="fettMuster"/>
          <w:szCs w:val="18"/>
        </w:rPr>
        <w:t>9</w:t>
      </w:r>
    </w:p>
    <w:p w:rsidR="00E01314" w:rsidRPr="00FE3772" w:rsidRDefault="00855ED0" w:rsidP="00FE3772">
      <w:pPr>
        <w:pStyle w:val="MustertextTitelEbene1"/>
        <w:rPr>
          <w:rStyle w:val="fettMuster"/>
          <w:b/>
          <w:szCs w:val="18"/>
        </w:rPr>
      </w:pPr>
      <w:r w:rsidRPr="00FE3772">
        <w:rPr>
          <w:rStyle w:val="fettMuster"/>
          <w:b/>
        </w:rPr>
        <w:t>IV.</w:t>
      </w:r>
      <w:r w:rsidRPr="00FE3772">
        <w:rPr>
          <w:rStyle w:val="fettMuster"/>
          <w:b/>
        </w:rPr>
        <w:tab/>
      </w:r>
      <w:r w:rsidR="000428CE" w:rsidRPr="00FE3772">
        <w:rPr>
          <w:rStyle w:val="fettMuster"/>
          <w:b/>
          <w:szCs w:val="18"/>
        </w:rPr>
        <w:t>Rechtliche Grundlagen und Interessennachweis</w:t>
      </w:r>
    </w:p>
    <w:p w:rsidR="00D20975" w:rsidRPr="001D5E3C" w:rsidRDefault="009E3629">
      <w:pPr>
        <w:pStyle w:val="MustertextListe0"/>
      </w:pPr>
      <w:r w:rsidRPr="009E3629">
        <w:t>Mit vorliegendem Gesuch wird eine vorsorglich</w:t>
      </w:r>
      <w:r w:rsidR="00780A77">
        <w:t>e Beweiserhebung mittels eines ärztlichen</w:t>
      </w:r>
      <w:r w:rsidRPr="009E3629">
        <w:t xml:space="preserve"> Gutachten</w:t>
      </w:r>
      <w:r w:rsidR="00780A77">
        <w:t>s</w:t>
      </w:r>
      <w:r w:rsidRPr="009E3629">
        <w:t xml:space="preserve"> beantragt. Art. 158 Abs. 1 </w:t>
      </w:r>
      <w:proofErr w:type="spellStart"/>
      <w:r w:rsidRPr="009E3629">
        <w:t>lit</w:t>
      </w:r>
      <w:proofErr w:type="spellEnd"/>
      <w:r w:rsidRPr="009E3629">
        <w:t>. b ZPO sieht dieses Recht</w:t>
      </w:r>
      <w:r w:rsidR="00D47CFC">
        <w:t>s</w:t>
      </w:r>
      <w:r w:rsidRPr="009E3629">
        <w:t>institut auch ausserhalb eines hängigen Forderungs</w:t>
      </w:r>
      <w:r w:rsidR="00780A77">
        <w:t>prozesses vor. Die Gesuchstellerin hat dabei ein schutzwürdiges Interesse darzulegen.</w:t>
      </w:r>
      <w:r w:rsidR="00636EC1">
        <w:t xml:space="preserve"> Dieses kann u.a. in der </w:t>
      </w:r>
      <w:r w:rsidR="00BE2AE5">
        <w:t xml:space="preserve">vorgängigen </w:t>
      </w:r>
      <w:r w:rsidR="00636EC1">
        <w:t>Abklärung der Prozess- und B</w:t>
      </w:r>
      <w:r w:rsidR="00636EC1">
        <w:t>e</w:t>
      </w:r>
      <w:r w:rsidR="00636EC1">
        <w:t>weisaussicht</w:t>
      </w:r>
      <w:r w:rsidR="00255A0A">
        <w:t>en bestehen (BGE 138 III 76 E</w:t>
      </w:r>
      <w:r w:rsidR="00636EC1">
        <w:t>. 2.4.2)</w:t>
      </w:r>
      <w:r w:rsidR="00BE2AE5">
        <w:t xml:space="preserve">, </w:t>
      </w:r>
      <w:r w:rsidR="00BE2AE5" w:rsidRPr="00BE2AE5">
        <w:t xml:space="preserve">bevor </w:t>
      </w:r>
      <w:r w:rsidR="00BE2AE5">
        <w:t>e</w:t>
      </w:r>
      <w:r w:rsidR="00BE2AE5" w:rsidRPr="00BE2AE5">
        <w:t>in aufwändige</w:t>
      </w:r>
      <w:r w:rsidR="00BE2AE5">
        <w:t>s, risikoreiches und allenfalls kostenintensives Gerichtsverfahren zur Schadenersatzpflicht der Gesuch</w:t>
      </w:r>
      <w:r w:rsidR="00BE2AE5" w:rsidRPr="00BE2AE5">
        <w:t xml:space="preserve">gegnerin </w:t>
      </w:r>
      <w:r w:rsidR="00BE2AE5">
        <w:t>eingeleitet werden muss</w:t>
      </w:r>
      <w:r w:rsidR="00BE2AE5" w:rsidRPr="00BE2AE5">
        <w:t xml:space="preserve"> (</w:t>
      </w:r>
      <w:r w:rsidR="00A25A35">
        <w:t>s</w:t>
      </w:r>
      <w:r w:rsidR="00BE2AE5">
        <w:t xml:space="preserve">. </w:t>
      </w:r>
      <w:proofErr w:type="spellStart"/>
      <w:r w:rsidR="002E6972">
        <w:t>BBl</w:t>
      </w:r>
      <w:proofErr w:type="spellEnd"/>
      <w:r w:rsidR="002E6972">
        <w:t xml:space="preserve"> 2006 7221</w:t>
      </w:r>
      <w:r w:rsidR="00255A0A">
        <w:t xml:space="preserve">, S. </w:t>
      </w:r>
      <w:r w:rsidR="00BE2AE5" w:rsidRPr="00BE2AE5">
        <w:t>7315</w:t>
      </w:r>
      <w:r w:rsidR="00BE2AE5">
        <w:t>).</w:t>
      </w:r>
    </w:p>
    <w:p w:rsidR="009E3629" w:rsidRDefault="008529F0">
      <w:pPr>
        <w:pStyle w:val="MustertextListe0"/>
        <w:rPr>
          <w:rStyle w:val="fettMuster"/>
          <w:b w:val="0"/>
          <w:szCs w:val="18"/>
        </w:rPr>
      </w:pPr>
      <w:r w:rsidRPr="008529F0">
        <w:rPr>
          <w:rStyle w:val="fettMuster"/>
          <w:b w:val="0"/>
        </w:rPr>
        <w:t xml:space="preserve">Für die Intensität des Interessennachweises genügt die Glaubhaftmachung. Dies bedeutet, dass es </w:t>
      </w:r>
      <w:r w:rsidR="00780A77">
        <w:rPr>
          <w:rStyle w:val="fettMuster"/>
          <w:b w:val="0"/>
        </w:rPr>
        <w:t>ausreicht</w:t>
      </w:r>
      <w:r w:rsidRPr="008529F0">
        <w:rPr>
          <w:rStyle w:val="fettMuster"/>
          <w:b w:val="0"/>
        </w:rPr>
        <w:t>, wenn für die Richtigkeit einer Darlegung aus objektiver Sicht eine gewisse Wahrsch</w:t>
      </w:r>
      <w:r>
        <w:rPr>
          <w:rStyle w:val="fettMuster"/>
          <w:b w:val="0"/>
        </w:rPr>
        <w:t xml:space="preserve">einlichkeit </w:t>
      </w:r>
      <w:r w:rsidR="00D137EF">
        <w:rPr>
          <w:rStyle w:val="fettMuster"/>
          <w:b w:val="0"/>
        </w:rPr>
        <w:t>besteht</w:t>
      </w:r>
      <w:r w:rsidRPr="008529F0">
        <w:rPr>
          <w:rStyle w:val="fettMuster"/>
          <w:b w:val="0"/>
        </w:rPr>
        <w:t>; dabei können andere Möglichkei</w:t>
      </w:r>
      <w:r w:rsidR="002E4646">
        <w:rPr>
          <w:rStyle w:val="fettMuster"/>
          <w:b w:val="0"/>
        </w:rPr>
        <w:t>ten auch in Betracht fallen (s</w:t>
      </w:r>
      <w:r w:rsidRPr="008529F0">
        <w:rPr>
          <w:rStyle w:val="fettMuster"/>
          <w:b w:val="0"/>
        </w:rPr>
        <w:t>. BGE 130 III 321</w:t>
      </w:r>
      <w:r w:rsidR="002E4646">
        <w:rPr>
          <w:rStyle w:val="fettMuster"/>
          <w:b w:val="0"/>
        </w:rPr>
        <w:t xml:space="preserve"> E</w:t>
      </w:r>
      <w:r w:rsidRPr="008529F0">
        <w:rPr>
          <w:rStyle w:val="fettMuster"/>
          <w:b w:val="0"/>
        </w:rPr>
        <w:t>. 3.3).</w:t>
      </w:r>
      <w:r w:rsidR="0010378C">
        <w:rPr>
          <w:rStyle w:val="fettMuster"/>
          <w:b w:val="0"/>
        </w:rPr>
        <w:t xml:space="preserve"> Für die Tatsachen, die mit dem vorsorglich abzunehmenden Bewei</w:t>
      </w:r>
      <w:r w:rsidR="0010378C">
        <w:rPr>
          <w:rStyle w:val="fettMuster"/>
          <w:b w:val="0"/>
        </w:rPr>
        <w:t>s</w:t>
      </w:r>
      <w:r w:rsidR="0010378C">
        <w:rPr>
          <w:rStyle w:val="fettMuster"/>
          <w:b w:val="0"/>
        </w:rPr>
        <w:t>mittel bewiesen werden sollen (hier dauerhafte Beschwerden, Einschränkung im Haushalt), wird keine Glaubhaftmachung, sondern lediglich eine substantiierte Behauptu</w:t>
      </w:r>
      <w:r w:rsidR="002E4646">
        <w:rPr>
          <w:rStyle w:val="fettMuster"/>
          <w:b w:val="0"/>
        </w:rPr>
        <w:t>ng verlangt (BGE 138 III 76 E</w:t>
      </w:r>
      <w:r w:rsidR="0010378C">
        <w:rPr>
          <w:rStyle w:val="fettMuster"/>
          <w:b w:val="0"/>
        </w:rPr>
        <w:t>. 2.4.2).</w:t>
      </w:r>
    </w:p>
    <w:p w:rsidR="001B04F9" w:rsidRDefault="001B04F9">
      <w:pPr>
        <w:pStyle w:val="MustertextListe0"/>
        <w:rPr>
          <w:rStyle w:val="fettMuster"/>
          <w:b w:val="0"/>
          <w:szCs w:val="18"/>
        </w:rPr>
      </w:pPr>
      <w:r>
        <w:rPr>
          <w:rStyle w:val="fettMuster"/>
          <w:b w:val="0"/>
        </w:rPr>
        <w:t xml:space="preserve">Die Gesuchstellerin ist der Auffassung, dass der Unfall vollumfänglich für ihre Beschwerden </w:t>
      </w:r>
      <w:r w:rsidR="00FE2699">
        <w:rPr>
          <w:rStyle w:val="fettMuster"/>
          <w:b w:val="0"/>
        </w:rPr>
        <w:t>und ihre Einschränkungen im Haushalt verantwortlich ist. Demgegenüber stellt sich die G</w:t>
      </w:r>
      <w:r w:rsidR="00FE2699">
        <w:rPr>
          <w:rStyle w:val="fettMuster"/>
          <w:b w:val="0"/>
        </w:rPr>
        <w:t>e</w:t>
      </w:r>
      <w:r w:rsidR="00FE2699">
        <w:rPr>
          <w:rStyle w:val="fettMuster"/>
          <w:b w:val="0"/>
        </w:rPr>
        <w:t>suchgegnerin auf den Standpunkt, dass zwischen dem Unfallereignis und den Beschwerden</w:t>
      </w:r>
      <w:r w:rsidR="00CE47E5">
        <w:rPr>
          <w:rStyle w:val="fettMuster"/>
          <w:b w:val="0"/>
        </w:rPr>
        <w:t>, soweit solche</w:t>
      </w:r>
      <w:r w:rsidR="00D114BF">
        <w:rPr>
          <w:rStyle w:val="fettMuster"/>
          <w:b w:val="0"/>
        </w:rPr>
        <w:t xml:space="preserve"> gemäss ihrer Auffassung</w:t>
      </w:r>
      <w:r w:rsidR="00CE47E5">
        <w:rPr>
          <w:rStyle w:val="fettMuster"/>
          <w:b w:val="0"/>
        </w:rPr>
        <w:t xml:space="preserve"> überhaupt noch vorliegen,</w:t>
      </w:r>
      <w:r w:rsidR="00FE2699">
        <w:rPr>
          <w:rStyle w:val="fettMuster"/>
          <w:b w:val="0"/>
        </w:rPr>
        <w:t xml:space="preserve"> nach rund </w:t>
      </w:r>
      <w:r w:rsidR="00CE47E5">
        <w:rPr>
          <w:rStyle w:val="fettMuster"/>
          <w:b w:val="0"/>
        </w:rPr>
        <w:t>drei Monaten</w:t>
      </w:r>
      <w:r w:rsidR="00FE2699">
        <w:rPr>
          <w:rStyle w:val="fettMuster"/>
          <w:b w:val="0"/>
        </w:rPr>
        <w:t xml:space="preserve"> nach dem Unfall kein Kausalzusammenhang mehr bestehe. Zudem bestreitet sie – unabhä</w:t>
      </w:r>
      <w:r w:rsidR="00FE2699">
        <w:rPr>
          <w:rStyle w:val="fettMuster"/>
          <w:b w:val="0"/>
        </w:rPr>
        <w:t>n</w:t>
      </w:r>
      <w:r w:rsidR="00FE2699">
        <w:rPr>
          <w:rStyle w:val="fettMuster"/>
          <w:b w:val="0"/>
        </w:rPr>
        <w:t>gig vom Kausalzusammenhang – das Vorliegen von dauerhaften Einschränkungen im Hau</w:t>
      </w:r>
      <w:r w:rsidR="00FE2699">
        <w:rPr>
          <w:rStyle w:val="fettMuster"/>
          <w:b w:val="0"/>
        </w:rPr>
        <w:t>s</w:t>
      </w:r>
      <w:r w:rsidR="00FE2699">
        <w:rPr>
          <w:rStyle w:val="fettMuster"/>
          <w:b w:val="0"/>
        </w:rPr>
        <w:t xml:space="preserve">halt. Folglich ist die Gesuchgegnerin nur </w:t>
      </w:r>
      <w:r w:rsidR="00D137EF">
        <w:rPr>
          <w:rStyle w:val="fettMuster"/>
          <w:b w:val="0"/>
        </w:rPr>
        <w:t xml:space="preserve">bereit, </w:t>
      </w:r>
      <w:r w:rsidR="00FE2699">
        <w:rPr>
          <w:rStyle w:val="fettMuster"/>
          <w:b w:val="0"/>
        </w:rPr>
        <w:t>f</w:t>
      </w:r>
      <w:r w:rsidR="00780A77">
        <w:rPr>
          <w:rStyle w:val="fettMuster"/>
          <w:b w:val="0"/>
        </w:rPr>
        <w:t xml:space="preserve">ür einen kurzen Zeitraum </w:t>
      </w:r>
      <w:r w:rsidR="00FE2699">
        <w:rPr>
          <w:rStyle w:val="fettMuster"/>
          <w:b w:val="0"/>
        </w:rPr>
        <w:t>Schadenersatz zu leisten.</w:t>
      </w:r>
    </w:p>
    <w:p w:rsidR="00FE2699" w:rsidRDefault="00FE2699" w:rsidP="00FE3772">
      <w:pPr>
        <w:pStyle w:val="MustertextBO"/>
        <w:rPr>
          <w:rStyle w:val="fettMuster"/>
          <w:b w:val="0"/>
          <w:szCs w:val="18"/>
        </w:rPr>
      </w:pPr>
      <w:r>
        <w:rPr>
          <w:rStyle w:val="fettMuster"/>
          <w:b w:val="0"/>
        </w:rPr>
        <w:tab/>
      </w:r>
      <w:r w:rsidRPr="00FE2699">
        <w:rPr>
          <w:rStyle w:val="fettMuster"/>
        </w:rPr>
        <w:t>BO:</w:t>
      </w:r>
      <w:r>
        <w:rPr>
          <w:rStyle w:val="fettMuster"/>
          <w:b w:val="0"/>
        </w:rPr>
        <w:t xml:space="preserve"> Schreiben der Gesuchgegnerin vom 17.</w:t>
      </w:r>
      <w:r w:rsidR="00855ED0">
        <w:rPr>
          <w:rStyle w:val="fettMuster"/>
          <w:b w:val="0"/>
        </w:rPr>
        <w:t>0</w:t>
      </w:r>
      <w:r>
        <w:rPr>
          <w:rStyle w:val="fettMuster"/>
          <w:b w:val="0"/>
        </w:rPr>
        <w:t>4.2015</w:t>
      </w:r>
      <w:r>
        <w:rPr>
          <w:rStyle w:val="fettMuster"/>
          <w:b w:val="0"/>
        </w:rPr>
        <w:tab/>
      </w:r>
      <w:r>
        <w:rPr>
          <w:rStyle w:val="fettMuster"/>
          <w:b w:val="0"/>
        </w:rPr>
        <w:tab/>
      </w:r>
      <w:r>
        <w:rPr>
          <w:rStyle w:val="fettMuster"/>
          <w:b w:val="0"/>
        </w:rPr>
        <w:tab/>
      </w:r>
      <w:r>
        <w:rPr>
          <w:rStyle w:val="fettMuster"/>
          <w:b w:val="0"/>
        </w:rPr>
        <w:tab/>
      </w:r>
      <w:r w:rsidRPr="00FE2699">
        <w:rPr>
          <w:rStyle w:val="fettMuster"/>
        </w:rPr>
        <w:t>Beilage</w:t>
      </w:r>
      <w:r w:rsidR="00D114BF">
        <w:rPr>
          <w:rStyle w:val="fettMuster"/>
        </w:rPr>
        <w:t xml:space="preserve"> 10</w:t>
      </w:r>
    </w:p>
    <w:p w:rsidR="00D263D9" w:rsidRDefault="00780A77">
      <w:pPr>
        <w:pStyle w:val="MustertextListe0"/>
        <w:rPr>
          <w:rStyle w:val="fettMuster"/>
          <w:b w:val="0"/>
          <w:szCs w:val="18"/>
        </w:rPr>
      </w:pPr>
      <w:r>
        <w:rPr>
          <w:rStyle w:val="fettMuster"/>
          <w:b w:val="0"/>
        </w:rPr>
        <w:t xml:space="preserve">Hinsichtlich der vorsorglichen Beweisführung mit einem medizinischen Gutachten besteht eine </w:t>
      </w:r>
      <w:r w:rsidR="003212EE">
        <w:rPr>
          <w:rStyle w:val="fettMuster"/>
          <w:b w:val="0"/>
        </w:rPr>
        <w:t>entwickelte</w:t>
      </w:r>
      <w:r>
        <w:rPr>
          <w:rStyle w:val="fettMuster"/>
          <w:b w:val="0"/>
        </w:rPr>
        <w:t xml:space="preserve"> Praxis des Bundesgerichts. Gemäss dieser Praxis besteht dann ein schut</w:t>
      </w:r>
      <w:r>
        <w:rPr>
          <w:rStyle w:val="fettMuster"/>
          <w:b w:val="0"/>
        </w:rPr>
        <w:t>z</w:t>
      </w:r>
      <w:r>
        <w:rPr>
          <w:rStyle w:val="fettMuster"/>
          <w:b w:val="0"/>
        </w:rPr>
        <w:t>würdiges Interesse</w:t>
      </w:r>
      <w:r w:rsidR="00636EC1">
        <w:rPr>
          <w:rStyle w:val="fettMuster"/>
          <w:b w:val="0"/>
        </w:rPr>
        <w:t xml:space="preserve"> an der Abklärung der Prozess- und Beweisaussichten</w:t>
      </w:r>
      <w:r>
        <w:rPr>
          <w:rStyle w:val="fettMuster"/>
          <w:b w:val="0"/>
        </w:rPr>
        <w:t>, wenn</w:t>
      </w:r>
      <w:r w:rsidR="00636EC1">
        <w:rPr>
          <w:rStyle w:val="fettMuster"/>
          <w:b w:val="0"/>
        </w:rPr>
        <w:t xml:space="preserve"> es sich beim beantragten Beweismittel für einen nachfolgenden Haftpflichtprozess um ein taugliches und wichtiges Beweismittel handelt; d</w:t>
      </w:r>
      <w:r w:rsidR="00636EC1" w:rsidRPr="00636EC1">
        <w:rPr>
          <w:rStyle w:val="fettMuster"/>
          <w:b w:val="0"/>
        </w:rPr>
        <w:t>ie vorsorgliche Beweisführung soll dem Gesuc</w:t>
      </w:r>
      <w:r w:rsidR="00636EC1">
        <w:rPr>
          <w:rStyle w:val="fettMuster"/>
          <w:b w:val="0"/>
        </w:rPr>
        <w:t xml:space="preserve">hsteller nicht </w:t>
      </w:r>
      <w:r w:rsidR="00636EC1">
        <w:rPr>
          <w:rStyle w:val="fettMuster"/>
          <w:b w:val="0"/>
        </w:rPr>
        <w:lastRenderedPageBreak/>
        <w:t>nur eine Abschät</w:t>
      </w:r>
      <w:r w:rsidR="00636EC1" w:rsidRPr="00636EC1">
        <w:rPr>
          <w:rStyle w:val="fettMuster"/>
          <w:b w:val="0"/>
        </w:rPr>
        <w:t>zung der Prozesschancen ermöglichen, sondern eine eigentliche Abklärung der Prozessaussichten</w:t>
      </w:r>
      <w:r w:rsidR="0052226E">
        <w:rPr>
          <w:rStyle w:val="fettMuster"/>
          <w:b w:val="0"/>
        </w:rPr>
        <w:t xml:space="preserve"> (BGE 140 III 16 E</w:t>
      </w:r>
      <w:r w:rsidR="00636EC1">
        <w:rPr>
          <w:rStyle w:val="fettMuster"/>
          <w:b w:val="0"/>
        </w:rPr>
        <w:t>. 2.5)</w:t>
      </w:r>
      <w:r>
        <w:rPr>
          <w:rStyle w:val="fettMuster"/>
          <w:b w:val="0"/>
        </w:rPr>
        <w:t xml:space="preserve">. </w:t>
      </w:r>
      <w:r w:rsidR="00636EC1">
        <w:rPr>
          <w:rStyle w:val="fettMuster"/>
          <w:b w:val="0"/>
        </w:rPr>
        <w:t>Kein schutzwürdiges Interesse liegt grundsät</w:t>
      </w:r>
      <w:r w:rsidR="00636EC1">
        <w:rPr>
          <w:rStyle w:val="fettMuster"/>
          <w:b w:val="0"/>
        </w:rPr>
        <w:t>z</w:t>
      </w:r>
      <w:r w:rsidR="00636EC1">
        <w:rPr>
          <w:rStyle w:val="fettMuster"/>
          <w:b w:val="0"/>
        </w:rPr>
        <w:t xml:space="preserve">lich dann vor, wenn bereits Gutachten oder sonstige umfangreichen medizinischen Akten aus </w:t>
      </w:r>
      <w:r w:rsidR="003212EE">
        <w:rPr>
          <w:rStyle w:val="fettMuster"/>
          <w:b w:val="0"/>
        </w:rPr>
        <w:t>einem</w:t>
      </w:r>
      <w:r w:rsidR="00636EC1">
        <w:rPr>
          <w:rStyle w:val="fettMuster"/>
          <w:b w:val="0"/>
        </w:rPr>
        <w:t xml:space="preserve"> Sozialversicherungsverfahren vorliegen (BGE 140 III</w:t>
      </w:r>
      <w:r w:rsidR="00D263D9">
        <w:rPr>
          <w:rStyle w:val="fettMuster"/>
          <w:b w:val="0"/>
        </w:rPr>
        <w:t xml:space="preserve"> 24;</w:t>
      </w:r>
      <w:r w:rsidR="00636EC1">
        <w:rPr>
          <w:rStyle w:val="fettMuster"/>
          <w:b w:val="0"/>
        </w:rPr>
        <w:t xml:space="preserve"> </w:t>
      </w:r>
      <w:proofErr w:type="spellStart"/>
      <w:r w:rsidR="00636EC1">
        <w:rPr>
          <w:rStyle w:val="fettMuster"/>
          <w:b w:val="0"/>
        </w:rPr>
        <w:t>BGer</w:t>
      </w:r>
      <w:proofErr w:type="spellEnd"/>
      <w:r w:rsidR="00636EC1">
        <w:rPr>
          <w:rStyle w:val="fettMuster"/>
          <w:b w:val="0"/>
        </w:rPr>
        <w:t xml:space="preserve"> 4A_604/2013</w:t>
      </w:r>
      <w:r w:rsidR="0052226E">
        <w:rPr>
          <w:rStyle w:val="fettMuster"/>
          <w:b w:val="0"/>
        </w:rPr>
        <w:t xml:space="preserve"> vom 25.</w:t>
      </w:r>
      <w:r w:rsidR="002E6972">
        <w:rPr>
          <w:rStyle w:val="fettMuster"/>
          <w:b w:val="0"/>
        </w:rPr>
        <w:t>0</w:t>
      </w:r>
      <w:r w:rsidR="0052226E">
        <w:rPr>
          <w:rStyle w:val="fettMuster"/>
          <w:b w:val="0"/>
        </w:rPr>
        <w:t>4.2014</w:t>
      </w:r>
      <w:r w:rsidR="00D263D9">
        <w:rPr>
          <w:rStyle w:val="fettMuster"/>
          <w:b w:val="0"/>
        </w:rPr>
        <w:t>).</w:t>
      </w:r>
    </w:p>
    <w:p w:rsidR="00746442" w:rsidRPr="00C8280D" w:rsidRDefault="00D263D9" w:rsidP="000B3580">
      <w:pPr>
        <w:pStyle w:val="Mustertextklein"/>
        <w:rPr>
          <w:rStyle w:val="fettMuster"/>
          <w:b w:val="0"/>
          <w:sz w:val="16"/>
        </w:rPr>
      </w:pPr>
      <w:r>
        <w:rPr>
          <w:rStyle w:val="fettMuster"/>
          <w:sz w:val="16"/>
        </w:rPr>
        <w:tab/>
      </w:r>
      <w:r w:rsidRPr="00C8280D">
        <w:rPr>
          <w:rStyle w:val="fettMuster"/>
          <w:sz w:val="16"/>
        </w:rPr>
        <w:t>Bemerkung</w:t>
      </w:r>
      <w:r w:rsidR="008D77B3">
        <w:rPr>
          <w:rStyle w:val="fettMuster"/>
          <w:sz w:val="16"/>
        </w:rPr>
        <w:t xml:space="preserve"> 5</w:t>
      </w:r>
      <w:r w:rsidRPr="00C8280D">
        <w:rPr>
          <w:rStyle w:val="fettMuster"/>
          <w:sz w:val="16"/>
        </w:rPr>
        <w:t xml:space="preserve">: </w:t>
      </w:r>
      <w:r w:rsidR="006A6C34" w:rsidRPr="00C8280D">
        <w:rPr>
          <w:rStyle w:val="fettMuster"/>
          <w:b w:val="0"/>
          <w:sz w:val="16"/>
        </w:rPr>
        <w:t xml:space="preserve">Wenn </w:t>
      </w:r>
      <w:r w:rsidR="003212EE">
        <w:rPr>
          <w:rStyle w:val="fettMuster"/>
          <w:b w:val="0"/>
          <w:sz w:val="16"/>
        </w:rPr>
        <w:t>bereits ein</w:t>
      </w:r>
      <w:r w:rsidR="006A6C34" w:rsidRPr="00C8280D">
        <w:rPr>
          <w:rStyle w:val="fettMuster"/>
          <w:b w:val="0"/>
          <w:sz w:val="16"/>
        </w:rPr>
        <w:t xml:space="preserve"> von der Unfallversicherung in Auftrag gegebenes Gutachten vorliegt und dieses Gutachten die wesentlichen Fragen klärt, welche auch die </w:t>
      </w:r>
      <w:r w:rsidR="003212EE">
        <w:rPr>
          <w:rStyle w:val="fettMuster"/>
          <w:b w:val="0"/>
          <w:sz w:val="16"/>
        </w:rPr>
        <w:t>gesuchstellende Person</w:t>
      </w:r>
      <w:r w:rsidR="006A6C34" w:rsidRPr="00C8280D">
        <w:rPr>
          <w:rStyle w:val="fettMuster"/>
          <w:b w:val="0"/>
          <w:sz w:val="16"/>
        </w:rPr>
        <w:t xml:space="preserve"> in i</w:t>
      </w:r>
      <w:r w:rsidR="006A6C34" w:rsidRPr="00C8280D">
        <w:rPr>
          <w:rStyle w:val="fettMuster"/>
          <w:b w:val="0"/>
          <w:sz w:val="16"/>
        </w:rPr>
        <w:t>h</w:t>
      </w:r>
      <w:r w:rsidR="006A6C34" w:rsidRPr="00C8280D">
        <w:rPr>
          <w:rStyle w:val="fettMuster"/>
          <w:b w:val="0"/>
          <w:sz w:val="16"/>
        </w:rPr>
        <w:t>rem Gesuch formuliert hat, besteht kein rechtliches Interesse an einer vorsorglichen Bew</w:t>
      </w:r>
      <w:r w:rsidR="00A3213A">
        <w:rPr>
          <w:rStyle w:val="fettMuster"/>
          <w:b w:val="0"/>
          <w:sz w:val="16"/>
        </w:rPr>
        <w:t>eisführung (BGE 140 III 24 E.</w:t>
      </w:r>
      <w:r w:rsidR="006A6C34" w:rsidRPr="00C8280D">
        <w:rPr>
          <w:rStyle w:val="fettMuster"/>
          <w:b w:val="0"/>
          <w:sz w:val="16"/>
        </w:rPr>
        <w:t xml:space="preserve"> 3.3.1.4). </w:t>
      </w:r>
      <w:r w:rsidR="007F6C93" w:rsidRPr="00C8280D">
        <w:rPr>
          <w:rStyle w:val="fettMuster"/>
          <w:b w:val="0"/>
          <w:sz w:val="16"/>
        </w:rPr>
        <w:t xml:space="preserve">Gemäss der Argumentation des Bundesgerichts könne der Zivilrichter ein Gutachten, das von einer anderen Behörde in Auftrag gegeben und in einem </w:t>
      </w:r>
      <w:r w:rsidR="007F6C93" w:rsidRPr="003212EE">
        <w:rPr>
          <w:rStyle w:val="fettMuster"/>
          <w:sz w:val="16"/>
        </w:rPr>
        <w:t>anderen Verfahren</w:t>
      </w:r>
      <w:r w:rsidR="007F6C93" w:rsidRPr="00C8280D">
        <w:rPr>
          <w:rStyle w:val="fettMuster"/>
          <w:b w:val="0"/>
          <w:sz w:val="16"/>
        </w:rPr>
        <w:t xml:space="preserve"> e</w:t>
      </w:r>
      <w:r w:rsidR="007F6C93" w:rsidRPr="00C8280D">
        <w:rPr>
          <w:rStyle w:val="fettMuster"/>
          <w:b w:val="0"/>
          <w:sz w:val="16"/>
        </w:rPr>
        <w:t>r</w:t>
      </w:r>
      <w:r w:rsidR="007F6C93" w:rsidRPr="00C8280D">
        <w:rPr>
          <w:rStyle w:val="fettMuster"/>
          <w:b w:val="0"/>
          <w:sz w:val="16"/>
        </w:rPr>
        <w:t>stattet wurde (bspw. verkehrstechnisches Gutachten aus einem Strafverfahren oder eine vom Sozia</w:t>
      </w:r>
      <w:r w:rsidR="007F6C93" w:rsidRPr="00C8280D">
        <w:rPr>
          <w:rStyle w:val="fettMuster"/>
          <w:b w:val="0"/>
          <w:sz w:val="16"/>
        </w:rPr>
        <w:t>l</w:t>
      </w:r>
      <w:r w:rsidR="007F6C93" w:rsidRPr="00C8280D">
        <w:rPr>
          <w:rStyle w:val="fettMuster"/>
          <w:b w:val="0"/>
          <w:sz w:val="16"/>
        </w:rPr>
        <w:t xml:space="preserve">versicherer veranlasste medizinische Expertise), als </w:t>
      </w:r>
      <w:r w:rsidR="007F6C93" w:rsidRPr="00C8280D">
        <w:rPr>
          <w:rStyle w:val="fettMuster"/>
          <w:sz w:val="16"/>
        </w:rPr>
        <w:t>gerichtliches Gutachten</w:t>
      </w:r>
      <w:r w:rsidR="007F6C93" w:rsidRPr="00C8280D">
        <w:rPr>
          <w:rStyle w:val="fettMuster"/>
          <w:b w:val="0"/>
          <w:sz w:val="16"/>
        </w:rPr>
        <w:t xml:space="preserve"> </w:t>
      </w:r>
      <w:r w:rsidR="002A2ED9">
        <w:rPr>
          <w:rStyle w:val="fettMuster"/>
          <w:b w:val="0"/>
          <w:sz w:val="16"/>
        </w:rPr>
        <w:t>nach</w:t>
      </w:r>
      <w:r w:rsidR="007F6C93" w:rsidRPr="00C8280D">
        <w:rPr>
          <w:rStyle w:val="fettMuster"/>
          <w:b w:val="0"/>
          <w:sz w:val="16"/>
        </w:rPr>
        <w:t xml:space="preserve"> Art. 183 ff. ZPO beiziehen</w:t>
      </w:r>
      <w:r w:rsidR="001B3A01">
        <w:rPr>
          <w:rStyle w:val="fettMuster"/>
          <w:b w:val="0"/>
          <w:sz w:val="16"/>
        </w:rPr>
        <w:t xml:space="preserve"> (BGE 140 III 24 E</w:t>
      </w:r>
      <w:r w:rsidR="00CE5E00" w:rsidRPr="00C8280D">
        <w:rPr>
          <w:rStyle w:val="fettMuster"/>
          <w:b w:val="0"/>
          <w:sz w:val="16"/>
        </w:rPr>
        <w:t>. 3.3.1.3)</w:t>
      </w:r>
      <w:r w:rsidR="007F6C93" w:rsidRPr="00C8280D">
        <w:rPr>
          <w:rStyle w:val="fettMuster"/>
          <w:b w:val="0"/>
          <w:sz w:val="16"/>
        </w:rPr>
        <w:t xml:space="preserve">. </w:t>
      </w:r>
      <w:r w:rsidR="00937D78" w:rsidRPr="00C8280D">
        <w:rPr>
          <w:rStyle w:val="fettMuster"/>
          <w:b w:val="0"/>
          <w:sz w:val="16"/>
        </w:rPr>
        <w:t>Diese Auffassung ist aus verschiedenen Gründen abzul</w:t>
      </w:r>
      <w:r w:rsidR="002A2ED9">
        <w:rPr>
          <w:rStyle w:val="fettMuster"/>
          <w:b w:val="0"/>
          <w:sz w:val="16"/>
        </w:rPr>
        <w:t xml:space="preserve">ehnen. Insbesondere ist </w:t>
      </w:r>
      <w:r w:rsidR="005B691F">
        <w:rPr>
          <w:rStyle w:val="fettMuster"/>
          <w:b w:val="0"/>
          <w:sz w:val="16"/>
        </w:rPr>
        <w:t>nicht ersichtlich</w:t>
      </w:r>
      <w:r w:rsidR="002A2ED9">
        <w:rPr>
          <w:rStyle w:val="fettMuster"/>
          <w:b w:val="0"/>
          <w:sz w:val="16"/>
        </w:rPr>
        <w:t>,</w:t>
      </w:r>
      <w:r w:rsidR="005B691F">
        <w:rPr>
          <w:rStyle w:val="fettMuster"/>
          <w:b w:val="0"/>
          <w:sz w:val="16"/>
        </w:rPr>
        <w:t xml:space="preserve"> weshalb ein Gutachten, das selbst </w:t>
      </w:r>
      <w:r w:rsidR="003024D9">
        <w:rPr>
          <w:rStyle w:val="fettMuster"/>
          <w:b w:val="0"/>
          <w:sz w:val="16"/>
        </w:rPr>
        <w:t>aus</w:t>
      </w:r>
      <w:r w:rsidR="005B691F">
        <w:rPr>
          <w:rStyle w:val="fettMuster"/>
          <w:b w:val="0"/>
          <w:sz w:val="16"/>
        </w:rPr>
        <w:t xml:space="preserve"> sozialversicherungsrechtl</w:t>
      </w:r>
      <w:r w:rsidR="005B691F">
        <w:rPr>
          <w:rStyle w:val="fettMuster"/>
          <w:b w:val="0"/>
          <w:sz w:val="16"/>
        </w:rPr>
        <w:t>i</w:t>
      </w:r>
      <w:r w:rsidR="005B691F">
        <w:rPr>
          <w:rStyle w:val="fettMuster"/>
          <w:b w:val="0"/>
          <w:sz w:val="16"/>
        </w:rPr>
        <w:t>cher Optik nicht als gerichtliches Gutachten qualifiziert wird (da es nicht von einem Gericht in Au</w:t>
      </w:r>
      <w:r w:rsidR="005B691F">
        <w:rPr>
          <w:rStyle w:val="fettMuster"/>
          <w:b w:val="0"/>
          <w:sz w:val="16"/>
        </w:rPr>
        <w:t>f</w:t>
      </w:r>
      <w:r w:rsidR="005B691F">
        <w:rPr>
          <w:rStyle w:val="fettMuster"/>
          <w:b w:val="0"/>
          <w:sz w:val="16"/>
        </w:rPr>
        <w:t>trag gegeben wird), im Zivilprozess ein solches sein soll. I</w:t>
      </w:r>
      <w:r w:rsidR="00AD6C64">
        <w:rPr>
          <w:rStyle w:val="fettMuster"/>
          <w:b w:val="0"/>
          <w:sz w:val="16"/>
        </w:rPr>
        <w:t>n einem neueren Urteil hat</w:t>
      </w:r>
      <w:r w:rsidR="00937D78" w:rsidRPr="00C8280D">
        <w:rPr>
          <w:rStyle w:val="fettMuster"/>
          <w:b w:val="0"/>
          <w:sz w:val="16"/>
        </w:rPr>
        <w:t xml:space="preserve"> denn das Bu</w:t>
      </w:r>
      <w:r w:rsidR="00937D78" w:rsidRPr="00C8280D">
        <w:rPr>
          <w:rStyle w:val="fettMuster"/>
          <w:b w:val="0"/>
          <w:sz w:val="16"/>
        </w:rPr>
        <w:t>n</w:t>
      </w:r>
      <w:r w:rsidR="00937D78" w:rsidRPr="00C8280D">
        <w:rPr>
          <w:rStyle w:val="fettMuster"/>
          <w:b w:val="0"/>
          <w:sz w:val="16"/>
        </w:rPr>
        <w:t xml:space="preserve">desgericht </w:t>
      </w:r>
      <w:r w:rsidR="00BE58D2" w:rsidRPr="00C8280D">
        <w:rPr>
          <w:rStyle w:val="fettMuster"/>
          <w:b w:val="0"/>
          <w:sz w:val="16"/>
        </w:rPr>
        <w:t>auch</w:t>
      </w:r>
      <w:r w:rsidR="003024D9">
        <w:rPr>
          <w:rStyle w:val="fettMuster"/>
          <w:b w:val="0"/>
          <w:sz w:val="16"/>
        </w:rPr>
        <w:t>, ohne sich mit dieser Thematik</w:t>
      </w:r>
      <w:r w:rsidR="00937D78" w:rsidRPr="00C8280D">
        <w:rPr>
          <w:rStyle w:val="fettMuster"/>
          <w:b w:val="0"/>
          <w:sz w:val="16"/>
        </w:rPr>
        <w:t xml:space="preserve"> auseinanderzusetzen, </w:t>
      </w:r>
      <w:r w:rsidR="003024D9">
        <w:rPr>
          <w:rStyle w:val="fettMuster"/>
          <w:b w:val="0"/>
          <w:sz w:val="16"/>
        </w:rPr>
        <w:t>die genannte These nicht bestätigt</w:t>
      </w:r>
      <w:r w:rsidR="00BE58D2" w:rsidRPr="00C8280D">
        <w:rPr>
          <w:rStyle w:val="fettMuster"/>
          <w:b w:val="0"/>
          <w:sz w:val="16"/>
        </w:rPr>
        <w:t xml:space="preserve">, indem es festgehalten hat, dass es sich einzig bei den vom Gericht gemäss Art. 168 Abs. 1 </w:t>
      </w:r>
      <w:proofErr w:type="spellStart"/>
      <w:r w:rsidR="00BE58D2" w:rsidRPr="00C8280D">
        <w:rPr>
          <w:rStyle w:val="fettMuster"/>
          <w:b w:val="0"/>
          <w:sz w:val="16"/>
        </w:rPr>
        <w:t>lit</w:t>
      </w:r>
      <w:proofErr w:type="spellEnd"/>
      <w:r w:rsidR="00BE58D2" w:rsidRPr="00C8280D">
        <w:rPr>
          <w:rStyle w:val="fettMuster"/>
          <w:b w:val="0"/>
          <w:sz w:val="16"/>
        </w:rPr>
        <w:t>. d ZPO eingeholten Gutachten um gerichtliche Gutachten handeln könne</w:t>
      </w:r>
      <w:r w:rsidR="002A2ED9">
        <w:rPr>
          <w:rStyle w:val="fettMuster"/>
          <w:b w:val="0"/>
          <w:sz w:val="16"/>
        </w:rPr>
        <w:t xml:space="preserve"> (</w:t>
      </w:r>
      <w:proofErr w:type="spellStart"/>
      <w:r w:rsidR="002A2ED9">
        <w:rPr>
          <w:rStyle w:val="fettMuster"/>
          <w:b w:val="0"/>
          <w:sz w:val="16"/>
        </w:rPr>
        <w:t>BGer</w:t>
      </w:r>
      <w:proofErr w:type="spellEnd"/>
      <w:r w:rsidR="002A2ED9">
        <w:rPr>
          <w:rStyle w:val="fettMuster"/>
          <w:b w:val="0"/>
          <w:sz w:val="16"/>
        </w:rPr>
        <w:t xml:space="preserve"> </w:t>
      </w:r>
      <w:r w:rsidR="001B3A01">
        <w:rPr>
          <w:rStyle w:val="fettMuster"/>
          <w:b w:val="0"/>
          <w:sz w:val="16"/>
        </w:rPr>
        <w:t>4A_178/2015 vom 11.</w:t>
      </w:r>
      <w:r w:rsidR="002E6972">
        <w:rPr>
          <w:rStyle w:val="fettMuster"/>
          <w:b w:val="0"/>
          <w:sz w:val="16"/>
        </w:rPr>
        <w:t>0</w:t>
      </w:r>
      <w:r w:rsidR="001B3A01">
        <w:rPr>
          <w:rStyle w:val="fettMuster"/>
          <w:b w:val="0"/>
          <w:sz w:val="16"/>
        </w:rPr>
        <w:t>9.2015 E</w:t>
      </w:r>
      <w:r w:rsidR="00937D78" w:rsidRPr="00C8280D">
        <w:rPr>
          <w:rStyle w:val="fettMuster"/>
          <w:b w:val="0"/>
          <w:sz w:val="16"/>
        </w:rPr>
        <w:t xml:space="preserve">. 2.5.2; </w:t>
      </w:r>
      <w:r w:rsidR="00BE58D2" w:rsidRPr="00C8280D">
        <w:rPr>
          <w:rStyle w:val="fettMuster"/>
          <w:b w:val="0"/>
          <w:sz w:val="16"/>
        </w:rPr>
        <w:t xml:space="preserve">s. auch </w:t>
      </w:r>
      <w:r w:rsidR="001B3A01" w:rsidRPr="00BF314C">
        <w:rPr>
          <w:rStyle w:val="fettMuster"/>
          <w:b w:val="0"/>
          <w:smallCaps/>
          <w:sz w:val="16"/>
        </w:rPr>
        <w:t>Husmann/Riesen</w:t>
      </w:r>
      <w:r w:rsidR="002E6972" w:rsidRPr="00FE3772">
        <w:rPr>
          <w:rStyle w:val="fettMuster"/>
          <w:b w:val="0"/>
          <w:sz w:val="16"/>
        </w:rPr>
        <w:t>, Beschwerdebilder</w:t>
      </w:r>
      <w:r w:rsidR="00BE58D2" w:rsidRPr="002E6972">
        <w:rPr>
          <w:rStyle w:val="fettMuster"/>
          <w:b w:val="0"/>
          <w:sz w:val="16"/>
        </w:rPr>
        <w:t>,</w:t>
      </w:r>
      <w:r w:rsidR="002E6972">
        <w:rPr>
          <w:rStyle w:val="fettMuster"/>
          <w:b w:val="0"/>
          <w:sz w:val="16"/>
        </w:rPr>
        <w:t xml:space="preserve"> </w:t>
      </w:r>
      <w:r w:rsidR="00BE58D2" w:rsidRPr="00C8280D">
        <w:rPr>
          <w:rStyle w:val="fettMuster"/>
          <w:b w:val="0"/>
          <w:sz w:val="16"/>
        </w:rPr>
        <w:t>S. 74 ff.).</w:t>
      </w:r>
    </w:p>
    <w:p w:rsidR="00D263D9" w:rsidRPr="00A74785" w:rsidRDefault="00746442" w:rsidP="000B3580">
      <w:pPr>
        <w:pStyle w:val="Mustertextklein"/>
        <w:rPr>
          <w:rStyle w:val="fettMuster"/>
          <w:b w:val="0"/>
          <w:sz w:val="16"/>
        </w:rPr>
      </w:pPr>
      <w:r w:rsidRPr="00C8280D">
        <w:rPr>
          <w:rStyle w:val="fettMuster"/>
          <w:sz w:val="16"/>
        </w:rPr>
        <w:tab/>
      </w:r>
      <w:r w:rsidR="00A7777D" w:rsidRPr="00C8280D">
        <w:rPr>
          <w:rStyle w:val="fettMuster"/>
          <w:b w:val="0"/>
          <w:sz w:val="16"/>
        </w:rPr>
        <w:t>Ob es sich</w:t>
      </w:r>
      <w:r w:rsidR="00A74785" w:rsidRPr="00C8280D">
        <w:rPr>
          <w:rStyle w:val="fettMuster"/>
          <w:b w:val="0"/>
          <w:sz w:val="16"/>
        </w:rPr>
        <w:t xml:space="preserve"> bezüglich des rechtlichen Interesses</w:t>
      </w:r>
      <w:r w:rsidR="00A7777D" w:rsidRPr="00C8280D">
        <w:rPr>
          <w:rStyle w:val="fettMuster"/>
          <w:b w:val="0"/>
          <w:sz w:val="16"/>
        </w:rPr>
        <w:t xml:space="preserve"> gleich verhält, wenn bereits ein Gutachten aus dem Verfahren vor der Invalidenversicherung vorliegt, wurde höchstrichterlich noch nicht entschieden. Dies dürfte zumindest dann nicht der Fall sein, wenn die Gesuchstellerin mit</w:t>
      </w:r>
      <w:r w:rsidR="005B691F">
        <w:rPr>
          <w:rStyle w:val="fettMuster"/>
          <w:b w:val="0"/>
          <w:sz w:val="16"/>
        </w:rPr>
        <w:t>tels eines Verfahrens nach Art. </w:t>
      </w:r>
      <w:r w:rsidR="00A7777D" w:rsidRPr="00C8280D">
        <w:rPr>
          <w:rStyle w:val="fettMuster"/>
          <w:b w:val="0"/>
          <w:sz w:val="16"/>
        </w:rPr>
        <w:t>158 ZPO auch klären möchte, ob zwischen dem Unfall und ihren Beschwerden ein Kausa</w:t>
      </w:r>
      <w:r w:rsidR="00A7777D" w:rsidRPr="00C8280D">
        <w:rPr>
          <w:rStyle w:val="fettMuster"/>
          <w:b w:val="0"/>
          <w:sz w:val="16"/>
        </w:rPr>
        <w:t>l</w:t>
      </w:r>
      <w:r w:rsidR="00A7777D" w:rsidRPr="00C8280D">
        <w:rPr>
          <w:rStyle w:val="fettMuster"/>
          <w:b w:val="0"/>
          <w:sz w:val="16"/>
        </w:rPr>
        <w:t>zusammenhang vorliegt, da sich die Invalidenversicher</w:t>
      </w:r>
      <w:r w:rsidR="005B691F">
        <w:rPr>
          <w:rStyle w:val="fettMuster"/>
          <w:b w:val="0"/>
          <w:sz w:val="16"/>
        </w:rPr>
        <w:t xml:space="preserve">ung als finale </w:t>
      </w:r>
      <w:r w:rsidR="001B3A01">
        <w:rPr>
          <w:rStyle w:val="fettMuster"/>
          <w:b w:val="0"/>
          <w:sz w:val="16"/>
        </w:rPr>
        <w:t>Versicherung (BGE 124 V 174 E</w:t>
      </w:r>
      <w:r w:rsidR="005B691F">
        <w:rPr>
          <w:rStyle w:val="fettMuster"/>
          <w:b w:val="0"/>
          <w:sz w:val="16"/>
        </w:rPr>
        <w:t>. 3</w:t>
      </w:r>
      <w:r w:rsidR="002E6972">
        <w:rPr>
          <w:rStyle w:val="fettMuster"/>
          <w:b w:val="0"/>
          <w:sz w:val="16"/>
        </w:rPr>
        <w:t>.</w:t>
      </w:r>
      <w:r w:rsidR="005B691F">
        <w:rPr>
          <w:rStyle w:val="fettMuster"/>
          <w:b w:val="0"/>
          <w:sz w:val="16"/>
        </w:rPr>
        <w:t>b</w:t>
      </w:r>
      <w:r w:rsidR="00A7777D" w:rsidRPr="00C8280D">
        <w:rPr>
          <w:rStyle w:val="fettMuster"/>
          <w:b w:val="0"/>
          <w:sz w:val="16"/>
        </w:rPr>
        <w:t>) nicht mit der Kausalität zu befassen hat.</w:t>
      </w:r>
    </w:p>
    <w:p w:rsidR="00FE2699" w:rsidRDefault="00780A77">
      <w:pPr>
        <w:pStyle w:val="MustertextListe0"/>
        <w:rPr>
          <w:rStyle w:val="fettMuster"/>
          <w:b w:val="0"/>
          <w:i/>
        </w:rPr>
      </w:pPr>
      <w:r>
        <w:rPr>
          <w:rStyle w:val="fettMuster"/>
          <w:b w:val="0"/>
        </w:rPr>
        <w:t xml:space="preserve">Im vorliegenden Fall </w:t>
      </w:r>
      <w:r w:rsidR="00D263D9">
        <w:rPr>
          <w:rStyle w:val="fettMuster"/>
          <w:b w:val="0"/>
        </w:rPr>
        <w:t>ist zu beachten, dass die Gesuchstellerin zum Unfallzeitpunkt bereits im Pensionsalter war. Ein Sozialversicherungsverfahren zur Abklärung einer allfälligen unfallb</w:t>
      </w:r>
      <w:r w:rsidR="00D263D9">
        <w:rPr>
          <w:rStyle w:val="fettMuster"/>
          <w:b w:val="0"/>
        </w:rPr>
        <w:t>e</w:t>
      </w:r>
      <w:r w:rsidR="00D263D9">
        <w:rPr>
          <w:rStyle w:val="fettMuster"/>
          <w:b w:val="0"/>
        </w:rPr>
        <w:t xml:space="preserve">dingten Invalidität wurde deshalb nicht eingeleitet. Wie ferner den </w:t>
      </w:r>
      <w:r w:rsidR="00C73587">
        <w:rPr>
          <w:rStyle w:val="fettMuster"/>
          <w:b w:val="0"/>
        </w:rPr>
        <w:t xml:space="preserve">vorangehenden </w:t>
      </w:r>
      <w:r w:rsidR="00D263D9">
        <w:rPr>
          <w:rStyle w:val="fettMuster"/>
          <w:b w:val="0"/>
        </w:rPr>
        <w:t>Ausfü</w:t>
      </w:r>
      <w:r w:rsidR="00D263D9">
        <w:rPr>
          <w:rStyle w:val="fettMuster"/>
          <w:b w:val="0"/>
        </w:rPr>
        <w:t>h</w:t>
      </w:r>
      <w:r w:rsidR="00D263D9">
        <w:rPr>
          <w:rStyle w:val="fettMuster"/>
          <w:b w:val="0"/>
        </w:rPr>
        <w:t xml:space="preserve">rungen im Kapitel </w:t>
      </w:r>
      <w:r w:rsidR="00BD6D3D">
        <w:rPr>
          <w:rStyle w:val="fettMuster"/>
          <w:b w:val="0"/>
        </w:rPr>
        <w:t>«</w:t>
      </w:r>
      <w:r w:rsidR="00D263D9">
        <w:rPr>
          <w:rStyle w:val="fettMuster"/>
          <w:b w:val="0"/>
        </w:rPr>
        <w:t>Medizinische Situation</w:t>
      </w:r>
      <w:r w:rsidR="00BD6D3D">
        <w:rPr>
          <w:rStyle w:val="fettMuster"/>
          <w:b w:val="0"/>
        </w:rPr>
        <w:t>»</w:t>
      </w:r>
      <w:r w:rsidR="00D263D9">
        <w:rPr>
          <w:rStyle w:val="fettMuster"/>
          <w:b w:val="0"/>
        </w:rPr>
        <w:t xml:space="preserve"> </w:t>
      </w:r>
      <w:r w:rsidR="002E6972">
        <w:rPr>
          <w:rStyle w:val="fettMuster"/>
          <w:b w:val="0"/>
        </w:rPr>
        <w:t xml:space="preserve">(II. </w:t>
      </w:r>
      <w:r w:rsidR="00DF619F">
        <w:rPr>
          <w:rStyle w:val="fettMuster"/>
          <w:b w:val="0"/>
        </w:rPr>
        <w:t>Klageschrift</w:t>
      </w:r>
      <w:r w:rsidR="002E6972">
        <w:rPr>
          <w:rStyle w:val="fettMuster"/>
          <w:b w:val="0"/>
        </w:rPr>
        <w:t xml:space="preserve">, Begründung, Ziff. 6 ff.) </w:t>
      </w:r>
      <w:r w:rsidR="00D263D9">
        <w:rPr>
          <w:rStyle w:val="fettMuster"/>
          <w:b w:val="0"/>
        </w:rPr>
        <w:t>entno</w:t>
      </w:r>
      <w:r w:rsidR="00D263D9">
        <w:rPr>
          <w:rStyle w:val="fettMuster"/>
          <w:b w:val="0"/>
        </w:rPr>
        <w:t>m</w:t>
      </w:r>
      <w:r w:rsidR="00D263D9">
        <w:rPr>
          <w:rStyle w:val="fettMuster"/>
          <w:b w:val="0"/>
        </w:rPr>
        <w:t xml:space="preserve">men werden kann, bestehen </w:t>
      </w:r>
      <w:r w:rsidR="003024D9">
        <w:rPr>
          <w:rStyle w:val="fettMuster"/>
          <w:b w:val="0"/>
        </w:rPr>
        <w:t>ausserdem nur wenige ärztliche Berichte.</w:t>
      </w:r>
    </w:p>
    <w:p w:rsidR="00BE2AE5" w:rsidRDefault="00BE2AE5">
      <w:pPr>
        <w:pStyle w:val="MustertextListe0"/>
        <w:rPr>
          <w:rStyle w:val="fettMuster"/>
          <w:b w:val="0"/>
          <w:i/>
        </w:rPr>
      </w:pPr>
      <w:r>
        <w:rPr>
          <w:rStyle w:val="fettMuster"/>
          <w:b w:val="0"/>
        </w:rPr>
        <w:t xml:space="preserve">Bei dieser Ausgangslage hat die </w:t>
      </w:r>
      <w:r w:rsidRPr="00BE2AE5">
        <w:rPr>
          <w:rStyle w:val="fettMuster"/>
          <w:b w:val="0"/>
        </w:rPr>
        <w:t>Gesuchsteller</w:t>
      </w:r>
      <w:r>
        <w:rPr>
          <w:rStyle w:val="fettMuster"/>
          <w:b w:val="0"/>
        </w:rPr>
        <w:t>in ein grosses und schützenswer</w:t>
      </w:r>
      <w:r w:rsidRPr="00BE2AE5">
        <w:rPr>
          <w:rStyle w:val="fettMuster"/>
          <w:b w:val="0"/>
        </w:rPr>
        <w:t xml:space="preserve">tes Interesse, </w:t>
      </w:r>
      <w:r w:rsidR="00C73587">
        <w:rPr>
          <w:rStyle w:val="fettMuster"/>
          <w:b w:val="0"/>
        </w:rPr>
        <w:t xml:space="preserve">schon vor Beginn eines </w:t>
      </w:r>
      <w:r w:rsidRPr="00BE2AE5">
        <w:rPr>
          <w:rStyle w:val="fettMuster"/>
          <w:b w:val="0"/>
        </w:rPr>
        <w:t xml:space="preserve"> Zivilpr</w:t>
      </w:r>
      <w:r>
        <w:rPr>
          <w:rStyle w:val="fettMuster"/>
          <w:b w:val="0"/>
        </w:rPr>
        <w:t>ozess</w:t>
      </w:r>
      <w:r w:rsidR="00C73587">
        <w:rPr>
          <w:rStyle w:val="fettMuster"/>
          <w:b w:val="0"/>
        </w:rPr>
        <w:t>es</w:t>
      </w:r>
      <w:r>
        <w:rPr>
          <w:rStyle w:val="fettMuster"/>
          <w:b w:val="0"/>
        </w:rPr>
        <w:t>, in welchem über die Haft</w:t>
      </w:r>
      <w:r w:rsidRPr="00BE2AE5">
        <w:rPr>
          <w:rStyle w:val="fettMuster"/>
          <w:b w:val="0"/>
        </w:rPr>
        <w:t>pflich</w:t>
      </w:r>
      <w:r>
        <w:rPr>
          <w:rStyle w:val="fettMuster"/>
          <w:b w:val="0"/>
        </w:rPr>
        <w:t>tforderung gegenüber der Gesuchgegnerin entschie</w:t>
      </w:r>
      <w:r w:rsidRPr="00BE2AE5">
        <w:rPr>
          <w:rStyle w:val="fettMuster"/>
          <w:b w:val="0"/>
        </w:rPr>
        <w:t>den werden soll, über verbindliche fachliche Informationen zur</w:t>
      </w:r>
      <w:r>
        <w:rPr>
          <w:rStyle w:val="fettMuster"/>
          <w:b w:val="0"/>
        </w:rPr>
        <w:t xml:space="preserve"> medizinischen Situation im Hin</w:t>
      </w:r>
      <w:r w:rsidRPr="00BE2AE5">
        <w:rPr>
          <w:rStyle w:val="fettMuster"/>
          <w:b w:val="0"/>
        </w:rPr>
        <w:t xml:space="preserve">blick auf </w:t>
      </w:r>
      <w:r>
        <w:rPr>
          <w:rStyle w:val="fettMuster"/>
          <w:b w:val="0"/>
        </w:rPr>
        <w:t xml:space="preserve">die </w:t>
      </w:r>
      <w:r w:rsidRPr="00BE2AE5">
        <w:rPr>
          <w:rStyle w:val="fettMuster"/>
          <w:b w:val="0"/>
        </w:rPr>
        <w:t>Unfallkausalität der Beschwerden,</w:t>
      </w:r>
      <w:r>
        <w:rPr>
          <w:rStyle w:val="fettMuster"/>
          <w:b w:val="0"/>
        </w:rPr>
        <w:t xml:space="preserve"> deren Umfang und die Auswirkun</w:t>
      </w:r>
      <w:r w:rsidRPr="00BE2AE5">
        <w:rPr>
          <w:rStyle w:val="fettMuster"/>
          <w:b w:val="0"/>
        </w:rPr>
        <w:t xml:space="preserve">gen auf </w:t>
      </w:r>
      <w:r>
        <w:rPr>
          <w:rStyle w:val="fettMuster"/>
          <w:b w:val="0"/>
        </w:rPr>
        <w:t xml:space="preserve">die </w:t>
      </w:r>
      <w:r w:rsidR="00CB14FB">
        <w:rPr>
          <w:rStyle w:val="fettMuster"/>
          <w:b w:val="0"/>
        </w:rPr>
        <w:t>Einsatz</w:t>
      </w:r>
      <w:r>
        <w:rPr>
          <w:rStyle w:val="fettMuster"/>
          <w:b w:val="0"/>
        </w:rPr>
        <w:t>fähigkeit im</w:t>
      </w:r>
      <w:r w:rsidRPr="00BE2AE5">
        <w:rPr>
          <w:rStyle w:val="fettMuster"/>
          <w:b w:val="0"/>
        </w:rPr>
        <w:t xml:space="preserve"> Haushalt zu</w:t>
      </w:r>
      <w:r>
        <w:rPr>
          <w:rStyle w:val="fettMuster"/>
          <w:b w:val="0"/>
        </w:rPr>
        <w:t xml:space="preserve"> verfügen</w:t>
      </w:r>
      <w:r w:rsidRPr="00BE2AE5">
        <w:rPr>
          <w:rStyle w:val="fettMuster"/>
          <w:b w:val="0"/>
        </w:rPr>
        <w:t>. Hierbei handelt es sich um Tatfragen, die Gegenstand eines Beweises sein können.</w:t>
      </w:r>
    </w:p>
    <w:p w:rsidR="00BE2AE5" w:rsidRPr="009E3629" w:rsidRDefault="00BE2AE5">
      <w:pPr>
        <w:pStyle w:val="MustertextListe0"/>
        <w:rPr>
          <w:rStyle w:val="fettMuster"/>
          <w:b w:val="0"/>
          <w:i/>
        </w:rPr>
      </w:pPr>
      <w:r w:rsidRPr="00BE2AE5">
        <w:rPr>
          <w:rStyle w:val="fettMuster"/>
          <w:b w:val="0"/>
        </w:rPr>
        <w:t xml:space="preserve">Damit ist glaubhaft gemacht, dass </w:t>
      </w:r>
      <w:r>
        <w:rPr>
          <w:rStyle w:val="fettMuster"/>
          <w:b w:val="0"/>
        </w:rPr>
        <w:t>die</w:t>
      </w:r>
      <w:r w:rsidRPr="00BE2AE5">
        <w:rPr>
          <w:rStyle w:val="fettMuster"/>
          <w:b w:val="0"/>
        </w:rPr>
        <w:t xml:space="preserve"> Gesuchsteller</w:t>
      </w:r>
      <w:r>
        <w:rPr>
          <w:rStyle w:val="fettMuster"/>
          <w:b w:val="0"/>
        </w:rPr>
        <w:t>in</w:t>
      </w:r>
      <w:r w:rsidRPr="00BE2AE5">
        <w:rPr>
          <w:rStyle w:val="fettMuster"/>
          <w:b w:val="0"/>
        </w:rPr>
        <w:t xml:space="preserve"> ein Interesse an der vorsorglichen Beweisführung mittels einer medizinischen Expertise hat, um</w:t>
      </w:r>
      <w:r w:rsidR="00735AE4">
        <w:rPr>
          <w:rStyle w:val="fettMuster"/>
          <w:b w:val="0"/>
        </w:rPr>
        <w:t xml:space="preserve"> auf diese Weise</w:t>
      </w:r>
      <w:r w:rsidRPr="00BE2AE5">
        <w:rPr>
          <w:rStyle w:val="fettMuster"/>
          <w:b w:val="0"/>
        </w:rPr>
        <w:t xml:space="preserve"> Gewissheit </w:t>
      </w:r>
      <w:r w:rsidR="00D453BF">
        <w:rPr>
          <w:rStyle w:val="fettMuster"/>
          <w:b w:val="0"/>
        </w:rPr>
        <w:t>über die medizinischen Unfallfolgen zu haben.</w:t>
      </w:r>
    </w:p>
    <w:p w:rsidR="007829B4" w:rsidRPr="00FE3772" w:rsidRDefault="00855ED0" w:rsidP="00FE3772">
      <w:pPr>
        <w:pStyle w:val="MustertextTitelEbene1"/>
        <w:rPr>
          <w:rStyle w:val="fettMuster"/>
          <w:b/>
          <w:szCs w:val="18"/>
        </w:rPr>
      </w:pPr>
      <w:r w:rsidRPr="00FE3772">
        <w:rPr>
          <w:rStyle w:val="fettMuster"/>
          <w:b/>
        </w:rPr>
        <w:t>V.</w:t>
      </w:r>
      <w:r w:rsidRPr="00FE3772">
        <w:rPr>
          <w:rStyle w:val="fettMuster"/>
          <w:b/>
        </w:rPr>
        <w:tab/>
      </w:r>
      <w:r w:rsidR="00D453BF" w:rsidRPr="00FE3772">
        <w:rPr>
          <w:rStyle w:val="fettMuster"/>
          <w:b/>
          <w:szCs w:val="18"/>
        </w:rPr>
        <w:t>Anspruch gegenüber der Gesuchgegnerin</w:t>
      </w:r>
    </w:p>
    <w:p w:rsidR="007810CB" w:rsidRDefault="00CE47E5">
      <w:pPr>
        <w:pStyle w:val="MustertextListe0"/>
        <w:rPr>
          <w:rStyle w:val="fettMuster"/>
          <w:b w:val="0"/>
          <w:szCs w:val="18"/>
        </w:rPr>
      </w:pPr>
      <w:r>
        <w:rPr>
          <w:rStyle w:val="fettMuster"/>
          <w:b w:val="0"/>
        </w:rPr>
        <w:t xml:space="preserve">Für den Fall, dass mittels </w:t>
      </w:r>
      <w:proofErr w:type="spellStart"/>
      <w:r>
        <w:rPr>
          <w:rStyle w:val="fettMuster"/>
          <w:b w:val="0"/>
        </w:rPr>
        <w:t>anbegehrter</w:t>
      </w:r>
      <w:proofErr w:type="spellEnd"/>
      <w:r>
        <w:rPr>
          <w:rStyle w:val="fettMuster"/>
          <w:b w:val="0"/>
        </w:rPr>
        <w:t xml:space="preserve"> Beweisabnahme das haftungsbegründende Element des Kausalzusammenhangs zwischen dem Unfall und den weiterhin bestehenden Einschrä</w:t>
      </w:r>
      <w:r>
        <w:rPr>
          <w:rStyle w:val="fettMuster"/>
          <w:b w:val="0"/>
        </w:rPr>
        <w:t>n</w:t>
      </w:r>
      <w:r>
        <w:rPr>
          <w:rStyle w:val="fettMuster"/>
          <w:b w:val="0"/>
        </w:rPr>
        <w:t>kungen erstellt werden kann, ist die Haftung der Gesuchgegnerin gegeben und die Gesuc</w:t>
      </w:r>
      <w:r>
        <w:rPr>
          <w:rStyle w:val="fettMuster"/>
          <w:b w:val="0"/>
        </w:rPr>
        <w:t>h</w:t>
      </w:r>
      <w:r>
        <w:rPr>
          <w:rStyle w:val="fettMuster"/>
          <w:b w:val="0"/>
        </w:rPr>
        <w:t xml:space="preserve">stellerin </w:t>
      </w:r>
      <w:r w:rsidR="00643362">
        <w:rPr>
          <w:rStyle w:val="fettMuster"/>
          <w:b w:val="0"/>
        </w:rPr>
        <w:t xml:space="preserve">hat </w:t>
      </w:r>
      <w:r>
        <w:rPr>
          <w:rStyle w:val="fettMuster"/>
          <w:b w:val="0"/>
        </w:rPr>
        <w:t>gegenüber jener e</w:t>
      </w:r>
      <w:r w:rsidR="00643362">
        <w:rPr>
          <w:rStyle w:val="fettMuster"/>
          <w:b w:val="0"/>
        </w:rPr>
        <w:t>inen Anspruch auf Schadenersatz, wie im Folgenden dargelegt wird.</w:t>
      </w:r>
    </w:p>
    <w:p w:rsidR="00CE47E5" w:rsidRPr="00B93BC5" w:rsidRDefault="00CE47E5" w:rsidP="000B3580">
      <w:pPr>
        <w:pStyle w:val="Mustertextklein"/>
        <w:rPr>
          <w:rStyle w:val="fettMuster"/>
          <w:sz w:val="16"/>
        </w:rPr>
      </w:pPr>
      <w:r>
        <w:rPr>
          <w:rStyle w:val="fettMuster"/>
          <w:szCs w:val="18"/>
        </w:rPr>
        <w:tab/>
      </w:r>
      <w:r w:rsidRPr="00B93BC5">
        <w:rPr>
          <w:rStyle w:val="fettMuster"/>
          <w:sz w:val="16"/>
        </w:rPr>
        <w:t>Bemerkung</w:t>
      </w:r>
      <w:r w:rsidR="00CD56F9">
        <w:rPr>
          <w:rStyle w:val="fettMuster"/>
          <w:sz w:val="16"/>
        </w:rPr>
        <w:t xml:space="preserve"> 6</w:t>
      </w:r>
      <w:r w:rsidRPr="00B93BC5">
        <w:rPr>
          <w:rStyle w:val="fettMuster"/>
          <w:sz w:val="16"/>
        </w:rPr>
        <w:t xml:space="preserve">: </w:t>
      </w:r>
      <w:r w:rsidR="00D168B9">
        <w:rPr>
          <w:rStyle w:val="fettMuster"/>
          <w:b w:val="0"/>
          <w:sz w:val="16"/>
        </w:rPr>
        <w:t>Wie bereits in den Vorbemerkungen festgehalten wurde, ist die Gesuchstellerin gehalten, ihren Anspruch gegenüber der Gesuchgegnerin bereits im Verfahren nach Art. 158 ZPO ausreichend zu substantiieren, damit ihr der Interessennachweis bezüglich der Abnahme des bea</w:t>
      </w:r>
      <w:r w:rsidR="00D168B9">
        <w:rPr>
          <w:rStyle w:val="fettMuster"/>
          <w:b w:val="0"/>
          <w:sz w:val="16"/>
        </w:rPr>
        <w:t>n</w:t>
      </w:r>
      <w:r w:rsidR="00D168B9">
        <w:rPr>
          <w:rStyle w:val="fettMuster"/>
          <w:b w:val="0"/>
          <w:sz w:val="16"/>
        </w:rPr>
        <w:t>tragten Beweismittels gelingt.</w:t>
      </w:r>
    </w:p>
    <w:p w:rsidR="00CE47E5" w:rsidRPr="00FE3772" w:rsidRDefault="00855ED0" w:rsidP="00FE3772">
      <w:pPr>
        <w:pStyle w:val="MustertextTitelEbene1"/>
        <w:rPr>
          <w:rStyle w:val="fettMuster"/>
          <w:b/>
          <w:szCs w:val="18"/>
        </w:rPr>
      </w:pPr>
      <w:r w:rsidRPr="00FE3772">
        <w:rPr>
          <w:rStyle w:val="fettMuster"/>
          <w:b/>
        </w:rPr>
        <w:lastRenderedPageBreak/>
        <w:t>VI.</w:t>
      </w:r>
      <w:r w:rsidRPr="00FE3772">
        <w:rPr>
          <w:rStyle w:val="fettMuster"/>
          <w:b/>
        </w:rPr>
        <w:tab/>
      </w:r>
      <w:r w:rsidR="00643362" w:rsidRPr="00FE3772">
        <w:rPr>
          <w:rStyle w:val="fettMuster"/>
          <w:b/>
          <w:szCs w:val="18"/>
        </w:rPr>
        <w:t xml:space="preserve">Grundsätzliche </w:t>
      </w:r>
      <w:r w:rsidR="006F5838" w:rsidRPr="00FE3772">
        <w:rPr>
          <w:rStyle w:val="fettMuster"/>
          <w:b/>
          <w:szCs w:val="18"/>
        </w:rPr>
        <w:t xml:space="preserve">Haftung der </w:t>
      </w:r>
      <w:r w:rsidR="004E5748" w:rsidRPr="00FE3772">
        <w:rPr>
          <w:rStyle w:val="fettMuster"/>
          <w:b/>
          <w:szCs w:val="18"/>
        </w:rPr>
        <w:t>Gesuchgegnerin</w:t>
      </w:r>
    </w:p>
    <w:p w:rsidR="004E5748" w:rsidRDefault="004E5748">
      <w:pPr>
        <w:pStyle w:val="MustertextListe0"/>
        <w:rPr>
          <w:rStyle w:val="fettMuster"/>
          <w:b w:val="0"/>
          <w:szCs w:val="18"/>
        </w:rPr>
      </w:pPr>
      <w:r>
        <w:rPr>
          <w:rStyle w:val="fettMuster"/>
          <w:b w:val="0"/>
        </w:rPr>
        <w:t xml:space="preserve">Die </w:t>
      </w:r>
      <w:r w:rsidR="005B5982">
        <w:rPr>
          <w:rStyle w:val="fettMuster"/>
          <w:b w:val="0"/>
        </w:rPr>
        <w:t xml:space="preserve">Gesuchgegnerin </w:t>
      </w:r>
      <w:r>
        <w:rPr>
          <w:rStyle w:val="fettMuster"/>
          <w:b w:val="0"/>
        </w:rPr>
        <w:t>ist die Betreiberin der Bergbahnen im hier interessierenden Skigebiet</w:t>
      </w:r>
      <w:r w:rsidR="005B5982">
        <w:rPr>
          <w:rStyle w:val="fettMuster"/>
          <w:b w:val="0"/>
        </w:rPr>
        <w:t xml:space="preserve"> X.</w:t>
      </w:r>
    </w:p>
    <w:p w:rsidR="004E5748" w:rsidRPr="005B5982" w:rsidRDefault="005B5982" w:rsidP="00FE3772">
      <w:pPr>
        <w:pStyle w:val="MustertextBO"/>
        <w:rPr>
          <w:rStyle w:val="fettMuster"/>
          <w:b w:val="0"/>
          <w:szCs w:val="18"/>
        </w:rPr>
      </w:pPr>
      <w:r>
        <w:rPr>
          <w:rStyle w:val="fettMuster"/>
          <w:b w:val="0"/>
        </w:rPr>
        <w:tab/>
      </w:r>
      <w:r>
        <w:rPr>
          <w:rStyle w:val="fettMuster"/>
        </w:rPr>
        <w:t xml:space="preserve">BO: </w:t>
      </w:r>
      <w:r>
        <w:rPr>
          <w:rStyle w:val="fettMuster"/>
          <w:b w:val="0"/>
        </w:rPr>
        <w:t>Internet-Handelsregisterauszug der Gesuchgegnerin vom 20.11.2015</w:t>
      </w:r>
      <w:r>
        <w:rPr>
          <w:rStyle w:val="fettMuster"/>
          <w:b w:val="0"/>
        </w:rPr>
        <w:tab/>
      </w:r>
      <w:r w:rsidRPr="005B5982">
        <w:rPr>
          <w:rStyle w:val="fettMuster"/>
        </w:rPr>
        <w:t>Beilage</w:t>
      </w:r>
      <w:r w:rsidR="00CD56F9">
        <w:rPr>
          <w:rStyle w:val="fettMuster"/>
        </w:rPr>
        <w:t xml:space="preserve"> 11</w:t>
      </w:r>
    </w:p>
    <w:p w:rsidR="004E5748" w:rsidRPr="004E5748" w:rsidRDefault="004E5748">
      <w:pPr>
        <w:pStyle w:val="MustertextListe0"/>
        <w:rPr>
          <w:rStyle w:val="fettMuster"/>
          <w:b w:val="0"/>
          <w:szCs w:val="18"/>
        </w:rPr>
      </w:pPr>
      <w:r w:rsidRPr="004E5748">
        <w:rPr>
          <w:rStyle w:val="fettMuster"/>
          <w:b w:val="0"/>
        </w:rPr>
        <w:t xml:space="preserve">Gemäss Art. 2 Abs. 1 </w:t>
      </w:r>
      <w:r>
        <w:rPr>
          <w:rStyle w:val="fettMuster"/>
          <w:b w:val="0"/>
        </w:rPr>
        <w:t>des Seilbahngesetzes (</w:t>
      </w:r>
      <w:proofErr w:type="spellStart"/>
      <w:r w:rsidRPr="004E5748">
        <w:rPr>
          <w:rStyle w:val="fettMuster"/>
          <w:b w:val="0"/>
        </w:rPr>
        <w:t>SebG</w:t>
      </w:r>
      <w:proofErr w:type="spellEnd"/>
      <w:r>
        <w:rPr>
          <w:rStyle w:val="fettMuster"/>
          <w:b w:val="0"/>
        </w:rPr>
        <w:t>)</w:t>
      </w:r>
      <w:r w:rsidRPr="004E5748">
        <w:rPr>
          <w:rStyle w:val="fettMuster"/>
          <w:b w:val="0"/>
        </w:rPr>
        <w:t xml:space="preserve"> gilt </w:t>
      </w:r>
      <w:r>
        <w:rPr>
          <w:rStyle w:val="fettMuster"/>
          <w:b w:val="0"/>
        </w:rPr>
        <w:t>dieses</w:t>
      </w:r>
      <w:r w:rsidRPr="004E5748">
        <w:rPr>
          <w:rStyle w:val="fettMuster"/>
          <w:b w:val="0"/>
        </w:rPr>
        <w:t xml:space="preserve"> u.a. für Skilifte. Was die Haftung der Betreiberin </w:t>
      </w:r>
      <w:r w:rsidR="005B5982">
        <w:rPr>
          <w:rStyle w:val="fettMuster"/>
          <w:b w:val="0"/>
        </w:rPr>
        <w:t>eines Skilifts</w:t>
      </w:r>
      <w:r w:rsidRPr="004E5748">
        <w:rPr>
          <w:rStyle w:val="fettMuster"/>
          <w:b w:val="0"/>
        </w:rPr>
        <w:t xml:space="preserve"> betrifft, verweist das Seilbahngesetz auf die Haftungsbesti</w:t>
      </w:r>
      <w:r w:rsidRPr="004E5748">
        <w:rPr>
          <w:rStyle w:val="fettMuster"/>
          <w:b w:val="0"/>
        </w:rPr>
        <w:t>m</w:t>
      </w:r>
      <w:r w:rsidRPr="004E5748">
        <w:rPr>
          <w:rStyle w:val="fettMuster"/>
          <w:b w:val="0"/>
        </w:rPr>
        <w:t xml:space="preserve">mungen des Eisenbahngesetzes (EBG; Art. 20 </w:t>
      </w:r>
      <w:proofErr w:type="spellStart"/>
      <w:r w:rsidRPr="004E5748">
        <w:rPr>
          <w:rStyle w:val="fettMuster"/>
          <w:b w:val="0"/>
        </w:rPr>
        <w:t>SebG</w:t>
      </w:r>
      <w:proofErr w:type="spellEnd"/>
      <w:r w:rsidRPr="004E5748">
        <w:rPr>
          <w:rStyle w:val="fettMuster"/>
          <w:b w:val="0"/>
        </w:rPr>
        <w:t xml:space="preserve">). Mithin richtet sich die Haftung der </w:t>
      </w:r>
      <w:r w:rsidR="005B5982">
        <w:rPr>
          <w:rStyle w:val="fettMuster"/>
          <w:b w:val="0"/>
        </w:rPr>
        <w:t>G</w:t>
      </w:r>
      <w:r w:rsidR="005B5982">
        <w:rPr>
          <w:rStyle w:val="fettMuster"/>
          <w:b w:val="0"/>
        </w:rPr>
        <w:t>e</w:t>
      </w:r>
      <w:r w:rsidR="005B5982">
        <w:rPr>
          <w:rStyle w:val="fettMuster"/>
          <w:b w:val="0"/>
        </w:rPr>
        <w:t xml:space="preserve">suchgegnerin </w:t>
      </w:r>
      <w:r w:rsidR="00E6472A">
        <w:rPr>
          <w:rStyle w:val="fettMuster"/>
          <w:b w:val="0"/>
        </w:rPr>
        <w:t>nach dem EBG (</w:t>
      </w:r>
      <w:r w:rsidR="00E6472A" w:rsidRPr="00B2101C">
        <w:rPr>
          <w:rStyle w:val="fettMuster"/>
          <w:b w:val="0"/>
        </w:rPr>
        <w:t>s</w:t>
      </w:r>
      <w:r w:rsidRPr="00B2101C">
        <w:rPr>
          <w:rStyle w:val="fettMuster"/>
          <w:b w:val="0"/>
        </w:rPr>
        <w:t xml:space="preserve">. dazu auch </w:t>
      </w:r>
      <w:r w:rsidRPr="00FA4063">
        <w:rPr>
          <w:rStyle w:val="fettMuster"/>
          <w:b w:val="0"/>
          <w:smallCaps/>
        </w:rPr>
        <w:t>König</w:t>
      </w:r>
      <w:r w:rsidRPr="00B2101C">
        <w:rPr>
          <w:rStyle w:val="fettMuster"/>
          <w:b w:val="0"/>
        </w:rPr>
        <w:t xml:space="preserve">, </w:t>
      </w:r>
      <w:r w:rsidR="002E6972">
        <w:rPr>
          <w:rStyle w:val="fettMuster"/>
          <w:b w:val="0"/>
        </w:rPr>
        <w:t xml:space="preserve">Gefährdungshaftung, </w:t>
      </w:r>
      <w:proofErr w:type="spellStart"/>
      <w:r w:rsidR="0037225A">
        <w:rPr>
          <w:rStyle w:val="fettMuster"/>
          <w:b w:val="0"/>
        </w:rPr>
        <w:t>Rz</w:t>
      </w:r>
      <w:proofErr w:type="spellEnd"/>
      <w:r w:rsidRPr="00B2101C">
        <w:rPr>
          <w:rStyle w:val="fettMuster"/>
          <w:b w:val="0"/>
        </w:rPr>
        <w:t xml:space="preserve"> 449</w:t>
      </w:r>
      <w:r w:rsidRPr="004E5748">
        <w:rPr>
          <w:rStyle w:val="fettMuster"/>
          <w:b w:val="0"/>
        </w:rPr>
        <w:t>).</w:t>
      </w:r>
    </w:p>
    <w:p w:rsidR="004E5748" w:rsidRPr="004E5748" w:rsidRDefault="004E5748">
      <w:pPr>
        <w:pStyle w:val="MustertextListe0"/>
        <w:rPr>
          <w:rStyle w:val="fettMuster"/>
          <w:b w:val="0"/>
          <w:szCs w:val="18"/>
        </w:rPr>
      </w:pPr>
      <w:r w:rsidRPr="004E5748">
        <w:rPr>
          <w:rStyle w:val="fettMuster"/>
          <w:b w:val="0"/>
        </w:rPr>
        <w:t>Gemäss Art. 40b Abs. 1 EBG haftet der Betreiber für den Schaden, wenn die charakterist</w:t>
      </w:r>
      <w:r w:rsidRPr="004E5748">
        <w:rPr>
          <w:rStyle w:val="fettMuster"/>
          <w:b w:val="0"/>
        </w:rPr>
        <w:t>i</w:t>
      </w:r>
      <w:r w:rsidRPr="004E5748">
        <w:rPr>
          <w:rStyle w:val="fettMuster"/>
          <w:b w:val="0"/>
        </w:rPr>
        <w:t>schen Risiken, die mit dem Betrieb verbunden sind, dazu führen, dass ein Mensch getötet oder verletzt wird oder ein Sachschaden entsteht. Ein Verschulden</w:t>
      </w:r>
      <w:r w:rsidR="005B5982">
        <w:rPr>
          <w:rStyle w:val="fettMuster"/>
          <w:b w:val="0"/>
        </w:rPr>
        <w:t xml:space="preserve"> ist mithin nicht erforde</w:t>
      </w:r>
      <w:r w:rsidR="005B5982">
        <w:rPr>
          <w:rStyle w:val="fettMuster"/>
          <w:b w:val="0"/>
        </w:rPr>
        <w:t>r</w:t>
      </w:r>
      <w:r w:rsidR="005B5982">
        <w:rPr>
          <w:rStyle w:val="fettMuster"/>
          <w:b w:val="0"/>
        </w:rPr>
        <w:t>lich.</w:t>
      </w:r>
    </w:p>
    <w:p w:rsidR="004E5748" w:rsidRPr="004E5748" w:rsidRDefault="004E5748">
      <w:pPr>
        <w:pStyle w:val="MustertextListe0"/>
        <w:rPr>
          <w:rStyle w:val="fettMuster"/>
          <w:b w:val="0"/>
          <w:szCs w:val="18"/>
        </w:rPr>
      </w:pPr>
      <w:r w:rsidRPr="004E5748">
        <w:rPr>
          <w:rStyle w:val="fettMuster"/>
          <w:b w:val="0"/>
        </w:rPr>
        <w:t>Von der Haftung entlasten kann sich der Betreiber nur dann, wenn ein Sachverhalt, der ihm nicht zugerechnet werden kann, so sehr zur Entstehung des Schadens beigetragen hat, dass er als dessen Hauptursache anzusehen ist. Darunter fallen insbesondere höhere Gewalt oder grobes Verschulden der geschädigten oder einer dritten Person (Art. 40c EBG).</w:t>
      </w:r>
    </w:p>
    <w:p w:rsidR="00025624" w:rsidRDefault="004E5748">
      <w:pPr>
        <w:pStyle w:val="MustertextListe0"/>
        <w:rPr>
          <w:rStyle w:val="fettMuster"/>
          <w:b w:val="0"/>
          <w:szCs w:val="18"/>
        </w:rPr>
      </w:pPr>
      <w:r w:rsidRPr="004E5748">
        <w:rPr>
          <w:rStyle w:val="fettMuster"/>
          <w:b w:val="0"/>
        </w:rPr>
        <w:t xml:space="preserve">Das charakteristische Risiko gemäss Art. 20 </w:t>
      </w:r>
      <w:proofErr w:type="spellStart"/>
      <w:r w:rsidRPr="004E5748">
        <w:rPr>
          <w:rStyle w:val="fettMuster"/>
          <w:b w:val="0"/>
        </w:rPr>
        <w:t>SebG</w:t>
      </w:r>
      <w:proofErr w:type="spellEnd"/>
      <w:r w:rsidRPr="004E5748">
        <w:rPr>
          <w:rStyle w:val="fettMuster"/>
          <w:b w:val="0"/>
        </w:rPr>
        <w:t xml:space="preserve"> </w:t>
      </w:r>
      <w:proofErr w:type="spellStart"/>
      <w:r w:rsidRPr="004E5748">
        <w:rPr>
          <w:rStyle w:val="fettMuster"/>
          <w:b w:val="0"/>
        </w:rPr>
        <w:t>i.V.m</w:t>
      </w:r>
      <w:proofErr w:type="spellEnd"/>
      <w:r w:rsidRPr="004E5748">
        <w:rPr>
          <w:rStyle w:val="fettMuster"/>
          <w:b w:val="0"/>
        </w:rPr>
        <w:t>. Art. 40b Abs. 1 EBG liegt insbesond</w:t>
      </w:r>
      <w:r w:rsidRPr="004E5748">
        <w:rPr>
          <w:rStyle w:val="fettMuster"/>
          <w:b w:val="0"/>
        </w:rPr>
        <w:t>e</w:t>
      </w:r>
      <w:r w:rsidRPr="004E5748">
        <w:rPr>
          <w:rStyle w:val="fettMuster"/>
          <w:b w:val="0"/>
        </w:rPr>
        <w:t xml:space="preserve">re im Risiko, das sich aus </w:t>
      </w:r>
      <w:r w:rsidR="00B304BE">
        <w:rPr>
          <w:rStyle w:val="fettMuster"/>
          <w:b w:val="0"/>
        </w:rPr>
        <w:t xml:space="preserve">dem </w:t>
      </w:r>
      <w:r w:rsidR="00AD6C64">
        <w:rPr>
          <w:rStyle w:val="fettMuster"/>
          <w:b w:val="0"/>
        </w:rPr>
        <w:t xml:space="preserve">mechanischen </w:t>
      </w:r>
      <w:r w:rsidR="00B304BE">
        <w:rPr>
          <w:rStyle w:val="fettMuster"/>
          <w:b w:val="0"/>
        </w:rPr>
        <w:t>Betrieb</w:t>
      </w:r>
      <w:r w:rsidRPr="004E5748">
        <w:rPr>
          <w:rStyle w:val="fettMuster"/>
          <w:b w:val="0"/>
        </w:rPr>
        <w:t xml:space="preserve"> des Skilifts er</w:t>
      </w:r>
      <w:r w:rsidR="00E6472A">
        <w:rPr>
          <w:rStyle w:val="fettMuster"/>
          <w:b w:val="0"/>
        </w:rPr>
        <w:t>gibt (</w:t>
      </w:r>
      <w:r w:rsidR="00E6472A" w:rsidRPr="002970F7">
        <w:rPr>
          <w:rStyle w:val="fettMuster"/>
          <w:b w:val="0"/>
        </w:rPr>
        <w:t>s</w:t>
      </w:r>
      <w:r w:rsidRPr="002970F7">
        <w:rPr>
          <w:rStyle w:val="fettMuster"/>
          <w:b w:val="0"/>
        </w:rPr>
        <w:t xml:space="preserve">. </w:t>
      </w:r>
      <w:r w:rsidRPr="004E24BC">
        <w:rPr>
          <w:rStyle w:val="fettMuster"/>
          <w:b w:val="0"/>
          <w:smallCaps/>
        </w:rPr>
        <w:t>König</w:t>
      </w:r>
      <w:r w:rsidRPr="002970F7">
        <w:rPr>
          <w:rStyle w:val="fettMuster"/>
          <w:b w:val="0"/>
        </w:rPr>
        <w:t xml:space="preserve">, </w:t>
      </w:r>
      <w:r w:rsidR="002E6972">
        <w:rPr>
          <w:rStyle w:val="fettMuster"/>
          <w:b w:val="0"/>
        </w:rPr>
        <w:t>Gefäh</w:t>
      </w:r>
      <w:r w:rsidR="002E6972">
        <w:rPr>
          <w:rStyle w:val="fettMuster"/>
          <w:b w:val="0"/>
        </w:rPr>
        <w:t>r</w:t>
      </w:r>
      <w:r w:rsidR="002E6972">
        <w:rPr>
          <w:rStyle w:val="fettMuster"/>
          <w:b w:val="0"/>
        </w:rPr>
        <w:t xml:space="preserve">dungshaftung, </w:t>
      </w:r>
      <w:proofErr w:type="spellStart"/>
      <w:r w:rsidR="00B304BE">
        <w:rPr>
          <w:rStyle w:val="fettMuster"/>
          <w:b w:val="0"/>
        </w:rPr>
        <w:t>Rz</w:t>
      </w:r>
      <w:proofErr w:type="spellEnd"/>
      <w:r w:rsidRPr="002970F7">
        <w:rPr>
          <w:rStyle w:val="fettMuster"/>
          <w:b w:val="0"/>
        </w:rPr>
        <w:t xml:space="preserve"> 55</w:t>
      </w:r>
      <w:r w:rsidRPr="004E5748">
        <w:rPr>
          <w:rStyle w:val="fettMuster"/>
          <w:b w:val="0"/>
        </w:rPr>
        <w:t>). Bei Skiliften unterstehen mithin sämtliche Unfälle, die sich im Zusa</w:t>
      </w:r>
      <w:r w:rsidRPr="004E5748">
        <w:rPr>
          <w:rStyle w:val="fettMuster"/>
          <w:b w:val="0"/>
        </w:rPr>
        <w:t>m</w:t>
      </w:r>
      <w:r w:rsidRPr="004E5748">
        <w:rPr>
          <w:rStyle w:val="fettMuster"/>
          <w:b w:val="0"/>
        </w:rPr>
        <w:t>menhang mit einer Fortbewegung auf dem Skilift ereignen, der grundsätzlichen Haftung</w:t>
      </w:r>
      <w:r w:rsidR="00B304BE">
        <w:rPr>
          <w:rStyle w:val="fettMuster"/>
          <w:b w:val="0"/>
        </w:rPr>
        <w:t>sordnung</w:t>
      </w:r>
      <w:r w:rsidRPr="004E5748">
        <w:rPr>
          <w:rStyle w:val="fettMuster"/>
          <w:b w:val="0"/>
        </w:rPr>
        <w:t xml:space="preserve"> gemäss EBG. Diese Voraussetzung liegt hier vor: </w:t>
      </w:r>
      <w:r w:rsidR="005B5982">
        <w:rPr>
          <w:rStyle w:val="fettMuster"/>
          <w:b w:val="0"/>
        </w:rPr>
        <w:t>Z</w:t>
      </w:r>
      <w:r w:rsidRPr="004E5748">
        <w:rPr>
          <w:rStyle w:val="fettMuster"/>
          <w:b w:val="0"/>
        </w:rPr>
        <w:t xml:space="preserve"> bewegte sich mit dem Skilift nach oben, stürzte und prallte in </w:t>
      </w:r>
      <w:r w:rsidR="005B5982">
        <w:rPr>
          <w:rStyle w:val="fettMuster"/>
          <w:b w:val="0"/>
        </w:rPr>
        <w:t>die Gesuchstellerin</w:t>
      </w:r>
      <w:r w:rsidRPr="004E5748">
        <w:rPr>
          <w:rStyle w:val="fettMuster"/>
          <w:b w:val="0"/>
        </w:rPr>
        <w:t>, die sich noch auf dem sich we</w:t>
      </w:r>
      <w:r w:rsidRPr="004E5748">
        <w:rPr>
          <w:rStyle w:val="fettMuster"/>
          <w:b w:val="0"/>
        </w:rPr>
        <w:t>i</w:t>
      </w:r>
      <w:r w:rsidRPr="004E5748">
        <w:rPr>
          <w:rStyle w:val="fettMuster"/>
          <w:b w:val="0"/>
        </w:rPr>
        <w:t>terhin in Betrieb befindlichen Skilift befand. Das charakteristische Risiko, das mit dem B</w:t>
      </w:r>
      <w:r w:rsidRPr="004E5748">
        <w:rPr>
          <w:rStyle w:val="fettMuster"/>
          <w:b w:val="0"/>
        </w:rPr>
        <w:t>e</w:t>
      </w:r>
      <w:r w:rsidRPr="004E5748">
        <w:rPr>
          <w:rStyle w:val="fettMuster"/>
          <w:b w:val="0"/>
        </w:rPr>
        <w:t>trieb eines Skilifts verbunden ist, hat sich mithin verwirklicht.</w:t>
      </w:r>
      <w:r w:rsidR="00BC1B9A">
        <w:rPr>
          <w:rStyle w:val="fettMuster"/>
          <w:b w:val="0"/>
        </w:rPr>
        <w:t xml:space="preserve"> Diese Verletzung führte zu den im Kapitel </w:t>
      </w:r>
      <w:r w:rsidR="00BD6D3D">
        <w:rPr>
          <w:rStyle w:val="fettMuster"/>
          <w:b w:val="0"/>
        </w:rPr>
        <w:t>«</w:t>
      </w:r>
      <w:r w:rsidR="00BC1B9A">
        <w:rPr>
          <w:rStyle w:val="fettMuster"/>
          <w:b w:val="0"/>
        </w:rPr>
        <w:t>Medizinische Situation</w:t>
      </w:r>
      <w:r w:rsidR="00BD6D3D">
        <w:rPr>
          <w:rStyle w:val="fettMuster"/>
          <w:b w:val="0"/>
        </w:rPr>
        <w:t>»</w:t>
      </w:r>
      <w:r w:rsidR="00BC1B9A">
        <w:rPr>
          <w:rStyle w:val="fettMuster"/>
          <w:b w:val="0"/>
        </w:rPr>
        <w:t xml:space="preserve"> be</w:t>
      </w:r>
      <w:r w:rsidR="00E30503">
        <w:rPr>
          <w:rStyle w:val="fettMuster"/>
          <w:b w:val="0"/>
        </w:rPr>
        <w:t xml:space="preserve">schriebenen Beschwerden (s. </w:t>
      </w:r>
      <w:r w:rsidR="002E6972">
        <w:rPr>
          <w:rStyle w:val="fettMuster"/>
          <w:b w:val="0"/>
        </w:rPr>
        <w:t xml:space="preserve">II. </w:t>
      </w:r>
      <w:r w:rsidR="00DF619F">
        <w:rPr>
          <w:rStyle w:val="fettMuster"/>
          <w:b w:val="0"/>
        </w:rPr>
        <w:t>Klageschrift</w:t>
      </w:r>
      <w:r w:rsidR="002E6972">
        <w:rPr>
          <w:rStyle w:val="fettMuster"/>
          <w:b w:val="0"/>
        </w:rPr>
        <w:t>, Begrü</w:t>
      </w:r>
      <w:r w:rsidR="002E6972">
        <w:rPr>
          <w:rStyle w:val="fettMuster"/>
          <w:b w:val="0"/>
        </w:rPr>
        <w:t>n</w:t>
      </w:r>
      <w:r w:rsidR="002E6972">
        <w:rPr>
          <w:rStyle w:val="fettMuster"/>
          <w:b w:val="0"/>
        </w:rPr>
        <w:t>dung, Ziff.</w:t>
      </w:r>
      <w:r w:rsidR="00E30503">
        <w:rPr>
          <w:rStyle w:val="fettMuster"/>
          <w:b w:val="0"/>
        </w:rPr>
        <w:t xml:space="preserve"> </w:t>
      </w:r>
      <w:r w:rsidR="00BC1B9A">
        <w:rPr>
          <w:rStyle w:val="fettMuster"/>
          <w:b w:val="0"/>
        </w:rPr>
        <w:t>6 ff.)</w:t>
      </w:r>
      <w:r w:rsidR="0014324E">
        <w:rPr>
          <w:rStyle w:val="fettMuster"/>
          <w:b w:val="0"/>
        </w:rPr>
        <w:t>.</w:t>
      </w:r>
      <w:r w:rsidR="005B5982">
        <w:rPr>
          <w:rStyle w:val="fettMuster"/>
          <w:b w:val="0"/>
        </w:rPr>
        <w:t xml:space="preserve"> Ein Verschulden der Gesuchstellerin ist nicht ersichtlich.</w:t>
      </w:r>
    </w:p>
    <w:p w:rsidR="00D168B9" w:rsidRDefault="00D168B9">
      <w:pPr>
        <w:pStyle w:val="MustertextListe0"/>
        <w:rPr>
          <w:rStyle w:val="fettMuster"/>
          <w:b w:val="0"/>
          <w:szCs w:val="18"/>
        </w:rPr>
      </w:pPr>
      <w:r>
        <w:rPr>
          <w:rStyle w:val="fettMuster"/>
          <w:b w:val="0"/>
        </w:rPr>
        <w:t xml:space="preserve">Daneben </w:t>
      </w:r>
      <w:r w:rsidR="00BA799E">
        <w:rPr>
          <w:rStyle w:val="fettMuster"/>
          <w:b w:val="0"/>
        </w:rPr>
        <w:t>besteht</w:t>
      </w:r>
      <w:r>
        <w:rPr>
          <w:rStyle w:val="fettMuster"/>
          <w:b w:val="0"/>
        </w:rPr>
        <w:t xml:space="preserve"> auch eine Haftung aus Art. 97 OR: </w:t>
      </w:r>
      <w:r w:rsidRPr="00D168B9">
        <w:rPr>
          <w:rStyle w:val="fettMuster"/>
          <w:b w:val="0"/>
        </w:rPr>
        <w:t>Gemäss der einschlägigen bundesg</w:t>
      </w:r>
      <w:r w:rsidRPr="00D168B9">
        <w:rPr>
          <w:rStyle w:val="fettMuster"/>
          <w:b w:val="0"/>
        </w:rPr>
        <w:t>e</w:t>
      </w:r>
      <w:r w:rsidRPr="00D168B9">
        <w:rPr>
          <w:rStyle w:val="fettMuster"/>
          <w:b w:val="0"/>
        </w:rPr>
        <w:t>richtlichen Rechtsprechung (BGE 130 III 193;</w:t>
      </w:r>
      <w:r>
        <w:rPr>
          <w:rStyle w:val="fettMuster"/>
          <w:b w:val="0"/>
        </w:rPr>
        <w:t xml:space="preserve"> </w:t>
      </w:r>
      <w:proofErr w:type="spellStart"/>
      <w:r w:rsidR="003C35D6">
        <w:rPr>
          <w:rStyle w:val="fettMuster"/>
          <w:b w:val="0"/>
        </w:rPr>
        <w:t>BGer</w:t>
      </w:r>
      <w:proofErr w:type="spellEnd"/>
      <w:r w:rsidR="003C35D6">
        <w:rPr>
          <w:rStyle w:val="fettMuster"/>
          <w:b w:val="0"/>
        </w:rPr>
        <w:t xml:space="preserve"> 4A_206/2014 vom 18.</w:t>
      </w:r>
      <w:r w:rsidR="00955C9E">
        <w:rPr>
          <w:rStyle w:val="fettMuster"/>
          <w:b w:val="0"/>
        </w:rPr>
        <w:t>0</w:t>
      </w:r>
      <w:r w:rsidR="003C35D6">
        <w:rPr>
          <w:rStyle w:val="fettMuster"/>
          <w:b w:val="0"/>
        </w:rPr>
        <w:t>9.2014 E</w:t>
      </w:r>
      <w:r w:rsidRPr="00D168B9">
        <w:rPr>
          <w:rStyle w:val="fettMuster"/>
          <w:b w:val="0"/>
        </w:rPr>
        <w:t xml:space="preserve">. 3.2 </w:t>
      </w:r>
      <w:r w:rsidR="003C35D6">
        <w:rPr>
          <w:rStyle w:val="fettMuster"/>
          <w:b w:val="0"/>
        </w:rPr>
        <w:t>f.</w:t>
      </w:r>
      <w:r w:rsidRPr="00D168B9">
        <w:rPr>
          <w:rStyle w:val="fettMuster"/>
          <w:b w:val="0"/>
        </w:rPr>
        <w:t xml:space="preserve">) sind Bergbahn- und Skiliftunternehmen, welche Pisten erstellen und diese für den Skilauf öffnen, grundsätzlich verpflichtet, die zur Gefahrenabwehr zumutbaren Vorsichts- und Schutzmassnahmen vorzukehren. </w:t>
      </w:r>
      <w:r w:rsidR="00DC1456" w:rsidRPr="00DC1456">
        <w:rPr>
          <w:rStyle w:val="fettMuster"/>
          <w:b w:val="0"/>
        </w:rPr>
        <w:t>Pisten</w:t>
      </w:r>
      <w:r w:rsidR="00F67BDF">
        <w:rPr>
          <w:rStyle w:val="fettMuster"/>
          <w:b w:val="0"/>
        </w:rPr>
        <w:t>- bzw. Skilift</w:t>
      </w:r>
      <w:r w:rsidR="00DC1456" w:rsidRPr="00DC1456">
        <w:rPr>
          <w:rStyle w:val="fettMuster"/>
          <w:b w:val="0"/>
        </w:rPr>
        <w:t>benützer</w:t>
      </w:r>
      <w:r w:rsidR="00DC1456">
        <w:rPr>
          <w:rStyle w:val="fettMuster"/>
          <w:b w:val="0"/>
        </w:rPr>
        <w:t xml:space="preserve"> müssen</w:t>
      </w:r>
      <w:r w:rsidR="00DC1456" w:rsidRPr="00DC1456">
        <w:rPr>
          <w:rStyle w:val="fettMuster"/>
          <w:b w:val="0"/>
        </w:rPr>
        <w:t xml:space="preserve"> vor Gefahren g</w:t>
      </w:r>
      <w:r w:rsidR="00DC1456" w:rsidRPr="00DC1456">
        <w:rPr>
          <w:rStyle w:val="fettMuster"/>
          <w:b w:val="0"/>
        </w:rPr>
        <w:t>e</w:t>
      </w:r>
      <w:r w:rsidR="00DC1456" w:rsidRPr="00DC1456">
        <w:rPr>
          <w:rStyle w:val="fettMuster"/>
          <w:b w:val="0"/>
        </w:rPr>
        <w:t>schützt werden, die selbst bei vorsichtigem Fahrverhalten nicht vermieden werden können. Wie weit die Verkehrssicherungspflicht im Einzelnen reicht, hängt von den Gegebenheiten des Einzelfalles ab (</w:t>
      </w:r>
      <w:proofErr w:type="spellStart"/>
      <w:r w:rsidR="00DC1456" w:rsidRPr="00DC1456">
        <w:rPr>
          <w:rStyle w:val="fettMuster"/>
          <w:b w:val="0"/>
        </w:rPr>
        <w:t>BGer</w:t>
      </w:r>
      <w:proofErr w:type="spellEnd"/>
      <w:r w:rsidR="00DC1456" w:rsidRPr="00DC1456">
        <w:rPr>
          <w:rStyle w:val="fettMuster"/>
          <w:b w:val="0"/>
        </w:rPr>
        <w:t xml:space="preserve"> 4A_235/2007</w:t>
      </w:r>
      <w:r w:rsidR="00A63A53">
        <w:rPr>
          <w:rStyle w:val="fettMuster"/>
          <w:b w:val="0"/>
        </w:rPr>
        <w:t xml:space="preserve"> vom </w:t>
      </w:r>
      <w:r w:rsidR="00955C9E">
        <w:rPr>
          <w:rStyle w:val="fettMuster"/>
          <w:b w:val="0"/>
        </w:rPr>
        <w:t>0</w:t>
      </w:r>
      <w:r w:rsidR="00A63A53">
        <w:rPr>
          <w:rStyle w:val="fettMuster"/>
          <w:b w:val="0"/>
        </w:rPr>
        <w:t>1.10.2007 E</w:t>
      </w:r>
      <w:r w:rsidR="00A107ED">
        <w:rPr>
          <w:rStyle w:val="fettMuster"/>
          <w:b w:val="0"/>
        </w:rPr>
        <w:t>. 5.2</w:t>
      </w:r>
      <w:r w:rsidR="00DC1456" w:rsidRPr="00DC1456">
        <w:rPr>
          <w:rStyle w:val="fettMuster"/>
          <w:b w:val="0"/>
        </w:rPr>
        <w:t>).</w:t>
      </w:r>
      <w:r w:rsidR="00DC1456">
        <w:rPr>
          <w:rStyle w:val="fettMuster"/>
          <w:b w:val="0"/>
        </w:rPr>
        <w:t xml:space="preserve"> Bei der</w:t>
      </w:r>
      <w:r w:rsidRPr="00D168B9">
        <w:rPr>
          <w:rStyle w:val="fettMuster"/>
          <w:b w:val="0"/>
        </w:rPr>
        <w:t xml:space="preserve"> Verkehrssicherung</w:t>
      </w:r>
      <w:r w:rsidRPr="00D168B9">
        <w:rPr>
          <w:rStyle w:val="fettMuster"/>
          <w:b w:val="0"/>
        </w:rPr>
        <w:t>s</w:t>
      </w:r>
      <w:r w:rsidRPr="00D168B9">
        <w:rPr>
          <w:rStyle w:val="fettMuster"/>
          <w:b w:val="0"/>
        </w:rPr>
        <w:t>pflicht handelt es sich um eine vertragliche Nebenpflicht aus dem zwischen dem Pistenb</w:t>
      </w:r>
      <w:r w:rsidRPr="00D168B9">
        <w:rPr>
          <w:rStyle w:val="fettMuster"/>
          <w:b w:val="0"/>
        </w:rPr>
        <w:t>e</w:t>
      </w:r>
      <w:r w:rsidRPr="00D168B9">
        <w:rPr>
          <w:rStyle w:val="fettMuster"/>
          <w:b w:val="0"/>
        </w:rPr>
        <w:t>nützer und der Bergbahn- bzw. Skiliftunternehmung abgeschlossenen Transportvertrag</w:t>
      </w:r>
      <w:r>
        <w:rPr>
          <w:rStyle w:val="fettMuster"/>
          <w:b w:val="0"/>
        </w:rPr>
        <w:t>.</w:t>
      </w:r>
    </w:p>
    <w:p w:rsidR="00D168B9" w:rsidRPr="000B3580" w:rsidRDefault="00D168B9" w:rsidP="000B3580">
      <w:pPr>
        <w:pStyle w:val="Mustertextklein"/>
        <w:rPr>
          <w:rStyle w:val="fettMuster"/>
          <w:b w:val="0"/>
          <w:sz w:val="16"/>
        </w:rPr>
      </w:pPr>
      <w:r>
        <w:rPr>
          <w:rStyle w:val="fettMuster"/>
          <w:b w:val="0"/>
        </w:rPr>
        <w:tab/>
      </w:r>
      <w:r w:rsidRPr="000B3580">
        <w:rPr>
          <w:rStyle w:val="fettMuster"/>
          <w:sz w:val="16"/>
        </w:rPr>
        <w:t>Bemerkung</w:t>
      </w:r>
      <w:r w:rsidR="000B3580" w:rsidRPr="000B3580">
        <w:rPr>
          <w:rStyle w:val="fettMuster"/>
          <w:sz w:val="16"/>
        </w:rPr>
        <w:t xml:space="preserve"> 7</w:t>
      </w:r>
      <w:r w:rsidRPr="000B3580">
        <w:rPr>
          <w:rStyle w:val="fettMuster"/>
          <w:sz w:val="16"/>
        </w:rPr>
        <w:t>:</w:t>
      </w:r>
      <w:r w:rsidRPr="000B3580">
        <w:rPr>
          <w:rStyle w:val="fettMuster"/>
          <w:b w:val="0"/>
          <w:sz w:val="16"/>
        </w:rPr>
        <w:t xml:space="preserve"> Zusätzlich besteht für die Verkehrssicherungspflicht </w:t>
      </w:r>
      <w:r w:rsidRPr="00CD6149">
        <w:rPr>
          <w:rStyle w:val="fettMuster"/>
          <w:sz w:val="16"/>
        </w:rPr>
        <w:t>alternativ auch eine Grundlage im Deliktsrecht</w:t>
      </w:r>
      <w:r w:rsidRPr="000B3580">
        <w:rPr>
          <w:rStyle w:val="fettMuster"/>
          <w:b w:val="0"/>
          <w:sz w:val="16"/>
        </w:rPr>
        <w:t xml:space="preserve"> (Art. 41 OR). Sie ergibt sich aus der allgemeinen Schutzpflicht dessen, der einen Z</w:t>
      </w:r>
      <w:r w:rsidRPr="000B3580">
        <w:rPr>
          <w:rStyle w:val="fettMuster"/>
          <w:b w:val="0"/>
          <w:sz w:val="16"/>
        </w:rPr>
        <w:t>u</w:t>
      </w:r>
      <w:r w:rsidRPr="000B3580">
        <w:rPr>
          <w:rStyle w:val="fettMuster"/>
          <w:b w:val="0"/>
          <w:sz w:val="16"/>
        </w:rPr>
        <w:t>stand schafft, woraus angesichts der erkennbaren konkreten Umstände ein Schaden entstehen könnte. Auf welche der beiden Grundlagen schliesslich abgestellt wird, ist für die Beurteilung der Haftung der Bergbahnen nicht relevant, da im Ergebnis einzig interessiert, ob der Lift oder die Skipi</w:t>
      </w:r>
      <w:r w:rsidRPr="000B3580">
        <w:rPr>
          <w:rStyle w:val="fettMuster"/>
          <w:b w:val="0"/>
          <w:sz w:val="16"/>
        </w:rPr>
        <w:t>s</w:t>
      </w:r>
      <w:r w:rsidRPr="000B3580">
        <w:rPr>
          <w:rStyle w:val="fettMuster"/>
          <w:b w:val="0"/>
          <w:sz w:val="16"/>
        </w:rPr>
        <w:t>te, auf welcher der Geschädigte verunfallte, den massgebenden Sicherheitsanfor</w:t>
      </w:r>
      <w:r w:rsidR="00B44CF5">
        <w:rPr>
          <w:rStyle w:val="fettMuster"/>
          <w:b w:val="0"/>
          <w:sz w:val="16"/>
        </w:rPr>
        <w:t>derungen entsprach (s. zum Ganzen BGE </w:t>
      </w:r>
      <w:r w:rsidR="00A63A53">
        <w:rPr>
          <w:rStyle w:val="fettMuster"/>
          <w:b w:val="0"/>
          <w:sz w:val="16"/>
        </w:rPr>
        <w:t>130 III 193 E</w:t>
      </w:r>
      <w:r w:rsidRPr="000B3580">
        <w:rPr>
          <w:rStyle w:val="fettMuster"/>
          <w:b w:val="0"/>
          <w:sz w:val="16"/>
        </w:rPr>
        <w:t>. 2.2).</w:t>
      </w:r>
      <w:r w:rsidR="00286F12" w:rsidRPr="000B3580">
        <w:rPr>
          <w:rStyle w:val="fettMuster"/>
          <w:b w:val="0"/>
          <w:sz w:val="16"/>
        </w:rPr>
        <w:t xml:space="preserve"> </w:t>
      </w:r>
      <w:r w:rsidR="00286F12" w:rsidRPr="008D6C32">
        <w:rPr>
          <w:rStyle w:val="fettMuster"/>
          <w:sz w:val="16"/>
        </w:rPr>
        <w:t>Von Interesse könnte diese Frage allenfalls dann sein, wenn die Verjährung in Frage steht</w:t>
      </w:r>
      <w:r w:rsidR="00286F12" w:rsidRPr="000B3580">
        <w:rPr>
          <w:rStyle w:val="fettMuster"/>
          <w:b w:val="0"/>
          <w:sz w:val="16"/>
        </w:rPr>
        <w:t xml:space="preserve"> (relative Frist von einem Jahr gemäss Art. 60 Abs. 1 OR, generelle zehnjährige Frist gemäss Art. 127 OR) und Art. 97 OR</w:t>
      </w:r>
      <w:r w:rsidR="00F67BDF">
        <w:rPr>
          <w:rStyle w:val="fettMuster"/>
          <w:b w:val="0"/>
          <w:sz w:val="16"/>
        </w:rPr>
        <w:t xml:space="preserve"> bei Nichtbestehen eines Transportvertrags</w:t>
      </w:r>
      <w:r w:rsidR="00286F12" w:rsidRPr="000B3580">
        <w:rPr>
          <w:rStyle w:val="fettMuster"/>
          <w:b w:val="0"/>
          <w:sz w:val="16"/>
        </w:rPr>
        <w:t xml:space="preserve"> nicht als Anspruchsgrundlage in Frage kommt, da der Geschädigte keinen Transportvertrag mit der Betreiberin abgeschlossen hat.</w:t>
      </w:r>
    </w:p>
    <w:p w:rsidR="00286F12" w:rsidRPr="00286F12" w:rsidRDefault="00AA4307">
      <w:pPr>
        <w:pStyle w:val="MustertextListe0"/>
        <w:rPr>
          <w:rStyle w:val="fettMuster"/>
          <w:b w:val="0"/>
          <w:i/>
          <w:szCs w:val="18"/>
        </w:rPr>
      </w:pPr>
      <w:r>
        <w:rPr>
          <w:rStyle w:val="fettMuster"/>
          <w:b w:val="0"/>
        </w:rPr>
        <w:t>Wie einleitend dargelegt wurde, verfügte der Skiliftmast</w:t>
      </w:r>
      <w:r w:rsidR="00DC1456">
        <w:rPr>
          <w:rStyle w:val="fettMuster"/>
          <w:b w:val="0"/>
        </w:rPr>
        <w:t>, der sich in einem Gelände mit über 60% Steigung befindet und in den die Gesuchstellerin prallte,</w:t>
      </w:r>
      <w:r w:rsidR="00A42A5C">
        <w:rPr>
          <w:rStyle w:val="fettMuster"/>
          <w:b w:val="0"/>
        </w:rPr>
        <w:t xml:space="preserve"> </w:t>
      </w:r>
      <w:r w:rsidR="00AF0239">
        <w:rPr>
          <w:rStyle w:val="fettMuster"/>
          <w:b w:val="0"/>
        </w:rPr>
        <w:t xml:space="preserve">über </w:t>
      </w:r>
      <w:r>
        <w:rPr>
          <w:rStyle w:val="fettMuster"/>
          <w:b w:val="0"/>
        </w:rPr>
        <w:t xml:space="preserve">keine Polsterung. </w:t>
      </w:r>
      <w:r w:rsidR="00DC1456">
        <w:rPr>
          <w:rStyle w:val="fettMuster"/>
          <w:b w:val="0"/>
        </w:rPr>
        <w:t>Stürze von einem Ski</w:t>
      </w:r>
      <w:r w:rsidR="00705978">
        <w:rPr>
          <w:rStyle w:val="fettMuster"/>
          <w:b w:val="0"/>
        </w:rPr>
        <w:t>lift in sehr steilem und eisigem</w:t>
      </w:r>
      <w:r w:rsidR="00DC1456">
        <w:rPr>
          <w:rStyle w:val="fettMuster"/>
          <w:b w:val="0"/>
        </w:rPr>
        <w:t xml:space="preserve"> Gelände können sich ohne weiteres ereignen. </w:t>
      </w:r>
      <w:r w:rsidR="00DC1456">
        <w:rPr>
          <w:rStyle w:val="fettMuster"/>
          <w:b w:val="0"/>
        </w:rPr>
        <w:lastRenderedPageBreak/>
        <w:t>Eine Polsterung des Skiliftmastes hätte im Lichte der Verkehrssicherungspflicht deshalb zwingend angebracht werden müssen (</w:t>
      </w:r>
      <w:r w:rsidR="00B757B1">
        <w:rPr>
          <w:rStyle w:val="fettMuster"/>
          <w:b w:val="0"/>
        </w:rPr>
        <w:t>s. </w:t>
      </w:r>
      <w:r w:rsidR="00DC1456">
        <w:rPr>
          <w:rStyle w:val="fettMuster"/>
          <w:b w:val="0"/>
        </w:rPr>
        <w:t>dazu den vergleichbaren Fall in BGE 111 IV 15).</w:t>
      </w:r>
    </w:p>
    <w:p w:rsidR="005B5982" w:rsidRPr="00FE3772" w:rsidRDefault="00855ED0" w:rsidP="00FE3772">
      <w:pPr>
        <w:pStyle w:val="MustertextTitelEbene1"/>
        <w:rPr>
          <w:rStyle w:val="fettMuster"/>
          <w:b/>
          <w:szCs w:val="18"/>
        </w:rPr>
      </w:pPr>
      <w:r w:rsidRPr="00FE3772">
        <w:rPr>
          <w:rStyle w:val="fettMuster"/>
          <w:b/>
        </w:rPr>
        <w:t xml:space="preserve">VII. </w:t>
      </w:r>
      <w:r w:rsidR="005B5982" w:rsidRPr="00FE3772">
        <w:rPr>
          <w:rStyle w:val="fettMuster"/>
          <w:b/>
        </w:rPr>
        <w:t>Schaden</w:t>
      </w:r>
    </w:p>
    <w:p w:rsidR="005B5982" w:rsidRDefault="0014324E">
      <w:pPr>
        <w:pStyle w:val="MustertextListe0"/>
        <w:rPr>
          <w:rStyle w:val="fettMuster"/>
          <w:b w:val="0"/>
          <w:szCs w:val="18"/>
        </w:rPr>
      </w:pPr>
      <w:r>
        <w:rPr>
          <w:rStyle w:val="fettMuster"/>
          <w:b w:val="0"/>
        </w:rPr>
        <w:t xml:space="preserve">Falls bei der Gesuchstellerin die geltend gemachten erheblichen Beschwerden vorliegen und diese in einem Kausalzusammenhang zum Unfall stehen würden, </w:t>
      </w:r>
      <w:r w:rsidR="00B25D9D">
        <w:rPr>
          <w:rStyle w:val="fettMuster"/>
          <w:b w:val="0"/>
        </w:rPr>
        <w:t>würden der</w:t>
      </w:r>
      <w:r>
        <w:rPr>
          <w:rStyle w:val="fettMuster"/>
          <w:b w:val="0"/>
        </w:rPr>
        <w:t xml:space="preserve"> Gesuchstell</w:t>
      </w:r>
      <w:r>
        <w:rPr>
          <w:rStyle w:val="fettMuster"/>
          <w:b w:val="0"/>
        </w:rPr>
        <w:t>e</w:t>
      </w:r>
      <w:r>
        <w:rPr>
          <w:rStyle w:val="fettMuster"/>
          <w:b w:val="0"/>
        </w:rPr>
        <w:t>rin gegenüber der Gesuchgegnerin folgende Ansprüche</w:t>
      </w:r>
      <w:r w:rsidR="00B25D9D">
        <w:rPr>
          <w:rStyle w:val="fettMuster"/>
          <w:b w:val="0"/>
        </w:rPr>
        <w:t xml:space="preserve"> zustehen</w:t>
      </w:r>
      <w:r>
        <w:rPr>
          <w:rStyle w:val="fettMuster"/>
          <w:b w:val="0"/>
        </w:rPr>
        <w:t>:</w:t>
      </w:r>
    </w:p>
    <w:p w:rsidR="0010378C" w:rsidRDefault="0014324E">
      <w:pPr>
        <w:pStyle w:val="MustertextListe0"/>
        <w:rPr>
          <w:rStyle w:val="fettMuster"/>
          <w:b w:val="0"/>
          <w:szCs w:val="18"/>
        </w:rPr>
      </w:pPr>
      <w:r w:rsidRPr="00FE3772">
        <w:rPr>
          <w:rStyle w:val="fettMuster"/>
        </w:rPr>
        <w:t>Haushaltsschaden</w:t>
      </w:r>
      <w:r w:rsidRPr="00207B97">
        <w:rPr>
          <w:rStyle w:val="fettMuster"/>
        </w:rPr>
        <w:t>:</w:t>
      </w:r>
      <w:r>
        <w:rPr>
          <w:rStyle w:val="fettMuster"/>
          <w:b w:val="0"/>
        </w:rPr>
        <w:t xml:space="preserve"> Vor dem Unfall lebte die Gesuchstellerin in einem </w:t>
      </w:r>
      <w:proofErr w:type="spellStart"/>
      <w:r>
        <w:rPr>
          <w:rStyle w:val="fettMuster"/>
          <w:b w:val="0"/>
        </w:rPr>
        <w:t>Einpersonen</w:t>
      </w:r>
      <w:proofErr w:type="spellEnd"/>
      <w:r>
        <w:rPr>
          <w:rStyle w:val="fettMuster"/>
          <w:b w:val="0"/>
        </w:rPr>
        <w:t>-Haushalt mit Garten und hatte mithin sämtliche anfallenden Haushaltsarbeiten (Mahlzeiten zubere</w:t>
      </w:r>
      <w:r>
        <w:rPr>
          <w:rStyle w:val="fettMuster"/>
          <w:b w:val="0"/>
        </w:rPr>
        <w:t>i</w:t>
      </w:r>
      <w:r>
        <w:rPr>
          <w:rStyle w:val="fettMuster"/>
          <w:b w:val="0"/>
        </w:rPr>
        <w:t xml:space="preserve">ten, Abwaschen, Einkaufen, Putzen, Waschen, Reparieren, Pflanzenpflege, </w:t>
      </w:r>
      <w:r w:rsidR="00955C9E">
        <w:rPr>
          <w:rStyle w:val="fettMuster"/>
          <w:b w:val="0"/>
        </w:rPr>
        <w:t xml:space="preserve">administrative </w:t>
      </w:r>
      <w:r>
        <w:rPr>
          <w:rStyle w:val="fettMuster"/>
          <w:b w:val="0"/>
        </w:rPr>
        <w:t xml:space="preserve">Arbeiten) selber zu erledigen. </w:t>
      </w:r>
      <w:r w:rsidR="0010378C">
        <w:rPr>
          <w:rStyle w:val="fettMuster"/>
          <w:b w:val="0"/>
        </w:rPr>
        <w:t>Aufgrund der posttraumatischen Arthrose und der damit ve</w:t>
      </w:r>
      <w:r w:rsidR="0010378C">
        <w:rPr>
          <w:rStyle w:val="fettMuster"/>
          <w:b w:val="0"/>
        </w:rPr>
        <w:t>r</w:t>
      </w:r>
      <w:r w:rsidR="0010378C">
        <w:rPr>
          <w:rStyle w:val="fettMuster"/>
          <w:b w:val="0"/>
        </w:rPr>
        <w:t>bunden</w:t>
      </w:r>
      <w:r w:rsidR="00F5478C">
        <w:rPr>
          <w:rStyle w:val="fettMuster"/>
          <w:b w:val="0"/>
        </w:rPr>
        <w:t>en</w:t>
      </w:r>
      <w:r w:rsidR="0010378C">
        <w:rPr>
          <w:rStyle w:val="fettMuster"/>
          <w:b w:val="0"/>
        </w:rPr>
        <w:t xml:space="preserve"> Schmerzen, die bei Belastung zunehmen, ist die Gesuchstellerin insbesondere bei schweren Arbeiten (Einkaufen, Putzen, Reparieren) stark eingeschränkt und kann ihre dom</w:t>
      </w:r>
      <w:r w:rsidR="0010378C">
        <w:rPr>
          <w:rStyle w:val="fettMuster"/>
          <w:b w:val="0"/>
        </w:rPr>
        <w:t>i</w:t>
      </w:r>
      <w:r w:rsidR="0010378C">
        <w:rPr>
          <w:rStyle w:val="fettMuster"/>
          <w:b w:val="0"/>
        </w:rPr>
        <w:t>nante rechte Hand oft nur noch als Hilfshand einsetzen. Eine gewisse Einschränkung besteht auch bei den übrigen Tätigkeiten (ausser bei den administrativen Arbeiten).</w:t>
      </w:r>
      <w:r w:rsidR="00CB2BAB">
        <w:rPr>
          <w:rStyle w:val="fettMuster"/>
          <w:b w:val="0"/>
        </w:rPr>
        <w:t xml:space="preserve"> In den ersten sechs Wochen konnte die Gesuchstellerin gar keine Haushaltsarbeit verrichten (</w:t>
      </w:r>
      <w:r w:rsidR="00917B42">
        <w:rPr>
          <w:rStyle w:val="fettMuster"/>
          <w:b w:val="0"/>
        </w:rPr>
        <w:t>n</w:t>
      </w:r>
      <w:r w:rsidR="00796DD4">
        <w:rPr>
          <w:rStyle w:val="fettMuster"/>
          <w:b w:val="0"/>
        </w:rPr>
        <w:t>ur äusserst eingeschränkte F</w:t>
      </w:r>
      <w:r w:rsidR="00917B42">
        <w:rPr>
          <w:rStyle w:val="fettMuster"/>
          <w:b w:val="0"/>
        </w:rPr>
        <w:t>ortbewegungsmöglichkeiten</w:t>
      </w:r>
      <w:r w:rsidR="00CB2BAB">
        <w:rPr>
          <w:rStyle w:val="fettMuster"/>
          <w:b w:val="0"/>
        </w:rPr>
        <w:t xml:space="preserve">, Fixierung des rechten Armes, </w:t>
      </w:r>
      <w:r w:rsidR="00E6472A">
        <w:rPr>
          <w:rStyle w:val="fettMuster"/>
          <w:b w:val="0"/>
        </w:rPr>
        <w:t>s</w:t>
      </w:r>
      <w:r w:rsidR="00CB2BAB">
        <w:rPr>
          <w:rStyle w:val="fettMuster"/>
          <w:b w:val="0"/>
        </w:rPr>
        <w:t>. die vorst</w:t>
      </w:r>
      <w:r w:rsidR="00CB2BAB">
        <w:rPr>
          <w:rStyle w:val="fettMuster"/>
          <w:b w:val="0"/>
        </w:rPr>
        <w:t>e</w:t>
      </w:r>
      <w:r w:rsidR="00CB2BAB">
        <w:rPr>
          <w:rStyle w:val="fettMuster"/>
          <w:b w:val="0"/>
        </w:rPr>
        <w:t xml:space="preserve">henden </w:t>
      </w:r>
      <w:r w:rsidR="00E6472A">
        <w:rPr>
          <w:rStyle w:val="fettMuster"/>
          <w:b w:val="0"/>
        </w:rPr>
        <w:t>Ausführungen).</w:t>
      </w:r>
    </w:p>
    <w:p w:rsidR="00BA2976" w:rsidRPr="00BA2976" w:rsidRDefault="000759B4">
      <w:pPr>
        <w:pStyle w:val="MustertextListe0"/>
        <w:rPr>
          <w:rStyle w:val="fettMuster"/>
          <w:b w:val="0"/>
        </w:rPr>
      </w:pPr>
      <w:r w:rsidRPr="000759B4">
        <w:rPr>
          <w:rStyle w:val="fettMuster"/>
          <w:b w:val="0"/>
        </w:rPr>
        <w:t>Nach steter Rechtsprechung hat der Haftpflichtige für Einbussen aufzukommen, die der geschädigten Person im Haushaltsbe</w:t>
      </w:r>
      <w:r w:rsidR="00945F1E">
        <w:rPr>
          <w:rStyle w:val="fettMuster"/>
          <w:b w:val="0"/>
        </w:rPr>
        <w:t>reich entstehen (BGE 132 III 321</w:t>
      </w:r>
      <w:r w:rsidR="00A63A53">
        <w:rPr>
          <w:rStyle w:val="fettMuster"/>
          <w:b w:val="0"/>
        </w:rPr>
        <w:t xml:space="preserve"> E</w:t>
      </w:r>
      <w:r w:rsidRPr="000759B4">
        <w:rPr>
          <w:rStyle w:val="fettMuster"/>
          <w:b w:val="0"/>
        </w:rPr>
        <w:t>. 3.6 mit Hinweisen).</w:t>
      </w:r>
      <w:r>
        <w:rPr>
          <w:rStyle w:val="fettMuster"/>
          <w:b w:val="0"/>
        </w:rPr>
        <w:t xml:space="preserve"> </w:t>
      </w:r>
      <w:r w:rsidRPr="000759B4">
        <w:rPr>
          <w:rStyle w:val="fettMuster"/>
          <w:b w:val="0"/>
        </w:rPr>
        <w:t>Weil nach Lehre und Rechtsprechung dem Haushaltschaden der Charakter eines normativen Schadens zukommt (d.h. keine konkrete finanzielle Einbusse als Voraussetzung), ist die Schadensberechnung mit Hi</w:t>
      </w:r>
      <w:r>
        <w:rPr>
          <w:rStyle w:val="fettMuster"/>
          <w:b w:val="0"/>
        </w:rPr>
        <w:t>lfe von Statistiken vorzunehmen, wobei es der Gerichtspraxis entspricht, für die im Haushalt aufgewendeten Stunden die SAKE-Tabellen (Schweizerische Arbeitskräfteerhebung des Bundes) heranzuziehen</w:t>
      </w:r>
      <w:r w:rsidR="00DE0B2A">
        <w:rPr>
          <w:rStyle w:val="fettMuster"/>
          <w:b w:val="0"/>
        </w:rPr>
        <w:t xml:space="preserve"> </w:t>
      </w:r>
      <w:r w:rsidR="00A63A53">
        <w:rPr>
          <w:rStyle w:val="fettMuster"/>
          <w:b w:val="0"/>
          <w:szCs w:val="18"/>
        </w:rPr>
        <w:t>(BGE 132 III 321 E</w:t>
      </w:r>
      <w:r w:rsidR="00DE0B2A" w:rsidRPr="00945F1E">
        <w:rPr>
          <w:rStyle w:val="fettMuster"/>
          <w:b w:val="0"/>
          <w:szCs w:val="18"/>
        </w:rPr>
        <w:t>. 3.6)</w:t>
      </w:r>
      <w:r>
        <w:rPr>
          <w:rStyle w:val="fettMuster"/>
          <w:b w:val="0"/>
        </w:rPr>
        <w:t>.</w:t>
      </w:r>
    </w:p>
    <w:p w:rsidR="005E3586" w:rsidRDefault="000759B4" w:rsidP="000B3580">
      <w:pPr>
        <w:pStyle w:val="Mustertextklein"/>
        <w:rPr>
          <w:rStyle w:val="fettMuster"/>
          <w:b w:val="0"/>
          <w:sz w:val="16"/>
        </w:rPr>
      </w:pPr>
      <w:r>
        <w:rPr>
          <w:rStyle w:val="fettMuster"/>
        </w:rPr>
        <w:tab/>
      </w:r>
      <w:r w:rsidRPr="00B93BC5">
        <w:rPr>
          <w:rStyle w:val="fettMuster"/>
          <w:sz w:val="16"/>
        </w:rPr>
        <w:t>Bemerkung</w:t>
      </w:r>
      <w:r w:rsidR="00F761DA">
        <w:rPr>
          <w:rStyle w:val="fettMuster"/>
          <w:sz w:val="16"/>
        </w:rPr>
        <w:t xml:space="preserve"> 8</w:t>
      </w:r>
      <w:r w:rsidRPr="00B93BC5">
        <w:rPr>
          <w:rStyle w:val="fettMuster"/>
          <w:sz w:val="16"/>
        </w:rPr>
        <w:t>:</w:t>
      </w:r>
      <w:r w:rsidR="00B93BC5">
        <w:rPr>
          <w:rStyle w:val="fettMuster"/>
          <w:sz w:val="16"/>
        </w:rPr>
        <w:t xml:space="preserve"> </w:t>
      </w:r>
      <w:r w:rsidR="00BA2976" w:rsidRPr="00BA2976">
        <w:rPr>
          <w:rStyle w:val="fettMuster"/>
          <w:b w:val="0"/>
          <w:sz w:val="16"/>
        </w:rPr>
        <w:t xml:space="preserve">Die </w:t>
      </w:r>
      <w:r w:rsidR="00DE0B2A">
        <w:rPr>
          <w:rStyle w:val="fettMuster"/>
          <w:b w:val="0"/>
          <w:sz w:val="16"/>
        </w:rPr>
        <w:t>SAKE-</w:t>
      </w:r>
      <w:r w:rsidR="00BA2976" w:rsidRPr="00BA2976">
        <w:rPr>
          <w:rStyle w:val="fettMuster"/>
          <w:b w:val="0"/>
          <w:sz w:val="16"/>
        </w:rPr>
        <w:t xml:space="preserve">Studie differenziert bei der Haushaltstätigkeit bezüglich des Aufwandes für die einzelnen Haushaltsarbeiten zum einen </w:t>
      </w:r>
      <w:r w:rsidR="00BA2976" w:rsidRPr="00D0203F">
        <w:rPr>
          <w:rStyle w:val="fettMuster"/>
          <w:sz w:val="16"/>
        </w:rPr>
        <w:t xml:space="preserve">hinsichtlich </w:t>
      </w:r>
      <w:r w:rsidR="00DE0B2A" w:rsidRPr="00D0203F">
        <w:rPr>
          <w:rStyle w:val="fettMuster"/>
          <w:sz w:val="16"/>
        </w:rPr>
        <w:t>des Alters und der Erwerbssituation</w:t>
      </w:r>
      <w:r w:rsidR="00DE0B2A">
        <w:rPr>
          <w:rStyle w:val="fettMuster"/>
          <w:b w:val="0"/>
          <w:sz w:val="16"/>
        </w:rPr>
        <w:t xml:space="preserve"> (pr</w:t>
      </w:r>
      <w:r w:rsidR="00DE0B2A">
        <w:rPr>
          <w:rStyle w:val="fettMuster"/>
          <w:b w:val="0"/>
          <w:sz w:val="16"/>
        </w:rPr>
        <w:t>o</w:t>
      </w:r>
      <w:r w:rsidR="00DE0B2A">
        <w:rPr>
          <w:rStyle w:val="fettMuster"/>
          <w:b w:val="0"/>
          <w:sz w:val="16"/>
        </w:rPr>
        <w:t>zentuales Arbeitspensum)</w:t>
      </w:r>
      <w:r w:rsidR="00BA2976" w:rsidRPr="00BA2976">
        <w:rPr>
          <w:rStyle w:val="fettMuster"/>
          <w:b w:val="0"/>
          <w:sz w:val="16"/>
        </w:rPr>
        <w:t xml:space="preserve"> der</w:t>
      </w:r>
      <w:r w:rsidR="00DE0B2A">
        <w:rPr>
          <w:rStyle w:val="fettMuster"/>
          <w:b w:val="0"/>
          <w:sz w:val="16"/>
        </w:rPr>
        <w:t xml:space="preserve"> geschädigten</w:t>
      </w:r>
      <w:r w:rsidR="00BA2976" w:rsidRPr="00BA2976">
        <w:rPr>
          <w:rStyle w:val="fettMuster"/>
          <w:b w:val="0"/>
          <w:sz w:val="16"/>
        </w:rPr>
        <w:t xml:space="preserve"> Person, zum anderen </w:t>
      </w:r>
      <w:r w:rsidR="00BA2976" w:rsidRPr="00D0203F">
        <w:rPr>
          <w:rStyle w:val="fettMuster"/>
          <w:sz w:val="16"/>
        </w:rPr>
        <w:t>nach Art des Haushaltes</w:t>
      </w:r>
      <w:r w:rsidR="00BA2976">
        <w:rPr>
          <w:rStyle w:val="fettMuster"/>
          <w:b w:val="0"/>
          <w:sz w:val="16"/>
        </w:rPr>
        <w:t xml:space="preserve"> (Anzahl Personen/Kinder)</w:t>
      </w:r>
      <w:r w:rsidR="005E3586">
        <w:rPr>
          <w:rStyle w:val="fettMuster"/>
          <w:b w:val="0"/>
          <w:sz w:val="16"/>
        </w:rPr>
        <w:t>.</w:t>
      </w:r>
    </w:p>
    <w:p w:rsidR="000759B4" w:rsidRPr="00B93BC5" w:rsidRDefault="005E3586" w:rsidP="000B3580">
      <w:pPr>
        <w:pStyle w:val="Mustertextklein"/>
        <w:rPr>
          <w:rStyle w:val="fettMuster"/>
          <w:sz w:val="16"/>
        </w:rPr>
      </w:pPr>
      <w:r>
        <w:rPr>
          <w:rStyle w:val="fettMuster"/>
          <w:sz w:val="16"/>
        </w:rPr>
        <w:tab/>
      </w:r>
      <w:r>
        <w:rPr>
          <w:rStyle w:val="fettMuster"/>
          <w:b w:val="0"/>
          <w:sz w:val="16"/>
        </w:rPr>
        <w:t>Umstritten ist, inwieweit die konkreten Tätigkeiten des Geschädigten im zu beurteilenden Haushalt für die Berechnung des Haushaltsschadens von Relevanz sind</w:t>
      </w:r>
      <w:r w:rsidR="00857E52" w:rsidRPr="00857E52">
        <w:t xml:space="preserve"> </w:t>
      </w:r>
      <w:r w:rsidR="00857E52">
        <w:t>(</w:t>
      </w:r>
      <w:r w:rsidR="00857E52" w:rsidRPr="009657E4">
        <w:t xml:space="preserve">s. dazu </w:t>
      </w:r>
      <w:r w:rsidR="00857E52" w:rsidRPr="00DF7E08">
        <w:rPr>
          <w:rStyle w:val="fettMuster"/>
          <w:b w:val="0"/>
          <w:smallCaps/>
          <w:sz w:val="16"/>
        </w:rPr>
        <w:t>Hermann</w:t>
      </w:r>
      <w:r w:rsidR="00857E52" w:rsidRPr="009657E4">
        <w:rPr>
          <w:rStyle w:val="fettMuster"/>
          <w:b w:val="0"/>
          <w:sz w:val="16"/>
        </w:rPr>
        <w:t xml:space="preserve">, </w:t>
      </w:r>
      <w:r w:rsidR="00955C9E">
        <w:rPr>
          <w:rStyle w:val="fettMuster"/>
          <w:b w:val="0"/>
          <w:sz w:val="16"/>
        </w:rPr>
        <w:t xml:space="preserve">Überlegungen, </w:t>
      </w:r>
      <w:r w:rsidR="00EC7318" w:rsidRPr="009657E4">
        <w:rPr>
          <w:rStyle w:val="fettMuster"/>
          <w:b w:val="0"/>
          <w:sz w:val="16"/>
        </w:rPr>
        <w:t>S. 145 ff.</w:t>
      </w:r>
      <w:r w:rsidR="00EC7318">
        <w:rPr>
          <w:rStyle w:val="fettMuster"/>
          <w:b w:val="0"/>
          <w:sz w:val="16"/>
        </w:rPr>
        <w:t>)</w:t>
      </w:r>
      <w:r>
        <w:rPr>
          <w:rStyle w:val="fettMuster"/>
          <w:b w:val="0"/>
          <w:sz w:val="16"/>
        </w:rPr>
        <w:t>. Gemäss d</w:t>
      </w:r>
      <w:r w:rsidR="00857E52">
        <w:rPr>
          <w:rStyle w:val="fettMuster"/>
          <w:b w:val="0"/>
          <w:sz w:val="16"/>
        </w:rPr>
        <w:t>er</w:t>
      </w:r>
      <w:r w:rsidR="002D0571">
        <w:rPr>
          <w:rStyle w:val="fettMuster"/>
          <w:b w:val="0"/>
          <w:sz w:val="16"/>
        </w:rPr>
        <w:t xml:space="preserve"> bundesgerichtlichen Rechtspre</w:t>
      </w:r>
      <w:r>
        <w:rPr>
          <w:rStyle w:val="fettMuster"/>
          <w:b w:val="0"/>
          <w:sz w:val="16"/>
        </w:rPr>
        <w:t xml:space="preserve">chung </w:t>
      </w:r>
      <w:r w:rsidR="0065698D">
        <w:rPr>
          <w:rStyle w:val="fettMuster"/>
          <w:b w:val="0"/>
          <w:sz w:val="16"/>
        </w:rPr>
        <w:t>(</w:t>
      </w:r>
      <w:proofErr w:type="spellStart"/>
      <w:r w:rsidR="0065698D" w:rsidRPr="002D0571">
        <w:rPr>
          <w:rStyle w:val="fettMuster"/>
          <w:b w:val="0"/>
          <w:sz w:val="16"/>
        </w:rPr>
        <w:t>BGer</w:t>
      </w:r>
      <w:proofErr w:type="spellEnd"/>
      <w:r w:rsidR="0065698D" w:rsidRPr="002D0571">
        <w:rPr>
          <w:rStyle w:val="fettMuster"/>
          <w:b w:val="0"/>
          <w:sz w:val="16"/>
        </w:rPr>
        <w:t xml:space="preserve"> 4A_259/2012</w:t>
      </w:r>
      <w:r w:rsidR="0065698D">
        <w:rPr>
          <w:rStyle w:val="fettMuster"/>
          <w:b w:val="0"/>
          <w:sz w:val="16"/>
        </w:rPr>
        <w:t xml:space="preserve"> vom 13.</w:t>
      </w:r>
      <w:r w:rsidR="00955C9E">
        <w:rPr>
          <w:rStyle w:val="fettMuster"/>
          <w:b w:val="0"/>
          <w:sz w:val="16"/>
        </w:rPr>
        <w:t>0</w:t>
      </w:r>
      <w:r w:rsidR="0065698D">
        <w:rPr>
          <w:rStyle w:val="fettMuster"/>
          <w:b w:val="0"/>
          <w:sz w:val="16"/>
        </w:rPr>
        <w:t xml:space="preserve">9.2012 E. 3.1.2; </w:t>
      </w:r>
      <w:proofErr w:type="spellStart"/>
      <w:r>
        <w:rPr>
          <w:rStyle w:val="fettMuster"/>
          <w:b w:val="0"/>
          <w:sz w:val="16"/>
        </w:rPr>
        <w:t>BGer</w:t>
      </w:r>
      <w:proofErr w:type="spellEnd"/>
      <w:r>
        <w:rPr>
          <w:rStyle w:val="fettMuster"/>
          <w:b w:val="0"/>
          <w:sz w:val="16"/>
        </w:rPr>
        <w:t xml:space="preserve"> </w:t>
      </w:r>
      <w:r w:rsidR="009D0028">
        <w:rPr>
          <w:rStyle w:val="fettMuster"/>
          <w:b w:val="0"/>
          <w:sz w:val="16"/>
        </w:rPr>
        <w:t>4C.166/2006 vom 25.</w:t>
      </w:r>
      <w:r w:rsidR="00955C9E">
        <w:rPr>
          <w:rStyle w:val="fettMuster"/>
          <w:b w:val="0"/>
          <w:sz w:val="16"/>
        </w:rPr>
        <w:t>0</w:t>
      </w:r>
      <w:r w:rsidR="009D0028">
        <w:rPr>
          <w:rStyle w:val="fettMuster"/>
          <w:b w:val="0"/>
          <w:sz w:val="16"/>
        </w:rPr>
        <w:t>8.2006 E</w:t>
      </w:r>
      <w:r w:rsidRPr="005E3586">
        <w:rPr>
          <w:rStyle w:val="fettMuster"/>
          <w:b w:val="0"/>
          <w:sz w:val="16"/>
        </w:rPr>
        <w:t>. 5.2</w:t>
      </w:r>
      <w:r>
        <w:rPr>
          <w:rStyle w:val="fettMuster"/>
          <w:b w:val="0"/>
          <w:sz w:val="16"/>
        </w:rPr>
        <w:t xml:space="preserve">) </w:t>
      </w:r>
      <w:r w:rsidR="002D0571">
        <w:rPr>
          <w:rStyle w:val="fettMuster"/>
          <w:b w:val="0"/>
          <w:sz w:val="16"/>
        </w:rPr>
        <w:t xml:space="preserve">sind konkrete Vorbringen zum Haushalt, in dem </w:t>
      </w:r>
      <w:r w:rsidR="00857E52">
        <w:rPr>
          <w:rStyle w:val="fettMuster"/>
          <w:b w:val="0"/>
          <w:sz w:val="16"/>
        </w:rPr>
        <w:t>der Geschädigte lebt, und zu den Aufgaben, die ihm darin ohne den Unfall zugefallen wären, unerläs</w:t>
      </w:r>
      <w:r w:rsidR="00857E52">
        <w:rPr>
          <w:rStyle w:val="fettMuster"/>
          <w:b w:val="0"/>
          <w:sz w:val="16"/>
        </w:rPr>
        <w:t>s</w:t>
      </w:r>
      <w:r w:rsidR="00857E52">
        <w:rPr>
          <w:rStyle w:val="fettMuster"/>
          <w:b w:val="0"/>
          <w:sz w:val="16"/>
        </w:rPr>
        <w:t>lich, da nur diejenige Person Ersatz für den Haushaltschaden beanspruchen könne, die ohne den U</w:t>
      </w:r>
      <w:r w:rsidR="00857E52">
        <w:rPr>
          <w:rStyle w:val="fettMuster"/>
          <w:b w:val="0"/>
          <w:sz w:val="16"/>
        </w:rPr>
        <w:t>n</w:t>
      </w:r>
      <w:r w:rsidR="00857E52">
        <w:rPr>
          <w:rStyle w:val="fettMuster"/>
          <w:b w:val="0"/>
          <w:sz w:val="16"/>
        </w:rPr>
        <w:t>fall eine Haushaltstätigkeit ausgeübt hätte.</w:t>
      </w:r>
      <w:r w:rsidR="00EC7318">
        <w:rPr>
          <w:rStyle w:val="fettMuster"/>
          <w:b w:val="0"/>
          <w:sz w:val="16"/>
        </w:rPr>
        <w:t xml:space="preserve"> Mithin ist nach Auffassung des Bundesgerichts im Einze</w:t>
      </w:r>
      <w:r w:rsidR="00EC7318">
        <w:rPr>
          <w:rStyle w:val="fettMuster"/>
          <w:b w:val="0"/>
          <w:sz w:val="16"/>
        </w:rPr>
        <w:t>l</w:t>
      </w:r>
      <w:r w:rsidR="00EC7318">
        <w:rPr>
          <w:rStyle w:val="fettMuster"/>
          <w:b w:val="0"/>
          <w:sz w:val="16"/>
        </w:rPr>
        <w:t>fall von der Statistik abzuweichen, falls dies aufgrund des konkret in Frage stehenden Haushaltes notwendig erscheint. Es empfiehlt sich deshalb, bei jeder einzelnen Tätigkeit (Waschen</w:t>
      </w:r>
      <w:r w:rsidR="00955C9E">
        <w:rPr>
          <w:rStyle w:val="fettMuster"/>
          <w:b w:val="0"/>
          <w:sz w:val="16"/>
        </w:rPr>
        <w:t xml:space="preserve">, </w:t>
      </w:r>
      <w:r w:rsidR="00EC7318">
        <w:rPr>
          <w:rStyle w:val="fettMuster"/>
          <w:b w:val="0"/>
          <w:sz w:val="16"/>
        </w:rPr>
        <w:t>Putzen etc.)</w:t>
      </w:r>
      <w:r w:rsidR="006F28DD">
        <w:rPr>
          <w:rStyle w:val="fettMuster"/>
          <w:b w:val="0"/>
          <w:sz w:val="16"/>
        </w:rPr>
        <w:t xml:space="preserve"> </w:t>
      </w:r>
      <w:r w:rsidR="000B5A90">
        <w:rPr>
          <w:rStyle w:val="fettMuster"/>
          <w:b w:val="0"/>
          <w:sz w:val="16"/>
        </w:rPr>
        <w:t xml:space="preserve">konkret </w:t>
      </w:r>
      <w:r w:rsidR="00EC7318">
        <w:rPr>
          <w:rStyle w:val="fettMuster"/>
          <w:b w:val="0"/>
          <w:sz w:val="16"/>
        </w:rPr>
        <w:t>darzulegen, ob und inwieweit der Geschädigte diese ausgeübt hat bzw. hätte.</w:t>
      </w:r>
    </w:p>
    <w:p w:rsidR="0022456E" w:rsidRPr="0041534D" w:rsidRDefault="00FA1FAD">
      <w:pPr>
        <w:pStyle w:val="MustertextListe0"/>
      </w:pPr>
      <w:r>
        <w:t xml:space="preserve">Anhand dieser Tabellen kann der </w:t>
      </w:r>
      <w:r w:rsidR="00E37CCD">
        <w:t>Gesamt-</w:t>
      </w:r>
      <w:r>
        <w:t xml:space="preserve">Aufwand eruiert und </w:t>
      </w:r>
      <w:r w:rsidR="00E37CCD">
        <w:t>unter Einbezug</w:t>
      </w:r>
      <w:r>
        <w:t xml:space="preserve"> der unfallb</w:t>
      </w:r>
      <w:r>
        <w:t>e</w:t>
      </w:r>
      <w:r>
        <w:t>dingten Einschränkungen der Schade</w:t>
      </w:r>
      <w:r w:rsidR="00857E52">
        <w:t>n berechnet werden (</w:t>
      </w:r>
      <w:r w:rsidR="00857E52" w:rsidRPr="009657E4">
        <w:t>s</w:t>
      </w:r>
      <w:r w:rsidRPr="009657E4">
        <w:t xml:space="preserve">. </w:t>
      </w:r>
      <w:r w:rsidRPr="00ED334D">
        <w:rPr>
          <w:smallCaps/>
        </w:rPr>
        <w:t>Hermann</w:t>
      </w:r>
      <w:r w:rsidRPr="009657E4">
        <w:t xml:space="preserve">, </w:t>
      </w:r>
      <w:r w:rsidR="00955C9E">
        <w:t xml:space="preserve">Überlegungen, </w:t>
      </w:r>
      <w:r w:rsidRPr="009657E4">
        <w:t>S. 140 mit Hinweisen</w:t>
      </w:r>
      <w:r>
        <w:t xml:space="preserve">). </w:t>
      </w:r>
      <w:r w:rsidR="007913B0">
        <w:t>Die Frage, welche Tätigkeiten im Haushalt aufgrund der Verletzungsfolgen nicht mehr oder nur noch beschränkt möglich sind, ist von einer medizinischen Fachperson zu beantworten</w:t>
      </w:r>
      <w:r w:rsidR="00DE0B2A">
        <w:t xml:space="preserve"> (</w:t>
      </w:r>
      <w:r w:rsidR="0000472C">
        <w:t>BGE 129 III 135</w:t>
      </w:r>
      <w:r w:rsidR="007913B0">
        <w:t xml:space="preserve"> E. 4.2.1; </w:t>
      </w:r>
      <w:r w:rsidR="001761A7" w:rsidRPr="00916A10">
        <w:rPr>
          <w:smallCaps/>
        </w:rPr>
        <w:t>ZK</w:t>
      </w:r>
      <w:r w:rsidR="00955C9E">
        <w:rPr>
          <w:smallCaps/>
        </w:rPr>
        <w:t xml:space="preserve"> OR</w:t>
      </w:r>
      <w:r w:rsidR="001761A7" w:rsidRPr="00916A10">
        <w:rPr>
          <w:smallCaps/>
        </w:rPr>
        <w:t>-</w:t>
      </w:r>
      <w:proofErr w:type="spellStart"/>
      <w:r w:rsidR="007913B0" w:rsidRPr="00916A10">
        <w:rPr>
          <w:smallCaps/>
        </w:rPr>
        <w:t>Landolt</w:t>
      </w:r>
      <w:proofErr w:type="spellEnd"/>
      <w:r w:rsidR="007913B0" w:rsidRPr="009657E4">
        <w:t xml:space="preserve">, </w:t>
      </w:r>
      <w:r w:rsidR="001761A7">
        <w:t xml:space="preserve">Art. 46 N 951; </w:t>
      </w:r>
      <w:r w:rsidR="007913B0" w:rsidRPr="00916A10">
        <w:rPr>
          <w:smallCaps/>
        </w:rPr>
        <w:t>Hermann</w:t>
      </w:r>
      <w:r w:rsidR="007913B0" w:rsidRPr="009657E4">
        <w:t xml:space="preserve">, </w:t>
      </w:r>
      <w:r w:rsidR="00955C9E">
        <w:t>Überlegu</w:t>
      </w:r>
      <w:r w:rsidR="00955C9E">
        <w:t>n</w:t>
      </w:r>
      <w:r w:rsidR="00955C9E">
        <w:t xml:space="preserve">gen, </w:t>
      </w:r>
      <w:r w:rsidR="007913B0" w:rsidRPr="009657E4">
        <w:t>a.a.O., S. 150</w:t>
      </w:r>
      <w:r w:rsidR="007913B0">
        <w:t xml:space="preserve">). </w:t>
      </w:r>
      <w:r>
        <w:t xml:space="preserve">Falls mit dem </w:t>
      </w:r>
      <w:proofErr w:type="spellStart"/>
      <w:r>
        <w:t>anbegehrten</w:t>
      </w:r>
      <w:proofErr w:type="spellEnd"/>
      <w:r>
        <w:t xml:space="preserve"> Beweismittel unfallbedingte Beschwerden, die zu Einschränkungen im Haushalt führen, bewiesen werden können</w:t>
      </w:r>
      <w:r w:rsidR="00CB2BAB">
        <w:t>, schuldet die Gesuc</w:t>
      </w:r>
      <w:r w:rsidR="00CB2BAB">
        <w:t>h</w:t>
      </w:r>
      <w:r w:rsidR="00CB2BAB">
        <w:t>gegnerin der Gesuchstellerin folglich Schadenersatz.</w:t>
      </w:r>
    </w:p>
    <w:p w:rsidR="00FA1FAD" w:rsidRPr="008928A8" w:rsidRDefault="00FA1FAD">
      <w:pPr>
        <w:pStyle w:val="MustertextListe0"/>
        <w:rPr>
          <w:u w:val="single"/>
        </w:rPr>
      </w:pPr>
      <w:r w:rsidRPr="00FE3772">
        <w:rPr>
          <w:b/>
        </w:rPr>
        <w:t>Genugtuung</w:t>
      </w:r>
      <w:r>
        <w:t xml:space="preserve">: </w:t>
      </w:r>
      <w:bookmarkStart w:id="0" w:name="_Ref411511543"/>
      <w:r>
        <w:t>Bei</w:t>
      </w:r>
      <w:r w:rsidRPr="00FA1FAD">
        <w:t xml:space="preserve"> </w:t>
      </w:r>
      <w:r w:rsidR="00F14127">
        <w:t>vorhandener Haftung</w:t>
      </w:r>
      <w:r>
        <w:t xml:space="preserve"> besteht Anspruch auf eine Genugtuung, falls die Körperverletzung bei der Geschädigten zu einer immateriellen Unbill von einer gewissen E</w:t>
      </w:r>
      <w:r>
        <w:t>r</w:t>
      </w:r>
      <w:r>
        <w:t>heblichkeit geführt hat. Eine solche immaterielle Unbill wird bei einer dauerhaften Beei</w:t>
      </w:r>
      <w:r>
        <w:t>n</w:t>
      </w:r>
      <w:r>
        <w:t>trächtigung der körperlichen Integrität bejaht</w:t>
      </w:r>
      <w:r w:rsidR="003822D7">
        <w:t xml:space="preserve"> (s</w:t>
      </w:r>
      <w:r w:rsidRPr="00FA1FAD">
        <w:t xml:space="preserve">. </w:t>
      </w:r>
      <w:r>
        <w:t xml:space="preserve">zum Ganzen </w:t>
      </w:r>
      <w:proofErr w:type="spellStart"/>
      <w:r w:rsidRPr="0042662F">
        <w:rPr>
          <w:smallCaps/>
        </w:rPr>
        <w:t>Landolt</w:t>
      </w:r>
      <w:proofErr w:type="spellEnd"/>
      <w:r w:rsidRPr="004808B6">
        <w:t xml:space="preserve">, </w:t>
      </w:r>
      <w:r w:rsidR="00955C9E">
        <w:t xml:space="preserve">Genugtuung, </w:t>
      </w:r>
      <w:proofErr w:type="spellStart"/>
      <w:r w:rsidR="00955C9E">
        <w:t>Rz</w:t>
      </w:r>
      <w:proofErr w:type="spellEnd"/>
      <w:r w:rsidRPr="004808B6">
        <w:t xml:space="preserve"> 199 </w:t>
      </w:r>
      <w:r w:rsidRPr="004808B6">
        <w:lastRenderedPageBreak/>
        <w:t xml:space="preserve">ff.; </w:t>
      </w:r>
      <w:proofErr w:type="spellStart"/>
      <w:r w:rsidRPr="0042662F">
        <w:rPr>
          <w:smallCaps/>
        </w:rPr>
        <w:t>Gurzeler</w:t>
      </w:r>
      <w:proofErr w:type="spellEnd"/>
      <w:r w:rsidR="00FD090F">
        <w:t>,</w:t>
      </w:r>
      <w:r w:rsidRPr="004808B6">
        <w:t xml:space="preserve"> </w:t>
      </w:r>
      <w:r w:rsidR="00955C9E">
        <w:t xml:space="preserve">Beitrag, </w:t>
      </w:r>
      <w:r w:rsidRPr="004808B6">
        <w:t>S. 209 f.</w:t>
      </w:r>
      <w:r>
        <w:t>, mit zahlreichen Hinweisen auf die Rechtsprechung</w:t>
      </w:r>
      <w:r w:rsidRPr="00FA1FAD">
        <w:t>)</w:t>
      </w:r>
      <w:r w:rsidR="000428F0">
        <w:t>; die Höhe der Genugtuung ist dabei nach Ermessen des Gerichts festzusetzen (Anwendungsfall von Art. 42 Abs. 2 OR, s.</w:t>
      </w:r>
      <w:r w:rsidR="003822D7">
        <w:t xml:space="preserve"> </w:t>
      </w:r>
      <w:proofErr w:type="spellStart"/>
      <w:r w:rsidR="003822D7">
        <w:t>BGer</w:t>
      </w:r>
      <w:proofErr w:type="spellEnd"/>
      <w:r w:rsidR="003822D7">
        <w:t xml:space="preserve"> 4C.283/2005</w:t>
      </w:r>
      <w:r w:rsidR="00FD090F">
        <w:t xml:space="preserve"> vom 18.</w:t>
      </w:r>
      <w:r w:rsidR="00955C9E">
        <w:t>0</w:t>
      </w:r>
      <w:r w:rsidR="00FD090F">
        <w:t>1.2006 E</w:t>
      </w:r>
      <w:r w:rsidR="003822D7">
        <w:t>. </w:t>
      </w:r>
      <w:r w:rsidR="000428F0" w:rsidRPr="000428F0">
        <w:t>2</w:t>
      </w:r>
      <w:r w:rsidR="000428F0">
        <w:t>)</w:t>
      </w:r>
      <w:r w:rsidRPr="00FA1FAD">
        <w:t xml:space="preserve">. </w:t>
      </w:r>
      <w:bookmarkEnd w:id="0"/>
      <w:r w:rsidR="00CB2BAB">
        <w:t xml:space="preserve">Mithin besteht auch </w:t>
      </w:r>
      <w:r w:rsidR="00ED6A51">
        <w:t>im vorliege</w:t>
      </w:r>
      <w:r w:rsidR="00ED6A51">
        <w:t>n</w:t>
      </w:r>
      <w:r w:rsidR="00ED6A51">
        <w:t>den Fall ein Genugtuungsanspruch</w:t>
      </w:r>
      <w:r w:rsidR="00CB2BAB">
        <w:t>, wenn mit dem hier geforderten Gutachten dauerhafte, erhebliche Beschwerden nachgewiesen werden können.</w:t>
      </w:r>
    </w:p>
    <w:p w:rsidR="00EC0A6C" w:rsidRPr="00EC0A6C" w:rsidRDefault="008928A8" w:rsidP="000B3580">
      <w:pPr>
        <w:pStyle w:val="Mustertextklein"/>
        <w:rPr>
          <w:rStyle w:val="fettMuster"/>
          <w:b w:val="0"/>
          <w:sz w:val="16"/>
        </w:rPr>
      </w:pPr>
      <w:r>
        <w:rPr>
          <w:rStyle w:val="fettMuster"/>
          <w:sz w:val="16"/>
        </w:rPr>
        <w:tab/>
      </w:r>
      <w:r w:rsidR="00EC0A6C">
        <w:rPr>
          <w:rStyle w:val="fettMuster"/>
          <w:sz w:val="16"/>
        </w:rPr>
        <w:t>Bemerkung</w:t>
      </w:r>
      <w:r w:rsidR="00DC57D0">
        <w:rPr>
          <w:rStyle w:val="fettMuster"/>
          <w:sz w:val="16"/>
        </w:rPr>
        <w:t xml:space="preserve"> 9</w:t>
      </w:r>
      <w:r w:rsidR="00EC0A6C" w:rsidRPr="00EC0A6C">
        <w:rPr>
          <w:rStyle w:val="fettMuster"/>
          <w:b w:val="0"/>
          <w:sz w:val="16"/>
        </w:rPr>
        <w:t xml:space="preserve">: </w:t>
      </w:r>
      <w:r w:rsidR="00EC0A6C">
        <w:rPr>
          <w:rStyle w:val="fettMuster"/>
          <w:b w:val="0"/>
          <w:sz w:val="16"/>
        </w:rPr>
        <w:t>In</w:t>
      </w:r>
      <w:r w:rsidR="00EC0A6C" w:rsidRPr="00EC0A6C">
        <w:rPr>
          <w:rStyle w:val="fettMuster"/>
          <w:b w:val="0"/>
          <w:sz w:val="16"/>
        </w:rPr>
        <w:t xml:space="preserve"> jüngerer Zeit wird die </w:t>
      </w:r>
      <w:r w:rsidR="00EC0A6C" w:rsidRPr="00D0203F">
        <w:rPr>
          <w:rStyle w:val="fettMuster"/>
          <w:sz w:val="16"/>
        </w:rPr>
        <w:t>Höhe der Genugtuung</w:t>
      </w:r>
      <w:r w:rsidR="00EC0A6C" w:rsidRPr="00EC0A6C">
        <w:rPr>
          <w:rStyle w:val="fettMuster"/>
          <w:b w:val="0"/>
          <w:sz w:val="16"/>
        </w:rPr>
        <w:t xml:space="preserve"> </w:t>
      </w:r>
      <w:r w:rsidR="00DC57D0">
        <w:rPr>
          <w:rStyle w:val="fettMuster"/>
          <w:b w:val="0"/>
          <w:sz w:val="16"/>
        </w:rPr>
        <w:t xml:space="preserve">in der Praxis </w:t>
      </w:r>
      <w:r w:rsidR="00EC0A6C" w:rsidRPr="00D0203F">
        <w:rPr>
          <w:rStyle w:val="fettMuster"/>
          <w:sz w:val="16"/>
        </w:rPr>
        <w:t xml:space="preserve">immer </w:t>
      </w:r>
      <w:r w:rsidR="00ED6A51">
        <w:rPr>
          <w:rStyle w:val="fettMuster"/>
          <w:sz w:val="16"/>
        </w:rPr>
        <w:t>häufiger</w:t>
      </w:r>
      <w:r w:rsidR="00EC0A6C" w:rsidRPr="00D0203F">
        <w:rPr>
          <w:rStyle w:val="fettMuster"/>
          <w:sz w:val="16"/>
        </w:rPr>
        <w:t xml:space="preserve"> zwe</w:t>
      </w:r>
      <w:r w:rsidR="00EC0A6C" w:rsidRPr="00D0203F">
        <w:rPr>
          <w:rStyle w:val="fettMuster"/>
          <w:sz w:val="16"/>
        </w:rPr>
        <w:t>i</w:t>
      </w:r>
      <w:r w:rsidR="00EC0A6C" w:rsidRPr="00D0203F">
        <w:rPr>
          <w:rStyle w:val="fettMuster"/>
          <w:sz w:val="16"/>
        </w:rPr>
        <w:t>phasig bemessen</w:t>
      </w:r>
      <w:r w:rsidR="00EC0A6C" w:rsidRPr="00EC0A6C">
        <w:rPr>
          <w:rStyle w:val="fettMuster"/>
          <w:b w:val="0"/>
          <w:sz w:val="16"/>
        </w:rPr>
        <w:t xml:space="preserve">. Zunächst wird eine Basisgenugtuung festgelegt, die anschliessend aufgrund der konkreten Umstände erhöht oder reduziert wird. Für die Basisgenugtuung wird </w:t>
      </w:r>
      <w:r w:rsidR="00EC0A6C">
        <w:rPr>
          <w:rStyle w:val="fettMuster"/>
          <w:b w:val="0"/>
          <w:sz w:val="16"/>
        </w:rPr>
        <w:t>oft</w:t>
      </w:r>
      <w:r w:rsidR="00EC0A6C" w:rsidRPr="00EC0A6C">
        <w:rPr>
          <w:rStyle w:val="fettMuster"/>
          <w:b w:val="0"/>
          <w:sz w:val="16"/>
        </w:rPr>
        <w:t xml:space="preserve"> auf die</w:t>
      </w:r>
      <w:r w:rsidR="00DC57D0">
        <w:rPr>
          <w:rStyle w:val="fettMuster"/>
          <w:b w:val="0"/>
          <w:sz w:val="16"/>
        </w:rPr>
        <w:t xml:space="preserve"> </w:t>
      </w:r>
      <w:r w:rsidR="00EC0A6C" w:rsidRPr="00EC0A6C">
        <w:rPr>
          <w:rStyle w:val="fettMuster"/>
          <w:b w:val="0"/>
          <w:sz w:val="16"/>
        </w:rPr>
        <w:t>Integr</w:t>
      </w:r>
      <w:r w:rsidR="00EC0A6C" w:rsidRPr="00EC0A6C">
        <w:rPr>
          <w:rStyle w:val="fettMuster"/>
          <w:b w:val="0"/>
          <w:sz w:val="16"/>
        </w:rPr>
        <w:t>i</w:t>
      </w:r>
      <w:r w:rsidR="00EC0A6C" w:rsidRPr="00EC0A6C">
        <w:rPr>
          <w:rStyle w:val="fettMuster"/>
          <w:b w:val="0"/>
          <w:sz w:val="16"/>
        </w:rPr>
        <w:t xml:space="preserve">tätsentschädigung der Unfallversicherung </w:t>
      </w:r>
      <w:r w:rsidR="00DC57D0">
        <w:rPr>
          <w:rStyle w:val="fettMuster"/>
          <w:b w:val="0"/>
          <w:sz w:val="16"/>
        </w:rPr>
        <w:t>(bzw. auf die mutmasslich zu leistende Integritätsen</w:t>
      </w:r>
      <w:r w:rsidR="00DC57D0">
        <w:rPr>
          <w:rStyle w:val="fettMuster"/>
          <w:b w:val="0"/>
          <w:sz w:val="16"/>
        </w:rPr>
        <w:t>t</w:t>
      </w:r>
      <w:r w:rsidR="00DC57D0">
        <w:rPr>
          <w:rStyle w:val="fettMuster"/>
          <w:b w:val="0"/>
          <w:sz w:val="16"/>
        </w:rPr>
        <w:t xml:space="preserve">schädigung, falls der Geschädigten kein Anspruch aus dem Unfallversicherungsgesetz zusteht) </w:t>
      </w:r>
      <w:r w:rsidR="00EC0A6C" w:rsidRPr="00EC0A6C">
        <w:rPr>
          <w:rStyle w:val="fettMuster"/>
          <w:b w:val="0"/>
          <w:sz w:val="16"/>
        </w:rPr>
        <w:t>B</w:t>
      </w:r>
      <w:r w:rsidR="00EC0A6C">
        <w:rPr>
          <w:rStyle w:val="fettMuster"/>
          <w:b w:val="0"/>
          <w:sz w:val="16"/>
        </w:rPr>
        <w:t>ezug genommen (</w:t>
      </w:r>
      <w:r w:rsidR="00EC0A6C" w:rsidRPr="004808B6">
        <w:rPr>
          <w:rStyle w:val="fettMuster"/>
          <w:b w:val="0"/>
          <w:sz w:val="16"/>
        </w:rPr>
        <w:t xml:space="preserve">s. zur Bemessung </w:t>
      </w:r>
      <w:proofErr w:type="spellStart"/>
      <w:r w:rsidR="00EC0A6C" w:rsidRPr="0042662F">
        <w:rPr>
          <w:rStyle w:val="fettMuster"/>
          <w:b w:val="0"/>
          <w:smallCaps/>
          <w:sz w:val="16"/>
        </w:rPr>
        <w:t>Landolt</w:t>
      </w:r>
      <w:proofErr w:type="spellEnd"/>
      <w:r w:rsidR="00EC0A6C" w:rsidRPr="004808B6">
        <w:rPr>
          <w:rStyle w:val="fettMuster"/>
          <w:b w:val="0"/>
          <w:sz w:val="16"/>
        </w:rPr>
        <w:t>,</w:t>
      </w:r>
      <w:r w:rsidR="00955C9E">
        <w:rPr>
          <w:rStyle w:val="fettMuster"/>
          <w:b w:val="0"/>
          <w:sz w:val="16"/>
        </w:rPr>
        <w:t xml:space="preserve"> Genugtuung, </w:t>
      </w:r>
      <w:proofErr w:type="spellStart"/>
      <w:r w:rsidR="00955C9E">
        <w:rPr>
          <w:rStyle w:val="fettMuster"/>
          <w:b w:val="0"/>
          <w:sz w:val="16"/>
        </w:rPr>
        <w:t>Rz</w:t>
      </w:r>
      <w:proofErr w:type="spellEnd"/>
      <w:r w:rsidR="00EC0A6C" w:rsidRPr="004808B6">
        <w:rPr>
          <w:rStyle w:val="fettMuster"/>
          <w:b w:val="0"/>
          <w:sz w:val="16"/>
        </w:rPr>
        <w:t xml:space="preserve"> 370 ff., 402 ff. sowie 421 ff.</w:t>
      </w:r>
      <w:r w:rsidR="00EC0A6C" w:rsidRPr="00EC0A6C">
        <w:rPr>
          <w:rStyle w:val="fettMuster"/>
          <w:b w:val="0"/>
          <w:sz w:val="16"/>
        </w:rPr>
        <w:t>), die sich in Pr</w:t>
      </w:r>
      <w:r w:rsidR="00EC0A6C" w:rsidRPr="00EC0A6C">
        <w:rPr>
          <w:rStyle w:val="fettMuster"/>
          <w:b w:val="0"/>
          <w:sz w:val="16"/>
        </w:rPr>
        <w:t>o</w:t>
      </w:r>
      <w:r w:rsidR="00EC0A6C" w:rsidRPr="00EC0A6C">
        <w:rPr>
          <w:rStyle w:val="fettMuster"/>
          <w:b w:val="0"/>
          <w:sz w:val="16"/>
        </w:rPr>
        <w:t>zenten des Höchstbetrags des versic</w:t>
      </w:r>
      <w:r w:rsidR="00EC0A6C">
        <w:rPr>
          <w:rStyle w:val="fettMuster"/>
          <w:b w:val="0"/>
          <w:sz w:val="16"/>
        </w:rPr>
        <w:t>herten Verdiensts berechnet (s.</w:t>
      </w:r>
      <w:r w:rsidR="00EC0A6C" w:rsidRPr="00EC0A6C">
        <w:rPr>
          <w:rStyle w:val="fettMuster"/>
          <w:b w:val="0"/>
          <w:sz w:val="16"/>
        </w:rPr>
        <w:t xml:space="preserve"> Anhang 3 der </w:t>
      </w:r>
      <w:r w:rsidR="00DC57D0" w:rsidRPr="00DC57D0">
        <w:rPr>
          <w:rStyle w:val="fettMuster"/>
          <w:b w:val="0"/>
          <w:sz w:val="16"/>
        </w:rPr>
        <w:t>Verordnung über die Unfallversicherung</w:t>
      </w:r>
      <w:r w:rsidR="00DC57D0">
        <w:rPr>
          <w:rStyle w:val="fettMuster"/>
          <w:b w:val="0"/>
          <w:sz w:val="16"/>
        </w:rPr>
        <w:t xml:space="preserve">, </w:t>
      </w:r>
      <w:r w:rsidR="00EC0A6C" w:rsidRPr="00EC0A6C">
        <w:rPr>
          <w:rStyle w:val="fettMuster"/>
          <w:b w:val="0"/>
          <w:sz w:val="16"/>
        </w:rPr>
        <w:t>UVV). Zu beachten ist dabei, dass die Integritätsentschädigung im jeweiligen Fall nicht eins zu eins übernommen werden kann, sondern dem Gericht als Richtschnur bzw. A</w:t>
      </w:r>
      <w:r w:rsidR="00EC0A6C" w:rsidRPr="00EC0A6C">
        <w:rPr>
          <w:rStyle w:val="fettMuster"/>
          <w:b w:val="0"/>
          <w:sz w:val="16"/>
        </w:rPr>
        <w:t>n</w:t>
      </w:r>
      <w:r w:rsidR="00EC0A6C" w:rsidRPr="00EC0A6C">
        <w:rPr>
          <w:rStyle w:val="fettMuster"/>
          <w:b w:val="0"/>
          <w:sz w:val="16"/>
        </w:rPr>
        <w:t>haltspunkt für die objektive Schwere der Beeinträc</w:t>
      </w:r>
      <w:r w:rsidR="00EC0A6C">
        <w:rPr>
          <w:rStyle w:val="fettMuster"/>
          <w:b w:val="0"/>
          <w:sz w:val="16"/>
        </w:rPr>
        <w:t xml:space="preserve">htigung dient (s. </w:t>
      </w:r>
      <w:proofErr w:type="spellStart"/>
      <w:r w:rsidR="00EC0A6C" w:rsidRPr="0042662F">
        <w:rPr>
          <w:rStyle w:val="fettMuster"/>
          <w:b w:val="0"/>
          <w:smallCaps/>
          <w:sz w:val="16"/>
        </w:rPr>
        <w:t>Landolt</w:t>
      </w:r>
      <w:proofErr w:type="spellEnd"/>
      <w:r w:rsidR="00EC0A6C" w:rsidRPr="004808B6">
        <w:rPr>
          <w:rStyle w:val="fettMuster"/>
          <w:b w:val="0"/>
          <w:sz w:val="16"/>
        </w:rPr>
        <w:t xml:space="preserve">, </w:t>
      </w:r>
      <w:r w:rsidR="00955C9E">
        <w:rPr>
          <w:rStyle w:val="fettMuster"/>
          <w:b w:val="0"/>
          <w:sz w:val="16"/>
        </w:rPr>
        <w:t xml:space="preserve">Genugtuung, </w:t>
      </w:r>
      <w:proofErr w:type="spellStart"/>
      <w:r w:rsidR="00955C9E">
        <w:rPr>
          <w:rStyle w:val="fettMuster"/>
          <w:b w:val="0"/>
          <w:sz w:val="16"/>
        </w:rPr>
        <w:t>Rz</w:t>
      </w:r>
      <w:proofErr w:type="spellEnd"/>
      <w:r w:rsidR="00EC0A6C" w:rsidRPr="004808B6">
        <w:rPr>
          <w:rStyle w:val="fettMuster"/>
          <w:b w:val="0"/>
          <w:sz w:val="16"/>
        </w:rPr>
        <w:t xml:space="preserve"> 405</w:t>
      </w:r>
      <w:r w:rsidR="00EC0A6C">
        <w:rPr>
          <w:rStyle w:val="fettMuster"/>
          <w:b w:val="0"/>
          <w:sz w:val="16"/>
        </w:rPr>
        <w:t>).</w:t>
      </w:r>
    </w:p>
    <w:p w:rsidR="008928A8" w:rsidRDefault="00EC0A6C" w:rsidP="000B3580">
      <w:pPr>
        <w:pStyle w:val="Mustertextklein"/>
        <w:rPr>
          <w:rStyle w:val="fettMuster"/>
          <w:b w:val="0"/>
          <w:sz w:val="16"/>
        </w:rPr>
      </w:pPr>
      <w:r>
        <w:rPr>
          <w:rStyle w:val="fettMuster"/>
          <w:b w:val="0"/>
          <w:sz w:val="16"/>
        </w:rPr>
        <w:tab/>
        <w:t xml:space="preserve">Die so ermittelte </w:t>
      </w:r>
      <w:r w:rsidRPr="0088654C">
        <w:rPr>
          <w:rStyle w:val="fettMuster"/>
          <w:sz w:val="16"/>
        </w:rPr>
        <w:t>Basisgenugtuung ist im Folgenden an die konkreten Umstände anzupassen</w:t>
      </w:r>
      <w:r w:rsidRPr="00207B97">
        <w:rPr>
          <w:rStyle w:val="fettMuster"/>
          <w:sz w:val="16"/>
        </w:rPr>
        <w:t>.</w:t>
      </w:r>
      <w:r>
        <w:rPr>
          <w:rStyle w:val="fettMuster"/>
          <w:b w:val="0"/>
          <w:sz w:val="16"/>
        </w:rPr>
        <w:t xml:space="preserve"> </w:t>
      </w:r>
      <w:r w:rsidRPr="00EC0A6C">
        <w:rPr>
          <w:rStyle w:val="fettMuster"/>
          <w:b w:val="0"/>
          <w:sz w:val="16"/>
        </w:rPr>
        <w:t>Solche Umstände sind na</w:t>
      </w:r>
      <w:r>
        <w:rPr>
          <w:rStyle w:val="fettMuster"/>
          <w:b w:val="0"/>
          <w:sz w:val="16"/>
        </w:rPr>
        <w:t>ch Lehre und Rechtsprechung (</w:t>
      </w:r>
      <w:r w:rsidRPr="007931A3">
        <w:rPr>
          <w:rStyle w:val="fettMuster"/>
          <w:b w:val="0"/>
          <w:sz w:val="16"/>
        </w:rPr>
        <w:t xml:space="preserve">s. die zahlreichen Beispiele bei </w:t>
      </w:r>
      <w:proofErr w:type="spellStart"/>
      <w:r w:rsidRPr="00714E28">
        <w:rPr>
          <w:rStyle w:val="fettMuster"/>
          <w:b w:val="0"/>
          <w:smallCaps/>
          <w:sz w:val="16"/>
        </w:rPr>
        <w:t>Landolt</w:t>
      </w:r>
      <w:proofErr w:type="spellEnd"/>
      <w:r w:rsidRPr="007931A3">
        <w:rPr>
          <w:rStyle w:val="fettMuster"/>
          <w:b w:val="0"/>
          <w:sz w:val="16"/>
        </w:rPr>
        <w:t xml:space="preserve">, </w:t>
      </w:r>
      <w:r w:rsidR="00955C9E">
        <w:rPr>
          <w:rStyle w:val="fettMuster"/>
          <w:b w:val="0"/>
          <w:sz w:val="16"/>
        </w:rPr>
        <w:t>G</w:t>
      </w:r>
      <w:r w:rsidR="00955C9E">
        <w:rPr>
          <w:rStyle w:val="fettMuster"/>
          <w:b w:val="0"/>
          <w:sz w:val="16"/>
        </w:rPr>
        <w:t>e</w:t>
      </w:r>
      <w:r w:rsidR="00955C9E">
        <w:rPr>
          <w:rStyle w:val="fettMuster"/>
          <w:b w:val="0"/>
          <w:sz w:val="16"/>
        </w:rPr>
        <w:t xml:space="preserve">nugtuung, </w:t>
      </w:r>
      <w:proofErr w:type="spellStart"/>
      <w:r w:rsidR="00955C9E">
        <w:rPr>
          <w:rStyle w:val="fettMuster"/>
          <w:b w:val="0"/>
          <w:sz w:val="16"/>
        </w:rPr>
        <w:t>Rz</w:t>
      </w:r>
      <w:proofErr w:type="spellEnd"/>
      <w:r w:rsidR="00955C9E" w:rsidRPr="007931A3">
        <w:rPr>
          <w:rStyle w:val="fettMuster"/>
          <w:b w:val="0"/>
          <w:sz w:val="16"/>
        </w:rPr>
        <w:t xml:space="preserve"> </w:t>
      </w:r>
      <w:r w:rsidRPr="007931A3">
        <w:rPr>
          <w:rStyle w:val="fettMuster"/>
          <w:b w:val="0"/>
          <w:sz w:val="16"/>
        </w:rPr>
        <w:t xml:space="preserve">421 ff. sowie </w:t>
      </w:r>
      <w:proofErr w:type="spellStart"/>
      <w:r w:rsidRPr="00714E28">
        <w:rPr>
          <w:rStyle w:val="fettMuster"/>
          <w:b w:val="0"/>
          <w:smallCaps/>
          <w:sz w:val="16"/>
        </w:rPr>
        <w:t>Gurzeler</w:t>
      </w:r>
      <w:proofErr w:type="spellEnd"/>
      <w:r w:rsidRPr="007931A3">
        <w:rPr>
          <w:rStyle w:val="fettMuster"/>
          <w:b w:val="0"/>
          <w:sz w:val="16"/>
        </w:rPr>
        <w:t xml:space="preserve">, </w:t>
      </w:r>
      <w:r w:rsidR="00955C9E">
        <w:rPr>
          <w:rStyle w:val="fettMuster"/>
          <w:b w:val="0"/>
          <w:sz w:val="16"/>
        </w:rPr>
        <w:t xml:space="preserve">Beitrag, </w:t>
      </w:r>
      <w:r w:rsidRPr="007931A3">
        <w:rPr>
          <w:rStyle w:val="fettMuster"/>
          <w:b w:val="0"/>
          <w:sz w:val="16"/>
        </w:rPr>
        <w:t>S. 273 ff.</w:t>
      </w:r>
      <w:r w:rsidRPr="00EC0A6C">
        <w:rPr>
          <w:rStyle w:val="fettMuster"/>
          <w:b w:val="0"/>
          <w:sz w:val="16"/>
        </w:rPr>
        <w:t xml:space="preserve">) </w:t>
      </w:r>
      <w:r>
        <w:rPr>
          <w:rStyle w:val="fettMuster"/>
          <w:b w:val="0"/>
          <w:sz w:val="16"/>
        </w:rPr>
        <w:t>etwa</w:t>
      </w:r>
      <w:r w:rsidRPr="00EC0A6C">
        <w:rPr>
          <w:rStyle w:val="fettMuster"/>
          <w:b w:val="0"/>
          <w:sz w:val="16"/>
        </w:rPr>
        <w:t xml:space="preserve"> das allfällige Verschulden des Haf</w:t>
      </w:r>
      <w:r w:rsidRPr="00EC0A6C">
        <w:rPr>
          <w:rStyle w:val="fettMuster"/>
          <w:b w:val="0"/>
          <w:sz w:val="16"/>
        </w:rPr>
        <w:t>t</w:t>
      </w:r>
      <w:r w:rsidRPr="00EC0A6C">
        <w:rPr>
          <w:rStyle w:val="fettMuster"/>
          <w:b w:val="0"/>
          <w:sz w:val="16"/>
        </w:rPr>
        <w:t>pflichtigen und Selbstverschulden des Geschädigten, die Verletzungsfolgen, Wesensveränderungen, die Beeinträchtigung des sozialen Lebens und der Lebensfreude, der Einfluss auf die Freizeitgesta</w:t>
      </w:r>
      <w:r w:rsidRPr="00EC0A6C">
        <w:rPr>
          <w:rStyle w:val="fettMuster"/>
          <w:b w:val="0"/>
          <w:sz w:val="16"/>
        </w:rPr>
        <w:t>l</w:t>
      </w:r>
      <w:r w:rsidRPr="00EC0A6C">
        <w:rPr>
          <w:rStyle w:val="fettMuster"/>
          <w:b w:val="0"/>
          <w:sz w:val="16"/>
        </w:rPr>
        <w:t>tung sowie die beruflichen Gegebenheiten.</w:t>
      </w:r>
    </w:p>
    <w:p w:rsidR="00934701" w:rsidRPr="00B93BC5" w:rsidRDefault="00934701" w:rsidP="000B3580">
      <w:pPr>
        <w:pStyle w:val="Mustertextklein"/>
        <w:rPr>
          <w:rStyle w:val="fettMuster"/>
          <w:sz w:val="16"/>
        </w:rPr>
      </w:pPr>
      <w:r>
        <w:rPr>
          <w:rStyle w:val="fettMuster"/>
          <w:b w:val="0"/>
          <w:sz w:val="16"/>
        </w:rPr>
        <w:tab/>
        <w:t>Bei der Bemessung</w:t>
      </w:r>
      <w:r w:rsidR="00070609">
        <w:rPr>
          <w:rStyle w:val="fettMuster"/>
          <w:b w:val="0"/>
          <w:sz w:val="16"/>
        </w:rPr>
        <w:t xml:space="preserve"> der Genugtuung</w:t>
      </w:r>
      <w:r>
        <w:rPr>
          <w:rStyle w:val="fettMuster"/>
          <w:b w:val="0"/>
          <w:sz w:val="16"/>
        </w:rPr>
        <w:t xml:space="preserve"> </w:t>
      </w:r>
      <w:r w:rsidR="00070609" w:rsidRPr="00041239">
        <w:rPr>
          <w:rStyle w:val="fettMuster"/>
          <w:sz w:val="16"/>
        </w:rPr>
        <w:t>berücksichtigen die</w:t>
      </w:r>
      <w:r w:rsidRPr="00041239">
        <w:rPr>
          <w:rStyle w:val="fettMuster"/>
          <w:sz w:val="16"/>
        </w:rPr>
        <w:t xml:space="preserve"> Gerichte</w:t>
      </w:r>
      <w:r w:rsidR="00070609" w:rsidRPr="00041239">
        <w:rPr>
          <w:rStyle w:val="fettMuster"/>
          <w:sz w:val="16"/>
        </w:rPr>
        <w:t xml:space="preserve"> schliesslich</w:t>
      </w:r>
      <w:r w:rsidRPr="00041239">
        <w:rPr>
          <w:rStyle w:val="fettMuster"/>
          <w:sz w:val="16"/>
        </w:rPr>
        <w:t xml:space="preserve"> </w:t>
      </w:r>
      <w:r w:rsidR="00070609" w:rsidRPr="00041239">
        <w:rPr>
          <w:rStyle w:val="fettMuster"/>
          <w:sz w:val="16"/>
        </w:rPr>
        <w:t xml:space="preserve">oft auch </w:t>
      </w:r>
      <w:proofErr w:type="spellStart"/>
      <w:r w:rsidR="00070609" w:rsidRPr="00041239">
        <w:rPr>
          <w:rStyle w:val="fettMuster"/>
          <w:sz w:val="16"/>
        </w:rPr>
        <w:t>Präjudizien</w:t>
      </w:r>
      <w:proofErr w:type="spellEnd"/>
      <w:r w:rsidR="00070609" w:rsidRPr="00207B97">
        <w:rPr>
          <w:rStyle w:val="fettMuster"/>
          <w:sz w:val="16"/>
        </w:rPr>
        <w:t>,</w:t>
      </w:r>
      <w:r w:rsidR="00070609">
        <w:rPr>
          <w:rStyle w:val="fettMuster"/>
          <w:b w:val="0"/>
          <w:sz w:val="16"/>
        </w:rPr>
        <w:t xml:space="preserve"> um zu prüfen, ob der ermittelte Betrag in etwa dem entspricht, was von anderen Gerichten für ve</w:t>
      </w:r>
      <w:r w:rsidR="00070609">
        <w:rPr>
          <w:rStyle w:val="fettMuster"/>
          <w:b w:val="0"/>
          <w:sz w:val="16"/>
        </w:rPr>
        <w:t>r</w:t>
      </w:r>
      <w:r w:rsidR="00070609">
        <w:rPr>
          <w:rStyle w:val="fettMuster"/>
          <w:b w:val="0"/>
          <w:sz w:val="16"/>
        </w:rPr>
        <w:t>gleichbare Fälle bereits zugesprochen wurde (s. dazu auch</w:t>
      </w:r>
      <w:r w:rsidR="00C3295C">
        <w:rPr>
          <w:rStyle w:val="fettMuster"/>
          <w:b w:val="0"/>
          <w:sz w:val="16"/>
        </w:rPr>
        <w:t xml:space="preserve"> § 19, </w:t>
      </w:r>
      <w:proofErr w:type="spellStart"/>
      <w:r w:rsidR="00C3295C">
        <w:rPr>
          <w:rStyle w:val="fettMuster"/>
          <w:b w:val="0"/>
          <w:sz w:val="16"/>
        </w:rPr>
        <w:t>Rz</w:t>
      </w:r>
      <w:proofErr w:type="spellEnd"/>
      <w:r w:rsidR="00C3295C">
        <w:rPr>
          <w:rStyle w:val="fettMuster"/>
          <w:b w:val="0"/>
          <w:sz w:val="16"/>
        </w:rPr>
        <w:t xml:space="preserve"> </w:t>
      </w:r>
      <w:r w:rsidR="00A045AF">
        <w:rPr>
          <w:rStyle w:val="fettMuster"/>
          <w:b w:val="0"/>
          <w:sz w:val="16"/>
        </w:rPr>
        <w:t xml:space="preserve">6, Ziff. </w:t>
      </w:r>
      <w:r w:rsidR="00C3295C">
        <w:rPr>
          <w:rStyle w:val="fettMuster"/>
          <w:b w:val="0"/>
          <w:sz w:val="16"/>
        </w:rPr>
        <w:t>30, Bem</w:t>
      </w:r>
      <w:r w:rsidR="00A045AF">
        <w:rPr>
          <w:rStyle w:val="fettMuster"/>
          <w:b w:val="0"/>
          <w:sz w:val="16"/>
        </w:rPr>
        <w:t xml:space="preserve">erkung </w:t>
      </w:r>
      <w:r w:rsidR="00C3295C">
        <w:rPr>
          <w:rStyle w:val="fettMuster"/>
          <w:b w:val="0"/>
          <w:sz w:val="16"/>
        </w:rPr>
        <w:t>11</w:t>
      </w:r>
      <w:r w:rsidR="00FD2229">
        <w:rPr>
          <w:rStyle w:val="fettMuster"/>
          <w:b w:val="0"/>
          <w:sz w:val="16"/>
        </w:rPr>
        <w:t>).</w:t>
      </w:r>
    </w:p>
    <w:p w:rsidR="00FA1FAD" w:rsidRPr="00CB2BAB" w:rsidRDefault="00CB2BAB">
      <w:pPr>
        <w:pStyle w:val="MustertextListe0"/>
        <w:rPr>
          <w:rStyle w:val="fettMuster"/>
          <w:b w:val="0"/>
          <w:i/>
          <w:u w:val="single"/>
        </w:rPr>
      </w:pPr>
      <w:r w:rsidRPr="00FE3772">
        <w:rPr>
          <w:rStyle w:val="fettMuster"/>
        </w:rPr>
        <w:t>Gesundheitsbedingte Kosten</w:t>
      </w:r>
      <w:r w:rsidRPr="00207B97">
        <w:rPr>
          <w:rStyle w:val="fettMuster"/>
        </w:rPr>
        <w:t xml:space="preserve">: </w:t>
      </w:r>
      <w:r w:rsidRPr="00CB2BAB">
        <w:rPr>
          <w:rStyle w:val="fettMuster"/>
          <w:b w:val="0"/>
        </w:rPr>
        <w:t xml:space="preserve">Wegen </w:t>
      </w:r>
      <w:r>
        <w:rPr>
          <w:rStyle w:val="fettMuster"/>
          <w:b w:val="0"/>
        </w:rPr>
        <w:t>ihrer</w:t>
      </w:r>
      <w:r w:rsidRPr="00CB2BAB">
        <w:rPr>
          <w:rStyle w:val="fettMuster"/>
          <w:b w:val="0"/>
        </w:rPr>
        <w:t xml:space="preserve"> Gesundheitsbeeinträchtigung</w:t>
      </w:r>
      <w:r>
        <w:rPr>
          <w:rStyle w:val="fettMuster"/>
          <w:b w:val="0"/>
        </w:rPr>
        <w:t xml:space="preserve"> (posttraumatische Arthrose)</w:t>
      </w:r>
      <w:r w:rsidRPr="00CB2BAB">
        <w:rPr>
          <w:rStyle w:val="fettMuster"/>
          <w:b w:val="0"/>
        </w:rPr>
        <w:t xml:space="preserve"> ist </w:t>
      </w:r>
      <w:r>
        <w:rPr>
          <w:rStyle w:val="fettMuster"/>
          <w:b w:val="0"/>
        </w:rPr>
        <w:t>die Gesuchstellerin da</w:t>
      </w:r>
      <w:r w:rsidRPr="00CB2BAB">
        <w:rPr>
          <w:rStyle w:val="fettMuster"/>
          <w:b w:val="0"/>
        </w:rPr>
        <w:t xml:space="preserve">rauf angewiesen, regelmässig ärztliche </w:t>
      </w:r>
      <w:r>
        <w:rPr>
          <w:rStyle w:val="fettMuster"/>
          <w:b w:val="0"/>
        </w:rPr>
        <w:t>Behandlungen in Anspruch zu neh</w:t>
      </w:r>
      <w:r w:rsidRPr="00CB2BAB">
        <w:rPr>
          <w:rStyle w:val="fettMuster"/>
          <w:b w:val="0"/>
        </w:rPr>
        <w:t xml:space="preserve">men. </w:t>
      </w:r>
      <w:r>
        <w:rPr>
          <w:rStyle w:val="fettMuster"/>
          <w:b w:val="0"/>
        </w:rPr>
        <w:t xml:space="preserve">Da sie als Pensionierte </w:t>
      </w:r>
      <w:r w:rsidR="007712B9">
        <w:rPr>
          <w:rStyle w:val="fettMuster"/>
          <w:b w:val="0"/>
        </w:rPr>
        <w:t>nur über Unfallschutz im Rahmen der obligat</w:t>
      </w:r>
      <w:r w:rsidR="007712B9">
        <w:rPr>
          <w:rStyle w:val="fettMuster"/>
          <w:b w:val="0"/>
        </w:rPr>
        <w:t>o</w:t>
      </w:r>
      <w:r w:rsidR="007712B9">
        <w:rPr>
          <w:rStyle w:val="fettMuster"/>
          <w:b w:val="0"/>
        </w:rPr>
        <w:t>rischen Krankenpflegeversicherung</w:t>
      </w:r>
      <w:r>
        <w:rPr>
          <w:rStyle w:val="fettMuster"/>
          <w:b w:val="0"/>
        </w:rPr>
        <w:t xml:space="preserve"> verfügt, hat die Gesuchstellerin die anfallenden Franch</w:t>
      </w:r>
      <w:r>
        <w:rPr>
          <w:rStyle w:val="fettMuster"/>
          <w:b w:val="0"/>
        </w:rPr>
        <w:t>i</w:t>
      </w:r>
      <w:r>
        <w:rPr>
          <w:rStyle w:val="fettMuster"/>
          <w:b w:val="0"/>
        </w:rPr>
        <w:t>sen und Selbstbehaltskosten (Art. 64 Abs. 2 KVG) zu übernehmen. Auch dabei handelt es sich, sofern unfallbedingte Beschwerden vorliegen, um eine haftpflichtrechtlich relevante Schadensposition (Art. 46 Abs. 1 OR).</w:t>
      </w:r>
    </w:p>
    <w:p w:rsidR="00CB2BAB" w:rsidRPr="00FE3772" w:rsidRDefault="00855ED0" w:rsidP="00FE3772">
      <w:pPr>
        <w:pStyle w:val="MustertextTitelEbene1"/>
        <w:rPr>
          <w:rStyle w:val="fettMuster"/>
          <w:b/>
          <w:szCs w:val="18"/>
        </w:rPr>
      </w:pPr>
      <w:r w:rsidRPr="00FE3772">
        <w:rPr>
          <w:rStyle w:val="fettMuster"/>
          <w:b/>
          <w:szCs w:val="18"/>
        </w:rPr>
        <w:t xml:space="preserve">VIII. </w:t>
      </w:r>
      <w:r w:rsidR="00CB2BAB" w:rsidRPr="00FE3772">
        <w:rPr>
          <w:rStyle w:val="fettMuster"/>
          <w:b/>
          <w:szCs w:val="18"/>
        </w:rPr>
        <w:t>Beantragte Fragen an den Experten</w:t>
      </w:r>
    </w:p>
    <w:p w:rsidR="008928A8" w:rsidRDefault="008928A8">
      <w:pPr>
        <w:pStyle w:val="MustertextListe0"/>
      </w:pPr>
      <w:r>
        <w:rPr>
          <w:rStyle w:val="fettMuster"/>
          <w:b w:val="0"/>
        </w:rPr>
        <w:t xml:space="preserve">In den vorstehenden Ausführungen wurde dargelegt, welche (Haupt-)Beweise mit dem beantragten Gutachten erbracht werden sollen. </w:t>
      </w:r>
      <w:r w:rsidRPr="008928A8">
        <w:t xml:space="preserve">Diese Hauptbeweise führen </w:t>
      </w:r>
      <w:r w:rsidR="009A0F83">
        <w:t>zu den</w:t>
      </w:r>
      <w:r w:rsidRPr="008928A8">
        <w:t xml:space="preserve"> Einze</w:t>
      </w:r>
      <w:r w:rsidRPr="008928A8">
        <w:t>l</w:t>
      </w:r>
      <w:r w:rsidRPr="008928A8">
        <w:t xml:space="preserve">fragen an die Gutachter, wie sie </w:t>
      </w:r>
      <w:r w:rsidR="002003CB">
        <w:t>von der</w:t>
      </w:r>
      <w:r w:rsidRPr="008928A8">
        <w:t xml:space="preserve"> Gesuchsteller</w:t>
      </w:r>
      <w:r w:rsidR="002003CB">
        <w:t>in</w:t>
      </w:r>
      <w:r w:rsidRPr="008928A8">
        <w:t xml:space="preserve"> im Folgenden formuliert werden</w:t>
      </w:r>
      <w:r>
        <w:t>.</w:t>
      </w:r>
    </w:p>
    <w:p w:rsidR="008928A8" w:rsidRPr="000C55CC" w:rsidRDefault="008928A8" w:rsidP="000B3580">
      <w:pPr>
        <w:pStyle w:val="Mustertextklein"/>
      </w:pPr>
      <w:r>
        <w:rPr>
          <w:rStyle w:val="fettMuster"/>
          <w:sz w:val="16"/>
        </w:rPr>
        <w:tab/>
      </w:r>
      <w:r w:rsidRPr="000C55CC">
        <w:rPr>
          <w:rStyle w:val="fettMuster"/>
          <w:sz w:val="16"/>
        </w:rPr>
        <w:t>Bemerkung</w:t>
      </w:r>
      <w:r w:rsidR="00675D07">
        <w:rPr>
          <w:rStyle w:val="fettMuster"/>
          <w:sz w:val="16"/>
        </w:rPr>
        <w:t xml:space="preserve"> 10</w:t>
      </w:r>
      <w:r w:rsidRPr="000C55CC">
        <w:rPr>
          <w:rStyle w:val="fettMuster"/>
          <w:sz w:val="16"/>
        </w:rPr>
        <w:t xml:space="preserve">: </w:t>
      </w:r>
      <w:r w:rsidR="00DA7322">
        <w:rPr>
          <w:rStyle w:val="fettMuster"/>
          <w:b w:val="0"/>
          <w:sz w:val="16"/>
        </w:rPr>
        <w:t>Gemäss der bundesgerichtlichen Re</w:t>
      </w:r>
      <w:r w:rsidR="0021642F">
        <w:rPr>
          <w:rStyle w:val="fettMuster"/>
          <w:b w:val="0"/>
          <w:sz w:val="16"/>
        </w:rPr>
        <w:t>chtsprechung (</w:t>
      </w:r>
      <w:proofErr w:type="spellStart"/>
      <w:r w:rsidR="0021642F">
        <w:rPr>
          <w:rStyle w:val="fettMuster"/>
          <w:b w:val="0"/>
          <w:sz w:val="16"/>
        </w:rPr>
        <w:t>BGer</w:t>
      </w:r>
      <w:proofErr w:type="spellEnd"/>
      <w:r w:rsidR="0021642F">
        <w:rPr>
          <w:rStyle w:val="fettMuster"/>
          <w:b w:val="0"/>
          <w:sz w:val="16"/>
        </w:rPr>
        <w:t xml:space="preserve"> 4A_322/2012 vom 21.</w:t>
      </w:r>
      <w:r w:rsidR="00A045AF">
        <w:rPr>
          <w:rStyle w:val="fettMuster"/>
          <w:b w:val="0"/>
          <w:sz w:val="16"/>
        </w:rPr>
        <w:t>0</w:t>
      </w:r>
      <w:r w:rsidR="0021642F">
        <w:rPr>
          <w:rStyle w:val="fettMuster"/>
          <w:b w:val="0"/>
          <w:sz w:val="16"/>
        </w:rPr>
        <w:t>2.2013 E</w:t>
      </w:r>
      <w:r w:rsidR="00954387">
        <w:rPr>
          <w:rStyle w:val="fettMuster"/>
          <w:b w:val="0"/>
          <w:sz w:val="16"/>
        </w:rPr>
        <w:t>. </w:t>
      </w:r>
      <w:r w:rsidR="00DA7322">
        <w:rPr>
          <w:rStyle w:val="fettMuster"/>
          <w:b w:val="0"/>
          <w:sz w:val="16"/>
        </w:rPr>
        <w:t xml:space="preserve">2.2.2) obliegt es in erster Linie </w:t>
      </w:r>
      <w:r w:rsidR="00A6677A">
        <w:rPr>
          <w:rStyle w:val="fettMuster"/>
          <w:sz w:val="16"/>
        </w:rPr>
        <w:t>der gesuchstellenden Person</w:t>
      </w:r>
      <w:r w:rsidR="00DA7322" w:rsidRPr="00DC3AEF">
        <w:rPr>
          <w:rStyle w:val="fettMuster"/>
          <w:sz w:val="16"/>
        </w:rPr>
        <w:t>, im Gesuch Fragen zu formulieren, die an den Experten zu stellen sind</w:t>
      </w:r>
      <w:r w:rsidR="00DA7322" w:rsidRPr="00207B97">
        <w:rPr>
          <w:rStyle w:val="fettMuster"/>
          <w:sz w:val="16"/>
        </w:rPr>
        <w:t>.</w:t>
      </w:r>
      <w:r w:rsidR="00DA7322">
        <w:rPr>
          <w:rStyle w:val="fettMuster"/>
          <w:b w:val="0"/>
          <w:sz w:val="16"/>
        </w:rPr>
        <w:t xml:space="preserve"> Die Gesuchgegnerin kann mit eigenen Fragen i</w:t>
      </w:r>
      <w:r w:rsidR="00DA7322">
        <w:rPr>
          <w:rStyle w:val="fettMuster"/>
          <w:b w:val="0"/>
          <w:sz w:val="16"/>
        </w:rPr>
        <w:t>h</w:t>
      </w:r>
      <w:r w:rsidR="00DA7322">
        <w:rPr>
          <w:rStyle w:val="fettMuster"/>
          <w:b w:val="0"/>
          <w:sz w:val="16"/>
        </w:rPr>
        <w:t xml:space="preserve">ren Standpunkt ebenfalls in das Verfahren einbringen. Zudem kann sie auch eine Ausdehnung des Verfahrens auf weitere Tatsachen und </w:t>
      </w:r>
      <w:r w:rsidR="00675D07">
        <w:rPr>
          <w:rStyle w:val="fettMuster"/>
          <w:b w:val="0"/>
          <w:sz w:val="16"/>
        </w:rPr>
        <w:t>Gegenb</w:t>
      </w:r>
      <w:r w:rsidR="00DA7322">
        <w:rPr>
          <w:rStyle w:val="fettMuster"/>
          <w:b w:val="0"/>
          <w:sz w:val="16"/>
        </w:rPr>
        <w:t>eweismittel beantragen, sofern auch diesbezüglich die Voraussetzungen von Art. 158 ZPO erfüllt sind.</w:t>
      </w:r>
    </w:p>
    <w:p w:rsidR="002003CB" w:rsidRDefault="008928A8">
      <w:pPr>
        <w:pStyle w:val="MustertextListe0"/>
      </w:pPr>
      <w:r w:rsidRPr="008928A8">
        <w:t>Den Gutachtern soll aufgetragen werden, die Fragen anhand der persönlichen Untersuchung und gestützt auf die diesem Gesuch beiliegenden medizinischen</w:t>
      </w:r>
      <w:r w:rsidR="002003CB">
        <w:t xml:space="preserve"> Unterlagen zu beantworten.</w:t>
      </w:r>
    </w:p>
    <w:p w:rsidR="002003CB" w:rsidRDefault="00950AE3" w:rsidP="00FE3772">
      <w:pPr>
        <w:pStyle w:val="MustertextBO"/>
        <w:rPr>
          <w:rStyle w:val="fettMuster"/>
          <w:b w:val="0"/>
          <w:i/>
        </w:rPr>
      </w:pPr>
      <w:r>
        <w:rPr>
          <w:rStyle w:val="fettMuster"/>
          <w:b w:val="0"/>
        </w:rPr>
        <w:tab/>
      </w:r>
      <w:r w:rsidR="00E67640">
        <w:rPr>
          <w:rStyle w:val="fettMuster"/>
          <w:b w:val="0"/>
        </w:rPr>
        <w:t xml:space="preserve">1. </w:t>
      </w:r>
      <w:r w:rsidR="00E67640">
        <w:rPr>
          <w:rStyle w:val="fettMuster"/>
          <w:b w:val="0"/>
        </w:rPr>
        <w:tab/>
      </w:r>
      <w:r w:rsidR="002003CB">
        <w:rPr>
          <w:rStyle w:val="fettMuster"/>
          <w:b w:val="0"/>
        </w:rPr>
        <w:t>Aktuelle Beschwerden, Verlauf?</w:t>
      </w:r>
    </w:p>
    <w:p w:rsidR="002003CB" w:rsidRDefault="00950AE3" w:rsidP="00FE3772">
      <w:pPr>
        <w:pStyle w:val="MustertextBO"/>
      </w:pPr>
      <w:r>
        <w:tab/>
      </w:r>
      <w:r w:rsidR="00E67640">
        <w:t>2.</w:t>
      </w:r>
      <w:r w:rsidR="00E67640">
        <w:tab/>
      </w:r>
      <w:r w:rsidR="002003CB" w:rsidRPr="002003CB">
        <w:t>Ist ein stabiler Gesundheitszustand eingetreten? Falls ja, per wann?</w:t>
      </w:r>
    </w:p>
    <w:p w:rsidR="002003CB" w:rsidRPr="00C52CAD" w:rsidRDefault="002003CB" w:rsidP="000B3580">
      <w:pPr>
        <w:pStyle w:val="Mustertextklein"/>
        <w:rPr>
          <w:rStyle w:val="fettMuster"/>
          <w:sz w:val="16"/>
        </w:rPr>
      </w:pPr>
      <w:r>
        <w:rPr>
          <w:rStyle w:val="fettMuster"/>
          <w:sz w:val="16"/>
        </w:rPr>
        <w:tab/>
      </w:r>
      <w:r w:rsidR="00CE47E5" w:rsidRPr="00C52CAD">
        <w:rPr>
          <w:rStyle w:val="fettMuster"/>
          <w:sz w:val="16"/>
        </w:rPr>
        <w:t>Bemerkung</w:t>
      </w:r>
      <w:r w:rsidR="004E4E98">
        <w:rPr>
          <w:rStyle w:val="fettMuster"/>
          <w:sz w:val="16"/>
        </w:rPr>
        <w:t xml:space="preserve"> 11</w:t>
      </w:r>
      <w:r w:rsidR="00CE47E5" w:rsidRPr="00C52CAD">
        <w:rPr>
          <w:rStyle w:val="fettMuster"/>
          <w:sz w:val="16"/>
        </w:rPr>
        <w:t xml:space="preserve">: </w:t>
      </w:r>
      <w:r w:rsidR="00DA7322">
        <w:rPr>
          <w:rStyle w:val="fettMuster"/>
          <w:b w:val="0"/>
          <w:sz w:val="16"/>
        </w:rPr>
        <w:t>Diese Frage kann für die Berechnung des Haushaltsschadens relevant sein, wenn sich der Grad der Einschränkung bis zum Eintritt des stabilen Gesundheitszustandes (Gesundheitsz</w:t>
      </w:r>
      <w:r w:rsidR="00DA7322">
        <w:rPr>
          <w:rStyle w:val="fettMuster"/>
          <w:b w:val="0"/>
          <w:sz w:val="16"/>
        </w:rPr>
        <w:t>u</w:t>
      </w:r>
      <w:r w:rsidR="00DA7322">
        <w:rPr>
          <w:rStyle w:val="fettMuster"/>
          <w:b w:val="0"/>
          <w:sz w:val="16"/>
        </w:rPr>
        <w:t>stand, der sich durch ärztliche Behandlung nicht mehr wesentlich verbessern lässt) verändert hat. Das ist oft der Fall, da die Einschränkungen unmittelbar nach dem Unfall meist höher sind und mit der Zeit dann geringer werden.</w:t>
      </w:r>
    </w:p>
    <w:p w:rsidR="002003CB" w:rsidRDefault="00595B78" w:rsidP="00FE3772">
      <w:pPr>
        <w:pStyle w:val="MustertextBO"/>
      </w:pPr>
      <w:r>
        <w:lastRenderedPageBreak/>
        <w:tab/>
      </w:r>
      <w:r w:rsidR="00237302">
        <w:t>3.</w:t>
      </w:r>
      <w:r w:rsidR="00237302">
        <w:tab/>
      </w:r>
      <w:r w:rsidR="002003CB" w:rsidRPr="002003CB">
        <w:t xml:space="preserve">Sind </w:t>
      </w:r>
      <w:r w:rsidR="002003CB">
        <w:t>die</w:t>
      </w:r>
      <w:r w:rsidR="002003CB" w:rsidRPr="002003CB">
        <w:t xml:space="preserve"> Beschwerden </w:t>
      </w:r>
      <w:r w:rsidR="002003CB">
        <w:t xml:space="preserve">der Explorandin </w:t>
      </w:r>
      <w:r w:rsidR="002003CB" w:rsidRPr="002003CB">
        <w:t>mit üb</w:t>
      </w:r>
      <w:r w:rsidR="002003CB">
        <w:t xml:space="preserve">erwiegender Wahrscheinlichkeit </w:t>
      </w:r>
      <w:r w:rsidR="002003CB" w:rsidRPr="002003CB">
        <w:t>auf das Unfallereignis vom</w:t>
      </w:r>
      <w:r w:rsidR="002003CB">
        <w:t xml:space="preserve"> 12.</w:t>
      </w:r>
      <w:r w:rsidR="00A045AF">
        <w:t>0</w:t>
      </w:r>
      <w:r w:rsidR="002003CB">
        <w:t>1.2014</w:t>
      </w:r>
      <w:r w:rsidR="00CF00DF">
        <w:t xml:space="preserve"> als</w:t>
      </w:r>
      <w:r w:rsidR="002003CB" w:rsidRPr="002003CB">
        <w:t xml:space="preserve"> </w:t>
      </w:r>
      <w:r w:rsidR="00292BB7">
        <w:t xml:space="preserve">alleinige oder als Teilursache </w:t>
      </w:r>
      <w:r w:rsidR="002003CB" w:rsidRPr="002003CB">
        <w:t>zurückzuführen?</w:t>
      </w:r>
    </w:p>
    <w:p w:rsidR="00237302" w:rsidRDefault="00237302" w:rsidP="00FE3772">
      <w:pPr>
        <w:pStyle w:val="MustertextBO"/>
      </w:pPr>
      <w:r>
        <w:tab/>
        <w:t>4.</w:t>
      </w:r>
      <w:r>
        <w:tab/>
        <w:t>Bestehen unfallfremde Faktoren, welchen den Gesundheitszustand mitbe</w:t>
      </w:r>
      <w:r w:rsidR="00841076">
        <w:t>e</w:t>
      </w:r>
      <w:r>
        <w:t>influ</w:t>
      </w:r>
      <w:r>
        <w:t>s</w:t>
      </w:r>
      <w:r>
        <w:t>sen?</w:t>
      </w:r>
    </w:p>
    <w:p w:rsidR="002003CB" w:rsidRPr="00C52CAD" w:rsidRDefault="002003CB" w:rsidP="000B3580">
      <w:pPr>
        <w:pStyle w:val="Mustertextklein"/>
      </w:pPr>
      <w:r>
        <w:rPr>
          <w:rStyle w:val="fettMuster"/>
          <w:sz w:val="16"/>
        </w:rPr>
        <w:tab/>
      </w:r>
      <w:r w:rsidRPr="00C52CAD">
        <w:rPr>
          <w:rStyle w:val="fettMuster"/>
          <w:sz w:val="16"/>
        </w:rPr>
        <w:t>Bemerkung</w:t>
      </w:r>
      <w:r w:rsidR="00CF00DF">
        <w:rPr>
          <w:rStyle w:val="fettMuster"/>
          <w:sz w:val="16"/>
        </w:rPr>
        <w:t xml:space="preserve"> 12</w:t>
      </w:r>
      <w:r w:rsidRPr="00C52CAD">
        <w:rPr>
          <w:rStyle w:val="fettMuster"/>
          <w:sz w:val="16"/>
        </w:rPr>
        <w:t xml:space="preserve">: </w:t>
      </w:r>
      <w:r w:rsidR="00DA7322">
        <w:rPr>
          <w:rStyle w:val="fettMuster"/>
          <w:b w:val="0"/>
          <w:sz w:val="16"/>
        </w:rPr>
        <w:t xml:space="preserve">Der Kausalzusammenhang liegt nicht nur dann vor, wenn der Unfall die alleinige Ursache für die Beschwerden bzw. Einschränkungen darstellt. </w:t>
      </w:r>
      <w:r w:rsidR="00856E77" w:rsidRPr="00DC3AEF">
        <w:rPr>
          <w:rStyle w:val="fettMuster"/>
          <w:sz w:val="16"/>
        </w:rPr>
        <w:t>Eine Teilkausalität zwischen Unfall und Beschwerden bzw. Einschränkungen reicht aus</w:t>
      </w:r>
      <w:r w:rsidR="00856E77">
        <w:rPr>
          <w:rStyle w:val="fettMuster"/>
          <w:b w:val="0"/>
          <w:sz w:val="16"/>
        </w:rPr>
        <w:t xml:space="preserve"> (</w:t>
      </w:r>
      <w:proofErr w:type="spellStart"/>
      <w:r w:rsidR="00856E77" w:rsidRPr="00856E77">
        <w:rPr>
          <w:rStyle w:val="fettMuster"/>
          <w:b w:val="0"/>
          <w:sz w:val="16"/>
        </w:rPr>
        <w:t>BGer</w:t>
      </w:r>
      <w:proofErr w:type="spellEnd"/>
      <w:r w:rsidR="00856E77" w:rsidRPr="00856E77">
        <w:rPr>
          <w:rStyle w:val="fettMuster"/>
          <w:b w:val="0"/>
          <w:sz w:val="16"/>
        </w:rPr>
        <w:t xml:space="preserve"> 4A_130/2014</w:t>
      </w:r>
      <w:r w:rsidR="00954387">
        <w:rPr>
          <w:rStyle w:val="fettMuster"/>
          <w:b w:val="0"/>
          <w:sz w:val="16"/>
        </w:rPr>
        <w:t xml:space="preserve"> vom 14.</w:t>
      </w:r>
      <w:r w:rsidR="00A045AF">
        <w:rPr>
          <w:rStyle w:val="fettMuster"/>
          <w:b w:val="0"/>
          <w:sz w:val="16"/>
        </w:rPr>
        <w:t>0</w:t>
      </w:r>
      <w:r w:rsidR="00954387">
        <w:rPr>
          <w:rStyle w:val="fettMuster"/>
          <w:b w:val="0"/>
          <w:sz w:val="16"/>
        </w:rPr>
        <w:t>7.2014 E</w:t>
      </w:r>
      <w:r w:rsidR="00CF00DF">
        <w:rPr>
          <w:rStyle w:val="fettMuster"/>
          <w:b w:val="0"/>
          <w:sz w:val="16"/>
        </w:rPr>
        <w:t>. 4.1</w:t>
      </w:r>
      <w:r w:rsidR="00856E77">
        <w:rPr>
          <w:rStyle w:val="fettMuster"/>
          <w:b w:val="0"/>
          <w:sz w:val="16"/>
        </w:rPr>
        <w:t xml:space="preserve">). </w:t>
      </w:r>
      <w:r w:rsidR="00292BB7">
        <w:rPr>
          <w:rStyle w:val="fettMuster"/>
          <w:b w:val="0"/>
          <w:sz w:val="16"/>
        </w:rPr>
        <w:t>Al</w:t>
      </w:r>
      <w:r w:rsidR="00292BB7">
        <w:rPr>
          <w:rStyle w:val="fettMuster"/>
          <w:b w:val="0"/>
          <w:sz w:val="16"/>
        </w:rPr>
        <w:t>l</w:t>
      </w:r>
      <w:r w:rsidR="00292BB7">
        <w:rPr>
          <w:rStyle w:val="fettMuster"/>
          <w:b w:val="0"/>
          <w:sz w:val="16"/>
        </w:rPr>
        <w:t xml:space="preserve">fälligen unfallfremden Faktoren (etwa einem auf einer Krankheit beruhenden Vorzustand) kann im Rahmen der Schadenersatzberechnung (Art. 42 OR) oder der Schadenersatzbemessung Rechnung getragen werden (Art. 43 </w:t>
      </w:r>
      <w:r w:rsidR="00237302">
        <w:rPr>
          <w:rStyle w:val="fettMuster"/>
          <w:b w:val="0"/>
          <w:sz w:val="16"/>
        </w:rPr>
        <w:t xml:space="preserve">f. </w:t>
      </w:r>
      <w:r w:rsidR="00954387">
        <w:rPr>
          <w:rStyle w:val="fettMuster"/>
          <w:b w:val="0"/>
          <w:sz w:val="16"/>
        </w:rPr>
        <w:t>OR, s. dazu BGE 113 II 86 E</w:t>
      </w:r>
      <w:r w:rsidR="00292BB7">
        <w:rPr>
          <w:rStyle w:val="fettMuster"/>
          <w:b w:val="0"/>
          <w:sz w:val="16"/>
        </w:rPr>
        <w:t>. 3).</w:t>
      </w:r>
    </w:p>
    <w:p w:rsidR="002003CB" w:rsidRDefault="00595B78" w:rsidP="00FE3772">
      <w:pPr>
        <w:pStyle w:val="MustertextBO"/>
      </w:pPr>
      <w:r>
        <w:tab/>
      </w:r>
      <w:r w:rsidR="00237302">
        <w:t>5.</w:t>
      </w:r>
      <w:r w:rsidR="00237302">
        <w:tab/>
      </w:r>
      <w:r w:rsidR="002003CB">
        <w:t xml:space="preserve">Bedarf die Explorandin zur Verbesserung oder zur </w:t>
      </w:r>
      <w:r w:rsidR="002003CB" w:rsidRPr="002003CB">
        <w:t>Aufrechterhaltung und Verhind</w:t>
      </w:r>
      <w:r w:rsidR="002003CB" w:rsidRPr="002003CB">
        <w:t>e</w:t>
      </w:r>
      <w:r w:rsidR="002003CB" w:rsidRPr="002003CB">
        <w:t>rung einer Verschlechterung des Gesundheitszustandes einer Therapie bzw. Med</w:t>
      </w:r>
      <w:r w:rsidR="002003CB" w:rsidRPr="002003CB">
        <w:t>i</w:t>
      </w:r>
      <w:r w:rsidR="002003CB" w:rsidRPr="002003CB">
        <w:t>kation</w:t>
      </w:r>
      <w:r w:rsidR="002003CB">
        <w:t>?</w:t>
      </w:r>
    </w:p>
    <w:p w:rsidR="002003CB" w:rsidRPr="00920C4B" w:rsidRDefault="002003CB" w:rsidP="000B3580">
      <w:pPr>
        <w:pStyle w:val="Mustertextklein"/>
      </w:pPr>
      <w:r>
        <w:rPr>
          <w:rStyle w:val="fettMuster"/>
          <w:sz w:val="16"/>
        </w:rPr>
        <w:tab/>
      </w:r>
      <w:r w:rsidRPr="00920C4B">
        <w:rPr>
          <w:rStyle w:val="fettMuster"/>
          <w:sz w:val="16"/>
        </w:rPr>
        <w:t>Bemerkung</w:t>
      </w:r>
      <w:r w:rsidR="002A0DA6">
        <w:rPr>
          <w:rStyle w:val="fettMuster"/>
          <w:sz w:val="16"/>
        </w:rPr>
        <w:t xml:space="preserve"> 13</w:t>
      </w:r>
      <w:r w:rsidRPr="00920C4B">
        <w:rPr>
          <w:rStyle w:val="fettMuster"/>
          <w:sz w:val="16"/>
        </w:rPr>
        <w:t xml:space="preserve">: </w:t>
      </w:r>
      <w:r w:rsidR="00292BB7">
        <w:rPr>
          <w:rStyle w:val="fettMuster"/>
          <w:b w:val="0"/>
          <w:sz w:val="16"/>
        </w:rPr>
        <w:t>Diese Frage dient der Klärung, ob die Gesuchstellerin Anspruch auf Ersatz der Hei</w:t>
      </w:r>
      <w:r w:rsidR="00292BB7">
        <w:rPr>
          <w:rStyle w:val="fettMuster"/>
          <w:b w:val="0"/>
          <w:sz w:val="16"/>
        </w:rPr>
        <w:t>l</w:t>
      </w:r>
      <w:r w:rsidR="00292BB7">
        <w:rPr>
          <w:rStyle w:val="fettMuster"/>
          <w:b w:val="0"/>
          <w:sz w:val="16"/>
        </w:rPr>
        <w:t>behandlungskosten gemäss Art. 46 Abs. 1 OR hat.</w:t>
      </w:r>
    </w:p>
    <w:p w:rsidR="002003CB" w:rsidRDefault="00595B78" w:rsidP="00FE3772">
      <w:pPr>
        <w:pStyle w:val="MustertextBO"/>
      </w:pPr>
      <w:r>
        <w:tab/>
      </w:r>
      <w:r w:rsidR="00237302">
        <w:t>6.</w:t>
      </w:r>
      <w:r w:rsidR="00237302">
        <w:tab/>
      </w:r>
      <w:r w:rsidR="002003CB">
        <w:t xml:space="preserve">Ist die Explorandin infolge der Unfallbeschwerden in der Führung ihres Haushaltes bei den Tätigkeiten </w:t>
      </w:r>
      <w:r w:rsidR="002003CB" w:rsidRPr="002003CB">
        <w:t>Mahlzeiten zubereiten, Abwaschen, Einkaufen, Putzen, W</w:t>
      </w:r>
      <w:r w:rsidR="002003CB" w:rsidRPr="002003CB">
        <w:t>a</w:t>
      </w:r>
      <w:r w:rsidR="002003CB">
        <w:t>schen, Reparieren, Pflanzenpfle</w:t>
      </w:r>
      <w:r w:rsidR="002003CB" w:rsidRPr="002003CB">
        <w:t xml:space="preserve">ge, </w:t>
      </w:r>
      <w:r w:rsidR="00C73587">
        <w:t>a</w:t>
      </w:r>
      <w:r w:rsidR="002003CB" w:rsidRPr="002003CB">
        <w:t>dministrative Arbeiten</w:t>
      </w:r>
      <w:r w:rsidR="002003CB">
        <w:t xml:space="preserve"> eingeschränkt? Bitte</w:t>
      </w:r>
      <w:r w:rsidR="00237302">
        <w:t xml:space="preserve"> nenne</w:t>
      </w:r>
      <w:r w:rsidR="00C73587">
        <w:t>n</w:t>
      </w:r>
      <w:r w:rsidR="00237302">
        <w:t xml:space="preserve"> Sie die prozentuale Einschränkung und</w:t>
      </w:r>
      <w:r w:rsidR="002003CB">
        <w:t xml:space="preserve"> </w:t>
      </w:r>
      <w:r w:rsidR="006C366E">
        <w:t>begründen Sie Ihre Einschätzung zu jeder Position</w:t>
      </w:r>
      <w:r w:rsidR="002003CB">
        <w:t>.</w:t>
      </w:r>
    </w:p>
    <w:p w:rsidR="002003CB" w:rsidRPr="0048752E" w:rsidRDefault="002003CB" w:rsidP="000B3580">
      <w:pPr>
        <w:pStyle w:val="Mustertextklein"/>
        <w:rPr>
          <w:rStyle w:val="fettMuster"/>
          <w:sz w:val="16"/>
        </w:rPr>
      </w:pPr>
      <w:r>
        <w:rPr>
          <w:rStyle w:val="fettMuster"/>
          <w:sz w:val="16"/>
        </w:rPr>
        <w:tab/>
      </w:r>
      <w:r w:rsidRPr="0048752E">
        <w:rPr>
          <w:rStyle w:val="fettMuster"/>
          <w:sz w:val="16"/>
        </w:rPr>
        <w:t>Bemerkung</w:t>
      </w:r>
      <w:r w:rsidR="002A0DA6">
        <w:rPr>
          <w:rStyle w:val="fettMuster"/>
          <w:sz w:val="16"/>
        </w:rPr>
        <w:t xml:space="preserve"> 14</w:t>
      </w:r>
      <w:r w:rsidRPr="0048752E">
        <w:rPr>
          <w:rStyle w:val="fettMuster"/>
          <w:sz w:val="16"/>
        </w:rPr>
        <w:t xml:space="preserve">: </w:t>
      </w:r>
      <w:r w:rsidR="00E30503">
        <w:rPr>
          <w:rStyle w:val="fettMuster"/>
          <w:b w:val="0"/>
          <w:sz w:val="16"/>
        </w:rPr>
        <w:t xml:space="preserve">Wie </w:t>
      </w:r>
      <w:r w:rsidR="00DF452A">
        <w:rPr>
          <w:rStyle w:val="fettMuster"/>
          <w:b w:val="0"/>
          <w:sz w:val="16"/>
        </w:rPr>
        <w:t xml:space="preserve">unter II. Klageschrift, Begründung, </w:t>
      </w:r>
      <w:r w:rsidR="00C73587">
        <w:rPr>
          <w:rStyle w:val="fettMuster"/>
          <w:b w:val="0"/>
          <w:sz w:val="16"/>
        </w:rPr>
        <w:t>Ziff.</w:t>
      </w:r>
      <w:r w:rsidR="002A0DA6">
        <w:rPr>
          <w:rStyle w:val="fettMuster"/>
          <w:b w:val="0"/>
          <w:sz w:val="16"/>
        </w:rPr>
        <w:t xml:space="preserve"> 25 f.</w:t>
      </w:r>
      <w:r w:rsidR="00B31D8D">
        <w:rPr>
          <w:rStyle w:val="fettMuster"/>
          <w:b w:val="0"/>
          <w:sz w:val="16"/>
        </w:rPr>
        <w:t xml:space="preserve"> festgehalten, </w:t>
      </w:r>
      <w:r w:rsidR="006C366E">
        <w:rPr>
          <w:rStyle w:val="fettMuster"/>
          <w:b w:val="0"/>
          <w:sz w:val="16"/>
        </w:rPr>
        <w:t>sind für jeden Hau</w:t>
      </w:r>
      <w:r w:rsidR="006C366E">
        <w:rPr>
          <w:rStyle w:val="fettMuster"/>
          <w:b w:val="0"/>
          <w:sz w:val="16"/>
        </w:rPr>
        <w:t>s</w:t>
      </w:r>
      <w:r w:rsidR="006C366E">
        <w:rPr>
          <w:rStyle w:val="fettMuster"/>
          <w:b w:val="0"/>
          <w:sz w:val="16"/>
        </w:rPr>
        <w:t>haltsbereich die unfallbedingten Einschränkungen</w:t>
      </w:r>
      <w:r w:rsidR="001C4D70">
        <w:rPr>
          <w:rStyle w:val="fettMuster"/>
          <w:b w:val="0"/>
          <w:sz w:val="16"/>
        </w:rPr>
        <w:t xml:space="preserve"> von einer medizinischen Fachperson</w:t>
      </w:r>
      <w:r w:rsidR="006C366E">
        <w:rPr>
          <w:rStyle w:val="fettMuster"/>
          <w:b w:val="0"/>
          <w:sz w:val="16"/>
        </w:rPr>
        <w:t xml:space="preserve"> festzulegen. Der Gutachter hat sich deshalb zu jeder einzelnen Haushaltstätigkeit zu äussern.</w:t>
      </w:r>
    </w:p>
    <w:p w:rsidR="002003CB" w:rsidRPr="00927A9A" w:rsidRDefault="00595B78" w:rsidP="00FE3772">
      <w:pPr>
        <w:pStyle w:val="MustertextBO"/>
      </w:pPr>
      <w:r>
        <w:tab/>
      </w:r>
      <w:r w:rsidR="00855ED0">
        <w:t>7.</w:t>
      </w:r>
      <w:r w:rsidR="00855ED0">
        <w:tab/>
      </w:r>
      <w:r w:rsidR="00F47905" w:rsidRPr="00927A9A">
        <w:t>Besteht aufgrund der Unfallfolgen eine mutmasslich dauerhafte Beeinträchtigung der</w:t>
      </w:r>
      <w:r w:rsidR="00237302">
        <w:t xml:space="preserve"> körperlichen</w:t>
      </w:r>
      <w:r w:rsidR="00F47905" w:rsidRPr="00927A9A">
        <w:t xml:space="preserve"> Integrität? Falls ja, wie hoch bemessen Sie diese unter Berücksic</w:t>
      </w:r>
      <w:r w:rsidR="00F47905" w:rsidRPr="00927A9A">
        <w:t>h</w:t>
      </w:r>
      <w:r w:rsidR="00F47905" w:rsidRPr="00927A9A">
        <w:t>tigung allfälliger Verschlechterungen in Zukunft gemäss Anhang 3 zur UVV und den einschlägigen Integritätsschadentabellen der SUVA?</w:t>
      </w:r>
    </w:p>
    <w:p w:rsidR="00F47905" w:rsidRPr="003E4639" w:rsidRDefault="00F47905" w:rsidP="000B3580">
      <w:pPr>
        <w:pStyle w:val="Mustertextklein"/>
        <w:rPr>
          <w:rStyle w:val="fettMuster"/>
          <w:sz w:val="16"/>
        </w:rPr>
      </w:pPr>
      <w:r>
        <w:rPr>
          <w:rStyle w:val="fettMuster"/>
          <w:sz w:val="16"/>
        </w:rPr>
        <w:tab/>
      </w:r>
      <w:r w:rsidRPr="003E4639">
        <w:rPr>
          <w:rStyle w:val="fettMuster"/>
          <w:sz w:val="16"/>
        </w:rPr>
        <w:t>Bemerkung</w:t>
      </w:r>
      <w:r w:rsidR="002A0DA6">
        <w:rPr>
          <w:rStyle w:val="fettMuster"/>
          <w:sz w:val="16"/>
        </w:rPr>
        <w:t xml:space="preserve"> 15</w:t>
      </w:r>
      <w:r w:rsidRPr="003E4639">
        <w:rPr>
          <w:rStyle w:val="fettMuster"/>
          <w:sz w:val="16"/>
        </w:rPr>
        <w:t xml:space="preserve">: </w:t>
      </w:r>
      <w:r w:rsidR="001C4D70">
        <w:rPr>
          <w:rStyle w:val="fettMuster"/>
          <w:b w:val="0"/>
          <w:sz w:val="16"/>
        </w:rPr>
        <w:t>Die Frage nach der dauerhaften Beeinträchtigung der</w:t>
      </w:r>
      <w:r w:rsidR="00237302">
        <w:rPr>
          <w:rStyle w:val="fettMuster"/>
          <w:b w:val="0"/>
          <w:sz w:val="16"/>
        </w:rPr>
        <w:t xml:space="preserve"> körperlichen</w:t>
      </w:r>
      <w:r w:rsidR="001C4D70">
        <w:rPr>
          <w:rStyle w:val="fettMuster"/>
          <w:b w:val="0"/>
          <w:sz w:val="16"/>
        </w:rPr>
        <w:t xml:space="preserve"> Integrität und deren Schwere dient der Klärung, ob eine Genugtuung geschuldet und wie hoch diese z</w:t>
      </w:r>
      <w:r w:rsidR="00CF4E47">
        <w:rPr>
          <w:rStyle w:val="fettMuster"/>
          <w:b w:val="0"/>
          <w:sz w:val="16"/>
        </w:rPr>
        <w:t>u bemessen ist (s.</w:t>
      </w:r>
      <w:r w:rsidR="00D853F4">
        <w:rPr>
          <w:rStyle w:val="fettMuster"/>
          <w:b w:val="0"/>
          <w:sz w:val="16"/>
        </w:rPr>
        <w:t xml:space="preserve"> </w:t>
      </w:r>
      <w:r w:rsidR="00A045AF">
        <w:rPr>
          <w:rStyle w:val="fettMuster"/>
          <w:b w:val="0"/>
          <w:sz w:val="16"/>
        </w:rPr>
        <w:t xml:space="preserve">II. </w:t>
      </w:r>
      <w:r w:rsidR="00DF619F">
        <w:rPr>
          <w:rStyle w:val="fettMuster"/>
          <w:b w:val="0"/>
          <w:sz w:val="16"/>
        </w:rPr>
        <w:t>Klageschrift</w:t>
      </w:r>
      <w:r w:rsidR="00A045AF">
        <w:rPr>
          <w:rStyle w:val="fettMuster"/>
          <w:b w:val="0"/>
          <w:sz w:val="16"/>
        </w:rPr>
        <w:t xml:space="preserve">, </w:t>
      </w:r>
      <w:r w:rsidR="00D853F4">
        <w:rPr>
          <w:rStyle w:val="fettMuster"/>
          <w:b w:val="0"/>
          <w:sz w:val="16"/>
        </w:rPr>
        <w:t>Bem</w:t>
      </w:r>
      <w:r w:rsidR="00A045AF">
        <w:rPr>
          <w:rStyle w:val="fettMuster"/>
          <w:b w:val="0"/>
          <w:sz w:val="16"/>
        </w:rPr>
        <w:t>erkung </w:t>
      </w:r>
      <w:r w:rsidR="00CF4E47">
        <w:rPr>
          <w:rStyle w:val="fettMuster"/>
          <w:b w:val="0"/>
          <w:sz w:val="16"/>
        </w:rPr>
        <w:t>9</w:t>
      </w:r>
      <w:r w:rsidR="001C4D70">
        <w:rPr>
          <w:rStyle w:val="fettMuster"/>
          <w:b w:val="0"/>
          <w:sz w:val="16"/>
        </w:rPr>
        <w:t>).</w:t>
      </w:r>
    </w:p>
    <w:p w:rsidR="00F47905" w:rsidRPr="00FE3772" w:rsidRDefault="00855ED0" w:rsidP="00FE3772">
      <w:pPr>
        <w:pStyle w:val="MustertextTitelEbene1"/>
      </w:pPr>
      <w:r w:rsidRPr="00FE3772">
        <w:t>IX.</w:t>
      </w:r>
      <w:r w:rsidRPr="00FE3772">
        <w:tab/>
      </w:r>
      <w:r w:rsidR="00F47905" w:rsidRPr="00FE3772">
        <w:t>Vorgeschlagene Gutachterstellen</w:t>
      </w:r>
    </w:p>
    <w:p w:rsidR="00F47905" w:rsidRDefault="00F47905">
      <w:pPr>
        <w:pStyle w:val="MustertextListe0"/>
      </w:pPr>
      <w:r>
        <w:t>Die Gesuchstellerin schlägt als Begutachtungsstellen folg</w:t>
      </w:r>
      <w:r w:rsidR="00927A9A">
        <w:t>ende zwei Institute vor:</w:t>
      </w:r>
    </w:p>
    <w:p w:rsidR="00927A9A" w:rsidRDefault="00927A9A" w:rsidP="00FE3772">
      <w:pPr>
        <w:pStyle w:val="MustertextListe"/>
      </w:pPr>
      <w:r w:rsidRPr="00595B78">
        <w:t>Unabhängige medizinische Begutachtungsstelle Z</w:t>
      </w:r>
    </w:p>
    <w:p w:rsidR="00927A9A" w:rsidRDefault="00927A9A" w:rsidP="00FE3772">
      <w:pPr>
        <w:pStyle w:val="MustertextListe"/>
      </w:pPr>
      <w:r w:rsidRPr="00595B78">
        <w:t>Klinik</w:t>
      </w:r>
      <w:r w:rsidR="00855ED0">
        <w:t xml:space="preserve"> S</w:t>
      </w:r>
    </w:p>
    <w:p w:rsidR="00F47905" w:rsidRPr="003441C9" w:rsidRDefault="00F47905" w:rsidP="000B3580">
      <w:pPr>
        <w:pStyle w:val="Mustertextklein"/>
        <w:rPr>
          <w:b/>
        </w:rPr>
      </w:pPr>
      <w:r w:rsidRPr="00927A9A">
        <w:tab/>
      </w:r>
      <w:r w:rsidR="00CE47E5" w:rsidRPr="003B4B0F">
        <w:rPr>
          <w:b/>
        </w:rPr>
        <w:t>Bemerkung</w:t>
      </w:r>
      <w:r w:rsidR="00FF5CDB">
        <w:rPr>
          <w:b/>
        </w:rPr>
        <w:t xml:space="preserve"> 16</w:t>
      </w:r>
      <w:r w:rsidR="00CE47E5" w:rsidRPr="003B4B0F">
        <w:rPr>
          <w:b/>
        </w:rPr>
        <w:t>:</w:t>
      </w:r>
      <w:r w:rsidR="00CE47E5" w:rsidRPr="00595B78">
        <w:t xml:space="preserve"> </w:t>
      </w:r>
      <w:r w:rsidR="00337EA8">
        <w:t xml:space="preserve">Aus Art. 183 Abs. 1 ZPO folgt, dass das Gericht den Experten auswählt, der das Gutachten erstatten soll. </w:t>
      </w:r>
      <w:r w:rsidR="00907484">
        <w:t xml:space="preserve">Den Parteien steht es frei, </w:t>
      </w:r>
      <w:r w:rsidR="00907484" w:rsidRPr="00C0294A">
        <w:rPr>
          <w:b/>
        </w:rPr>
        <w:t>dem Gericht selber Vorschläge zu unterbreiten; sie müssen sich zudem zu Vorschlägen des Gerichts oder der Gegenpartei vorgängig äussern kö</w:t>
      </w:r>
      <w:r w:rsidR="00907484" w:rsidRPr="00C0294A">
        <w:rPr>
          <w:b/>
        </w:rPr>
        <w:t>n</w:t>
      </w:r>
      <w:r w:rsidR="00907484" w:rsidRPr="00C0294A">
        <w:rPr>
          <w:b/>
        </w:rPr>
        <w:t>nen</w:t>
      </w:r>
      <w:r w:rsidR="00907484">
        <w:t xml:space="preserve"> (</w:t>
      </w:r>
      <w:r w:rsidR="00A33874">
        <w:t>BSK ZPO-</w:t>
      </w:r>
      <w:proofErr w:type="spellStart"/>
      <w:r w:rsidR="00A33874" w:rsidRPr="00EC2036">
        <w:rPr>
          <w:smallCaps/>
        </w:rPr>
        <w:t>Dolge</w:t>
      </w:r>
      <w:proofErr w:type="spellEnd"/>
      <w:r w:rsidR="00A33874">
        <w:t>,</w:t>
      </w:r>
      <w:r w:rsidR="00907484" w:rsidRPr="007441C7">
        <w:t xml:space="preserve"> Art. 183 </w:t>
      </w:r>
      <w:r w:rsidR="00A33874">
        <w:t>N 29 ff.</w:t>
      </w:r>
      <w:r w:rsidR="00907484">
        <w:t xml:space="preserve">). Der </w:t>
      </w:r>
      <w:r w:rsidR="0022456E">
        <w:t xml:space="preserve">Wahl </w:t>
      </w:r>
      <w:r w:rsidR="00907484">
        <w:t>des Experten</w:t>
      </w:r>
      <w:r w:rsidR="0022456E">
        <w:t xml:space="preserve"> </w:t>
      </w:r>
      <w:r w:rsidR="00907484">
        <w:t xml:space="preserve">messen die Parteien in </w:t>
      </w:r>
      <w:r w:rsidR="0022456E">
        <w:t xml:space="preserve">der Praxis meist </w:t>
      </w:r>
      <w:r w:rsidR="00907484">
        <w:t>hohe Bedeutung bei</w:t>
      </w:r>
      <w:r w:rsidR="0022456E">
        <w:t>, da die weitere Schadener</w:t>
      </w:r>
      <w:r w:rsidR="00907484">
        <w:t>ledigung im Wesentlichen von dessen</w:t>
      </w:r>
      <w:r w:rsidR="0022456E">
        <w:t xml:space="preserve"> Einschä</w:t>
      </w:r>
      <w:r w:rsidR="0022456E">
        <w:t>t</w:t>
      </w:r>
      <w:r w:rsidR="0022456E">
        <w:t xml:space="preserve">zung </w:t>
      </w:r>
      <w:r w:rsidR="00C7417E">
        <w:t xml:space="preserve">der medizinischen Sachlage </w:t>
      </w:r>
      <w:r w:rsidR="0022456E">
        <w:t>abhängig ist.</w:t>
      </w:r>
    </w:p>
    <w:p w:rsidR="00EC333A" w:rsidRPr="00FE3772" w:rsidRDefault="00855ED0" w:rsidP="00FE3772">
      <w:pPr>
        <w:pStyle w:val="MustertextTitelEbene1"/>
        <w:rPr>
          <w:rStyle w:val="fettMuster"/>
          <w:b/>
          <w:szCs w:val="18"/>
        </w:rPr>
      </w:pPr>
      <w:r w:rsidRPr="00FE3772">
        <w:rPr>
          <w:rStyle w:val="fettMuster"/>
          <w:b/>
        </w:rPr>
        <w:t>X.</w:t>
      </w:r>
      <w:r w:rsidRPr="00FE3772">
        <w:rPr>
          <w:rStyle w:val="fettMuster"/>
          <w:b/>
        </w:rPr>
        <w:tab/>
      </w:r>
      <w:r w:rsidR="004C0FC0" w:rsidRPr="00FE3772">
        <w:rPr>
          <w:rStyle w:val="fettMuster"/>
          <w:b/>
        </w:rPr>
        <w:t>Kosten- und Entschädig</w:t>
      </w:r>
      <w:r w:rsidR="00EC333A" w:rsidRPr="00FE3772">
        <w:rPr>
          <w:rStyle w:val="fettMuster"/>
          <w:b/>
          <w:szCs w:val="18"/>
        </w:rPr>
        <w:t>ungsfolgen</w:t>
      </w:r>
    </w:p>
    <w:p w:rsidR="00EC333A" w:rsidRPr="004C0FC0" w:rsidRDefault="004C0FC0">
      <w:pPr>
        <w:pStyle w:val="MustertextListe0"/>
        <w:rPr>
          <w:rStyle w:val="fettMuster"/>
          <w:b w:val="0"/>
          <w:szCs w:val="18"/>
        </w:rPr>
      </w:pPr>
      <w:r>
        <w:rPr>
          <w:rStyle w:val="fettMuster"/>
          <w:b w:val="0"/>
        </w:rPr>
        <w:t xml:space="preserve">Die Gesuchstellerin behält sich vor, die Kosten des vorliegenden Verfahrens, welche sie vorläufig zu tragen hat (BGE 140 III 30), zu einem späteren Zeitpunkt von der </w:t>
      </w:r>
      <w:r w:rsidR="00337EA8">
        <w:rPr>
          <w:rStyle w:val="fettMuster"/>
          <w:b w:val="0"/>
        </w:rPr>
        <w:t>Gesuchgegn</w:t>
      </w:r>
      <w:r w:rsidR="00337EA8">
        <w:rPr>
          <w:rStyle w:val="fettMuster"/>
          <w:b w:val="0"/>
        </w:rPr>
        <w:t>e</w:t>
      </w:r>
      <w:r w:rsidR="00337EA8">
        <w:rPr>
          <w:rStyle w:val="fettMuster"/>
          <w:b w:val="0"/>
        </w:rPr>
        <w:t>rin zurückzufordern.</w:t>
      </w:r>
    </w:p>
    <w:p w:rsidR="00025624" w:rsidRPr="00025624" w:rsidRDefault="00025624" w:rsidP="006F5838">
      <w:pPr>
        <w:pStyle w:val="Mustertext"/>
        <w:rPr>
          <w:rStyle w:val="fettMuster"/>
          <w:b w:val="0"/>
        </w:rPr>
      </w:pPr>
      <w:r>
        <w:rPr>
          <w:rStyle w:val="fettMuster"/>
          <w:b w:val="0"/>
        </w:rPr>
        <w:t>Abschliessend ersuche ich Sie, sehr geehrter Herr Präsident, sehr geehrte Damen und Herren, höflich um antragsgemässe Entscheidung.</w:t>
      </w:r>
    </w:p>
    <w:p w:rsidR="00DF452A" w:rsidRDefault="00DF452A" w:rsidP="006F5838">
      <w:pPr>
        <w:pStyle w:val="Mustertext"/>
      </w:pPr>
    </w:p>
    <w:p w:rsidR="000B65FE" w:rsidRDefault="000B65FE" w:rsidP="006F5838">
      <w:pPr>
        <w:pStyle w:val="Mustertext"/>
      </w:pPr>
      <w:r>
        <w:t>Mit freundlichen Grüssen</w:t>
      </w:r>
    </w:p>
    <w:p w:rsidR="002D63DC" w:rsidRDefault="002D63DC" w:rsidP="006F5838">
      <w:pPr>
        <w:pStyle w:val="Mustertext"/>
      </w:pPr>
      <w:r>
        <w:t>[Unte</w:t>
      </w:r>
      <w:r w:rsidR="00337EA8">
        <w:t>rschrift des Rechtsanwaltes der Gesuchstellerin</w:t>
      </w:r>
      <w:r>
        <w:t>]</w:t>
      </w:r>
    </w:p>
    <w:p w:rsidR="000B65FE" w:rsidRDefault="000B65FE" w:rsidP="006F5838">
      <w:pPr>
        <w:pStyle w:val="Mustertext"/>
      </w:pPr>
      <w:r>
        <w:t>[Name des R</w:t>
      </w:r>
      <w:r w:rsidR="00337EA8">
        <w:t>echtsanwaltes der Gesuchstellerin</w:t>
      </w:r>
      <w:r>
        <w:t>]</w:t>
      </w:r>
    </w:p>
    <w:p w:rsidR="000B65FE" w:rsidRDefault="00D6467E" w:rsidP="006F5838">
      <w:pPr>
        <w:pStyle w:val="Mustertext"/>
      </w:pPr>
      <w:r>
        <w:t>zweifach</w:t>
      </w:r>
      <w:r w:rsidR="000B65FE">
        <w:tab/>
      </w:r>
    </w:p>
    <w:p w:rsidR="000B65FE" w:rsidRDefault="000B65FE" w:rsidP="006F5838">
      <w:pPr>
        <w:pStyle w:val="Mustertext"/>
      </w:pPr>
      <w:r>
        <w:t>Beilage</w:t>
      </w:r>
      <w:r w:rsidR="00D6467E">
        <w:t>n</w:t>
      </w:r>
      <w:r>
        <w:t xml:space="preserve">: </w:t>
      </w:r>
      <w:r w:rsidR="00D6467E">
        <w:t>Gemäss separatem Beweismittelverzeichnis</w:t>
      </w:r>
      <w:r w:rsidR="007B1492">
        <w:t xml:space="preserve"> (Beilagen 1</w:t>
      </w:r>
      <w:r w:rsidR="00855ED0">
        <w:t>–</w:t>
      </w:r>
      <w:r w:rsidR="007B1492">
        <w:t>4, 10</w:t>
      </w:r>
      <w:r w:rsidR="00855ED0">
        <w:t>–</w:t>
      </w:r>
      <w:r w:rsidR="007B1492">
        <w:t>11</w:t>
      </w:r>
      <w:r w:rsidR="00907484">
        <w:t xml:space="preserve"> doppelt, Beilagen </w:t>
      </w:r>
      <w:r w:rsidR="007B1492">
        <w:t>5</w:t>
      </w:r>
      <w:r w:rsidR="00855ED0">
        <w:t>–</w:t>
      </w:r>
      <w:r w:rsidR="007B1492">
        <w:t xml:space="preserve">9 </w:t>
      </w:r>
      <w:r w:rsidR="00907484">
        <w:t>dreifach [auch für den Gutachter]).</w:t>
      </w:r>
    </w:p>
    <w:p w:rsidR="00D41977" w:rsidRDefault="00D41977" w:rsidP="006F5838">
      <w:pPr>
        <w:pStyle w:val="Mustertextleer"/>
      </w:pPr>
    </w:p>
    <w:p w:rsidR="00653578" w:rsidRPr="006C6DEB" w:rsidRDefault="00653578" w:rsidP="006F5838">
      <w:pPr>
        <w:pStyle w:val="BoxEnde"/>
      </w:pPr>
      <w:bookmarkStart w:id="1" w:name="_GoBack"/>
      <w:bookmarkEnd w:id="1"/>
    </w:p>
    <w:sectPr w:rsidR="00653578" w:rsidRPr="006C6DEB" w:rsidSect="00481E6B">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C9E" w:rsidRDefault="00955C9E" w:rsidP="00171C75">
      <w:pPr>
        <w:spacing w:after="0" w:line="240" w:lineRule="auto"/>
      </w:pPr>
      <w:r>
        <w:separator/>
      </w:r>
    </w:p>
  </w:endnote>
  <w:endnote w:type="continuationSeparator" w:id="0">
    <w:p w:rsidR="00955C9E" w:rsidRDefault="00955C9E"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C9E" w:rsidRPr="00855ED0" w:rsidRDefault="00481E6B" w:rsidP="00AE2FC7">
    <w:pPr>
      <w:pStyle w:val="Fuzeile"/>
      <w:tabs>
        <w:tab w:val="clear" w:pos="4536"/>
        <w:tab w:val="clear" w:pos="9072"/>
        <w:tab w:val="right" w:pos="7088"/>
      </w:tabs>
      <w:jc w:val="right"/>
      <w:rPr>
        <w:b/>
        <w:szCs w:val="18"/>
      </w:rPr>
    </w:pPr>
    <w:r>
      <w:rPr>
        <w:szCs w:val="18"/>
      </w:rPr>
      <w:tab/>
    </w:r>
    <w:r w:rsidR="00955C9E" w:rsidRPr="00FE3772">
      <w:rPr>
        <w:szCs w:val="18"/>
      </w:rPr>
      <w:fldChar w:fldCharType="begin"/>
    </w:r>
    <w:r w:rsidR="00955C9E" w:rsidRPr="00FE3772">
      <w:rPr>
        <w:szCs w:val="18"/>
      </w:rPr>
      <w:instrText xml:space="preserve"> PAGE  \* Arabic  \* MERGEFORMAT </w:instrText>
    </w:r>
    <w:r w:rsidR="00955C9E" w:rsidRPr="00FE3772">
      <w:rPr>
        <w:szCs w:val="18"/>
      </w:rPr>
      <w:fldChar w:fldCharType="separate"/>
    </w:r>
    <w:r w:rsidR="009D2BB1">
      <w:rPr>
        <w:noProof/>
        <w:szCs w:val="18"/>
      </w:rPr>
      <w:t>8</w:t>
    </w:r>
    <w:r w:rsidR="00955C9E" w:rsidRPr="00FE3772">
      <w:rPr>
        <w:szCs w:val="18"/>
      </w:rPr>
      <w:fldChar w:fldCharType="end"/>
    </w:r>
    <w:r w:rsidR="00955C9E" w:rsidRPr="00855ED0">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C9E" w:rsidRPr="00855ED0" w:rsidRDefault="00481E6B" w:rsidP="00AE2FC7">
    <w:pPr>
      <w:pStyle w:val="Fuzeile"/>
      <w:tabs>
        <w:tab w:val="clear" w:pos="4536"/>
        <w:tab w:val="clear" w:pos="9072"/>
        <w:tab w:val="center" w:pos="0"/>
        <w:tab w:val="left" w:pos="1985"/>
        <w:tab w:val="right" w:pos="7088"/>
      </w:tabs>
      <w:rPr>
        <w:b/>
        <w:szCs w:val="18"/>
      </w:rPr>
    </w:pPr>
    <w:r>
      <w:rPr>
        <w:b/>
        <w:szCs w:val="18"/>
      </w:rPr>
      <w:tab/>
    </w:r>
    <w:r w:rsidR="00955C9E" w:rsidRPr="00855ED0">
      <w:rPr>
        <w:b/>
        <w:szCs w:val="18"/>
      </w:rPr>
      <w:tab/>
    </w:r>
    <w:r w:rsidR="00955C9E" w:rsidRPr="00FE3772">
      <w:rPr>
        <w:szCs w:val="18"/>
      </w:rPr>
      <w:fldChar w:fldCharType="begin"/>
    </w:r>
    <w:r w:rsidR="00955C9E" w:rsidRPr="00FE3772">
      <w:rPr>
        <w:szCs w:val="18"/>
      </w:rPr>
      <w:instrText xml:space="preserve"> PAGE  \* Arabic  \* MERGEFORMAT </w:instrText>
    </w:r>
    <w:r w:rsidR="00955C9E" w:rsidRPr="00FE3772">
      <w:rPr>
        <w:szCs w:val="18"/>
      </w:rPr>
      <w:fldChar w:fldCharType="separate"/>
    </w:r>
    <w:r w:rsidR="009D2BB1">
      <w:rPr>
        <w:noProof/>
        <w:szCs w:val="18"/>
      </w:rPr>
      <w:t>9</w:t>
    </w:r>
    <w:r w:rsidR="00955C9E" w:rsidRPr="00FE3772">
      <w:rPr>
        <w:szCs w:val="18"/>
      </w:rPr>
      <w:fldChar w:fldCharType="end"/>
    </w:r>
    <w:r w:rsidR="00955C9E" w:rsidRPr="00855ED0">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C9E" w:rsidRPr="00207B97" w:rsidRDefault="00955C9E" w:rsidP="0093429A">
    <w:pPr>
      <w:pStyle w:val="Fuzeile"/>
      <w:tabs>
        <w:tab w:val="clear" w:pos="4536"/>
        <w:tab w:val="center" w:pos="7088"/>
      </w:tabs>
      <w:rPr>
        <w:szCs w:val="18"/>
      </w:rPr>
    </w:pPr>
    <w:r w:rsidRPr="00FE3772">
      <w:rPr>
        <w:szCs w:val="18"/>
      </w:rPr>
      <w:tab/>
    </w:r>
    <w:r w:rsidRPr="00FE3772">
      <w:rPr>
        <w:szCs w:val="18"/>
      </w:rPr>
      <w:fldChar w:fldCharType="begin"/>
    </w:r>
    <w:r w:rsidRPr="00FE3772">
      <w:rPr>
        <w:szCs w:val="18"/>
      </w:rPr>
      <w:instrText xml:space="preserve"> PAGE  \* Arabic  \* MERGEFORMAT </w:instrText>
    </w:r>
    <w:r w:rsidRPr="00FE3772">
      <w:rPr>
        <w:szCs w:val="18"/>
      </w:rPr>
      <w:fldChar w:fldCharType="separate"/>
    </w:r>
    <w:r w:rsidR="009D2BB1">
      <w:rPr>
        <w:noProof/>
        <w:szCs w:val="18"/>
      </w:rPr>
      <w:t>1</w:t>
    </w:r>
    <w:r w:rsidRPr="00FE3772">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C9E" w:rsidRDefault="00955C9E" w:rsidP="00171C75">
      <w:pPr>
        <w:spacing w:after="0" w:line="240" w:lineRule="auto"/>
      </w:pPr>
      <w:r>
        <w:separator/>
      </w:r>
    </w:p>
  </w:footnote>
  <w:footnote w:type="continuationSeparator" w:id="0">
    <w:p w:rsidR="00955C9E" w:rsidRDefault="00955C9E"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23"/>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22"/>
  </w:num>
  <w:num w:numId="30">
    <w:abstractNumId w:val="22"/>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num>
  <w:num w:numId="39">
    <w:abstractNumId w:val="22"/>
    <w:lvlOverride w:ilvl="0">
      <w:startOverride w:val="1"/>
    </w:lvlOverride>
  </w:num>
  <w:num w:numId="40">
    <w:abstractNumId w:val="13"/>
  </w:num>
  <w:num w:numId="41">
    <w:abstractNumId w:val="21"/>
  </w:num>
  <w:num w:numId="42">
    <w:abstractNumId w:val="18"/>
  </w:num>
  <w:num w:numId="43">
    <w:abstractNumId w:val="15"/>
  </w:num>
  <w:num w:numId="44">
    <w:abstractNumId w:val="10"/>
  </w:num>
  <w:num w:numId="45">
    <w:abstractNumId w:val="12"/>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bookFoldPrintingSheets w:val="-4"/>
  <w:characterSpacingControl w:val="doNotCompress"/>
  <w:hdrShapeDefaults>
    <o:shapedefaults v:ext="edit" spidmax="142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1FEA"/>
    <w:rsid w:val="0000472C"/>
    <w:rsid w:val="000050A0"/>
    <w:rsid w:val="0000761A"/>
    <w:rsid w:val="00007D70"/>
    <w:rsid w:val="00015F4E"/>
    <w:rsid w:val="000223F3"/>
    <w:rsid w:val="00025624"/>
    <w:rsid w:val="000271D7"/>
    <w:rsid w:val="00041239"/>
    <w:rsid w:val="000412C7"/>
    <w:rsid w:val="000428CE"/>
    <w:rsid w:val="000428F0"/>
    <w:rsid w:val="00056C4E"/>
    <w:rsid w:val="00057742"/>
    <w:rsid w:val="00060695"/>
    <w:rsid w:val="00063194"/>
    <w:rsid w:val="00063496"/>
    <w:rsid w:val="0006536D"/>
    <w:rsid w:val="0006597B"/>
    <w:rsid w:val="00067876"/>
    <w:rsid w:val="000678CA"/>
    <w:rsid w:val="00070609"/>
    <w:rsid w:val="0007432C"/>
    <w:rsid w:val="0007456F"/>
    <w:rsid w:val="00074E99"/>
    <w:rsid w:val="000759B4"/>
    <w:rsid w:val="00085943"/>
    <w:rsid w:val="00087CC3"/>
    <w:rsid w:val="00091219"/>
    <w:rsid w:val="00092EEF"/>
    <w:rsid w:val="000A019D"/>
    <w:rsid w:val="000A0F69"/>
    <w:rsid w:val="000A136C"/>
    <w:rsid w:val="000A1829"/>
    <w:rsid w:val="000A3D5F"/>
    <w:rsid w:val="000A6AA8"/>
    <w:rsid w:val="000A72C1"/>
    <w:rsid w:val="000B3580"/>
    <w:rsid w:val="000B5A90"/>
    <w:rsid w:val="000B65FE"/>
    <w:rsid w:val="000B70CE"/>
    <w:rsid w:val="000C00A2"/>
    <w:rsid w:val="000C1CED"/>
    <w:rsid w:val="000C427C"/>
    <w:rsid w:val="000C55CC"/>
    <w:rsid w:val="000D46EA"/>
    <w:rsid w:val="000D4837"/>
    <w:rsid w:val="000D5486"/>
    <w:rsid w:val="000D6D15"/>
    <w:rsid w:val="000D7311"/>
    <w:rsid w:val="000D7D59"/>
    <w:rsid w:val="000E1709"/>
    <w:rsid w:val="000E2846"/>
    <w:rsid w:val="000E3E62"/>
    <w:rsid w:val="000F2842"/>
    <w:rsid w:val="000F7689"/>
    <w:rsid w:val="000F7E1D"/>
    <w:rsid w:val="000F7F66"/>
    <w:rsid w:val="00101A44"/>
    <w:rsid w:val="0010378C"/>
    <w:rsid w:val="00107251"/>
    <w:rsid w:val="00110447"/>
    <w:rsid w:val="0011653B"/>
    <w:rsid w:val="001274F6"/>
    <w:rsid w:val="0013027A"/>
    <w:rsid w:val="00141FFF"/>
    <w:rsid w:val="0014324E"/>
    <w:rsid w:val="001540C3"/>
    <w:rsid w:val="00156891"/>
    <w:rsid w:val="00160D03"/>
    <w:rsid w:val="00171C75"/>
    <w:rsid w:val="00174B0A"/>
    <w:rsid w:val="001761A7"/>
    <w:rsid w:val="00177C97"/>
    <w:rsid w:val="001802D9"/>
    <w:rsid w:val="00182102"/>
    <w:rsid w:val="001841CF"/>
    <w:rsid w:val="00185CFD"/>
    <w:rsid w:val="001910D1"/>
    <w:rsid w:val="0019671A"/>
    <w:rsid w:val="001A2EAE"/>
    <w:rsid w:val="001A3181"/>
    <w:rsid w:val="001A38DC"/>
    <w:rsid w:val="001B04F9"/>
    <w:rsid w:val="001B1E9E"/>
    <w:rsid w:val="001B3A01"/>
    <w:rsid w:val="001C4D70"/>
    <w:rsid w:val="001C5EB1"/>
    <w:rsid w:val="001C7040"/>
    <w:rsid w:val="001D4EEC"/>
    <w:rsid w:val="001D5E3C"/>
    <w:rsid w:val="001E16D4"/>
    <w:rsid w:val="001E47DC"/>
    <w:rsid w:val="002003CB"/>
    <w:rsid w:val="00200F32"/>
    <w:rsid w:val="002046FD"/>
    <w:rsid w:val="002064A9"/>
    <w:rsid w:val="00207B97"/>
    <w:rsid w:val="002126A7"/>
    <w:rsid w:val="00216071"/>
    <w:rsid w:val="0021642F"/>
    <w:rsid w:val="0022456E"/>
    <w:rsid w:val="0022751D"/>
    <w:rsid w:val="0023227B"/>
    <w:rsid w:val="00237302"/>
    <w:rsid w:val="00245BAF"/>
    <w:rsid w:val="00255A0A"/>
    <w:rsid w:val="0028087F"/>
    <w:rsid w:val="00281966"/>
    <w:rsid w:val="00282AA7"/>
    <w:rsid w:val="00286F12"/>
    <w:rsid w:val="00292BB7"/>
    <w:rsid w:val="00294F33"/>
    <w:rsid w:val="0029506C"/>
    <w:rsid w:val="00295BEA"/>
    <w:rsid w:val="002970F7"/>
    <w:rsid w:val="00297816"/>
    <w:rsid w:val="002A0DA6"/>
    <w:rsid w:val="002A2ED9"/>
    <w:rsid w:val="002B5E6D"/>
    <w:rsid w:val="002B6AFF"/>
    <w:rsid w:val="002C6C7C"/>
    <w:rsid w:val="002D0571"/>
    <w:rsid w:val="002D12DB"/>
    <w:rsid w:val="002D3E21"/>
    <w:rsid w:val="002D63DC"/>
    <w:rsid w:val="002E4646"/>
    <w:rsid w:val="002E4CD7"/>
    <w:rsid w:val="002E6972"/>
    <w:rsid w:val="002E6FEA"/>
    <w:rsid w:val="002F0A54"/>
    <w:rsid w:val="002F5CF7"/>
    <w:rsid w:val="003024D9"/>
    <w:rsid w:val="00306318"/>
    <w:rsid w:val="00306ABB"/>
    <w:rsid w:val="0031738D"/>
    <w:rsid w:val="003212EE"/>
    <w:rsid w:val="0032545D"/>
    <w:rsid w:val="00326AB5"/>
    <w:rsid w:val="003319A2"/>
    <w:rsid w:val="00337EA8"/>
    <w:rsid w:val="00342F90"/>
    <w:rsid w:val="00343660"/>
    <w:rsid w:val="003441C9"/>
    <w:rsid w:val="00345294"/>
    <w:rsid w:val="003505BA"/>
    <w:rsid w:val="00356E4A"/>
    <w:rsid w:val="00360568"/>
    <w:rsid w:val="00363CDE"/>
    <w:rsid w:val="003674F5"/>
    <w:rsid w:val="0037184F"/>
    <w:rsid w:val="0037225A"/>
    <w:rsid w:val="00373D25"/>
    <w:rsid w:val="003753EC"/>
    <w:rsid w:val="00375F81"/>
    <w:rsid w:val="00376EED"/>
    <w:rsid w:val="00377A86"/>
    <w:rsid w:val="003822D7"/>
    <w:rsid w:val="00390774"/>
    <w:rsid w:val="00393012"/>
    <w:rsid w:val="00397051"/>
    <w:rsid w:val="003B3306"/>
    <w:rsid w:val="003B4B0F"/>
    <w:rsid w:val="003B6E27"/>
    <w:rsid w:val="003C1DAB"/>
    <w:rsid w:val="003C2027"/>
    <w:rsid w:val="003C20A6"/>
    <w:rsid w:val="003C35D6"/>
    <w:rsid w:val="003D34C1"/>
    <w:rsid w:val="003D493B"/>
    <w:rsid w:val="003E1EDD"/>
    <w:rsid w:val="003E40FE"/>
    <w:rsid w:val="003E4639"/>
    <w:rsid w:val="003F21A3"/>
    <w:rsid w:val="003F4DF5"/>
    <w:rsid w:val="003F70C9"/>
    <w:rsid w:val="00401AF0"/>
    <w:rsid w:val="00402829"/>
    <w:rsid w:val="00411BFB"/>
    <w:rsid w:val="00412943"/>
    <w:rsid w:val="00412CC6"/>
    <w:rsid w:val="0041534D"/>
    <w:rsid w:val="00416C0D"/>
    <w:rsid w:val="00424B17"/>
    <w:rsid w:val="0042662F"/>
    <w:rsid w:val="00432DC1"/>
    <w:rsid w:val="00433B73"/>
    <w:rsid w:val="00434C3A"/>
    <w:rsid w:val="004363E4"/>
    <w:rsid w:val="00441C86"/>
    <w:rsid w:val="00443746"/>
    <w:rsid w:val="004448A4"/>
    <w:rsid w:val="00444A83"/>
    <w:rsid w:val="0045311D"/>
    <w:rsid w:val="004647B9"/>
    <w:rsid w:val="00464E87"/>
    <w:rsid w:val="00465001"/>
    <w:rsid w:val="004808B6"/>
    <w:rsid w:val="00481E6B"/>
    <w:rsid w:val="00483CB0"/>
    <w:rsid w:val="00486CE3"/>
    <w:rsid w:val="0048732A"/>
    <w:rsid w:val="0048752E"/>
    <w:rsid w:val="00491944"/>
    <w:rsid w:val="00491E16"/>
    <w:rsid w:val="004A2A06"/>
    <w:rsid w:val="004B1A21"/>
    <w:rsid w:val="004B362D"/>
    <w:rsid w:val="004C0E15"/>
    <w:rsid w:val="004C0FC0"/>
    <w:rsid w:val="004C171B"/>
    <w:rsid w:val="004C45C1"/>
    <w:rsid w:val="004C595B"/>
    <w:rsid w:val="004C5EB9"/>
    <w:rsid w:val="004C7E4F"/>
    <w:rsid w:val="004D0636"/>
    <w:rsid w:val="004D1B80"/>
    <w:rsid w:val="004D60B4"/>
    <w:rsid w:val="004E24BC"/>
    <w:rsid w:val="004E4E98"/>
    <w:rsid w:val="004E5748"/>
    <w:rsid w:val="004E6679"/>
    <w:rsid w:val="004F2A95"/>
    <w:rsid w:val="004F6005"/>
    <w:rsid w:val="00500C46"/>
    <w:rsid w:val="005024E8"/>
    <w:rsid w:val="00512DB3"/>
    <w:rsid w:val="0051551E"/>
    <w:rsid w:val="00515D95"/>
    <w:rsid w:val="00521E28"/>
    <w:rsid w:val="0052226E"/>
    <w:rsid w:val="00523D19"/>
    <w:rsid w:val="00523E74"/>
    <w:rsid w:val="005241C6"/>
    <w:rsid w:val="0053361E"/>
    <w:rsid w:val="0053473F"/>
    <w:rsid w:val="00546B49"/>
    <w:rsid w:val="00554168"/>
    <w:rsid w:val="005600E9"/>
    <w:rsid w:val="00560CB0"/>
    <w:rsid w:val="00565A38"/>
    <w:rsid w:val="00571EA5"/>
    <w:rsid w:val="005913C5"/>
    <w:rsid w:val="00595761"/>
    <w:rsid w:val="00595B78"/>
    <w:rsid w:val="005A29BF"/>
    <w:rsid w:val="005A39CB"/>
    <w:rsid w:val="005A4053"/>
    <w:rsid w:val="005A677B"/>
    <w:rsid w:val="005A6F94"/>
    <w:rsid w:val="005B1284"/>
    <w:rsid w:val="005B266C"/>
    <w:rsid w:val="005B5982"/>
    <w:rsid w:val="005B691F"/>
    <w:rsid w:val="005B6DDB"/>
    <w:rsid w:val="005C2643"/>
    <w:rsid w:val="005C343F"/>
    <w:rsid w:val="005C396C"/>
    <w:rsid w:val="005C3D10"/>
    <w:rsid w:val="005D46B8"/>
    <w:rsid w:val="005D51CD"/>
    <w:rsid w:val="005E08DC"/>
    <w:rsid w:val="005E3586"/>
    <w:rsid w:val="005E7F4D"/>
    <w:rsid w:val="005F3990"/>
    <w:rsid w:val="005F7780"/>
    <w:rsid w:val="00600DB2"/>
    <w:rsid w:val="00604C01"/>
    <w:rsid w:val="00610357"/>
    <w:rsid w:val="006113A1"/>
    <w:rsid w:val="006170BB"/>
    <w:rsid w:val="006200D7"/>
    <w:rsid w:val="00626E53"/>
    <w:rsid w:val="0063248C"/>
    <w:rsid w:val="00633954"/>
    <w:rsid w:val="00633A52"/>
    <w:rsid w:val="006359A2"/>
    <w:rsid w:val="00636EC1"/>
    <w:rsid w:val="00642093"/>
    <w:rsid w:val="00643362"/>
    <w:rsid w:val="0065197C"/>
    <w:rsid w:val="00653578"/>
    <w:rsid w:val="0065698D"/>
    <w:rsid w:val="00656A6C"/>
    <w:rsid w:val="00656AB5"/>
    <w:rsid w:val="00671A20"/>
    <w:rsid w:val="00675D07"/>
    <w:rsid w:val="00682D28"/>
    <w:rsid w:val="006839BD"/>
    <w:rsid w:val="00695182"/>
    <w:rsid w:val="006A1938"/>
    <w:rsid w:val="006A6C34"/>
    <w:rsid w:val="006B15BC"/>
    <w:rsid w:val="006B1BFA"/>
    <w:rsid w:val="006B3E62"/>
    <w:rsid w:val="006B6C10"/>
    <w:rsid w:val="006C0EF0"/>
    <w:rsid w:val="006C1348"/>
    <w:rsid w:val="006C366E"/>
    <w:rsid w:val="006C5E6C"/>
    <w:rsid w:val="006C6DEB"/>
    <w:rsid w:val="006C7DCD"/>
    <w:rsid w:val="006D245F"/>
    <w:rsid w:val="006E5420"/>
    <w:rsid w:val="006E786B"/>
    <w:rsid w:val="006F17F8"/>
    <w:rsid w:val="006F28DD"/>
    <w:rsid w:val="006F5838"/>
    <w:rsid w:val="006F608E"/>
    <w:rsid w:val="007016F6"/>
    <w:rsid w:val="00705978"/>
    <w:rsid w:val="007075A6"/>
    <w:rsid w:val="007102A7"/>
    <w:rsid w:val="0071116E"/>
    <w:rsid w:val="007117F0"/>
    <w:rsid w:val="00714047"/>
    <w:rsid w:val="00714E28"/>
    <w:rsid w:val="00717F1E"/>
    <w:rsid w:val="00720CB9"/>
    <w:rsid w:val="00725869"/>
    <w:rsid w:val="00726396"/>
    <w:rsid w:val="007310A2"/>
    <w:rsid w:val="00732003"/>
    <w:rsid w:val="00735AE4"/>
    <w:rsid w:val="0073612F"/>
    <w:rsid w:val="00737F57"/>
    <w:rsid w:val="00743A53"/>
    <w:rsid w:val="007441C7"/>
    <w:rsid w:val="00746442"/>
    <w:rsid w:val="00757919"/>
    <w:rsid w:val="00760F08"/>
    <w:rsid w:val="0076281F"/>
    <w:rsid w:val="00766F18"/>
    <w:rsid w:val="007712B9"/>
    <w:rsid w:val="00771F38"/>
    <w:rsid w:val="00780A77"/>
    <w:rsid w:val="007810CB"/>
    <w:rsid w:val="00782686"/>
    <w:rsid w:val="007829B4"/>
    <w:rsid w:val="007858C5"/>
    <w:rsid w:val="007913B0"/>
    <w:rsid w:val="007931A3"/>
    <w:rsid w:val="00795A57"/>
    <w:rsid w:val="00795FFD"/>
    <w:rsid w:val="00796DD4"/>
    <w:rsid w:val="00797702"/>
    <w:rsid w:val="007A2D1B"/>
    <w:rsid w:val="007A3B57"/>
    <w:rsid w:val="007A44CF"/>
    <w:rsid w:val="007A53BA"/>
    <w:rsid w:val="007B1492"/>
    <w:rsid w:val="007B2EEA"/>
    <w:rsid w:val="007B3968"/>
    <w:rsid w:val="007B58DA"/>
    <w:rsid w:val="007B5AD4"/>
    <w:rsid w:val="007C190B"/>
    <w:rsid w:val="007C19D3"/>
    <w:rsid w:val="007C54DF"/>
    <w:rsid w:val="007C5AE7"/>
    <w:rsid w:val="007C66E8"/>
    <w:rsid w:val="007D602E"/>
    <w:rsid w:val="007F1535"/>
    <w:rsid w:val="007F19B1"/>
    <w:rsid w:val="007F21E7"/>
    <w:rsid w:val="007F62A2"/>
    <w:rsid w:val="007F62F2"/>
    <w:rsid w:val="007F6C93"/>
    <w:rsid w:val="00801F52"/>
    <w:rsid w:val="0080223D"/>
    <w:rsid w:val="00807688"/>
    <w:rsid w:val="008112C6"/>
    <w:rsid w:val="008127C1"/>
    <w:rsid w:val="00814C9A"/>
    <w:rsid w:val="00822E93"/>
    <w:rsid w:val="00824B16"/>
    <w:rsid w:val="00831209"/>
    <w:rsid w:val="00836E27"/>
    <w:rsid w:val="00840F5A"/>
    <w:rsid w:val="00841076"/>
    <w:rsid w:val="00844DAA"/>
    <w:rsid w:val="008517CB"/>
    <w:rsid w:val="008529F0"/>
    <w:rsid w:val="00855ED0"/>
    <w:rsid w:val="008567A7"/>
    <w:rsid w:val="00856E77"/>
    <w:rsid w:val="00857E52"/>
    <w:rsid w:val="00861DB5"/>
    <w:rsid w:val="00863B2D"/>
    <w:rsid w:val="00866289"/>
    <w:rsid w:val="00870356"/>
    <w:rsid w:val="00884458"/>
    <w:rsid w:val="0088484E"/>
    <w:rsid w:val="0088654C"/>
    <w:rsid w:val="008926D3"/>
    <w:rsid w:val="008928A8"/>
    <w:rsid w:val="008B14A7"/>
    <w:rsid w:val="008B1CBE"/>
    <w:rsid w:val="008B325B"/>
    <w:rsid w:val="008B7EE2"/>
    <w:rsid w:val="008D6381"/>
    <w:rsid w:val="008D6C32"/>
    <w:rsid w:val="008D6D18"/>
    <w:rsid w:val="008D77B3"/>
    <w:rsid w:val="008E0CDA"/>
    <w:rsid w:val="008E5B40"/>
    <w:rsid w:val="008F3C1D"/>
    <w:rsid w:val="008F524C"/>
    <w:rsid w:val="008F5BE4"/>
    <w:rsid w:val="009019C4"/>
    <w:rsid w:val="00901AF7"/>
    <w:rsid w:val="00901DA8"/>
    <w:rsid w:val="009022DC"/>
    <w:rsid w:val="00907484"/>
    <w:rsid w:val="00907AA7"/>
    <w:rsid w:val="00916A10"/>
    <w:rsid w:val="00917B42"/>
    <w:rsid w:val="00920C4B"/>
    <w:rsid w:val="00921AB4"/>
    <w:rsid w:val="00923F02"/>
    <w:rsid w:val="0092492A"/>
    <w:rsid w:val="00924BA7"/>
    <w:rsid w:val="00925A40"/>
    <w:rsid w:val="00927A9A"/>
    <w:rsid w:val="00930D6B"/>
    <w:rsid w:val="009338D0"/>
    <w:rsid w:val="0093429A"/>
    <w:rsid w:val="00934701"/>
    <w:rsid w:val="00937726"/>
    <w:rsid w:val="00937D78"/>
    <w:rsid w:val="00945ADA"/>
    <w:rsid w:val="00945F1E"/>
    <w:rsid w:val="00950577"/>
    <w:rsid w:val="00950AE3"/>
    <w:rsid w:val="009527BF"/>
    <w:rsid w:val="00954387"/>
    <w:rsid w:val="00955C9E"/>
    <w:rsid w:val="00964594"/>
    <w:rsid w:val="009657E4"/>
    <w:rsid w:val="00985613"/>
    <w:rsid w:val="0098636B"/>
    <w:rsid w:val="00987890"/>
    <w:rsid w:val="009916B5"/>
    <w:rsid w:val="0099726E"/>
    <w:rsid w:val="0099765F"/>
    <w:rsid w:val="009A0F83"/>
    <w:rsid w:val="009A5225"/>
    <w:rsid w:val="009A6913"/>
    <w:rsid w:val="009B66CA"/>
    <w:rsid w:val="009B7F87"/>
    <w:rsid w:val="009C361E"/>
    <w:rsid w:val="009C52F1"/>
    <w:rsid w:val="009D0028"/>
    <w:rsid w:val="009D0148"/>
    <w:rsid w:val="009D1073"/>
    <w:rsid w:val="009D1EA8"/>
    <w:rsid w:val="009D2BB1"/>
    <w:rsid w:val="009E32DE"/>
    <w:rsid w:val="009E3629"/>
    <w:rsid w:val="009E4D1E"/>
    <w:rsid w:val="009E664A"/>
    <w:rsid w:val="009E6F50"/>
    <w:rsid w:val="009E7D39"/>
    <w:rsid w:val="009F1E0B"/>
    <w:rsid w:val="009F6580"/>
    <w:rsid w:val="00A03E3C"/>
    <w:rsid w:val="00A045AF"/>
    <w:rsid w:val="00A073AE"/>
    <w:rsid w:val="00A107ED"/>
    <w:rsid w:val="00A112D2"/>
    <w:rsid w:val="00A1351C"/>
    <w:rsid w:val="00A258B7"/>
    <w:rsid w:val="00A25A35"/>
    <w:rsid w:val="00A3213A"/>
    <w:rsid w:val="00A33874"/>
    <w:rsid w:val="00A365CF"/>
    <w:rsid w:val="00A37CC4"/>
    <w:rsid w:val="00A37F9B"/>
    <w:rsid w:val="00A42A5C"/>
    <w:rsid w:val="00A47064"/>
    <w:rsid w:val="00A520F4"/>
    <w:rsid w:val="00A60153"/>
    <w:rsid w:val="00A63A53"/>
    <w:rsid w:val="00A6677A"/>
    <w:rsid w:val="00A716A9"/>
    <w:rsid w:val="00A717E1"/>
    <w:rsid w:val="00A74785"/>
    <w:rsid w:val="00A7777D"/>
    <w:rsid w:val="00A856FF"/>
    <w:rsid w:val="00A87505"/>
    <w:rsid w:val="00A877DC"/>
    <w:rsid w:val="00AA1CD3"/>
    <w:rsid w:val="00AA1DD6"/>
    <w:rsid w:val="00AA4307"/>
    <w:rsid w:val="00AA4553"/>
    <w:rsid w:val="00AA7801"/>
    <w:rsid w:val="00AB6548"/>
    <w:rsid w:val="00AC0367"/>
    <w:rsid w:val="00AC44FC"/>
    <w:rsid w:val="00AD4B52"/>
    <w:rsid w:val="00AD6C64"/>
    <w:rsid w:val="00AE0998"/>
    <w:rsid w:val="00AE2FC7"/>
    <w:rsid w:val="00AF0239"/>
    <w:rsid w:val="00AF59AD"/>
    <w:rsid w:val="00B00125"/>
    <w:rsid w:val="00B1432D"/>
    <w:rsid w:val="00B15865"/>
    <w:rsid w:val="00B1773C"/>
    <w:rsid w:val="00B2101C"/>
    <w:rsid w:val="00B25D9D"/>
    <w:rsid w:val="00B2768D"/>
    <w:rsid w:val="00B304BE"/>
    <w:rsid w:val="00B30E34"/>
    <w:rsid w:val="00B31D8D"/>
    <w:rsid w:val="00B32176"/>
    <w:rsid w:val="00B3388B"/>
    <w:rsid w:val="00B402C8"/>
    <w:rsid w:val="00B40F7A"/>
    <w:rsid w:val="00B419E6"/>
    <w:rsid w:val="00B421F5"/>
    <w:rsid w:val="00B44CF5"/>
    <w:rsid w:val="00B51A48"/>
    <w:rsid w:val="00B75158"/>
    <w:rsid w:val="00B757B1"/>
    <w:rsid w:val="00B764A5"/>
    <w:rsid w:val="00B82BD7"/>
    <w:rsid w:val="00B93BC5"/>
    <w:rsid w:val="00B94033"/>
    <w:rsid w:val="00B958AA"/>
    <w:rsid w:val="00B95FB7"/>
    <w:rsid w:val="00BA0085"/>
    <w:rsid w:val="00BA09D3"/>
    <w:rsid w:val="00BA2976"/>
    <w:rsid w:val="00BA799E"/>
    <w:rsid w:val="00BB70E5"/>
    <w:rsid w:val="00BC07E5"/>
    <w:rsid w:val="00BC1B9A"/>
    <w:rsid w:val="00BD0191"/>
    <w:rsid w:val="00BD31EF"/>
    <w:rsid w:val="00BD6D3D"/>
    <w:rsid w:val="00BE0A2F"/>
    <w:rsid w:val="00BE2AE5"/>
    <w:rsid w:val="00BE2C93"/>
    <w:rsid w:val="00BE58D2"/>
    <w:rsid w:val="00BE7994"/>
    <w:rsid w:val="00BE7EB4"/>
    <w:rsid w:val="00BF314C"/>
    <w:rsid w:val="00BF518A"/>
    <w:rsid w:val="00C0033C"/>
    <w:rsid w:val="00C0294A"/>
    <w:rsid w:val="00C05263"/>
    <w:rsid w:val="00C05BDE"/>
    <w:rsid w:val="00C06B87"/>
    <w:rsid w:val="00C1422D"/>
    <w:rsid w:val="00C164F2"/>
    <w:rsid w:val="00C24BCA"/>
    <w:rsid w:val="00C27FFC"/>
    <w:rsid w:val="00C3295C"/>
    <w:rsid w:val="00C4412E"/>
    <w:rsid w:val="00C45E87"/>
    <w:rsid w:val="00C529F9"/>
    <w:rsid w:val="00C52CAD"/>
    <w:rsid w:val="00C55B50"/>
    <w:rsid w:val="00C60F63"/>
    <w:rsid w:val="00C67D63"/>
    <w:rsid w:val="00C73587"/>
    <w:rsid w:val="00C7417E"/>
    <w:rsid w:val="00C801BC"/>
    <w:rsid w:val="00C82765"/>
    <w:rsid w:val="00C8280D"/>
    <w:rsid w:val="00C876C2"/>
    <w:rsid w:val="00C94ED3"/>
    <w:rsid w:val="00CA2AEB"/>
    <w:rsid w:val="00CA554D"/>
    <w:rsid w:val="00CA7202"/>
    <w:rsid w:val="00CB14FB"/>
    <w:rsid w:val="00CB2BAB"/>
    <w:rsid w:val="00CB4A91"/>
    <w:rsid w:val="00CC2AEA"/>
    <w:rsid w:val="00CC47F7"/>
    <w:rsid w:val="00CC5B5C"/>
    <w:rsid w:val="00CC7B4A"/>
    <w:rsid w:val="00CD17D9"/>
    <w:rsid w:val="00CD56F9"/>
    <w:rsid w:val="00CD59BA"/>
    <w:rsid w:val="00CD6149"/>
    <w:rsid w:val="00CE2512"/>
    <w:rsid w:val="00CE47E5"/>
    <w:rsid w:val="00CE598E"/>
    <w:rsid w:val="00CE5E00"/>
    <w:rsid w:val="00CE76A2"/>
    <w:rsid w:val="00CF00DF"/>
    <w:rsid w:val="00CF0F12"/>
    <w:rsid w:val="00CF261C"/>
    <w:rsid w:val="00CF4E47"/>
    <w:rsid w:val="00CF7EF4"/>
    <w:rsid w:val="00D0203F"/>
    <w:rsid w:val="00D070A1"/>
    <w:rsid w:val="00D114BF"/>
    <w:rsid w:val="00D1230D"/>
    <w:rsid w:val="00D137EF"/>
    <w:rsid w:val="00D13C33"/>
    <w:rsid w:val="00D1526D"/>
    <w:rsid w:val="00D168B9"/>
    <w:rsid w:val="00D17145"/>
    <w:rsid w:val="00D20975"/>
    <w:rsid w:val="00D216BF"/>
    <w:rsid w:val="00D25A15"/>
    <w:rsid w:val="00D2600D"/>
    <w:rsid w:val="00D263D9"/>
    <w:rsid w:val="00D26B05"/>
    <w:rsid w:val="00D27E96"/>
    <w:rsid w:val="00D32391"/>
    <w:rsid w:val="00D32711"/>
    <w:rsid w:val="00D3546E"/>
    <w:rsid w:val="00D41977"/>
    <w:rsid w:val="00D43A35"/>
    <w:rsid w:val="00D453BF"/>
    <w:rsid w:val="00D46D7C"/>
    <w:rsid w:val="00D47CFC"/>
    <w:rsid w:val="00D53492"/>
    <w:rsid w:val="00D57673"/>
    <w:rsid w:val="00D60A11"/>
    <w:rsid w:val="00D613CC"/>
    <w:rsid w:val="00D6467E"/>
    <w:rsid w:val="00D72384"/>
    <w:rsid w:val="00D72CBC"/>
    <w:rsid w:val="00D74105"/>
    <w:rsid w:val="00D74D22"/>
    <w:rsid w:val="00D853F4"/>
    <w:rsid w:val="00D8612A"/>
    <w:rsid w:val="00D920E6"/>
    <w:rsid w:val="00D929E5"/>
    <w:rsid w:val="00D92F54"/>
    <w:rsid w:val="00DA4272"/>
    <w:rsid w:val="00DA6037"/>
    <w:rsid w:val="00DA60B4"/>
    <w:rsid w:val="00DA654F"/>
    <w:rsid w:val="00DA7322"/>
    <w:rsid w:val="00DA7875"/>
    <w:rsid w:val="00DA7AE0"/>
    <w:rsid w:val="00DB2565"/>
    <w:rsid w:val="00DB3AB3"/>
    <w:rsid w:val="00DB4895"/>
    <w:rsid w:val="00DC1456"/>
    <w:rsid w:val="00DC2D52"/>
    <w:rsid w:val="00DC3AEF"/>
    <w:rsid w:val="00DC57D0"/>
    <w:rsid w:val="00DC6ED8"/>
    <w:rsid w:val="00DD16B4"/>
    <w:rsid w:val="00DD177E"/>
    <w:rsid w:val="00DD4DC5"/>
    <w:rsid w:val="00DD6FAD"/>
    <w:rsid w:val="00DE0B2A"/>
    <w:rsid w:val="00DF27E9"/>
    <w:rsid w:val="00DF452A"/>
    <w:rsid w:val="00DF619F"/>
    <w:rsid w:val="00DF7E08"/>
    <w:rsid w:val="00DF7F0A"/>
    <w:rsid w:val="00E01314"/>
    <w:rsid w:val="00E02681"/>
    <w:rsid w:val="00E02802"/>
    <w:rsid w:val="00E03E96"/>
    <w:rsid w:val="00E1029A"/>
    <w:rsid w:val="00E104F1"/>
    <w:rsid w:val="00E15A10"/>
    <w:rsid w:val="00E25370"/>
    <w:rsid w:val="00E30169"/>
    <w:rsid w:val="00E30503"/>
    <w:rsid w:val="00E329DE"/>
    <w:rsid w:val="00E332B2"/>
    <w:rsid w:val="00E34288"/>
    <w:rsid w:val="00E37CCD"/>
    <w:rsid w:val="00E37CDE"/>
    <w:rsid w:val="00E41380"/>
    <w:rsid w:val="00E41C48"/>
    <w:rsid w:val="00E44145"/>
    <w:rsid w:val="00E467FB"/>
    <w:rsid w:val="00E61010"/>
    <w:rsid w:val="00E6472A"/>
    <w:rsid w:val="00E67555"/>
    <w:rsid w:val="00E67640"/>
    <w:rsid w:val="00E679FC"/>
    <w:rsid w:val="00E72CD5"/>
    <w:rsid w:val="00E87766"/>
    <w:rsid w:val="00E87E2D"/>
    <w:rsid w:val="00E91325"/>
    <w:rsid w:val="00EA6CCF"/>
    <w:rsid w:val="00EA7F38"/>
    <w:rsid w:val="00EB5C01"/>
    <w:rsid w:val="00EB781B"/>
    <w:rsid w:val="00EC0A6C"/>
    <w:rsid w:val="00EC2036"/>
    <w:rsid w:val="00EC333A"/>
    <w:rsid w:val="00EC7318"/>
    <w:rsid w:val="00ED1453"/>
    <w:rsid w:val="00ED1B2C"/>
    <w:rsid w:val="00ED2D36"/>
    <w:rsid w:val="00ED334D"/>
    <w:rsid w:val="00ED6A51"/>
    <w:rsid w:val="00EE1B0E"/>
    <w:rsid w:val="00EE311B"/>
    <w:rsid w:val="00EF3F4C"/>
    <w:rsid w:val="00EF52CF"/>
    <w:rsid w:val="00EF55E5"/>
    <w:rsid w:val="00F02639"/>
    <w:rsid w:val="00F056A6"/>
    <w:rsid w:val="00F14127"/>
    <w:rsid w:val="00F143FA"/>
    <w:rsid w:val="00F1467E"/>
    <w:rsid w:val="00F22154"/>
    <w:rsid w:val="00F233AB"/>
    <w:rsid w:val="00F23A38"/>
    <w:rsid w:val="00F25D70"/>
    <w:rsid w:val="00F2610B"/>
    <w:rsid w:val="00F31588"/>
    <w:rsid w:val="00F46243"/>
    <w:rsid w:val="00F46BF2"/>
    <w:rsid w:val="00F47905"/>
    <w:rsid w:val="00F51CE1"/>
    <w:rsid w:val="00F51E40"/>
    <w:rsid w:val="00F53499"/>
    <w:rsid w:val="00F543C1"/>
    <w:rsid w:val="00F5478C"/>
    <w:rsid w:val="00F613A1"/>
    <w:rsid w:val="00F667A2"/>
    <w:rsid w:val="00F67980"/>
    <w:rsid w:val="00F67BDF"/>
    <w:rsid w:val="00F70169"/>
    <w:rsid w:val="00F70D66"/>
    <w:rsid w:val="00F7185E"/>
    <w:rsid w:val="00F71CEF"/>
    <w:rsid w:val="00F761DA"/>
    <w:rsid w:val="00F7694D"/>
    <w:rsid w:val="00F82F77"/>
    <w:rsid w:val="00F841F0"/>
    <w:rsid w:val="00F910FC"/>
    <w:rsid w:val="00F93DFE"/>
    <w:rsid w:val="00FA0410"/>
    <w:rsid w:val="00FA19FD"/>
    <w:rsid w:val="00FA1FAD"/>
    <w:rsid w:val="00FA4063"/>
    <w:rsid w:val="00FA4AC8"/>
    <w:rsid w:val="00FB48EE"/>
    <w:rsid w:val="00FB6553"/>
    <w:rsid w:val="00FD090F"/>
    <w:rsid w:val="00FD2229"/>
    <w:rsid w:val="00FD3C19"/>
    <w:rsid w:val="00FD6D3B"/>
    <w:rsid w:val="00FE2141"/>
    <w:rsid w:val="00FE2699"/>
    <w:rsid w:val="00FE3772"/>
    <w:rsid w:val="00FF26FB"/>
    <w:rsid w:val="00FF47ED"/>
    <w:rsid w:val="00FF4A31"/>
    <w:rsid w:val="00FF5CDB"/>
    <w:rsid w:val="00FF5F34"/>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42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D2BB1"/>
    <w:pPr>
      <w:spacing w:after="200" w:line="276" w:lineRule="auto"/>
    </w:pPr>
  </w:style>
  <w:style w:type="paragraph" w:styleId="berschrift1">
    <w:name w:val="heading 1"/>
    <w:basedOn w:val="Standard"/>
    <w:next w:val="Standard"/>
    <w:link w:val="berschrift1Zchn"/>
    <w:autoRedefine/>
    <w:uiPriority w:val="9"/>
    <w:qFormat/>
    <w:rsid w:val="00DF452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DF452A"/>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DF452A"/>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DF452A"/>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DF452A"/>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DF452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9D2BB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D2BB1"/>
  </w:style>
  <w:style w:type="character" w:customStyle="1" w:styleId="berschrift1Zchn">
    <w:name w:val="Überschrift 1 Zchn"/>
    <w:basedOn w:val="Absatz-Standardschriftart"/>
    <w:link w:val="berschrift1"/>
    <w:uiPriority w:val="9"/>
    <w:rsid w:val="00DF452A"/>
    <w:rPr>
      <w:rFonts w:ascii="Calibri" w:eastAsiaTheme="majorEastAsia" w:hAnsi="Calibri" w:cstheme="majorBidi"/>
      <w:b/>
      <w:sz w:val="32"/>
      <w:szCs w:val="32"/>
    </w:rPr>
  </w:style>
  <w:style w:type="paragraph" w:styleId="Kopfzeile">
    <w:name w:val="header"/>
    <w:basedOn w:val="Standard"/>
    <w:link w:val="KopfzeileZchn"/>
    <w:uiPriority w:val="99"/>
    <w:unhideWhenUsed/>
    <w:rsid w:val="00DF452A"/>
    <w:pPr>
      <w:tabs>
        <w:tab w:val="left" w:pos="425"/>
      </w:tabs>
      <w:spacing w:after="0" w:line="240" w:lineRule="auto"/>
    </w:pPr>
  </w:style>
  <w:style w:type="character" w:customStyle="1" w:styleId="KopfzeileZchn">
    <w:name w:val="Kopfzeile Zchn"/>
    <w:basedOn w:val="Absatz-Standardschriftart"/>
    <w:link w:val="Kopfzeile"/>
    <w:uiPriority w:val="99"/>
    <w:rsid w:val="00DF452A"/>
  </w:style>
  <w:style w:type="paragraph" w:styleId="Fuzeile">
    <w:name w:val="footer"/>
    <w:basedOn w:val="Standard"/>
    <w:link w:val="FuzeileZchn"/>
    <w:uiPriority w:val="99"/>
    <w:unhideWhenUsed/>
    <w:rsid w:val="00DF452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DF452A"/>
    <w:rPr>
      <w:rFonts w:ascii="Palatino Linotype" w:hAnsi="Palatino Linotype"/>
      <w:smallCaps/>
      <w:sz w:val="18"/>
    </w:rPr>
  </w:style>
  <w:style w:type="character" w:customStyle="1" w:styleId="berschrift2Zchn">
    <w:name w:val="Überschrift 2 Zchn"/>
    <w:basedOn w:val="Absatz-Standardschriftart"/>
    <w:link w:val="berschrift2"/>
    <w:uiPriority w:val="9"/>
    <w:rsid w:val="00DF452A"/>
    <w:rPr>
      <w:rFonts w:ascii="Calibri" w:eastAsiaTheme="majorEastAsia" w:hAnsi="Calibri" w:cstheme="majorBidi"/>
      <w:b/>
      <w:sz w:val="24"/>
      <w:szCs w:val="26"/>
    </w:rPr>
  </w:style>
  <w:style w:type="character" w:customStyle="1" w:styleId="fett">
    <w:name w:val="_fett"/>
    <w:basedOn w:val="Absatz-Standardschriftart"/>
    <w:uiPriority w:val="1"/>
    <w:qFormat/>
    <w:rsid w:val="00DF452A"/>
    <w:rPr>
      <w:rFonts w:ascii="Palatino Linotype" w:hAnsi="Palatino Linotype"/>
      <w:b/>
      <w:sz w:val="18"/>
    </w:rPr>
  </w:style>
  <w:style w:type="character" w:customStyle="1" w:styleId="berschrift3Zchn">
    <w:name w:val="Überschrift 3 Zchn"/>
    <w:basedOn w:val="Absatz-Standardschriftart"/>
    <w:link w:val="berschrift3"/>
    <w:uiPriority w:val="9"/>
    <w:rsid w:val="00DF452A"/>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DF452A"/>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DF452A"/>
    <w:rPr>
      <w:rFonts w:ascii="Calibri" w:eastAsiaTheme="majorEastAsia" w:hAnsi="Calibri" w:cstheme="majorBidi"/>
      <w:sz w:val="18"/>
    </w:rPr>
  </w:style>
  <w:style w:type="paragraph" w:customStyle="1" w:styleId="Text">
    <w:name w:val="Text"/>
    <w:basedOn w:val="Standard"/>
    <w:next w:val="Randziffer"/>
    <w:autoRedefine/>
    <w:qFormat/>
    <w:rsid w:val="00DF452A"/>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DF452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DF452A"/>
    <w:rPr>
      <w:rFonts w:ascii="Palatino Linotype" w:hAnsi="Palatino Linotype"/>
      <w:sz w:val="16"/>
      <w:szCs w:val="20"/>
    </w:rPr>
  </w:style>
  <w:style w:type="character" w:styleId="Funotenzeichen">
    <w:name w:val="footnote reference"/>
    <w:basedOn w:val="Absatz-Standardschriftart"/>
    <w:uiPriority w:val="99"/>
    <w:semiHidden/>
    <w:unhideWhenUsed/>
    <w:rsid w:val="00DF452A"/>
    <w:rPr>
      <w:vertAlign w:val="superscript"/>
    </w:rPr>
  </w:style>
  <w:style w:type="character" w:customStyle="1" w:styleId="kursiv">
    <w:name w:val="_kursiv"/>
    <w:basedOn w:val="Absatz-Standardschriftart"/>
    <w:uiPriority w:val="1"/>
    <w:qFormat/>
    <w:rsid w:val="00DF452A"/>
    <w:rPr>
      <w:rFonts w:ascii="Palatino Linotype" w:hAnsi="Palatino Linotype"/>
      <w:i/>
      <w:sz w:val="18"/>
    </w:rPr>
  </w:style>
  <w:style w:type="paragraph" w:customStyle="1" w:styleId="Liste">
    <w:name w:val="Liste –"/>
    <w:basedOn w:val="Text"/>
    <w:qFormat/>
    <w:rsid w:val="00DF452A"/>
    <w:pPr>
      <w:numPr>
        <w:numId w:val="17"/>
      </w:numPr>
      <w:spacing w:before="60" w:after="60"/>
      <w:ind w:left="284" w:hanging="284"/>
      <w:contextualSpacing/>
    </w:pPr>
  </w:style>
  <w:style w:type="paragraph" w:customStyle="1" w:styleId="Listei">
    <w:name w:val="Liste i)"/>
    <w:basedOn w:val="Liste"/>
    <w:qFormat/>
    <w:rsid w:val="00DF452A"/>
    <w:pPr>
      <w:numPr>
        <w:numId w:val="18"/>
      </w:numPr>
      <w:ind w:left="568" w:hanging="284"/>
    </w:pPr>
  </w:style>
  <w:style w:type="character" w:styleId="Platzhaltertext">
    <w:name w:val="Placeholder Text"/>
    <w:basedOn w:val="Absatz-Standardschriftart"/>
    <w:uiPriority w:val="99"/>
    <w:semiHidden/>
    <w:rsid w:val="00DF452A"/>
    <w:rPr>
      <w:color w:val="808080"/>
    </w:rPr>
  </w:style>
  <w:style w:type="character" w:customStyle="1" w:styleId="fettMuster">
    <w:name w:val="_fett_Muster"/>
    <w:basedOn w:val="fett"/>
    <w:uiPriority w:val="1"/>
    <w:qFormat/>
    <w:rsid w:val="00DF452A"/>
    <w:rPr>
      <w:rFonts w:ascii="Calibri" w:hAnsi="Calibri"/>
      <w:b/>
      <w:sz w:val="18"/>
    </w:rPr>
  </w:style>
  <w:style w:type="paragraph" w:customStyle="1" w:styleId="BoxKopf">
    <w:name w:val="Box_Kopf"/>
    <w:basedOn w:val="Standard"/>
    <w:next w:val="RandzifferMuster"/>
    <w:autoRedefine/>
    <w:qFormat/>
    <w:rsid w:val="00481E6B"/>
    <w:pPr>
      <w:spacing w:after="0" w:line="240" w:lineRule="auto"/>
      <w:jc w:val="both"/>
    </w:pPr>
    <w:rPr>
      <w:rFonts w:ascii="Tahoma" w:hAnsi="Tahoma"/>
      <w:sz w:val="18"/>
    </w:rPr>
  </w:style>
  <w:style w:type="paragraph" w:customStyle="1" w:styleId="Mustertext">
    <w:name w:val="Mustertext"/>
    <w:basedOn w:val="Standard"/>
    <w:autoRedefine/>
    <w:qFormat/>
    <w:rsid w:val="00CE76A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481E6B"/>
  </w:style>
  <w:style w:type="paragraph" w:customStyle="1" w:styleId="Mustertextklein">
    <w:name w:val="Mustertext_klein"/>
    <w:basedOn w:val="Mustertext"/>
    <w:autoRedefine/>
    <w:qFormat/>
    <w:rsid w:val="00DF452A"/>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2003CB"/>
    <w:pPr>
      <w:ind w:left="567" w:hanging="567"/>
    </w:pPr>
    <w:rPr>
      <w:szCs w:val="18"/>
    </w:rPr>
  </w:style>
  <w:style w:type="paragraph" w:customStyle="1" w:styleId="Autor">
    <w:name w:val="Autor"/>
    <w:basedOn w:val="Standard"/>
    <w:next w:val="Standard"/>
    <w:autoRedefine/>
    <w:qFormat/>
    <w:rsid w:val="00DF452A"/>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DF452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DF452A"/>
    <w:rPr>
      <w:rFonts w:ascii="Palatino Linotype" w:hAnsi="Palatino Linotype"/>
      <w:i w:val="0"/>
      <w:caps w:val="0"/>
      <w:smallCaps/>
      <w:sz w:val="18"/>
    </w:rPr>
  </w:style>
  <w:style w:type="character" w:customStyle="1" w:styleId="kursivMuster">
    <w:name w:val="_kursiv_Muster"/>
    <w:basedOn w:val="fettMuster"/>
    <w:uiPriority w:val="1"/>
    <w:qFormat/>
    <w:rsid w:val="00DF452A"/>
    <w:rPr>
      <w:rFonts w:ascii="Calibri" w:hAnsi="Calibri"/>
      <w:b w:val="0"/>
      <w:i/>
      <w:sz w:val="18"/>
    </w:rPr>
  </w:style>
  <w:style w:type="character" w:customStyle="1" w:styleId="kapitlchenMuster">
    <w:name w:val="_kapitälchen_Muster"/>
    <w:basedOn w:val="fettMuster"/>
    <w:uiPriority w:val="1"/>
    <w:qFormat/>
    <w:rsid w:val="00DF452A"/>
    <w:rPr>
      <w:rFonts w:ascii="Calibri" w:hAnsi="Calibri"/>
      <w:b w:val="0"/>
      <w:caps w:val="0"/>
      <w:smallCaps/>
      <w:sz w:val="18"/>
    </w:rPr>
  </w:style>
  <w:style w:type="character" w:customStyle="1" w:styleId="berschrift6Zchn">
    <w:name w:val="Überschrift 6 Zchn"/>
    <w:basedOn w:val="Absatz-Standardschriftart"/>
    <w:link w:val="berschrift6"/>
    <w:uiPriority w:val="9"/>
    <w:rsid w:val="00DF452A"/>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DF452A"/>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DF452A"/>
    <w:pPr>
      <w:framePr w:hSpace="198" w:wrap="around" w:y="-283"/>
      <w:jc w:val="left"/>
    </w:pPr>
  </w:style>
  <w:style w:type="paragraph" w:customStyle="1" w:styleId="MustertextListe0">
    <w:name w:val="Mustertext_Liste"/>
    <w:basedOn w:val="Standard"/>
    <w:autoRedefine/>
    <w:qFormat/>
    <w:rsid w:val="00CE76A2"/>
    <w:pPr>
      <w:numPr>
        <w:ilvl w:val="1"/>
        <w:numId w:val="4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025624"/>
    <w:pPr>
      <w:ind w:left="720"/>
      <w:contextualSpacing/>
    </w:pPr>
  </w:style>
  <w:style w:type="paragraph" w:customStyle="1" w:styleId="MustertextListeI">
    <w:name w:val="Mustertext_Liste_I"/>
    <w:basedOn w:val="MustertextListe0"/>
    <w:qFormat/>
    <w:rsid w:val="00DF452A"/>
    <w:pPr>
      <w:numPr>
        <w:ilvl w:val="0"/>
      </w:numPr>
    </w:pPr>
  </w:style>
  <w:style w:type="paragraph" w:customStyle="1" w:styleId="MustertextListea">
    <w:name w:val="Mustertext_Liste_a"/>
    <w:basedOn w:val="MustertextListeI"/>
    <w:autoRedefine/>
    <w:qFormat/>
    <w:rsid w:val="00DF452A"/>
    <w:pPr>
      <w:numPr>
        <w:ilvl w:val="2"/>
      </w:numPr>
      <w:tabs>
        <w:tab w:val="clear" w:pos="567"/>
      </w:tabs>
    </w:pPr>
  </w:style>
  <w:style w:type="paragraph" w:customStyle="1" w:styleId="MustertextListe">
    <w:name w:val="Mustertext_Liste –"/>
    <w:basedOn w:val="MustertextListe0"/>
    <w:autoRedefine/>
    <w:qFormat/>
    <w:rsid w:val="00DF452A"/>
    <w:pPr>
      <w:numPr>
        <w:ilvl w:val="0"/>
        <w:numId w:val="44"/>
      </w:numPr>
      <w:ind w:left="284" w:hanging="284"/>
    </w:pPr>
  </w:style>
  <w:style w:type="paragraph" w:customStyle="1" w:styleId="MustertextBO">
    <w:name w:val="Mustertext_BO"/>
    <w:basedOn w:val="Mustertext"/>
    <w:autoRedefine/>
    <w:qFormat/>
    <w:rsid w:val="00DF452A"/>
    <w:pPr>
      <w:tabs>
        <w:tab w:val="clear" w:pos="284"/>
      </w:tabs>
      <w:spacing w:after="0"/>
      <w:ind w:left="907" w:hanging="907"/>
    </w:pPr>
  </w:style>
  <w:style w:type="paragraph" w:customStyle="1" w:styleId="MustertextTitel">
    <w:name w:val="Mustertext_Titel"/>
    <w:basedOn w:val="Mustertext"/>
    <w:autoRedefine/>
    <w:qFormat/>
    <w:rsid w:val="00D929E5"/>
    <w:pPr>
      <w:spacing w:before="120"/>
    </w:pPr>
  </w:style>
  <w:style w:type="paragraph" w:customStyle="1" w:styleId="MustertextTitelEbene1">
    <w:name w:val="Mustertext_Titel_Ebene_1"/>
    <w:basedOn w:val="Mustertext"/>
    <w:autoRedefine/>
    <w:qFormat/>
    <w:rsid w:val="00DF452A"/>
    <w:pPr>
      <w:spacing w:before="120"/>
      <w:contextualSpacing/>
    </w:pPr>
    <w:rPr>
      <w:b/>
    </w:rPr>
  </w:style>
  <w:style w:type="paragraph" w:customStyle="1" w:styleId="MustertextTitelEbene5">
    <w:name w:val="Mustertext_Titel_Ebene_5"/>
    <w:basedOn w:val="MustertextTitelEbene1"/>
    <w:next w:val="Mustertext"/>
    <w:autoRedefine/>
    <w:qFormat/>
    <w:rsid w:val="00DF452A"/>
    <w:rPr>
      <w:b w:val="0"/>
    </w:rPr>
  </w:style>
  <w:style w:type="paragraph" w:customStyle="1" w:styleId="MustertextTitelEbene2">
    <w:name w:val="Mustertext_Titel_Ebene_2"/>
    <w:basedOn w:val="MustertextTitelEbene1"/>
    <w:next w:val="Mustertext"/>
    <w:autoRedefine/>
    <w:qFormat/>
    <w:rsid w:val="00DF452A"/>
  </w:style>
  <w:style w:type="paragraph" w:customStyle="1" w:styleId="MustertextTitelEbene3">
    <w:name w:val="Mustertext_Titel_Ebene_3"/>
    <w:basedOn w:val="MustertextTitelEbene1"/>
    <w:next w:val="Mustertext"/>
    <w:qFormat/>
    <w:rsid w:val="00DF452A"/>
  </w:style>
  <w:style w:type="paragraph" w:customStyle="1" w:styleId="MustertextTitelEbene4">
    <w:name w:val="Mustertext_Titel_Ebene_4"/>
    <w:basedOn w:val="MustertextTitelEbene1"/>
    <w:next w:val="Mustertext"/>
    <w:qFormat/>
    <w:rsid w:val="00DF45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D2BB1"/>
    <w:pPr>
      <w:spacing w:after="200" w:line="276" w:lineRule="auto"/>
    </w:pPr>
  </w:style>
  <w:style w:type="paragraph" w:styleId="berschrift1">
    <w:name w:val="heading 1"/>
    <w:basedOn w:val="Standard"/>
    <w:next w:val="Standard"/>
    <w:link w:val="berschrift1Zchn"/>
    <w:autoRedefine/>
    <w:uiPriority w:val="9"/>
    <w:qFormat/>
    <w:rsid w:val="00DF452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DF452A"/>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DF452A"/>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DF452A"/>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DF452A"/>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DF452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9D2BB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D2BB1"/>
  </w:style>
  <w:style w:type="character" w:customStyle="1" w:styleId="berschrift1Zchn">
    <w:name w:val="Überschrift 1 Zchn"/>
    <w:basedOn w:val="Absatz-Standardschriftart"/>
    <w:link w:val="berschrift1"/>
    <w:uiPriority w:val="9"/>
    <w:rsid w:val="00DF452A"/>
    <w:rPr>
      <w:rFonts w:ascii="Calibri" w:eastAsiaTheme="majorEastAsia" w:hAnsi="Calibri" w:cstheme="majorBidi"/>
      <w:b/>
      <w:sz w:val="32"/>
      <w:szCs w:val="32"/>
    </w:rPr>
  </w:style>
  <w:style w:type="paragraph" w:styleId="Kopfzeile">
    <w:name w:val="header"/>
    <w:basedOn w:val="Standard"/>
    <w:link w:val="KopfzeileZchn"/>
    <w:uiPriority w:val="99"/>
    <w:unhideWhenUsed/>
    <w:rsid w:val="00DF452A"/>
    <w:pPr>
      <w:tabs>
        <w:tab w:val="left" w:pos="425"/>
      </w:tabs>
      <w:spacing w:after="0" w:line="240" w:lineRule="auto"/>
    </w:pPr>
  </w:style>
  <w:style w:type="character" w:customStyle="1" w:styleId="KopfzeileZchn">
    <w:name w:val="Kopfzeile Zchn"/>
    <w:basedOn w:val="Absatz-Standardschriftart"/>
    <w:link w:val="Kopfzeile"/>
    <w:uiPriority w:val="99"/>
    <w:rsid w:val="00DF452A"/>
  </w:style>
  <w:style w:type="paragraph" w:styleId="Fuzeile">
    <w:name w:val="footer"/>
    <w:basedOn w:val="Standard"/>
    <w:link w:val="FuzeileZchn"/>
    <w:uiPriority w:val="99"/>
    <w:unhideWhenUsed/>
    <w:rsid w:val="00DF452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DF452A"/>
    <w:rPr>
      <w:rFonts w:ascii="Palatino Linotype" w:hAnsi="Palatino Linotype"/>
      <w:smallCaps/>
      <w:sz w:val="18"/>
    </w:rPr>
  </w:style>
  <w:style w:type="character" w:customStyle="1" w:styleId="berschrift2Zchn">
    <w:name w:val="Überschrift 2 Zchn"/>
    <w:basedOn w:val="Absatz-Standardschriftart"/>
    <w:link w:val="berschrift2"/>
    <w:uiPriority w:val="9"/>
    <w:rsid w:val="00DF452A"/>
    <w:rPr>
      <w:rFonts w:ascii="Calibri" w:eastAsiaTheme="majorEastAsia" w:hAnsi="Calibri" w:cstheme="majorBidi"/>
      <w:b/>
      <w:sz w:val="24"/>
      <w:szCs w:val="26"/>
    </w:rPr>
  </w:style>
  <w:style w:type="character" w:customStyle="1" w:styleId="fett">
    <w:name w:val="_fett"/>
    <w:basedOn w:val="Absatz-Standardschriftart"/>
    <w:uiPriority w:val="1"/>
    <w:qFormat/>
    <w:rsid w:val="00DF452A"/>
    <w:rPr>
      <w:rFonts w:ascii="Palatino Linotype" w:hAnsi="Palatino Linotype"/>
      <w:b/>
      <w:sz w:val="18"/>
    </w:rPr>
  </w:style>
  <w:style w:type="character" w:customStyle="1" w:styleId="berschrift3Zchn">
    <w:name w:val="Überschrift 3 Zchn"/>
    <w:basedOn w:val="Absatz-Standardschriftart"/>
    <w:link w:val="berschrift3"/>
    <w:uiPriority w:val="9"/>
    <w:rsid w:val="00DF452A"/>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DF452A"/>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DF452A"/>
    <w:rPr>
      <w:rFonts w:ascii="Calibri" w:eastAsiaTheme="majorEastAsia" w:hAnsi="Calibri" w:cstheme="majorBidi"/>
      <w:sz w:val="18"/>
    </w:rPr>
  </w:style>
  <w:style w:type="paragraph" w:customStyle="1" w:styleId="Text">
    <w:name w:val="Text"/>
    <w:basedOn w:val="Standard"/>
    <w:next w:val="Randziffer"/>
    <w:autoRedefine/>
    <w:qFormat/>
    <w:rsid w:val="00DF452A"/>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DF452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DF452A"/>
    <w:rPr>
      <w:rFonts w:ascii="Palatino Linotype" w:hAnsi="Palatino Linotype"/>
      <w:sz w:val="16"/>
      <w:szCs w:val="20"/>
    </w:rPr>
  </w:style>
  <w:style w:type="character" w:styleId="Funotenzeichen">
    <w:name w:val="footnote reference"/>
    <w:basedOn w:val="Absatz-Standardschriftart"/>
    <w:uiPriority w:val="99"/>
    <w:semiHidden/>
    <w:unhideWhenUsed/>
    <w:rsid w:val="00DF452A"/>
    <w:rPr>
      <w:vertAlign w:val="superscript"/>
    </w:rPr>
  </w:style>
  <w:style w:type="character" w:customStyle="1" w:styleId="kursiv">
    <w:name w:val="_kursiv"/>
    <w:basedOn w:val="Absatz-Standardschriftart"/>
    <w:uiPriority w:val="1"/>
    <w:qFormat/>
    <w:rsid w:val="00DF452A"/>
    <w:rPr>
      <w:rFonts w:ascii="Palatino Linotype" w:hAnsi="Palatino Linotype"/>
      <w:i/>
      <w:sz w:val="18"/>
    </w:rPr>
  </w:style>
  <w:style w:type="paragraph" w:customStyle="1" w:styleId="Liste">
    <w:name w:val="Liste –"/>
    <w:basedOn w:val="Text"/>
    <w:qFormat/>
    <w:rsid w:val="00DF452A"/>
    <w:pPr>
      <w:numPr>
        <w:numId w:val="17"/>
      </w:numPr>
      <w:spacing w:before="60" w:after="60"/>
      <w:ind w:left="284" w:hanging="284"/>
      <w:contextualSpacing/>
    </w:pPr>
  </w:style>
  <w:style w:type="paragraph" w:customStyle="1" w:styleId="Listei">
    <w:name w:val="Liste i)"/>
    <w:basedOn w:val="Liste"/>
    <w:qFormat/>
    <w:rsid w:val="00DF452A"/>
    <w:pPr>
      <w:numPr>
        <w:numId w:val="18"/>
      </w:numPr>
      <w:ind w:left="568" w:hanging="284"/>
    </w:pPr>
  </w:style>
  <w:style w:type="character" w:styleId="Platzhaltertext">
    <w:name w:val="Placeholder Text"/>
    <w:basedOn w:val="Absatz-Standardschriftart"/>
    <w:uiPriority w:val="99"/>
    <w:semiHidden/>
    <w:rsid w:val="00DF452A"/>
    <w:rPr>
      <w:color w:val="808080"/>
    </w:rPr>
  </w:style>
  <w:style w:type="character" w:customStyle="1" w:styleId="fettMuster">
    <w:name w:val="_fett_Muster"/>
    <w:basedOn w:val="fett"/>
    <w:uiPriority w:val="1"/>
    <w:qFormat/>
    <w:rsid w:val="00DF452A"/>
    <w:rPr>
      <w:rFonts w:ascii="Calibri" w:hAnsi="Calibri"/>
      <w:b/>
      <w:sz w:val="18"/>
    </w:rPr>
  </w:style>
  <w:style w:type="paragraph" w:customStyle="1" w:styleId="BoxKopf">
    <w:name w:val="Box_Kopf"/>
    <w:basedOn w:val="Standard"/>
    <w:next w:val="RandzifferMuster"/>
    <w:autoRedefine/>
    <w:qFormat/>
    <w:rsid w:val="00481E6B"/>
    <w:pPr>
      <w:spacing w:after="0" w:line="240" w:lineRule="auto"/>
      <w:jc w:val="both"/>
    </w:pPr>
    <w:rPr>
      <w:rFonts w:ascii="Tahoma" w:hAnsi="Tahoma"/>
      <w:sz w:val="18"/>
    </w:rPr>
  </w:style>
  <w:style w:type="paragraph" w:customStyle="1" w:styleId="Mustertext">
    <w:name w:val="Mustertext"/>
    <w:basedOn w:val="Standard"/>
    <w:autoRedefine/>
    <w:qFormat/>
    <w:rsid w:val="00CE76A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481E6B"/>
  </w:style>
  <w:style w:type="paragraph" w:customStyle="1" w:styleId="Mustertextklein">
    <w:name w:val="Mustertext_klein"/>
    <w:basedOn w:val="Mustertext"/>
    <w:autoRedefine/>
    <w:qFormat/>
    <w:rsid w:val="00DF452A"/>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2003CB"/>
    <w:pPr>
      <w:ind w:left="567" w:hanging="567"/>
    </w:pPr>
    <w:rPr>
      <w:szCs w:val="18"/>
    </w:rPr>
  </w:style>
  <w:style w:type="paragraph" w:customStyle="1" w:styleId="Autor">
    <w:name w:val="Autor"/>
    <w:basedOn w:val="Standard"/>
    <w:next w:val="Standard"/>
    <w:autoRedefine/>
    <w:qFormat/>
    <w:rsid w:val="00DF452A"/>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DF452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DF452A"/>
    <w:rPr>
      <w:rFonts w:ascii="Palatino Linotype" w:hAnsi="Palatino Linotype"/>
      <w:i w:val="0"/>
      <w:caps w:val="0"/>
      <w:smallCaps/>
      <w:sz w:val="18"/>
    </w:rPr>
  </w:style>
  <w:style w:type="character" w:customStyle="1" w:styleId="kursivMuster">
    <w:name w:val="_kursiv_Muster"/>
    <w:basedOn w:val="fettMuster"/>
    <w:uiPriority w:val="1"/>
    <w:qFormat/>
    <w:rsid w:val="00DF452A"/>
    <w:rPr>
      <w:rFonts w:ascii="Calibri" w:hAnsi="Calibri"/>
      <w:b w:val="0"/>
      <w:i/>
      <w:sz w:val="18"/>
    </w:rPr>
  </w:style>
  <w:style w:type="character" w:customStyle="1" w:styleId="kapitlchenMuster">
    <w:name w:val="_kapitälchen_Muster"/>
    <w:basedOn w:val="fettMuster"/>
    <w:uiPriority w:val="1"/>
    <w:qFormat/>
    <w:rsid w:val="00DF452A"/>
    <w:rPr>
      <w:rFonts w:ascii="Calibri" w:hAnsi="Calibri"/>
      <w:b w:val="0"/>
      <w:caps w:val="0"/>
      <w:smallCaps/>
      <w:sz w:val="18"/>
    </w:rPr>
  </w:style>
  <w:style w:type="character" w:customStyle="1" w:styleId="berschrift6Zchn">
    <w:name w:val="Überschrift 6 Zchn"/>
    <w:basedOn w:val="Absatz-Standardschriftart"/>
    <w:link w:val="berschrift6"/>
    <w:uiPriority w:val="9"/>
    <w:rsid w:val="00DF452A"/>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DF452A"/>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DF452A"/>
    <w:pPr>
      <w:framePr w:hSpace="198" w:wrap="around" w:y="-283"/>
      <w:jc w:val="left"/>
    </w:pPr>
  </w:style>
  <w:style w:type="paragraph" w:customStyle="1" w:styleId="MustertextListe0">
    <w:name w:val="Mustertext_Liste"/>
    <w:basedOn w:val="Standard"/>
    <w:autoRedefine/>
    <w:qFormat/>
    <w:rsid w:val="00CE76A2"/>
    <w:pPr>
      <w:numPr>
        <w:ilvl w:val="1"/>
        <w:numId w:val="41"/>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025624"/>
    <w:pPr>
      <w:ind w:left="720"/>
      <w:contextualSpacing/>
    </w:pPr>
  </w:style>
  <w:style w:type="paragraph" w:customStyle="1" w:styleId="MustertextListeI">
    <w:name w:val="Mustertext_Liste_I"/>
    <w:basedOn w:val="MustertextListe0"/>
    <w:qFormat/>
    <w:rsid w:val="00DF452A"/>
    <w:pPr>
      <w:numPr>
        <w:ilvl w:val="0"/>
      </w:numPr>
    </w:pPr>
  </w:style>
  <w:style w:type="paragraph" w:customStyle="1" w:styleId="MustertextListea">
    <w:name w:val="Mustertext_Liste_a"/>
    <w:basedOn w:val="MustertextListeI"/>
    <w:autoRedefine/>
    <w:qFormat/>
    <w:rsid w:val="00DF452A"/>
    <w:pPr>
      <w:numPr>
        <w:ilvl w:val="2"/>
      </w:numPr>
      <w:tabs>
        <w:tab w:val="clear" w:pos="567"/>
      </w:tabs>
    </w:pPr>
  </w:style>
  <w:style w:type="paragraph" w:customStyle="1" w:styleId="MustertextListe">
    <w:name w:val="Mustertext_Liste –"/>
    <w:basedOn w:val="MustertextListe0"/>
    <w:autoRedefine/>
    <w:qFormat/>
    <w:rsid w:val="00DF452A"/>
    <w:pPr>
      <w:numPr>
        <w:ilvl w:val="0"/>
        <w:numId w:val="44"/>
      </w:numPr>
      <w:ind w:left="284" w:hanging="284"/>
    </w:pPr>
  </w:style>
  <w:style w:type="paragraph" w:customStyle="1" w:styleId="MustertextBO">
    <w:name w:val="Mustertext_BO"/>
    <w:basedOn w:val="Mustertext"/>
    <w:autoRedefine/>
    <w:qFormat/>
    <w:rsid w:val="00DF452A"/>
    <w:pPr>
      <w:tabs>
        <w:tab w:val="clear" w:pos="284"/>
      </w:tabs>
      <w:spacing w:after="0"/>
      <w:ind w:left="907" w:hanging="907"/>
    </w:pPr>
  </w:style>
  <w:style w:type="paragraph" w:customStyle="1" w:styleId="MustertextTitel">
    <w:name w:val="Mustertext_Titel"/>
    <w:basedOn w:val="Mustertext"/>
    <w:autoRedefine/>
    <w:qFormat/>
    <w:rsid w:val="00D929E5"/>
    <w:pPr>
      <w:spacing w:before="120"/>
    </w:pPr>
  </w:style>
  <w:style w:type="paragraph" w:customStyle="1" w:styleId="MustertextTitelEbene1">
    <w:name w:val="Mustertext_Titel_Ebene_1"/>
    <w:basedOn w:val="Mustertext"/>
    <w:autoRedefine/>
    <w:qFormat/>
    <w:rsid w:val="00DF452A"/>
    <w:pPr>
      <w:spacing w:before="120"/>
      <w:contextualSpacing/>
    </w:pPr>
    <w:rPr>
      <w:b/>
    </w:rPr>
  </w:style>
  <w:style w:type="paragraph" w:customStyle="1" w:styleId="MustertextTitelEbene5">
    <w:name w:val="Mustertext_Titel_Ebene_5"/>
    <w:basedOn w:val="MustertextTitelEbene1"/>
    <w:next w:val="Mustertext"/>
    <w:autoRedefine/>
    <w:qFormat/>
    <w:rsid w:val="00DF452A"/>
    <w:rPr>
      <w:b w:val="0"/>
    </w:rPr>
  </w:style>
  <w:style w:type="paragraph" w:customStyle="1" w:styleId="MustertextTitelEbene2">
    <w:name w:val="Mustertext_Titel_Ebene_2"/>
    <w:basedOn w:val="MustertextTitelEbene1"/>
    <w:next w:val="Mustertext"/>
    <w:autoRedefine/>
    <w:qFormat/>
    <w:rsid w:val="00DF452A"/>
  </w:style>
  <w:style w:type="paragraph" w:customStyle="1" w:styleId="MustertextTitelEbene3">
    <w:name w:val="Mustertext_Titel_Ebene_3"/>
    <w:basedOn w:val="MustertextTitelEbene1"/>
    <w:next w:val="Mustertext"/>
    <w:qFormat/>
    <w:rsid w:val="00DF452A"/>
  </w:style>
  <w:style w:type="paragraph" w:customStyle="1" w:styleId="MustertextTitelEbene4">
    <w:name w:val="Mustertext_Titel_Ebene_4"/>
    <w:basedOn w:val="MustertextTitelEbene1"/>
    <w:next w:val="Mustertext"/>
    <w:qFormat/>
    <w:rsid w:val="00DF4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ABA2C-9E79-40ED-BD46-8A1D81D8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3856</Words>
  <Characters>24299</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8</cp:revision>
  <cp:lastPrinted>2016-07-20T07:55:00Z</cp:lastPrinted>
  <dcterms:created xsi:type="dcterms:W3CDTF">2016-07-20T07:55:00Z</dcterms:created>
  <dcterms:modified xsi:type="dcterms:W3CDTF">2016-07-26T14:27:00Z</dcterms:modified>
</cp:coreProperties>
</file>