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Pr="009A6C12" w:rsidRDefault="00C24BCA" w:rsidP="000B65FE">
      <w:pPr>
        <w:pStyle w:val="BoxKopf"/>
        <w:rPr>
          <w:rFonts w:asciiTheme="minorHAnsi" w:hAnsiTheme="minorHAnsi"/>
          <w:sz w:val="16"/>
          <w:szCs w:val="16"/>
        </w:rPr>
      </w:pPr>
    </w:p>
    <w:p w:rsidR="000B65FE" w:rsidRPr="00654304" w:rsidRDefault="000B65FE" w:rsidP="00912283">
      <w:pPr>
        <w:pStyle w:val="Mustertext"/>
      </w:pPr>
      <w:r w:rsidRPr="00654304">
        <w:t>[Briefkopf Anwaltskanzlei]</w:t>
      </w:r>
    </w:p>
    <w:p w:rsidR="000B65FE" w:rsidRPr="00654304" w:rsidRDefault="000B65FE" w:rsidP="00912283">
      <w:pPr>
        <w:pStyle w:val="Mustertext"/>
      </w:pPr>
    </w:p>
    <w:p w:rsidR="000B65FE" w:rsidRPr="00654304" w:rsidRDefault="000B65FE" w:rsidP="00912283">
      <w:pPr>
        <w:pStyle w:val="Mustertext"/>
      </w:pPr>
      <w:r w:rsidRPr="00654304">
        <w:tab/>
      </w:r>
      <w:r w:rsidRPr="00654304">
        <w:tab/>
      </w:r>
      <w:r w:rsidRPr="00654304">
        <w:tab/>
      </w:r>
      <w:r w:rsidRPr="00654304">
        <w:tab/>
      </w:r>
      <w:r w:rsidRPr="00654304">
        <w:tab/>
      </w:r>
      <w:r w:rsidR="00DA6037" w:rsidRPr="00654304">
        <w:tab/>
      </w:r>
      <w:r w:rsidR="00DA6037" w:rsidRPr="00654304">
        <w:tab/>
      </w:r>
      <w:r w:rsidR="00EE5E83">
        <w:tab/>
      </w:r>
      <w:r w:rsidRPr="00654304">
        <w:t>Einschreiben</w:t>
      </w:r>
    </w:p>
    <w:p w:rsidR="000B65FE" w:rsidRPr="00654304" w:rsidRDefault="000B65FE" w:rsidP="00912283">
      <w:pPr>
        <w:pStyle w:val="Mustertext"/>
      </w:pPr>
      <w:r w:rsidRPr="00654304">
        <w:tab/>
      </w:r>
      <w:r w:rsidRPr="00654304">
        <w:tab/>
      </w:r>
      <w:r w:rsidRPr="00654304">
        <w:tab/>
      </w:r>
      <w:r w:rsidRPr="00654304">
        <w:tab/>
      </w:r>
      <w:r w:rsidRPr="00654304">
        <w:tab/>
      </w:r>
      <w:r w:rsidR="00DA6037" w:rsidRPr="00654304">
        <w:tab/>
      </w:r>
      <w:r w:rsidR="00EE5E83">
        <w:tab/>
      </w:r>
      <w:r w:rsidR="00DA6037" w:rsidRPr="00654304">
        <w:tab/>
      </w:r>
      <w:r w:rsidR="008B1455" w:rsidRPr="00654304">
        <w:t xml:space="preserve">Handelsgericht des Kantons </w:t>
      </w:r>
      <w:r w:rsidRPr="00654304">
        <w:t>Zürich</w:t>
      </w:r>
    </w:p>
    <w:p w:rsidR="000B65FE" w:rsidRPr="00654304" w:rsidRDefault="000B65FE" w:rsidP="00912283">
      <w:pPr>
        <w:pStyle w:val="Mustertext"/>
      </w:pPr>
      <w:r w:rsidRPr="00654304">
        <w:tab/>
      </w:r>
      <w:r w:rsidRPr="00654304">
        <w:tab/>
      </w:r>
      <w:r w:rsidRPr="00654304">
        <w:tab/>
      </w:r>
      <w:r w:rsidRPr="00654304">
        <w:tab/>
      </w:r>
      <w:r w:rsidRPr="00654304">
        <w:tab/>
      </w:r>
      <w:r w:rsidR="00DA6037" w:rsidRPr="00654304">
        <w:tab/>
      </w:r>
      <w:r w:rsidR="00EE5E83">
        <w:tab/>
      </w:r>
      <w:r w:rsidR="00DA6037" w:rsidRPr="00654304">
        <w:tab/>
      </w:r>
      <w:r w:rsidRPr="00654304">
        <w:t>[Adresse]</w:t>
      </w:r>
    </w:p>
    <w:p w:rsidR="000B65FE" w:rsidRPr="00654304" w:rsidRDefault="000B65FE" w:rsidP="00912283">
      <w:pPr>
        <w:pStyle w:val="Mustertext"/>
      </w:pPr>
      <w:r w:rsidRPr="00654304">
        <w:tab/>
      </w:r>
      <w:r w:rsidRPr="00654304">
        <w:tab/>
      </w:r>
      <w:r w:rsidRPr="00654304">
        <w:tab/>
      </w:r>
      <w:r w:rsidRPr="00654304">
        <w:tab/>
      </w:r>
      <w:r w:rsidRPr="00654304">
        <w:tab/>
      </w:r>
      <w:r w:rsidR="00DA6037" w:rsidRPr="00654304">
        <w:tab/>
      </w:r>
      <w:r w:rsidR="00EE5E83">
        <w:tab/>
      </w:r>
      <w:r w:rsidR="00DA6037" w:rsidRPr="00654304">
        <w:tab/>
      </w:r>
      <w:r w:rsidRPr="00654304">
        <w:t>802</w:t>
      </w:r>
      <w:r w:rsidR="008B1455" w:rsidRPr="00654304">
        <w:t>1</w:t>
      </w:r>
      <w:r w:rsidRPr="00654304">
        <w:t xml:space="preserve"> Zürich</w:t>
      </w:r>
    </w:p>
    <w:p w:rsidR="000B65FE" w:rsidRPr="00654304" w:rsidRDefault="000B65FE" w:rsidP="00912283">
      <w:pPr>
        <w:pStyle w:val="Mustertext"/>
      </w:pPr>
    </w:p>
    <w:p w:rsidR="000B65FE" w:rsidRPr="00654304" w:rsidRDefault="000B65FE" w:rsidP="00912283">
      <w:pPr>
        <w:pStyle w:val="Mustertext"/>
      </w:pPr>
      <w:r w:rsidRPr="00654304">
        <w:tab/>
      </w:r>
      <w:r w:rsidRPr="00654304">
        <w:tab/>
      </w:r>
      <w:r w:rsidRPr="00654304">
        <w:tab/>
      </w:r>
      <w:r w:rsidRPr="00654304">
        <w:tab/>
      </w:r>
      <w:r w:rsidRPr="00654304">
        <w:tab/>
      </w:r>
      <w:r w:rsidR="00DA6037" w:rsidRPr="00654304">
        <w:tab/>
      </w:r>
      <w:r w:rsidR="00DA6037" w:rsidRPr="00654304">
        <w:tab/>
      </w:r>
      <w:r w:rsidR="00EE5E83">
        <w:tab/>
      </w:r>
      <w:r w:rsidRPr="00654304">
        <w:t xml:space="preserve">[Ort], </w:t>
      </w:r>
      <w:r w:rsidR="00A76C20" w:rsidRPr="00654304">
        <w:t>[Datum]</w:t>
      </w:r>
      <w:r w:rsidRPr="00654304">
        <w:t xml:space="preserve"> </w:t>
      </w:r>
    </w:p>
    <w:p w:rsidR="000B65FE" w:rsidRPr="009A6C12" w:rsidRDefault="000B65FE" w:rsidP="00912283">
      <w:pPr>
        <w:pStyle w:val="Mustertext"/>
      </w:pPr>
    </w:p>
    <w:p w:rsidR="000B65FE" w:rsidRPr="00CD3A7A" w:rsidRDefault="00D16542" w:rsidP="00912283">
      <w:pPr>
        <w:pStyle w:val="Mustertext"/>
        <w:rPr>
          <w:rStyle w:val="fettMuster"/>
          <w:rFonts w:asciiTheme="minorHAnsi" w:hAnsiTheme="minorHAnsi"/>
          <w:b w:val="0"/>
        </w:rPr>
      </w:pPr>
      <w:r w:rsidRPr="00CD3A7A">
        <w:rPr>
          <w:b/>
        </w:rPr>
        <w:t>Gesuch um Erlass vorsorglicher</w:t>
      </w:r>
      <w:r w:rsidR="00A76C20" w:rsidRPr="00EE2CFE">
        <w:rPr>
          <w:b/>
        </w:rPr>
        <w:t xml:space="preserve"> Massnahme</w:t>
      </w:r>
      <w:r w:rsidRPr="00EE2CFE">
        <w:rPr>
          <w:b/>
        </w:rPr>
        <w:t>n</w:t>
      </w:r>
    </w:p>
    <w:p w:rsidR="000B65FE" w:rsidRPr="001942C1" w:rsidRDefault="000B65FE" w:rsidP="00912283">
      <w:pPr>
        <w:pStyle w:val="Mustertext"/>
      </w:pPr>
    </w:p>
    <w:p w:rsidR="000B65FE" w:rsidRPr="00CC4726" w:rsidRDefault="000B65FE" w:rsidP="00912283">
      <w:pPr>
        <w:pStyle w:val="Mustertext"/>
      </w:pPr>
      <w:r w:rsidRPr="00CC4726">
        <w:t>[Anrede]</w:t>
      </w:r>
    </w:p>
    <w:p w:rsidR="000B65FE" w:rsidRPr="00CC4726" w:rsidRDefault="000B65FE" w:rsidP="00912283">
      <w:pPr>
        <w:pStyle w:val="Mustertext"/>
      </w:pPr>
      <w:r w:rsidRPr="00CC4726">
        <w:t>In Sachen</w:t>
      </w:r>
    </w:p>
    <w:p w:rsidR="000B65FE" w:rsidRPr="009A6C12" w:rsidRDefault="000B65FE" w:rsidP="00912283">
      <w:pPr>
        <w:pStyle w:val="Mustertext"/>
      </w:pPr>
    </w:p>
    <w:p w:rsidR="000B65FE" w:rsidRPr="00CC4726" w:rsidRDefault="000B65FE" w:rsidP="00912283">
      <w:pPr>
        <w:pStyle w:val="Mustertext"/>
      </w:pPr>
      <w:r w:rsidRPr="00CC4726">
        <w:rPr>
          <w:rStyle w:val="fettMuster"/>
        </w:rPr>
        <w:t>[Vorname] [Name]</w:t>
      </w:r>
      <w:r w:rsidR="00DA6037" w:rsidRPr="00CC4726">
        <w:t xml:space="preserve"> </w:t>
      </w:r>
      <w:r w:rsidR="00DA6037" w:rsidRPr="00CC4726">
        <w:tab/>
      </w:r>
      <w:r w:rsidR="00DA6037" w:rsidRPr="00CC4726">
        <w:tab/>
      </w:r>
      <w:r w:rsidR="00DA6037" w:rsidRPr="00CC4726">
        <w:tab/>
      </w:r>
      <w:r w:rsidR="00DA6037" w:rsidRPr="00CC4726">
        <w:tab/>
      </w:r>
      <w:r w:rsidR="00DA6037" w:rsidRPr="00CC4726">
        <w:tab/>
      </w:r>
      <w:r w:rsidR="00DA6037" w:rsidRPr="00CC4726">
        <w:tab/>
      </w:r>
      <w:r w:rsidR="00DA6037" w:rsidRPr="00CC4726">
        <w:tab/>
      </w:r>
      <w:r w:rsidR="00067876" w:rsidRPr="00CC4726">
        <w:tab/>
      </w:r>
      <w:r w:rsidRPr="00CC4726">
        <w:rPr>
          <w:rStyle w:val="fettMuster"/>
        </w:rPr>
        <w:t>Gesuchsteller</w:t>
      </w:r>
    </w:p>
    <w:p w:rsidR="000B65FE" w:rsidRPr="00CC4726" w:rsidRDefault="000B65FE" w:rsidP="00912283">
      <w:pPr>
        <w:pStyle w:val="Mustertext"/>
      </w:pPr>
      <w:r w:rsidRPr="00CC4726">
        <w:t xml:space="preserve">[Adresse], </w:t>
      </w:r>
      <w:r w:rsidR="00A37D1F" w:rsidRPr="00CC4726">
        <w:t>Meilen</w:t>
      </w:r>
    </w:p>
    <w:p w:rsidR="000B65FE" w:rsidRPr="00CC4726" w:rsidRDefault="000B65FE" w:rsidP="00912283">
      <w:pPr>
        <w:pStyle w:val="Mustertext"/>
      </w:pPr>
      <w:r w:rsidRPr="00CC4726">
        <w:t>vertreten durch Rechtsanwalt [Vorname</w:t>
      </w:r>
      <w:r w:rsidR="00D51660" w:rsidRPr="00CC4726">
        <w:t>]</w:t>
      </w:r>
      <w:r w:rsidRPr="00CC4726">
        <w:t xml:space="preserve"> </w:t>
      </w:r>
      <w:r w:rsidR="00D51660" w:rsidRPr="00CC4726">
        <w:t>[</w:t>
      </w:r>
      <w:r w:rsidRPr="00CC4726">
        <w:t xml:space="preserve">Name], [Adresse], </w:t>
      </w:r>
      <w:r w:rsidR="00D51660" w:rsidRPr="00CC4726">
        <w:t>[</w:t>
      </w:r>
      <w:r w:rsidR="00D51660">
        <w:t>Ort</w:t>
      </w:r>
      <w:r w:rsidR="00D51660" w:rsidRPr="00CC4726">
        <w:t>]</w:t>
      </w:r>
    </w:p>
    <w:p w:rsidR="000B65FE" w:rsidRDefault="000B65FE" w:rsidP="00912283">
      <w:pPr>
        <w:pStyle w:val="Mustertext"/>
      </w:pPr>
    </w:p>
    <w:p w:rsidR="000B65FE" w:rsidRPr="00CC4726" w:rsidRDefault="000B65FE" w:rsidP="00912283">
      <w:pPr>
        <w:pStyle w:val="Mustertext"/>
      </w:pPr>
      <w:r w:rsidRPr="00CC4726">
        <w:t xml:space="preserve">gegen </w:t>
      </w:r>
      <w:r w:rsidRPr="00CC4726">
        <w:tab/>
      </w:r>
      <w:r w:rsidRPr="00CC4726">
        <w:tab/>
      </w:r>
    </w:p>
    <w:p w:rsidR="000B65FE" w:rsidRDefault="000B65FE" w:rsidP="00912283">
      <w:pPr>
        <w:pStyle w:val="Mustertext"/>
      </w:pPr>
      <w:r>
        <w:tab/>
      </w:r>
      <w:r>
        <w:tab/>
      </w:r>
      <w:r>
        <w:tab/>
      </w:r>
      <w:r>
        <w:tab/>
      </w:r>
      <w:r>
        <w:tab/>
      </w:r>
    </w:p>
    <w:p w:rsidR="000B65FE" w:rsidRPr="00CC4726" w:rsidRDefault="000B65FE" w:rsidP="00912283">
      <w:pPr>
        <w:pStyle w:val="Mustertext"/>
      </w:pPr>
      <w:r w:rsidRPr="00CC4726">
        <w:rPr>
          <w:rStyle w:val="fettMuster"/>
        </w:rPr>
        <w:t>[Firma der Gesellschaft]</w:t>
      </w:r>
      <w:r w:rsidR="00DA6037" w:rsidRPr="00CC4726">
        <w:tab/>
      </w:r>
      <w:r w:rsidR="00DA6037" w:rsidRPr="00CC4726">
        <w:tab/>
      </w:r>
      <w:r w:rsidR="00DA6037" w:rsidRPr="00CC4726">
        <w:tab/>
      </w:r>
      <w:r w:rsidR="00DA6037" w:rsidRPr="00CC4726">
        <w:tab/>
      </w:r>
      <w:r w:rsidR="00DA6037" w:rsidRPr="00CC4726">
        <w:tab/>
      </w:r>
      <w:r w:rsidR="00DA6037" w:rsidRPr="00CC4726">
        <w:tab/>
      </w:r>
      <w:r w:rsidR="00DA6037" w:rsidRPr="00CC4726">
        <w:tab/>
      </w:r>
      <w:proofErr w:type="spellStart"/>
      <w:r w:rsidR="00D920E6" w:rsidRPr="00CC4726">
        <w:rPr>
          <w:rStyle w:val="fettMuster"/>
        </w:rPr>
        <w:t>Gesuchsgegnerin</w:t>
      </w:r>
      <w:proofErr w:type="spellEnd"/>
    </w:p>
    <w:p w:rsidR="000B65FE" w:rsidRPr="00CC4726" w:rsidRDefault="000B65FE" w:rsidP="00912283">
      <w:pPr>
        <w:pStyle w:val="Mustertext"/>
      </w:pPr>
      <w:r w:rsidRPr="00CC4726">
        <w:t xml:space="preserve">[Adresse], </w:t>
      </w:r>
      <w:r w:rsidR="00F04F9D" w:rsidRPr="00CC4726">
        <w:t>Z</w:t>
      </w:r>
      <w:r w:rsidR="00D25CF2" w:rsidRPr="00CC4726">
        <w:t>ürich</w:t>
      </w:r>
    </w:p>
    <w:p w:rsidR="000B65FE" w:rsidRPr="00CC4726" w:rsidRDefault="000B65FE" w:rsidP="00912283">
      <w:pPr>
        <w:pStyle w:val="Mustertext"/>
      </w:pPr>
      <w:r w:rsidRPr="00CC4726">
        <w:t xml:space="preserve">vertreten durch Rechtsanwalt </w:t>
      </w:r>
      <w:r w:rsidR="00D51660" w:rsidRPr="00CC4726">
        <w:t>[Vorname] [Name], [Adresse], [</w:t>
      </w:r>
      <w:r w:rsidR="00D51660">
        <w:t>Ort</w:t>
      </w:r>
      <w:r w:rsidR="00D51660" w:rsidRPr="00CC4726">
        <w:t>]</w:t>
      </w:r>
    </w:p>
    <w:p w:rsidR="000B65FE" w:rsidRDefault="000B65FE" w:rsidP="00912283">
      <w:pPr>
        <w:pStyle w:val="Mustertext"/>
      </w:pPr>
    </w:p>
    <w:p w:rsidR="000B65FE" w:rsidRPr="00BD682D" w:rsidRDefault="000B65FE" w:rsidP="00912283">
      <w:pPr>
        <w:pStyle w:val="Mustertext"/>
        <w:rPr>
          <w:rStyle w:val="fettMuster"/>
          <w:b w:val="0"/>
        </w:rPr>
      </w:pPr>
      <w:r w:rsidRPr="00434C3A">
        <w:rPr>
          <w:rStyle w:val="fettMuster"/>
        </w:rPr>
        <w:t>betreffend</w:t>
      </w:r>
      <w:r w:rsidRPr="009A6C12">
        <w:rPr>
          <w:rStyle w:val="fettMuster"/>
        </w:rPr>
        <w:t xml:space="preserve"> </w:t>
      </w:r>
      <w:r w:rsidR="00A76C20" w:rsidRPr="00EE2CFE">
        <w:rPr>
          <w:b/>
        </w:rPr>
        <w:t>Stimmrecht</w:t>
      </w:r>
      <w:r w:rsidR="00C52EF7" w:rsidRPr="00EE2CFE">
        <w:rPr>
          <w:b/>
        </w:rPr>
        <w:t xml:space="preserve"> (vorsorgliche Massnahmen)</w:t>
      </w:r>
    </w:p>
    <w:p w:rsidR="000B65FE" w:rsidRPr="00CC4726" w:rsidRDefault="000B65FE" w:rsidP="00912283">
      <w:pPr>
        <w:pStyle w:val="Mustertext"/>
      </w:pPr>
    </w:p>
    <w:p w:rsidR="000B65FE" w:rsidRPr="00CC4726" w:rsidRDefault="000B65FE" w:rsidP="00912283">
      <w:pPr>
        <w:pStyle w:val="Mustertext"/>
      </w:pPr>
      <w:r w:rsidRPr="00CC4726">
        <w:t xml:space="preserve">stelle ich namens und im Auftrag des Gesuchstellers folgende </w:t>
      </w:r>
    </w:p>
    <w:p w:rsidR="000B65FE" w:rsidRDefault="000B65FE" w:rsidP="00912283">
      <w:pPr>
        <w:pStyle w:val="Mustertext"/>
      </w:pPr>
    </w:p>
    <w:p w:rsidR="000B65FE" w:rsidRPr="00EE2CFE" w:rsidRDefault="00A76C20" w:rsidP="00912283">
      <w:pPr>
        <w:pStyle w:val="Mustertext"/>
        <w:rPr>
          <w:rStyle w:val="fettMuster"/>
          <w:caps/>
        </w:rPr>
      </w:pPr>
      <w:r w:rsidRPr="00EE2CFE">
        <w:rPr>
          <w:b/>
          <w:caps/>
        </w:rPr>
        <w:t>RECHTSBEGEHREN</w:t>
      </w:r>
    </w:p>
    <w:p w:rsidR="00A76C20" w:rsidRPr="00DB762F" w:rsidRDefault="00A76C20" w:rsidP="00EE2CFE">
      <w:pPr>
        <w:pStyle w:val="MustertextListe0"/>
      </w:pPr>
      <w:r w:rsidRPr="00DB762F">
        <w:t xml:space="preserve">Es sei der </w:t>
      </w:r>
      <w:proofErr w:type="spellStart"/>
      <w:r w:rsidRPr="00DB762F">
        <w:t>Gesuchsgegnerin</w:t>
      </w:r>
      <w:proofErr w:type="spellEnd"/>
      <w:r w:rsidRPr="00DB762F">
        <w:t xml:space="preserve"> unter Androhung der Bestrafung ihrer Organe nach Art. 292 StGB mit Busse im Widerhandlungsfall vorsorglich zu verbieten, den Gesuchsteller als stimmb</w:t>
      </w:r>
      <w:r w:rsidRPr="00DB762F">
        <w:t>e</w:t>
      </w:r>
      <w:r w:rsidRPr="00DB762F">
        <w:t xml:space="preserve">rechtigten Aktionär bezüglich der von ihm gehaltenen 2'586'133 Namenaktien mit einem Nennwert von je </w:t>
      </w:r>
      <w:r w:rsidR="004F1AC4" w:rsidRPr="00DB762F">
        <w:t xml:space="preserve">CHF </w:t>
      </w:r>
      <w:r w:rsidRPr="00DB762F">
        <w:t>0.15 in ihrem Aktienbuch zu streichen.</w:t>
      </w:r>
    </w:p>
    <w:p w:rsidR="00A76C20" w:rsidRPr="00DB762F" w:rsidRDefault="00A76C20" w:rsidP="00EE2CFE">
      <w:pPr>
        <w:pStyle w:val="MustertextListe0"/>
      </w:pPr>
      <w:r w:rsidRPr="00DB762F">
        <w:lastRenderedPageBreak/>
        <w:t xml:space="preserve">Es sei der </w:t>
      </w:r>
      <w:proofErr w:type="spellStart"/>
      <w:r w:rsidRPr="00DB762F">
        <w:t>Gesuchsgegnerin</w:t>
      </w:r>
      <w:proofErr w:type="spellEnd"/>
      <w:r w:rsidRPr="00DB762F">
        <w:t xml:space="preserve"> unter Androhung der Bestrafung ihrer Organe nach Art. 292 StGB mit Busse im Widerhandlungsfall vorsorglich zu verbieten, das Stimmre</w:t>
      </w:r>
      <w:r w:rsidR="00C27A88" w:rsidRPr="00DB762F">
        <w:t>cht des Gesuchste</w:t>
      </w:r>
      <w:r w:rsidR="00C27A88" w:rsidRPr="00DB762F">
        <w:t>l</w:t>
      </w:r>
      <w:r w:rsidR="00C27A88" w:rsidRPr="00DB762F">
        <w:t xml:space="preserve">lers in </w:t>
      </w:r>
      <w:r w:rsidR="00697387" w:rsidRPr="00DB762F">
        <w:t>einer anderen</w:t>
      </w:r>
      <w:r w:rsidRPr="00DB762F">
        <w:t xml:space="preserve"> Form zu beschränken.</w:t>
      </w:r>
    </w:p>
    <w:p w:rsidR="00A76C20" w:rsidRPr="00DB762F" w:rsidRDefault="00A76C20" w:rsidP="00EE2CFE">
      <w:pPr>
        <w:pStyle w:val="MustertextListe0"/>
      </w:pPr>
      <w:r w:rsidRPr="00DB762F">
        <w:t xml:space="preserve">Es sei die </w:t>
      </w:r>
      <w:proofErr w:type="spellStart"/>
      <w:r w:rsidRPr="00DB762F">
        <w:t>Gesuchsgegnerin</w:t>
      </w:r>
      <w:proofErr w:type="spellEnd"/>
      <w:r w:rsidRPr="00DB762F">
        <w:t xml:space="preserve"> unter Androhung der Bestrafung ihrer Organe im Widerhan</w:t>
      </w:r>
      <w:r w:rsidRPr="00DB762F">
        <w:t>d</w:t>
      </w:r>
      <w:r w:rsidRPr="00DB762F">
        <w:t>lungsfall vorsorglich zu verpflichten, das Stimmrecht des Gesuchstellers für die von ihm g</w:t>
      </w:r>
      <w:r w:rsidRPr="00DB762F">
        <w:t>e</w:t>
      </w:r>
      <w:r w:rsidRPr="00DB762F">
        <w:t xml:space="preserve">haltenen 2'586'133 Namenaktien mit einem Nennwert von je </w:t>
      </w:r>
      <w:r w:rsidR="004F1AC4" w:rsidRPr="00DB762F">
        <w:t xml:space="preserve">CHF </w:t>
      </w:r>
      <w:r w:rsidRPr="00DB762F">
        <w:t>0.15 bei allen Absti</w:t>
      </w:r>
      <w:r w:rsidRPr="00DB762F">
        <w:t>m</w:t>
      </w:r>
      <w:r w:rsidRPr="00DB762F">
        <w:t xml:space="preserve">mungen und Wahlen jeder Generalversammlung der </w:t>
      </w:r>
      <w:proofErr w:type="spellStart"/>
      <w:r w:rsidRPr="00DB762F">
        <w:t>Gesuchsgegnerin</w:t>
      </w:r>
      <w:proofErr w:type="spellEnd"/>
      <w:r w:rsidRPr="00DB762F">
        <w:t xml:space="preserve"> sowie bei jeder anderweitigen </w:t>
      </w:r>
      <w:r w:rsidR="00EA4360" w:rsidRPr="00DB762F">
        <w:t xml:space="preserve">Ausübung von </w:t>
      </w:r>
      <w:r w:rsidRPr="00DB762F">
        <w:t xml:space="preserve">mit </w:t>
      </w:r>
      <w:r w:rsidR="00EA4360" w:rsidRPr="00DB762F">
        <w:t>dem Stimmrecht</w:t>
      </w:r>
      <w:r w:rsidRPr="00DB762F">
        <w:t xml:space="preserve"> verbundenen Rechten anzuerkennen.</w:t>
      </w:r>
    </w:p>
    <w:p w:rsidR="00A76C20" w:rsidRPr="00DB762F" w:rsidRDefault="00A76C20" w:rsidP="00EE2CFE">
      <w:pPr>
        <w:pStyle w:val="MustertextListe0"/>
      </w:pPr>
      <w:r w:rsidRPr="00DB762F">
        <w:t xml:space="preserve">Alles unter Kosten- und Entschädigungsfolgen </w:t>
      </w:r>
      <w:r w:rsidR="00942141" w:rsidRPr="00DB762F">
        <w:t>(</w:t>
      </w:r>
      <w:r w:rsidR="00E242FE" w:rsidRPr="00DB762F">
        <w:t>zuzüglich</w:t>
      </w:r>
      <w:r w:rsidR="00942141" w:rsidRPr="00DB762F">
        <w:t xml:space="preserve"> M</w:t>
      </w:r>
      <w:r w:rsidR="003A2F84">
        <w:t>w</w:t>
      </w:r>
      <w:r w:rsidR="001E50CB" w:rsidRPr="00DB762F">
        <w:t>S</w:t>
      </w:r>
      <w:r w:rsidR="003A2F84">
        <w:t>t.</w:t>
      </w:r>
      <w:r w:rsidR="00942141" w:rsidRPr="00DB762F">
        <w:t xml:space="preserve">) </w:t>
      </w:r>
      <w:r w:rsidRPr="00DB762F">
        <w:t xml:space="preserve">zu Lasten der </w:t>
      </w:r>
      <w:proofErr w:type="spellStart"/>
      <w:r w:rsidRPr="00DB762F">
        <w:t>Gesuchsge</w:t>
      </w:r>
      <w:r w:rsidRPr="00DB762F">
        <w:t>g</w:t>
      </w:r>
      <w:r w:rsidRPr="00DB762F">
        <w:t>nerin</w:t>
      </w:r>
      <w:proofErr w:type="spellEnd"/>
      <w:r w:rsidRPr="00DB762F">
        <w:t>.</w:t>
      </w:r>
    </w:p>
    <w:p w:rsidR="000B65FE" w:rsidRPr="009A6C12" w:rsidRDefault="000B65FE" w:rsidP="00912283">
      <w:pPr>
        <w:pStyle w:val="Mustertextklein"/>
      </w:pPr>
    </w:p>
    <w:p w:rsidR="000B65FE" w:rsidRPr="00EE2CFE" w:rsidRDefault="000B65FE" w:rsidP="00912283">
      <w:pPr>
        <w:pStyle w:val="Mustertext"/>
        <w:rPr>
          <w:rStyle w:val="fettMuster"/>
          <w:rFonts w:asciiTheme="minorHAnsi" w:hAnsiTheme="minorHAnsi"/>
          <w:b w:val="0"/>
          <w:caps/>
        </w:rPr>
      </w:pPr>
      <w:r w:rsidRPr="00EE2CFE">
        <w:rPr>
          <w:rStyle w:val="fettMuster"/>
          <w:rFonts w:asciiTheme="minorHAnsi" w:hAnsiTheme="minorHAnsi"/>
          <w:caps/>
        </w:rPr>
        <w:t>Begründung</w:t>
      </w:r>
    </w:p>
    <w:p w:rsidR="0044062A" w:rsidRPr="00EE2CFE" w:rsidRDefault="00D51660" w:rsidP="008142BF">
      <w:pPr>
        <w:pStyle w:val="MustertextTitelEbene1"/>
      </w:pPr>
      <w:bookmarkStart w:id="0" w:name="_Toc158707441"/>
      <w:bookmarkStart w:id="1" w:name="_Toc172363836"/>
      <w:r w:rsidRPr="00EE2CFE">
        <w:t>I.</w:t>
      </w:r>
      <w:r w:rsidR="0044062A" w:rsidRPr="00EE2CFE">
        <w:tab/>
      </w:r>
      <w:bookmarkEnd w:id="0"/>
      <w:bookmarkEnd w:id="1"/>
      <w:r w:rsidRPr="00EE2CFE">
        <w:t>Formelles</w:t>
      </w:r>
    </w:p>
    <w:p w:rsidR="000B65FE" w:rsidRPr="00314A73" w:rsidRDefault="0044062A" w:rsidP="003A2F84">
      <w:pPr>
        <w:pStyle w:val="MustertextListe0"/>
        <w:numPr>
          <w:ilvl w:val="0"/>
          <w:numId w:val="28"/>
        </w:numPr>
        <w:ind w:left="284" w:hanging="284"/>
      </w:pPr>
      <w:r w:rsidRPr="00314A73">
        <w:t xml:space="preserve">Der unterzeichnete Rechtsanwalt ist gehörig bevollmächtigt </w:t>
      </w:r>
      <w:r w:rsidR="00466EB4" w:rsidRPr="00314A73">
        <w:t xml:space="preserve">und </w:t>
      </w:r>
      <w:r w:rsidRPr="00314A73">
        <w:t>im Anwaltsregister des Kantons Zürich eingetragen.</w:t>
      </w:r>
    </w:p>
    <w:p w:rsidR="000B65FE" w:rsidRPr="00314A73" w:rsidRDefault="000B65FE" w:rsidP="00EE2CFE">
      <w:pPr>
        <w:pStyle w:val="MustertextBO"/>
        <w:rPr>
          <w:rStyle w:val="fettMuster"/>
          <w:rFonts w:asciiTheme="minorHAnsi" w:hAnsiTheme="minorHAnsi"/>
          <w:b w:val="0"/>
        </w:rPr>
      </w:pPr>
      <w:r w:rsidRPr="00314A73">
        <w:tab/>
      </w:r>
      <w:r w:rsidRPr="00314A73">
        <w:rPr>
          <w:rStyle w:val="fettMuster"/>
          <w:rFonts w:asciiTheme="minorHAnsi" w:hAnsiTheme="minorHAnsi"/>
        </w:rPr>
        <w:t>BO:</w:t>
      </w:r>
      <w:r w:rsidRPr="00314A73">
        <w:t xml:space="preserve"> </w:t>
      </w:r>
      <w:r w:rsidRPr="00F9125B">
        <w:t xml:space="preserve">Vollmacht vom </w:t>
      </w:r>
      <w:r w:rsidR="007B3968" w:rsidRPr="00F9125B">
        <w:t>[Datum]</w:t>
      </w:r>
      <w:r w:rsidRPr="00F9125B">
        <w:tab/>
      </w:r>
      <w:r w:rsidR="00DA6037" w:rsidRPr="00314A73">
        <w:tab/>
      </w:r>
      <w:r w:rsidR="00DA6037" w:rsidRPr="00314A73">
        <w:tab/>
      </w:r>
      <w:r w:rsidR="00DA6037" w:rsidRPr="00314A73">
        <w:tab/>
      </w:r>
      <w:r w:rsidR="00DA6037" w:rsidRPr="00314A73">
        <w:tab/>
      </w:r>
      <w:r w:rsidR="00DA6037" w:rsidRPr="00314A73">
        <w:tab/>
      </w:r>
      <w:r w:rsidR="00EE5E83">
        <w:tab/>
      </w:r>
      <w:r w:rsidRPr="00314A73">
        <w:rPr>
          <w:rStyle w:val="fettMuster"/>
          <w:rFonts w:asciiTheme="minorHAnsi" w:hAnsiTheme="minorHAnsi"/>
        </w:rPr>
        <w:t>Beilage 1</w:t>
      </w:r>
    </w:p>
    <w:p w:rsidR="00703912" w:rsidRDefault="00912283" w:rsidP="00912283">
      <w:pPr>
        <w:pStyle w:val="MustertextListe0"/>
        <w:numPr>
          <w:ilvl w:val="0"/>
          <w:numId w:val="28"/>
        </w:numPr>
        <w:ind w:left="284" w:hanging="284"/>
        <w:rPr>
          <w:lang w:val="de-DE"/>
        </w:rPr>
      </w:pPr>
      <w:bookmarkStart w:id="2" w:name="_Ref445297309"/>
      <w:bookmarkStart w:id="3" w:name="_Toc158707444"/>
      <w:bookmarkStart w:id="4" w:name="_Toc172363839"/>
      <w:r w:rsidRPr="00314A73">
        <w:t xml:space="preserve">Das Rechtsbegehren lautet nicht auf eine bestimmte Geldsumme (s. Art. 91 Abs. 1 ZPO). </w:t>
      </w:r>
      <w:r>
        <w:t>Da der Gesuchsteller vorliegend eine Beschränkung seines Stimmrechts oder sogar die Stre</w:t>
      </w:r>
      <w:r>
        <w:t>i</w:t>
      </w:r>
      <w:r>
        <w:t xml:space="preserve">chung im Aktienbuch der </w:t>
      </w:r>
      <w:proofErr w:type="spellStart"/>
      <w:r>
        <w:t>Gesuchsgegnerin</w:t>
      </w:r>
      <w:proofErr w:type="spellEnd"/>
      <w:r>
        <w:t xml:space="preserve"> für sämtliche seiner Aktien befürchtet, kann zu</w:t>
      </w:r>
      <w:r w:rsidR="000E6DD8">
        <w:t>r</w:t>
      </w:r>
      <w:r>
        <w:t xml:space="preserve"> Bestimmung des Streitwerts a</w:t>
      </w:r>
      <w:r w:rsidRPr="00314A73">
        <w:t xml:space="preserve">nalog der Anfechtung von Generalversammlungsbeschlüssen hilfsweise auf den Nominalwert der vom Rechtsstreit betroffenen Aktien abgestellt werden (vgl. BGE 133 III </w:t>
      </w:r>
      <w:r w:rsidRPr="000862E4">
        <w:t>368</w:t>
      </w:r>
      <w:r w:rsidR="003A2F84" w:rsidRPr="000862E4">
        <w:t xml:space="preserve"> E. 1.3.3 </w:t>
      </w:r>
      <w:r w:rsidRPr="000862E4">
        <w:t>sowie</w:t>
      </w:r>
      <w:r w:rsidRPr="00314A73">
        <w:t xml:space="preserve"> </w:t>
      </w:r>
      <w:proofErr w:type="spellStart"/>
      <w:r w:rsidR="003A2F84">
        <w:t>HGer</w:t>
      </w:r>
      <w:proofErr w:type="spellEnd"/>
      <w:r w:rsidR="003A2F84">
        <w:t xml:space="preserve"> ZH </w:t>
      </w:r>
      <w:r w:rsidR="003A2F84" w:rsidRPr="00314A73">
        <w:t>HG130082</w:t>
      </w:r>
      <w:r w:rsidR="003A2F84">
        <w:t xml:space="preserve"> vom 14.01.2015 </w:t>
      </w:r>
      <w:r w:rsidRPr="00314A73">
        <w:t>E. 5.1). Der Nom</w:t>
      </w:r>
      <w:r w:rsidRPr="00314A73">
        <w:t>i</w:t>
      </w:r>
      <w:r w:rsidRPr="00314A73">
        <w:t xml:space="preserve">nalwert der Beteiligung des Klägers </w:t>
      </w:r>
      <w:r>
        <w:t xml:space="preserve">und damit der Streitwert </w:t>
      </w:r>
      <w:r w:rsidRPr="00314A73">
        <w:t xml:space="preserve">beträgt CHF 387'919.95 (2'586'133 Namenaktien mit Nennwert von je CHF 0.15, </w:t>
      </w:r>
      <w:r w:rsidRPr="002E3468">
        <w:t xml:space="preserve">s. hinten </w:t>
      </w:r>
      <w:r w:rsidR="000E6DD8" w:rsidRPr="00D62B67">
        <w:t>Ziff.</w:t>
      </w:r>
      <w:r w:rsidRPr="00D62B67">
        <w:t xml:space="preserve"> </w:t>
      </w:r>
      <w:r w:rsidR="003A2F84" w:rsidRPr="000862E4">
        <w:fldChar w:fldCharType="begin"/>
      </w:r>
      <w:r w:rsidR="003A2F84" w:rsidRPr="00D62B67">
        <w:instrText xml:space="preserve"> REF _Ref442890467 \r \h  \* MERGEFORMAT </w:instrText>
      </w:r>
      <w:r w:rsidR="003A2F84" w:rsidRPr="000862E4">
        <w:fldChar w:fldCharType="separate"/>
      </w:r>
      <w:r w:rsidR="008142BF">
        <w:t>9</w:t>
      </w:r>
      <w:r w:rsidR="003A2F84" w:rsidRPr="000862E4">
        <w:fldChar w:fldCharType="end"/>
      </w:r>
      <w:r w:rsidR="00703912" w:rsidRPr="00314A73">
        <w:t>).</w:t>
      </w:r>
      <w:bookmarkEnd w:id="2"/>
      <w:r w:rsidR="00703912" w:rsidRPr="00314A73">
        <w:t xml:space="preserve"> </w:t>
      </w:r>
    </w:p>
    <w:bookmarkEnd w:id="3"/>
    <w:bookmarkEnd w:id="4"/>
    <w:p w:rsidR="00314A73" w:rsidRDefault="0044062A" w:rsidP="009A6C12">
      <w:pPr>
        <w:pStyle w:val="MustertextListe0"/>
        <w:numPr>
          <w:ilvl w:val="0"/>
          <w:numId w:val="28"/>
        </w:numPr>
        <w:ind w:left="284" w:hanging="284"/>
      </w:pPr>
      <w:r w:rsidRPr="00314A73">
        <w:t xml:space="preserve">Gemäss Art. 13 ZPO ist für die Anordnung vorsorglicher Massnahmen zwingend das Gericht am Ort zuständig, an dem entweder die Zuständigkeit für die Hauptsache gegeben </w:t>
      </w:r>
      <w:r w:rsidR="005653EE" w:rsidRPr="00314A73">
        <w:t>ist (</w:t>
      </w:r>
      <w:proofErr w:type="spellStart"/>
      <w:r w:rsidR="005653EE" w:rsidRPr="00314A73">
        <w:t>lit</w:t>
      </w:r>
      <w:proofErr w:type="spellEnd"/>
      <w:r w:rsidR="005653EE" w:rsidRPr="00314A73">
        <w:t>. a) oder an dem die Mass</w:t>
      </w:r>
      <w:r w:rsidRPr="00314A73">
        <w:t>nahme v</w:t>
      </w:r>
      <w:r w:rsidR="00314A73">
        <w:t>ollstreckt werden soll (</w:t>
      </w:r>
      <w:proofErr w:type="spellStart"/>
      <w:r w:rsidR="00314A73">
        <w:t>lit</w:t>
      </w:r>
      <w:proofErr w:type="spellEnd"/>
      <w:r w:rsidR="00314A73">
        <w:t>. b).</w:t>
      </w:r>
    </w:p>
    <w:p w:rsidR="00912283" w:rsidRDefault="0044062A" w:rsidP="00912283">
      <w:pPr>
        <w:pStyle w:val="MustertextListe0"/>
        <w:numPr>
          <w:ilvl w:val="0"/>
          <w:numId w:val="28"/>
        </w:numPr>
        <w:ind w:left="284" w:hanging="284"/>
      </w:pPr>
      <w:r w:rsidRPr="00314A73">
        <w:t xml:space="preserve">Der Sitz der </w:t>
      </w:r>
      <w:proofErr w:type="spellStart"/>
      <w:r w:rsidRPr="00314A73">
        <w:t>Gesuchsgegnerin</w:t>
      </w:r>
      <w:proofErr w:type="spellEnd"/>
      <w:r w:rsidRPr="00314A73">
        <w:t xml:space="preserve"> befindet sich an </w:t>
      </w:r>
      <w:r w:rsidR="00C72914" w:rsidRPr="00314A73">
        <w:t>[Adresse]</w:t>
      </w:r>
      <w:r w:rsidRPr="00314A73">
        <w:t xml:space="preserve"> in Zürich. Die örtliche Zuständigkeit für eine Klage gegen die </w:t>
      </w:r>
      <w:proofErr w:type="spellStart"/>
      <w:r w:rsidRPr="00314A73">
        <w:t>Gesuchsgegnerin</w:t>
      </w:r>
      <w:proofErr w:type="spellEnd"/>
      <w:r w:rsidRPr="00314A73">
        <w:t xml:space="preserve"> liegt gemäss Art. 10 Abs. 1 </w:t>
      </w:r>
      <w:proofErr w:type="spellStart"/>
      <w:r w:rsidRPr="00314A73">
        <w:t>lit</w:t>
      </w:r>
      <w:proofErr w:type="spellEnd"/>
      <w:r w:rsidRPr="00314A73">
        <w:t xml:space="preserve">. b ZPO an ihrem Sitz. Die Zuständigkeit in der Hauptsache liegt somit in Zürich, womit gemäss Art. 13 </w:t>
      </w:r>
      <w:proofErr w:type="spellStart"/>
      <w:r w:rsidRPr="00314A73">
        <w:t>lit</w:t>
      </w:r>
      <w:proofErr w:type="spellEnd"/>
      <w:r w:rsidRPr="00314A73">
        <w:t xml:space="preserve">. a ZPO dort auch die Zuständigkeit für eine vorsorgliche Massnahme gegen die </w:t>
      </w:r>
      <w:proofErr w:type="spellStart"/>
      <w:r w:rsidRPr="00314A73">
        <w:t>Gesuchsgegnerin</w:t>
      </w:r>
      <w:proofErr w:type="spellEnd"/>
      <w:r w:rsidRPr="00314A73">
        <w:t xml:space="preserve"> gegeben ist.</w:t>
      </w:r>
    </w:p>
    <w:p w:rsidR="0044062A" w:rsidRPr="00912283" w:rsidRDefault="0044062A" w:rsidP="00EE2CFE">
      <w:pPr>
        <w:pStyle w:val="MustertextBO"/>
      </w:pPr>
      <w:r w:rsidRPr="00912283">
        <w:rPr>
          <w:b/>
        </w:rPr>
        <w:tab/>
        <w:t>BO:</w:t>
      </w:r>
      <w:r w:rsidRPr="00314A73">
        <w:t xml:space="preserve"> Handelsregisterauszug über die </w:t>
      </w:r>
      <w:proofErr w:type="spellStart"/>
      <w:r w:rsidRPr="00314A73">
        <w:t>Gesuchsgegnerin</w:t>
      </w:r>
      <w:proofErr w:type="spellEnd"/>
      <w:r w:rsidRPr="00314A73">
        <w:t xml:space="preserve"> vom [Datum]</w:t>
      </w:r>
      <w:r w:rsidRPr="00314A73">
        <w:tab/>
      </w:r>
      <w:r w:rsidR="00EE5E83">
        <w:tab/>
      </w:r>
      <w:r w:rsidRPr="00912283">
        <w:rPr>
          <w:b/>
        </w:rPr>
        <w:t>Beilage 2</w:t>
      </w:r>
    </w:p>
    <w:p w:rsidR="00314A73" w:rsidRDefault="00E669D8" w:rsidP="009A6C12">
      <w:pPr>
        <w:pStyle w:val="MustertextListe0"/>
        <w:numPr>
          <w:ilvl w:val="0"/>
          <w:numId w:val="28"/>
        </w:numPr>
        <w:ind w:left="284" w:hanging="284"/>
      </w:pPr>
      <w:r w:rsidRPr="00314A73">
        <w:t xml:space="preserve">Die Kantone können ein Handelsgericht einsetzen, welches als einzige kantonale Instanz für handelsrechtliche Streitigkeiten zuständig ist (Art. 6 Abs. 1 ZPO). </w:t>
      </w:r>
      <w:r w:rsidR="00FA7247" w:rsidRPr="00314A73">
        <w:t xml:space="preserve">Nach Art. 6 Abs. 4 </w:t>
      </w:r>
      <w:proofErr w:type="spellStart"/>
      <w:r w:rsidR="00FA7247" w:rsidRPr="00314A73">
        <w:t>lit</w:t>
      </w:r>
      <w:proofErr w:type="spellEnd"/>
      <w:r w:rsidR="00FA7247" w:rsidRPr="00314A73">
        <w:t xml:space="preserve">. b ZPO können die Kantone das Handelsgericht ausserdem zuständig erklären für Streitigkeiten aus dem Recht der Handelsgesellschaften und Genossenschaften. </w:t>
      </w:r>
      <w:r w:rsidR="00044A3A" w:rsidRPr="00314A73">
        <w:t xml:space="preserve">Im Kanton Zürich wurde von dieser Möglichkeit Gebrauch gemacht. Nach § 44 </w:t>
      </w:r>
      <w:proofErr w:type="spellStart"/>
      <w:r w:rsidR="00044A3A" w:rsidRPr="00314A73">
        <w:t>lit</w:t>
      </w:r>
      <w:proofErr w:type="spellEnd"/>
      <w:r w:rsidR="00044A3A" w:rsidRPr="00314A73">
        <w:t xml:space="preserve">. b </w:t>
      </w:r>
      <w:r w:rsidR="00A674E3" w:rsidRPr="00314A73">
        <w:t>GOG</w:t>
      </w:r>
      <w:r w:rsidR="00A674E3">
        <w:t>/</w:t>
      </w:r>
      <w:r w:rsidR="00044A3A" w:rsidRPr="00314A73">
        <w:t>ZH ist das Handelsgericht Zürich als einzige Instanz</w:t>
      </w:r>
      <w:r w:rsidR="00E50AC3" w:rsidRPr="00314A73">
        <w:t xml:space="preserve"> u.a.</w:t>
      </w:r>
      <w:r w:rsidR="00044A3A" w:rsidRPr="00314A73">
        <w:t xml:space="preserve"> </w:t>
      </w:r>
      <w:r w:rsidR="00613B54" w:rsidRPr="00314A73">
        <w:t xml:space="preserve">auch </w:t>
      </w:r>
      <w:r w:rsidR="00044A3A" w:rsidRPr="00314A73">
        <w:t>zuständig für Streitigkeiten gemäss Art</w:t>
      </w:r>
      <w:r w:rsidR="00613B54" w:rsidRPr="00314A73">
        <w:t>. </w:t>
      </w:r>
      <w:r w:rsidR="00044A3A" w:rsidRPr="00314A73">
        <w:t xml:space="preserve">6 Abs. 4 </w:t>
      </w:r>
      <w:proofErr w:type="spellStart"/>
      <w:r w:rsidR="00044A3A" w:rsidRPr="00314A73">
        <w:t>lit</w:t>
      </w:r>
      <w:proofErr w:type="spellEnd"/>
      <w:r w:rsidR="00044A3A" w:rsidRPr="00314A73">
        <w:t>. b ZPO</w:t>
      </w:r>
      <w:r w:rsidR="00E50AC3" w:rsidRPr="00314A73">
        <w:t>, deren Streitwert mindestens CHF 30'000</w:t>
      </w:r>
      <w:r w:rsidR="003A2F84">
        <w:t>.00</w:t>
      </w:r>
      <w:r w:rsidR="00E50AC3" w:rsidRPr="00314A73">
        <w:t xml:space="preserve"> beträgt</w:t>
      </w:r>
      <w:r w:rsidR="00044A3A" w:rsidRPr="00314A73">
        <w:t xml:space="preserve">. </w:t>
      </w:r>
      <w:r w:rsidR="00A72C3C" w:rsidRPr="00314A73">
        <w:t>Ist die Zuständigkeit des H</w:t>
      </w:r>
      <w:r w:rsidR="00A64EFA" w:rsidRPr="00314A73">
        <w:t>andelsgericht</w:t>
      </w:r>
      <w:r w:rsidR="00A72C3C" w:rsidRPr="00314A73">
        <w:t>s in der Hauptsache gegeben, ist es</w:t>
      </w:r>
      <w:r w:rsidR="00A64EFA" w:rsidRPr="00314A73">
        <w:t xml:space="preserve"> auch für die Anordnung vorsorglicher Massnahmen</w:t>
      </w:r>
      <w:r w:rsidR="00E50AC3" w:rsidRPr="00314A73">
        <w:t xml:space="preserve"> vor Ei</w:t>
      </w:r>
      <w:r w:rsidR="00E50AC3" w:rsidRPr="00314A73">
        <w:t>n</w:t>
      </w:r>
      <w:r w:rsidR="00E50AC3" w:rsidRPr="00314A73">
        <w:t>tritt der Rechtshängigkeit der Klage</w:t>
      </w:r>
      <w:r w:rsidR="00A64EFA" w:rsidRPr="00314A73">
        <w:t xml:space="preserve"> zuständig (</w:t>
      </w:r>
      <w:r w:rsidR="00A72C3C" w:rsidRPr="00314A73">
        <w:t xml:space="preserve">vgl. </w:t>
      </w:r>
      <w:r w:rsidR="00A64EFA" w:rsidRPr="00314A73">
        <w:t>Art. 6 Abs. 5 ZPO</w:t>
      </w:r>
      <w:r w:rsidR="00A72C3C" w:rsidRPr="00314A73">
        <w:t xml:space="preserve"> und</w:t>
      </w:r>
      <w:r w:rsidR="00A64EFA" w:rsidRPr="00314A73">
        <w:t xml:space="preserve"> BGE 137 III 563).</w:t>
      </w:r>
    </w:p>
    <w:p w:rsidR="00C52EF7" w:rsidRDefault="00613B54" w:rsidP="009A6C12">
      <w:pPr>
        <w:pStyle w:val="MustertextListe0"/>
        <w:numPr>
          <w:ilvl w:val="0"/>
          <w:numId w:val="28"/>
        </w:numPr>
        <w:ind w:left="284" w:hanging="284"/>
      </w:pPr>
      <w:r w:rsidRPr="00314A73">
        <w:t xml:space="preserve">Der Gesuchsteller </w:t>
      </w:r>
      <w:r w:rsidR="00A72C3C" w:rsidRPr="00314A73">
        <w:t xml:space="preserve">ist Aktionär der </w:t>
      </w:r>
      <w:proofErr w:type="spellStart"/>
      <w:r w:rsidR="00A72C3C" w:rsidRPr="00314A73">
        <w:t>Gesuchsgegnerin</w:t>
      </w:r>
      <w:proofErr w:type="spellEnd"/>
      <w:r w:rsidR="00A72C3C" w:rsidRPr="00314A73">
        <w:t xml:space="preserve"> und </w:t>
      </w:r>
      <w:r w:rsidRPr="00314A73">
        <w:t>macht in der Hauptsache eine Ve</w:t>
      </w:r>
      <w:r w:rsidRPr="00314A73">
        <w:t>r</w:t>
      </w:r>
      <w:r w:rsidRPr="00314A73">
        <w:t xml:space="preserve">letzung seines </w:t>
      </w:r>
      <w:r w:rsidR="00A72C3C" w:rsidRPr="00314A73">
        <w:t xml:space="preserve">Stimmrechts in der Generalversammlung der </w:t>
      </w:r>
      <w:proofErr w:type="spellStart"/>
      <w:r w:rsidR="00A72C3C" w:rsidRPr="00314A73">
        <w:t>Gesuchsgegnerin</w:t>
      </w:r>
      <w:proofErr w:type="spellEnd"/>
      <w:r w:rsidR="00A72C3C" w:rsidRPr="00314A73">
        <w:t xml:space="preserve"> (Art. 692 ff. OR) g</w:t>
      </w:r>
      <w:r w:rsidRPr="00314A73">
        <w:t>eltend</w:t>
      </w:r>
      <w:r w:rsidR="00A72C3C" w:rsidRPr="00314A73">
        <w:t xml:space="preserve"> (</w:t>
      </w:r>
      <w:r w:rsidR="002E3468" w:rsidRPr="00416776">
        <w:t xml:space="preserve">s. </w:t>
      </w:r>
      <w:r w:rsidR="00F429DB">
        <w:t>II. Klageschrift, Begründung, Ziff</w:t>
      </w:r>
      <w:r w:rsidR="00F429DB" w:rsidRPr="000862E4">
        <w:t>.</w:t>
      </w:r>
      <w:r w:rsidR="002E3468" w:rsidRPr="000862E4">
        <w:t xml:space="preserve"> </w:t>
      </w:r>
      <w:r w:rsidR="003A2F84" w:rsidRPr="00C35383">
        <w:fldChar w:fldCharType="begin"/>
      </w:r>
      <w:r w:rsidR="003A2F84" w:rsidRPr="000862E4">
        <w:instrText xml:space="preserve"> REF _Ref442890376 \r \h  \* MERGEFORMAT </w:instrText>
      </w:r>
      <w:r w:rsidR="003A2F84" w:rsidRPr="00C35383">
        <w:fldChar w:fldCharType="separate"/>
      </w:r>
      <w:r w:rsidR="008142BF">
        <w:t>23</w:t>
      </w:r>
      <w:r w:rsidR="003A2F84" w:rsidRPr="00C35383">
        <w:fldChar w:fldCharType="end"/>
      </w:r>
      <w:r w:rsidR="002E3468" w:rsidRPr="000862E4">
        <w:t xml:space="preserve"> ff</w:t>
      </w:r>
      <w:r w:rsidR="002E3468">
        <w:t>.</w:t>
      </w:r>
      <w:r w:rsidR="00A72C3C" w:rsidRPr="00314A73">
        <w:t>)</w:t>
      </w:r>
      <w:r w:rsidRPr="00314A73">
        <w:t>.</w:t>
      </w:r>
      <w:r w:rsidR="00A72C3C" w:rsidRPr="00314A73">
        <w:t xml:space="preserve"> Damit liegt eine gesellschaftsrechtl</w:t>
      </w:r>
      <w:r w:rsidR="00A72C3C" w:rsidRPr="00314A73">
        <w:t>i</w:t>
      </w:r>
      <w:r w:rsidR="00A72C3C" w:rsidRPr="00314A73">
        <w:lastRenderedPageBreak/>
        <w:t xml:space="preserve">che Streitigkeit i.S.v. Art. 6 Abs. 4 </w:t>
      </w:r>
      <w:proofErr w:type="spellStart"/>
      <w:r w:rsidR="00A72C3C" w:rsidRPr="00314A73">
        <w:t>lit</w:t>
      </w:r>
      <w:proofErr w:type="spellEnd"/>
      <w:r w:rsidR="00A72C3C" w:rsidRPr="00314A73">
        <w:t>. b ZPO vor.</w:t>
      </w:r>
      <w:r w:rsidR="00A96CDA" w:rsidRPr="00314A73">
        <w:t xml:space="preserve"> </w:t>
      </w:r>
      <w:r w:rsidR="00703912">
        <w:t>Der</w:t>
      </w:r>
      <w:r w:rsidR="00027007" w:rsidRPr="00314A73">
        <w:t xml:space="preserve"> Streitwert </w:t>
      </w:r>
      <w:r w:rsidR="00703912">
        <w:t xml:space="preserve">liegt wie </w:t>
      </w:r>
      <w:r w:rsidR="00703912" w:rsidRPr="00912283">
        <w:t>gezeigt (</w:t>
      </w:r>
      <w:r w:rsidR="00E01027" w:rsidRPr="00912283">
        <w:t>s</w:t>
      </w:r>
      <w:r w:rsidR="00703912" w:rsidRPr="00912283">
        <w:t xml:space="preserve">. </w:t>
      </w:r>
      <w:r w:rsidR="008D6CAD">
        <w:t>II. Klag</w:t>
      </w:r>
      <w:r w:rsidR="008D6CAD">
        <w:t>e</w:t>
      </w:r>
      <w:r w:rsidR="008D6CAD">
        <w:t>schrift, Begründung, Ziff</w:t>
      </w:r>
      <w:r w:rsidR="008D6CAD" w:rsidRPr="008D6CAD">
        <w:t>.</w:t>
      </w:r>
      <w:r w:rsidR="00703912" w:rsidRPr="008D6CAD">
        <w:t xml:space="preserve"> </w:t>
      </w:r>
      <w:r w:rsidR="003A2F84" w:rsidRPr="000862E4">
        <w:fldChar w:fldCharType="begin"/>
      </w:r>
      <w:r w:rsidR="003A2F84" w:rsidRPr="008D6CAD">
        <w:instrText xml:space="preserve"> REF _Ref445297309 \r \h  \* MERGEFORMAT </w:instrText>
      </w:r>
      <w:r w:rsidR="003A2F84" w:rsidRPr="000862E4">
        <w:fldChar w:fldCharType="separate"/>
      </w:r>
      <w:r w:rsidR="008142BF">
        <w:t>2</w:t>
      </w:r>
      <w:r w:rsidR="003A2F84" w:rsidRPr="000862E4">
        <w:fldChar w:fldCharType="end"/>
      </w:r>
      <w:r w:rsidR="00703912" w:rsidRPr="008D6CAD">
        <w:t>)</w:t>
      </w:r>
      <w:r w:rsidR="00703912" w:rsidRPr="00912283">
        <w:t xml:space="preserve"> deutlich</w:t>
      </w:r>
      <w:r w:rsidR="00703912">
        <w:t xml:space="preserve"> </w:t>
      </w:r>
      <w:r w:rsidR="00027007" w:rsidRPr="00314A73">
        <w:t>über CHF 30'000</w:t>
      </w:r>
      <w:r w:rsidR="003A2F84">
        <w:t>.00</w:t>
      </w:r>
      <w:r w:rsidR="00027007" w:rsidRPr="00314A73">
        <w:t>.</w:t>
      </w:r>
    </w:p>
    <w:p w:rsidR="007C4FC5" w:rsidRPr="00314A73" w:rsidRDefault="00536219" w:rsidP="009A6C12">
      <w:pPr>
        <w:pStyle w:val="MustertextListe0"/>
        <w:numPr>
          <w:ilvl w:val="0"/>
          <w:numId w:val="28"/>
        </w:numPr>
        <w:ind w:left="284" w:hanging="284"/>
      </w:pPr>
      <w:r w:rsidRPr="00314A73">
        <w:t xml:space="preserve">Die sachliche Zuständigkeit des </w:t>
      </w:r>
      <w:r w:rsidR="00E50AC3" w:rsidRPr="00314A73">
        <w:t xml:space="preserve">Einzelgerichts </w:t>
      </w:r>
      <w:r w:rsidR="005B0B3E" w:rsidRPr="00314A73">
        <w:t xml:space="preserve">(s. </w:t>
      </w:r>
      <w:r w:rsidR="00C52EF7">
        <w:t xml:space="preserve">Art. 6 Abs. 5 ZPO und </w:t>
      </w:r>
      <w:r w:rsidR="005B0B3E" w:rsidRPr="00314A73">
        <w:t xml:space="preserve">§ 45 </w:t>
      </w:r>
      <w:proofErr w:type="spellStart"/>
      <w:r w:rsidR="005B0B3E" w:rsidRPr="00314A73">
        <w:t>lit</w:t>
      </w:r>
      <w:proofErr w:type="spellEnd"/>
      <w:r w:rsidR="005B0B3E" w:rsidRPr="00314A73">
        <w:t xml:space="preserve">. b </w:t>
      </w:r>
      <w:r w:rsidR="00A674E3" w:rsidRPr="00314A73">
        <w:t>GOG</w:t>
      </w:r>
      <w:r w:rsidR="00A674E3">
        <w:t>/</w:t>
      </w:r>
      <w:r w:rsidR="009B662A" w:rsidRPr="00314A73">
        <w:t>ZH</w:t>
      </w:r>
      <w:r w:rsidR="005B0B3E" w:rsidRPr="00314A73">
        <w:t xml:space="preserve">) </w:t>
      </w:r>
      <w:r w:rsidR="00E50AC3" w:rsidRPr="00314A73">
        <w:t xml:space="preserve">des </w:t>
      </w:r>
      <w:r w:rsidRPr="00314A73">
        <w:t>Handelsgerichts</w:t>
      </w:r>
      <w:r w:rsidR="00E50AC3" w:rsidRPr="00314A73">
        <w:t xml:space="preserve"> des Kantons Zürich ist </w:t>
      </w:r>
      <w:r w:rsidR="005B0B3E" w:rsidRPr="00314A73">
        <w:t>somit</w:t>
      </w:r>
      <w:r w:rsidR="00E50AC3" w:rsidRPr="00314A73">
        <w:t xml:space="preserve"> </w:t>
      </w:r>
      <w:r w:rsidR="00A96CDA" w:rsidRPr="00314A73">
        <w:t>gegeben</w:t>
      </w:r>
      <w:r w:rsidR="00E50AC3" w:rsidRPr="00314A73">
        <w:t>.</w:t>
      </w:r>
    </w:p>
    <w:p w:rsidR="00314A73" w:rsidRDefault="0044062A" w:rsidP="009A6C12">
      <w:pPr>
        <w:pStyle w:val="MustertextListe0"/>
        <w:numPr>
          <w:ilvl w:val="0"/>
          <w:numId w:val="28"/>
        </w:numPr>
        <w:ind w:left="284" w:hanging="284"/>
      </w:pPr>
      <w:r w:rsidRPr="00314A73">
        <w:t xml:space="preserve">Die Beilagen werden zurzeit nur in Form von Kopien eingereicht. Originale </w:t>
      </w:r>
      <w:r w:rsidR="00970080" w:rsidRPr="00314A73">
        <w:t xml:space="preserve">oder amtlich beglaubigte Kopien </w:t>
      </w:r>
      <w:r w:rsidRPr="00314A73">
        <w:t>werden auf erstes Verlangen nachgereicht.</w:t>
      </w:r>
    </w:p>
    <w:p w:rsidR="0044062A" w:rsidRPr="00EE2CFE" w:rsidRDefault="00D51660" w:rsidP="008142BF">
      <w:pPr>
        <w:pStyle w:val="MustertextTitelEbene1"/>
      </w:pPr>
      <w:r w:rsidRPr="00EE2CFE">
        <w:t>II.</w:t>
      </w:r>
      <w:r w:rsidR="007A2635" w:rsidRPr="00EE2CFE">
        <w:tab/>
      </w:r>
      <w:r w:rsidRPr="00EE2CFE">
        <w:t>Sachverhalt</w:t>
      </w:r>
    </w:p>
    <w:p w:rsidR="007A2635" w:rsidRPr="00EE2CFE" w:rsidRDefault="00D51660" w:rsidP="008142BF">
      <w:pPr>
        <w:pStyle w:val="MustertextTitelEbene2"/>
      </w:pPr>
      <w:r w:rsidRPr="00EE2CFE">
        <w:t>A.</w:t>
      </w:r>
      <w:r w:rsidR="00F955C1" w:rsidRPr="00EE2CFE">
        <w:tab/>
      </w:r>
      <w:r w:rsidR="007A2635" w:rsidRPr="00EE2CFE">
        <w:t>Die Parteien</w:t>
      </w:r>
    </w:p>
    <w:p w:rsidR="00F955C1" w:rsidRPr="00EE2CFE" w:rsidRDefault="00F955C1" w:rsidP="008142BF">
      <w:pPr>
        <w:pStyle w:val="MustertextTitelEbene3"/>
      </w:pPr>
      <w:r w:rsidRPr="00EE2CFE">
        <w:t>a)</w:t>
      </w:r>
      <w:r w:rsidRPr="00EE2CFE">
        <w:tab/>
        <w:t>Der Gesuchsteller</w:t>
      </w:r>
    </w:p>
    <w:p w:rsidR="00F955C1" w:rsidRPr="00314A73" w:rsidRDefault="00F955C1" w:rsidP="009A6C12">
      <w:pPr>
        <w:pStyle w:val="MustertextListe0"/>
        <w:numPr>
          <w:ilvl w:val="0"/>
          <w:numId w:val="28"/>
        </w:numPr>
        <w:ind w:left="284" w:hanging="284"/>
      </w:pPr>
      <w:bookmarkStart w:id="5" w:name="_Ref442890467"/>
      <w:r w:rsidRPr="00314A73">
        <w:t xml:space="preserve">Der Gesuchsteller ist als Gründer der Gesuchstellerin seit 1976 deren Mehrheitsaktionär. Nach seinem Rückzug aus der operativen Geschäftsleitung besitzt er heute noch 2'586'133 Namenaktien der </w:t>
      </w:r>
      <w:proofErr w:type="spellStart"/>
      <w:r w:rsidRPr="00314A73">
        <w:t>Gesuchsgegnerin</w:t>
      </w:r>
      <w:proofErr w:type="spellEnd"/>
      <w:r w:rsidRPr="00314A73">
        <w:t xml:space="preserve"> mit einem Nennwert von je </w:t>
      </w:r>
      <w:r w:rsidR="004F1AC4" w:rsidRPr="00314A73">
        <w:t xml:space="preserve">CHF </w:t>
      </w:r>
      <w:r w:rsidRPr="00314A73">
        <w:t>0.15 und hält damit e</w:t>
      </w:r>
      <w:r w:rsidRPr="00314A73">
        <w:t>i</w:t>
      </w:r>
      <w:r w:rsidRPr="00314A73">
        <w:t>nen Stimmrechtsanteil von 51,3%.</w:t>
      </w:r>
      <w:bookmarkEnd w:id="5"/>
    </w:p>
    <w:p w:rsidR="00F955C1" w:rsidRDefault="00F955C1" w:rsidP="00EE2CFE">
      <w:pPr>
        <w:pStyle w:val="MustertextBO"/>
        <w:rPr>
          <w:b/>
        </w:rPr>
      </w:pPr>
      <w:r w:rsidRPr="00314A73">
        <w:rPr>
          <w:b/>
        </w:rPr>
        <w:tab/>
        <w:t>BO:</w:t>
      </w:r>
      <w:r w:rsidRPr="00314A73">
        <w:t xml:space="preserve"> Urkunde über die Gründung der </w:t>
      </w:r>
      <w:proofErr w:type="spellStart"/>
      <w:r w:rsidRPr="00314A73">
        <w:t>Gesuchsgegnerin</w:t>
      </w:r>
      <w:proofErr w:type="spellEnd"/>
      <w:r w:rsidRPr="00314A73">
        <w:t xml:space="preserve"> vom [Datum]</w:t>
      </w:r>
      <w:r w:rsidRPr="00314A73">
        <w:tab/>
      </w:r>
      <w:r w:rsidRPr="00314A73">
        <w:rPr>
          <w:b/>
        </w:rPr>
        <w:t>Beilage 3</w:t>
      </w:r>
    </w:p>
    <w:p w:rsidR="00EB6638" w:rsidRPr="00314A73" w:rsidRDefault="00EB6638" w:rsidP="00EE2CFE">
      <w:pPr>
        <w:pStyle w:val="Mustertextleer"/>
      </w:pPr>
    </w:p>
    <w:p w:rsidR="00F955C1" w:rsidRDefault="00F955C1" w:rsidP="00EE2CFE">
      <w:pPr>
        <w:pStyle w:val="MustertextBO"/>
        <w:rPr>
          <w:b/>
        </w:rPr>
      </w:pPr>
      <w:r w:rsidRPr="00314A73">
        <w:rPr>
          <w:b/>
        </w:rPr>
        <w:tab/>
        <w:t>BO:</w:t>
      </w:r>
      <w:r w:rsidRPr="00314A73">
        <w:t xml:space="preserve"> Depot-Bestätigung der Bank X betreffend 2'586'133 Namenaktien</w:t>
      </w:r>
      <w:r w:rsidR="00EB6638">
        <w:t xml:space="preserve"> </w:t>
      </w:r>
      <w:r w:rsidRPr="00314A73">
        <w:t xml:space="preserve">an der </w:t>
      </w:r>
      <w:proofErr w:type="spellStart"/>
      <w:r w:rsidRPr="00314A73">
        <w:t>Gesuch</w:t>
      </w:r>
      <w:r w:rsidRPr="00314A73">
        <w:t>s</w:t>
      </w:r>
      <w:r w:rsidRPr="00314A73">
        <w:t>gegnerin</w:t>
      </w:r>
      <w:proofErr w:type="spellEnd"/>
      <w:r w:rsidRPr="00314A73">
        <w:t xml:space="preserve"> vom [Datum]</w:t>
      </w:r>
      <w:r w:rsidRPr="00314A73">
        <w:tab/>
      </w:r>
      <w:r w:rsidRPr="00314A73">
        <w:tab/>
      </w:r>
      <w:r w:rsidRPr="00314A73">
        <w:tab/>
      </w:r>
      <w:r w:rsidRPr="00314A73">
        <w:tab/>
      </w:r>
      <w:r w:rsidRPr="00314A73">
        <w:tab/>
      </w:r>
      <w:r w:rsidRPr="00314A73">
        <w:tab/>
      </w:r>
      <w:r w:rsidRPr="00314A73">
        <w:rPr>
          <w:b/>
        </w:rPr>
        <w:t>Beilage 4</w:t>
      </w:r>
    </w:p>
    <w:p w:rsidR="00EB6638" w:rsidRPr="00314A73" w:rsidRDefault="00EB6638" w:rsidP="00EE2CFE">
      <w:pPr>
        <w:pStyle w:val="Mustertextleer"/>
      </w:pPr>
    </w:p>
    <w:p w:rsidR="00E24CE6" w:rsidRPr="00314A73" w:rsidRDefault="00E24CE6" w:rsidP="008142BF">
      <w:pPr>
        <w:pStyle w:val="MustertextBO"/>
        <w:ind w:left="5670" w:hanging="5670"/>
        <w:jc w:val="left"/>
      </w:pPr>
      <w:r w:rsidRPr="00EE2CFE">
        <w:rPr>
          <w:b/>
        </w:rPr>
        <w:tab/>
        <w:t>BO:</w:t>
      </w:r>
      <w:r w:rsidRPr="00314A73">
        <w:t xml:space="preserve"> Aktienbuch </w:t>
      </w:r>
      <w:r w:rsidR="00B228C3" w:rsidRPr="00314A73">
        <w:t xml:space="preserve">der </w:t>
      </w:r>
      <w:proofErr w:type="spellStart"/>
      <w:r w:rsidR="00B228C3" w:rsidRPr="00314A73">
        <w:t>Gesuchsgegnerin</w:t>
      </w:r>
      <w:proofErr w:type="spellEnd"/>
      <w:r w:rsidRPr="00314A73">
        <w:tab/>
      </w:r>
      <w:r w:rsidR="00123CF3">
        <w:tab/>
      </w:r>
      <w:r w:rsidR="00F429DB">
        <w:tab/>
      </w:r>
      <w:r w:rsidR="00F429DB">
        <w:tab/>
      </w:r>
      <w:r w:rsidR="00F429DB">
        <w:tab/>
      </w:r>
      <w:r w:rsidR="000E6DD8" w:rsidRPr="00EE2CFE">
        <w:rPr>
          <w:b/>
        </w:rPr>
        <w:t>v</w:t>
      </w:r>
      <w:r w:rsidRPr="00EE2CFE">
        <w:rPr>
          <w:b/>
        </w:rPr>
        <w:t xml:space="preserve">on der </w:t>
      </w:r>
      <w:proofErr w:type="spellStart"/>
      <w:r w:rsidRPr="00EE2CFE">
        <w:rPr>
          <w:b/>
        </w:rPr>
        <w:t>Gesuch</w:t>
      </w:r>
      <w:r w:rsidRPr="00EE2CFE">
        <w:rPr>
          <w:b/>
        </w:rPr>
        <w:t>s</w:t>
      </w:r>
      <w:r w:rsidRPr="00EE2CFE">
        <w:rPr>
          <w:b/>
        </w:rPr>
        <w:t>gegnerin</w:t>
      </w:r>
      <w:proofErr w:type="spellEnd"/>
      <w:r w:rsidRPr="00EE2CFE">
        <w:rPr>
          <w:b/>
        </w:rPr>
        <w:t xml:space="preserve"> zu edi</w:t>
      </w:r>
      <w:r w:rsidRPr="00EE2CFE">
        <w:rPr>
          <w:b/>
        </w:rPr>
        <w:t>e</w:t>
      </w:r>
      <w:r w:rsidRPr="00EE2CFE">
        <w:rPr>
          <w:b/>
        </w:rPr>
        <w:t>ren</w:t>
      </w:r>
    </w:p>
    <w:p w:rsidR="00230975" w:rsidRPr="00EE2CFE" w:rsidRDefault="00230975" w:rsidP="008142BF">
      <w:pPr>
        <w:pStyle w:val="MustertextTitelEbene3"/>
      </w:pPr>
      <w:r w:rsidRPr="00EE2CFE">
        <w:t>b)</w:t>
      </w:r>
      <w:r w:rsidRPr="00EE2CFE">
        <w:tab/>
        <w:t xml:space="preserve">Die </w:t>
      </w:r>
      <w:proofErr w:type="spellStart"/>
      <w:r w:rsidRPr="00EE2CFE">
        <w:t>Gesuchsgegnerin</w:t>
      </w:r>
      <w:proofErr w:type="spellEnd"/>
    </w:p>
    <w:p w:rsidR="00230975" w:rsidRPr="00314A73" w:rsidRDefault="00230975" w:rsidP="009A6C12">
      <w:pPr>
        <w:pStyle w:val="MustertextListe0"/>
        <w:numPr>
          <w:ilvl w:val="0"/>
          <w:numId w:val="28"/>
        </w:numPr>
        <w:ind w:left="284" w:hanging="284"/>
      </w:pPr>
      <w:r w:rsidRPr="00314A73">
        <w:t xml:space="preserve">Die </w:t>
      </w:r>
      <w:proofErr w:type="spellStart"/>
      <w:r w:rsidRPr="00314A73">
        <w:t>Gesuchsgegnerin</w:t>
      </w:r>
      <w:proofErr w:type="spellEnd"/>
      <w:r w:rsidRPr="00314A73">
        <w:t xml:space="preserve"> ist eine juristische Person mit Sitz an </w:t>
      </w:r>
      <w:r w:rsidR="00A72983" w:rsidRPr="00314A73">
        <w:t>[Adresse]</w:t>
      </w:r>
      <w:r w:rsidRPr="00314A73">
        <w:t xml:space="preserve"> in Zürich. Sie ist in der Herstellung und der Verarbeitung von Rohmaterialien aus Holz für die industrielle Fertigung von Möbeln tätig.</w:t>
      </w:r>
    </w:p>
    <w:p w:rsidR="00230975" w:rsidRPr="00314A73" w:rsidRDefault="00230975" w:rsidP="00EE2CFE">
      <w:pPr>
        <w:pStyle w:val="MustertextBO"/>
        <w:rPr>
          <w:b/>
        </w:rPr>
      </w:pPr>
      <w:r w:rsidRPr="00314A73">
        <w:rPr>
          <w:b/>
        </w:rPr>
        <w:tab/>
        <w:t>BO:</w:t>
      </w:r>
      <w:r w:rsidRPr="00314A73">
        <w:t xml:space="preserve"> Handelsregisterauszug über die </w:t>
      </w:r>
      <w:proofErr w:type="spellStart"/>
      <w:r w:rsidRPr="00314A73">
        <w:t>Gesuchsgegnerin</w:t>
      </w:r>
      <w:proofErr w:type="spellEnd"/>
      <w:r w:rsidRPr="00314A73">
        <w:t xml:space="preserve"> vom [Datum]</w:t>
      </w:r>
      <w:r w:rsidRPr="00314A73">
        <w:tab/>
      </w:r>
      <w:r w:rsidRPr="00314A73">
        <w:rPr>
          <w:b/>
        </w:rPr>
        <w:t>Beilage 2</w:t>
      </w:r>
    </w:p>
    <w:p w:rsidR="003A33B9" w:rsidRPr="00F9125B" w:rsidRDefault="00D51660" w:rsidP="008142BF">
      <w:pPr>
        <w:pStyle w:val="MustertextTitelEbene2"/>
      </w:pPr>
      <w:r>
        <w:t>B.</w:t>
      </w:r>
      <w:r w:rsidR="003A33B9" w:rsidRPr="00F9125B">
        <w:tab/>
        <w:t>Verkauf seiner Aktien durch den Gesuchsteller</w:t>
      </w:r>
    </w:p>
    <w:p w:rsidR="003A33B9" w:rsidRPr="00314A73" w:rsidRDefault="003A33B9" w:rsidP="009A6C12">
      <w:pPr>
        <w:pStyle w:val="MustertextListe0"/>
        <w:numPr>
          <w:ilvl w:val="0"/>
          <w:numId w:val="28"/>
        </w:numPr>
        <w:ind w:left="284" w:hanging="284"/>
      </w:pPr>
      <w:bookmarkStart w:id="6" w:name="_Ref445303314"/>
      <w:r w:rsidRPr="00314A73">
        <w:t xml:space="preserve">Mit Kaufvertrag vom [Datum] hat der Gesuchsteller alle seine Aktien an der </w:t>
      </w:r>
      <w:proofErr w:type="spellStart"/>
      <w:r w:rsidRPr="00314A73">
        <w:t>Gesuchsgegnerin</w:t>
      </w:r>
      <w:proofErr w:type="spellEnd"/>
      <w:r w:rsidRPr="00314A73">
        <w:t xml:space="preserve"> an die Z AG verkauft. Da der Erwerb dieser Aktien durch die Z AG aber unter dem Vorbehalt </w:t>
      </w:r>
      <w:r w:rsidR="00362B3F" w:rsidRPr="00314A73">
        <w:t>der</w:t>
      </w:r>
      <w:r w:rsidRPr="00314A73">
        <w:t xml:space="preserve"> Zustimmung der </w:t>
      </w:r>
      <w:r w:rsidR="00362B3F" w:rsidRPr="00314A73">
        <w:t>Wettbewerbsbehörden</w:t>
      </w:r>
      <w:r w:rsidRPr="00314A73">
        <w:t xml:space="preserve"> steht, wurde der Kaufvertrag noch nicht vollz</w:t>
      </w:r>
      <w:r w:rsidRPr="00314A73">
        <w:t>o</w:t>
      </w:r>
      <w:r w:rsidRPr="00314A73">
        <w:t>gen.</w:t>
      </w:r>
      <w:bookmarkEnd w:id="6"/>
    </w:p>
    <w:p w:rsidR="003A33B9" w:rsidRPr="00314A73" w:rsidRDefault="003A33B9" w:rsidP="00EE2CFE">
      <w:pPr>
        <w:pStyle w:val="MustertextBO"/>
        <w:rPr>
          <w:b/>
        </w:rPr>
      </w:pPr>
      <w:r w:rsidRPr="00314A73">
        <w:rPr>
          <w:b/>
        </w:rPr>
        <w:tab/>
        <w:t>BO:</w:t>
      </w:r>
      <w:r w:rsidRPr="00314A73">
        <w:t xml:space="preserve"> Kaufvertrag vom [Datum]</w:t>
      </w:r>
      <w:r w:rsidRPr="00314A73">
        <w:tab/>
      </w:r>
      <w:r w:rsidRPr="00314A73">
        <w:tab/>
      </w:r>
      <w:r w:rsidRPr="00314A73">
        <w:tab/>
      </w:r>
      <w:r w:rsidRPr="00314A73">
        <w:tab/>
      </w:r>
      <w:r w:rsidRPr="00314A73">
        <w:tab/>
      </w:r>
      <w:r w:rsidRPr="00314A73">
        <w:tab/>
      </w:r>
      <w:r w:rsidRPr="00314A73">
        <w:rPr>
          <w:b/>
        </w:rPr>
        <w:t>Beilage 5</w:t>
      </w:r>
    </w:p>
    <w:p w:rsidR="003A33B9" w:rsidRPr="00F9125B" w:rsidRDefault="00D51660" w:rsidP="008142BF">
      <w:pPr>
        <w:pStyle w:val="MustertextTitelEbene2"/>
      </w:pPr>
      <w:r>
        <w:t>C.</w:t>
      </w:r>
      <w:r w:rsidR="003A33B9" w:rsidRPr="00F9125B">
        <w:tab/>
        <w:t xml:space="preserve">Opposition einzelner Verwaltungsräte der </w:t>
      </w:r>
      <w:proofErr w:type="spellStart"/>
      <w:r w:rsidR="003A33B9" w:rsidRPr="00F9125B">
        <w:t>Gesuchsgegnerin</w:t>
      </w:r>
      <w:proofErr w:type="spellEnd"/>
      <w:r w:rsidR="003A33B9" w:rsidRPr="00F9125B">
        <w:t xml:space="preserve"> gegen den Verkauf</w:t>
      </w:r>
    </w:p>
    <w:p w:rsidR="003A33B9" w:rsidRPr="00314A73" w:rsidRDefault="00D84990" w:rsidP="009A6C12">
      <w:pPr>
        <w:pStyle w:val="MustertextListe0"/>
        <w:numPr>
          <w:ilvl w:val="0"/>
          <w:numId w:val="28"/>
        </w:numPr>
        <w:ind w:left="284" w:hanging="284"/>
      </w:pPr>
      <w:r w:rsidRPr="00314A73">
        <w:t>V</w:t>
      </w:r>
      <w:r w:rsidR="003A33B9" w:rsidRPr="00314A73">
        <w:t xml:space="preserve">ier von insgesamt sechs Verwaltungsräten der </w:t>
      </w:r>
      <w:proofErr w:type="spellStart"/>
      <w:r w:rsidR="003A33B9" w:rsidRPr="00314A73">
        <w:t>Gesuchsgegnerin</w:t>
      </w:r>
      <w:proofErr w:type="spellEnd"/>
      <w:r w:rsidR="003A33B9" w:rsidRPr="00314A73">
        <w:t xml:space="preserve"> </w:t>
      </w:r>
      <w:r w:rsidRPr="00314A73">
        <w:t xml:space="preserve">sind mit dem Verkauf an die Z AG nicht einverstanden und wehren sich </w:t>
      </w:r>
      <w:r w:rsidR="003A33B9" w:rsidRPr="00314A73">
        <w:t xml:space="preserve">mit allen Mitteln </w:t>
      </w:r>
      <w:r w:rsidRPr="00314A73">
        <w:t>dagegen</w:t>
      </w:r>
      <w:r w:rsidR="003A33B9" w:rsidRPr="00314A73">
        <w:t xml:space="preserve">. So kündigten sie unter anderem ihren kollektiven Rücktritt für den Fall des Verkaufs der </w:t>
      </w:r>
      <w:proofErr w:type="spellStart"/>
      <w:r w:rsidR="003A33B9" w:rsidRPr="00314A73">
        <w:t>Gesuchsgegnerin</w:t>
      </w:r>
      <w:proofErr w:type="spellEnd"/>
      <w:r w:rsidR="003A33B9" w:rsidRPr="00314A73">
        <w:t xml:space="preserve"> an die Z AG an.</w:t>
      </w:r>
    </w:p>
    <w:p w:rsidR="003A33B9" w:rsidRPr="00314A73" w:rsidRDefault="003A33B9" w:rsidP="00EE2CFE">
      <w:pPr>
        <w:pStyle w:val="MustertextBO"/>
      </w:pPr>
      <w:r w:rsidRPr="00314A73">
        <w:rPr>
          <w:b/>
        </w:rPr>
        <w:tab/>
        <w:t xml:space="preserve">BO: </w:t>
      </w:r>
      <w:r w:rsidRPr="00314A73">
        <w:t xml:space="preserve">Medienmitteilung </w:t>
      </w:r>
      <w:r w:rsidR="00FC7C02" w:rsidRPr="00314A73">
        <w:t xml:space="preserve">1 </w:t>
      </w:r>
      <w:r w:rsidRPr="00314A73">
        <w:t>vom [Datum]</w:t>
      </w:r>
      <w:r w:rsidRPr="00314A73">
        <w:tab/>
      </w:r>
      <w:r w:rsidRPr="00314A73">
        <w:rPr>
          <w:b/>
        </w:rPr>
        <w:tab/>
      </w:r>
      <w:r w:rsidRPr="00314A73">
        <w:rPr>
          <w:b/>
        </w:rPr>
        <w:tab/>
      </w:r>
      <w:r w:rsidRPr="00314A73">
        <w:rPr>
          <w:b/>
        </w:rPr>
        <w:tab/>
      </w:r>
      <w:r w:rsidRPr="00314A73">
        <w:rPr>
          <w:b/>
        </w:rPr>
        <w:tab/>
      </w:r>
      <w:r w:rsidR="00EE5E83">
        <w:rPr>
          <w:b/>
        </w:rPr>
        <w:tab/>
      </w:r>
      <w:r w:rsidRPr="00314A73">
        <w:rPr>
          <w:b/>
        </w:rPr>
        <w:t>Beilage 7</w:t>
      </w:r>
    </w:p>
    <w:p w:rsidR="00896E61" w:rsidRPr="00314A73" w:rsidRDefault="00896E61" w:rsidP="009A6C12">
      <w:pPr>
        <w:pStyle w:val="MustertextListe0"/>
        <w:numPr>
          <w:ilvl w:val="0"/>
          <w:numId w:val="28"/>
        </w:numPr>
        <w:ind w:left="284" w:hanging="284"/>
      </w:pPr>
      <w:bookmarkStart w:id="7" w:name="_Ref445300088"/>
      <w:r w:rsidRPr="00314A73">
        <w:t xml:space="preserve">Aufgrund dieser Entwicklung hat der Gesuchsteller die Einberufung einer ausserordentlichen Generalversammlung verlangt, um zwei der </w:t>
      </w:r>
      <w:r w:rsidR="00970080" w:rsidRPr="00314A73">
        <w:t xml:space="preserve">sich einem Verkauf der </w:t>
      </w:r>
      <w:proofErr w:type="spellStart"/>
      <w:r w:rsidR="00797541" w:rsidRPr="00314A73">
        <w:t>Gesuchsgegnerin</w:t>
      </w:r>
      <w:proofErr w:type="spellEnd"/>
      <w:r w:rsidR="00970080" w:rsidRPr="00314A73">
        <w:t xml:space="preserve"> wide</w:t>
      </w:r>
      <w:r w:rsidR="00970080" w:rsidRPr="00314A73">
        <w:t>r</w:t>
      </w:r>
      <w:r w:rsidR="00970080" w:rsidRPr="00314A73">
        <w:t>setzenden</w:t>
      </w:r>
      <w:r w:rsidRPr="00314A73">
        <w:t xml:space="preserve"> Verwaltungsräte </w:t>
      </w:r>
      <w:r w:rsidR="00F04014">
        <w:t xml:space="preserve">(Verwaltungsräte A und B) </w:t>
      </w:r>
      <w:r w:rsidRPr="00314A73">
        <w:t>abzuberufen und an ihrer Stelle neue Mitglieder des Verwaltungsrats zu wählen.</w:t>
      </w:r>
      <w:r w:rsidR="00610097">
        <w:t xml:space="preserve"> Für den Fall, dass der Verwaltungsrat nicht innert nützlicher Frist eine ausserordentliche Generalversammlung einberufen sollte, hat der G</w:t>
      </w:r>
      <w:r w:rsidR="00610097">
        <w:t>e</w:t>
      </w:r>
      <w:r w:rsidR="00610097">
        <w:lastRenderedPageBreak/>
        <w:t>suchsteller entsprechende Wahlanträge gleichzeitig auch für die baldige ordentliche Gen</w:t>
      </w:r>
      <w:r w:rsidR="00610097">
        <w:t>e</w:t>
      </w:r>
      <w:r w:rsidR="00610097">
        <w:t>ralversammlung gestellt.</w:t>
      </w:r>
      <w:bookmarkEnd w:id="7"/>
    </w:p>
    <w:p w:rsidR="00EE5E83" w:rsidRDefault="00896E61" w:rsidP="00EE2CFE">
      <w:pPr>
        <w:pStyle w:val="MustertextBO"/>
      </w:pPr>
      <w:r w:rsidRPr="00314A73">
        <w:rPr>
          <w:b/>
        </w:rPr>
        <w:tab/>
        <w:t xml:space="preserve">BO: </w:t>
      </w:r>
      <w:r w:rsidRPr="00314A73">
        <w:t>Antrag auf Einberufung einer ausserordentlichen Generalversammlung vom [Datum]</w:t>
      </w:r>
    </w:p>
    <w:p w:rsidR="00896E61" w:rsidRPr="00314A73" w:rsidRDefault="00EE5E83" w:rsidP="00EE2CFE">
      <w:pPr>
        <w:pStyle w:val="MustertextBO"/>
      </w:pPr>
      <w:r>
        <w:rPr>
          <w:b/>
        </w:rPr>
        <w:tab/>
      </w:r>
      <w:r>
        <w:rPr>
          <w:b/>
        </w:rPr>
        <w:tab/>
      </w:r>
      <w:r w:rsidR="00896E61" w:rsidRPr="00314A73">
        <w:tab/>
      </w:r>
      <w:r w:rsidR="00896E61" w:rsidRPr="00314A73">
        <w:tab/>
      </w:r>
      <w:r w:rsidR="00896E61" w:rsidRPr="00314A73">
        <w:tab/>
      </w:r>
      <w:r w:rsidR="00896E61" w:rsidRPr="00314A73">
        <w:tab/>
      </w:r>
      <w:r w:rsidR="00896E61" w:rsidRPr="00314A73">
        <w:tab/>
      </w:r>
      <w:r w:rsidR="00896E61" w:rsidRPr="00314A73">
        <w:tab/>
      </w:r>
      <w:r w:rsidR="00896E61" w:rsidRPr="00314A73">
        <w:tab/>
      </w:r>
      <w:r w:rsidR="00896E61" w:rsidRPr="00314A73">
        <w:tab/>
      </w:r>
      <w:r w:rsidR="00896E61" w:rsidRPr="00314A73">
        <w:tab/>
      </w:r>
      <w:r>
        <w:tab/>
      </w:r>
      <w:r w:rsidR="00896E61" w:rsidRPr="00314A73">
        <w:rPr>
          <w:b/>
        </w:rPr>
        <w:t>Beilage 8</w:t>
      </w:r>
    </w:p>
    <w:p w:rsidR="003D3A4C" w:rsidRPr="00314A73" w:rsidRDefault="003D3A4C" w:rsidP="009A6C12">
      <w:pPr>
        <w:pStyle w:val="MustertextListe0"/>
        <w:numPr>
          <w:ilvl w:val="0"/>
          <w:numId w:val="28"/>
        </w:numPr>
        <w:ind w:left="284" w:hanging="284"/>
      </w:pPr>
      <w:r w:rsidRPr="00314A73">
        <w:t>Um dem Begehren des Gesuchstellers um Einberufung einer ausserordentlichen Generalve</w:t>
      </w:r>
      <w:r w:rsidRPr="00314A73">
        <w:t>r</w:t>
      </w:r>
      <w:r w:rsidRPr="00314A73">
        <w:t xml:space="preserve">sammlung nicht entsprechen zu müssen, haben die </w:t>
      </w:r>
      <w:r w:rsidR="004850A1" w:rsidRPr="00314A73">
        <w:t>sich widersetzenden</w:t>
      </w:r>
      <w:r w:rsidRPr="00314A73">
        <w:t xml:space="preserve"> Verwaltungsräte </w:t>
      </w:r>
      <w:r w:rsidR="004850A1" w:rsidRPr="00314A73">
        <w:t>o</w:t>
      </w:r>
      <w:r w:rsidR="004850A1" w:rsidRPr="00314A73">
        <w:t>f</w:t>
      </w:r>
      <w:r w:rsidR="004850A1" w:rsidRPr="00314A73">
        <w:t xml:space="preserve">fenbar </w:t>
      </w:r>
      <w:r w:rsidRPr="00314A73">
        <w:t xml:space="preserve">ein juristisches Gutachten erstellen lassen, </w:t>
      </w:r>
      <w:r w:rsidR="00DA46F7" w:rsidRPr="00314A73">
        <w:t>welches belegen soll</w:t>
      </w:r>
      <w:r w:rsidRPr="00314A73">
        <w:t xml:space="preserve">, dass die </w:t>
      </w:r>
      <w:proofErr w:type="spellStart"/>
      <w:r w:rsidRPr="00314A73">
        <w:t>Gesuch</w:t>
      </w:r>
      <w:r w:rsidRPr="00314A73">
        <w:t>s</w:t>
      </w:r>
      <w:r w:rsidRPr="00314A73">
        <w:t>gegnerin</w:t>
      </w:r>
      <w:proofErr w:type="spellEnd"/>
      <w:r w:rsidRPr="00314A73">
        <w:t xml:space="preserve"> den Gesuchsteller</w:t>
      </w:r>
      <w:r w:rsidR="00D20BDB" w:rsidRPr="00314A73">
        <w:t xml:space="preserve"> </w:t>
      </w:r>
      <w:r w:rsidR="009158D4" w:rsidRPr="00314A73">
        <w:t xml:space="preserve">wegen Umgehung einer statutarischen </w:t>
      </w:r>
      <w:proofErr w:type="spellStart"/>
      <w:r w:rsidR="009158D4" w:rsidRPr="00314A73">
        <w:t>Vinkulierungsbe</w:t>
      </w:r>
      <w:proofErr w:type="spellEnd"/>
      <w:r w:rsidR="00196911">
        <w:t>-</w:t>
      </w:r>
      <w:r w:rsidR="009158D4" w:rsidRPr="00314A73">
        <w:t xml:space="preserve">stimmung </w:t>
      </w:r>
      <w:r w:rsidR="00D20BDB" w:rsidRPr="00314A73">
        <w:t xml:space="preserve">in seinem Stimmrecht </w:t>
      </w:r>
      <w:r w:rsidR="003330D3" w:rsidRPr="00314A73">
        <w:t xml:space="preserve">bis auf </w:t>
      </w:r>
      <w:r w:rsidR="002E26C7">
        <w:t>10</w:t>
      </w:r>
      <w:r w:rsidRPr="00314A73">
        <w:t xml:space="preserve">% </w:t>
      </w:r>
      <w:r w:rsidR="00D20BDB" w:rsidRPr="00314A73">
        <w:t xml:space="preserve">soll </w:t>
      </w:r>
      <w:r w:rsidRPr="00314A73">
        <w:t>beschränken dürfe</w:t>
      </w:r>
      <w:r w:rsidR="003330D3" w:rsidRPr="00314A73">
        <w:t>n</w:t>
      </w:r>
      <w:r w:rsidRPr="00314A73">
        <w:t>.</w:t>
      </w:r>
      <w:r w:rsidR="002F670F">
        <w:t xml:space="preserve"> Das Gutachten wurde dem Gesuchsteller bezeichnenderweise nicht offen gelegt.</w:t>
      </w:r>
    </w:p>
    <w:p w:rsidR="003D3A4C" w:rsidRPr="00314A73" w:rsidRDefault="003D3A4C" w:rsidP="00EE2CFE">
      <w:pPr>
        <w:pStyle w:val="MustertextBO"/>
      </w:pPr>
      <w:r w:rsidRPr="00314A73">
        <w:rPr>
          <w:b/>
        </w:rPr>
        <w:tab/>
        <w:t xml:space="preserve">BO: </w:t>
      </w:r>
      <w:r w:rsidR="004850A1" w:rsidRPr="00314A73">
        <w:t xml:space="preserve">Schreiben der </w:t>
      </w:r>
      <w:proofErr w:type="spellStart"/>
      <w:r w:rsidR="00274A7A">
        <w:t>Gesuchsgegnerin</w:t>
      </w:r>
      <w:proofErr w:type="spellEnd"/>
      <w:r w:rsidR="00274A7A" w:rsidRPr="00314A73">
        <w:t xml:space="preserve"> </w:t>
      </w:r>
      <w:r w:rsidRPr="00314A73">
        <w:t>vom [Datum]</w:t>
      </w:r>
      <w:r w:rsidRPr="00314A73">
        <w:tab/>
      </w:r>
      <w:r w:rsidRPr="00314A73">
        <w:rPr>
          <w:b/>
        </w:rPr>
        <w:tab/>
      </w:r>
      <w:r w:rsidRPr="00314A73">
        <w:rPr>
          <w:b/>
        </w:rPr>
        <w:tab/>
      </w:r>
      <w:r w:rsidR="00EE5E83">
        <w:rPr>
          <w:b/>
        </w:rPr>
        <w:tab/>
      </w:r>
      <w:r w:rsidRPr="00314A73">
        <w:rPr>
          <w:b/>
        </w:rPr>
        <w:t>Beilage 9</w:t>
      </w:r>
    </w:p>
    <w:p w:rsidR="009251ED" w:rsidRDefault="00BC63EE" w:rsidP="009A6C12">
      <w:pPr>
        <w:pStyle w:val="MustertextListe0"/>
        <w:numPr>
          <w:ilvl w:val="0"/>
          <w:numId w:val="28"/>
        </w:numPr>
        <w:ind w:left="284" w:hanging="284"/>
      </w:pPr>
      <w:bookmarkStart w:id="8" w:name="_Ref445303387"/>
      <w:r>
        <w:t xml:space="preserve">Die Vinkulierungsbestimmung in den Statuten der </w:t>
      </w:r>
      <w:proofErr w:type="spellStart"/>
      <w:r>
        <w:t>Gesuchsgegnerin</w:t>
      </w:r>
      <w:proofErr w:type="spellEnd"/>
      <w:r>
        <w:t xml:space="preserve"> </w:t>
      </w:r>
      <w:r w:rsidR="009251ED">
        <w:t xml:space="preserve">(Ziffer 6) </w:t>
      </w:r>
      <w:r>
        <w:t xml:space="preserve">lautet: </w:t>
      </w:r>
      <w:r w:rsidR="003A2F84">
        <w:t>«</w:t>
      </w:r>
      <w:r w:rsidRPr="002F670F">
        <w:rPr>
          <w:i/>
        </w:rPr>
        <w:t>Der Verwaltungsrat kann einen Erwerber von Namenaktien als Aktionär ablehnen, soweit die A</w:t>
      </w:r>
      <w:r w:rsidRPr="002F670F">
        <w:rPr>
          <w:i/>
        </w:rPr>
        <w:t>n</w:t>
      </w:r>
      <w:r w:rsidRPr="002F670F">
        <w:rPr>
          <w:i/>
        </w:rPr>
        <w:t>zahl der von ihm gehaltenen Namenaktien 10% der Gesamtzahl der im Handelsregister ei</w:t>
      </w:r>
      <w:r w:rsidRPr="002F670F">
        <w:rPr>
          <w:i/>
        </w:rPr>
        <w:t>n</w:t>
      </w:r>
      <w:r w:rsidRPr="002F670F">
        <w:rPr>
          <w:i/>
        </w:rPr>
        <w:t>getragenen Namenaktien überschreitet</w:t>
      </w:r>
      <w:r w:rsidR="003A2F84" w:rsidRPr="00EE2CFE">
        <w:rPr>
          <w:i/>
        </w:rPr>
        <w:t>»</w:t>
      </w:r>
      <w:r w:rsidR="009251ED" w:rsidRPr="00EE2CFE">
        <w:rPr>
          <w:i/>
        </w:rPr>
        <w:t>.</w:t>
      </w:r>
      <w:bookmarkEnd w:id="8"/>
    </w:p>
    <w:p w:rsidR="002F670F" w:rsidRDefault="002F670F" w:rsidP="00EE2CFE">
      <w:pPr>
        <w:pStyle w:val="MustertextBO"/>
      </w:pPr>
      <w:r>
        <w:rPr>
          <w:b/>
        </w:rPr>
        <w:tab/>
      </w:r>
      <w:r w:rsidRPr="00314A73">
        <w:rPr>
          <w:b/>
        </w:rPr>
        <w:t xml:space="preserve">BO: </w:t>
      </w:r>
      <w:r w:rsidRPr="002F670F">
        <w:t xml:space="preserve">Statuten der </w:t>
      </w:r>
      <w:proofErr w:type="spellStart"/>
      <w:r w:rsidRPr="002F670F">
        <w:t>Gesuchsgegnerin</w:t>
      </w:r>
      <w:proofErr w:type="spellEnd"/>
      <w:r w:rsidRPr="00314A73">
        <w:t xml:space="preserve"> vom [Datum]</w:t>
      </w:r>
      <w:r w:rsidRPr="00314A73">
        <w:tab/>
      </w:r>
      <w:r>
        <w:rPr>
          <w:b/>
        </w:rPr>
        <w:tab/>
      </w:r>
      <w:r>
        <w:rPr>
          <w:b/>
        </w:rPr>
        <w:tab/>
      </w:r>
      <w:r w:rsidR="00EE5E83">
        <w:rPr>
          <w:b/>
        </w:rPr>
        <w:tab/>
      </w:r>
      <w:r w:rsidRPr="002F670F">
        <w:rPr>
          <w:b/>
        </w:rPr>
        <w:t>Beilage 10</w:t>
      </w:r>
    </w:p>
    <w:p w:rsidR="00BC63EE" w:rsidRDefault="009251ED" w:rsidP="009A6C12">
      <w:pPr>
        <w:pStyle w:val="MustertextListe0"/>
        <w:numPr>
          <w:ilvl w:val="0"/>
          <w:numId w:val="28"/>
        </w:numPr>
        <w:ind w:left="284" w:hanging="284"/>
      </w:pPr>
      <w:bookmarkStart w:id="9" w:name="_Ref445301864"/>
      <w:r>
        <w:t xml:space="preserve">Weiter sehen die Statuten der </w:t>
      </w:r>
      <w:proofErr w:type="spellStart"/>
      <w:r>
        <w:t>Gesuchsgegnerin</w:t>
      </w:r>
      <w:proofErr w:type="spellEnd"/>
      <w:r>
        <w:t xml:space="preserve"> in Ziffer 9 die Schaffung von Stimmrechtsa</w:t>
      </w:r>
      <w:r>
        <w:t>k</w:t>
      </w:r>
      <w:r>
        <w:t xml:space="preserve">tien im Sinne von Art. 693 Abs. 1 OR vor. Die entsprechende Bestimmung lautet: </w:t>
      </w:r>
      <w:r w:rsidR="003A2F84" w:rsidRPr="00EE2CFE">
        <w:rPr>
          <w:i/>
        </w:rPr>
        <w:t>«</w:t>
      </w:r>
      <w:r w:rsidRPr="0040216B">
        <w:rPr>
          <w:i/>
        </w:rPr>
        <w:t>In der G</w:t>
      </w:r>
      <w:r w:rsidRPr="0040216B">
        <w:rPr>
          <w:i/>
        </w:rPr>
        <w:t>e</w:t>
      </w:r>
      <w:r w:rsidRPr="0040216B">
        <w:rPr>
          <w:i/>
        </w:rPr>
        <w:t>neralversammlung berechtigt</w:t>
      </w:r>
      <w:r w:rsidR="00F96D71" w:rsidRPr="0040216B">
        <w:rPr>
          <w:i/>
        </w:rPr>
        <w:t xml:space="preserve"> jede Aktie zu einer Stimme</w:t>
      </w:r>
      <w:r w:rsidR="003A2F84" w:rsidRPr="00EE2CFE">
        <w:rPr>
          <w:i/>
        </w:rPr>
        <w:t>»</w:t>
      </w:r>
      <w:r w:rsidR="00F96D71" w:rsidRPr="00EE2CFE">
        <w:rPr>
          <w:i/>
        </w:rPr>
        <w:t>.</w:t>
      </w:r>
      <w:r w:rsidR="00F96D71">
        <w:t xml:space="preserve"> </w:t>
      </w:r>
      <w:r w:rsidR="00BC63EE">
        <w:t>Ein</w:t>
      </w:r>
      <w:r w:rsidR="00B060CC">
        <w:t>e</w:t>
      </w:r>
      <w:r w:rsidR="00BC63EE">
        <w:t xml:space="preserve"> Stimmrechtsbeschränkung </w:t>
      </w:r>
      <w:r w:rsidR="00621F56">
        <w:t xml:space="preserve">für die Ausübung des Aktienstimmrechts in der Generalversammlung </w:t>
      </w:r>
      <w:r w:rsidR="00BC63EE">
        <w:t xml:space="preserve">im Sinne von Art. 692 Abs. 2 OR ist in den Statuten der </w:t>
      </w:r>
      <w:proofErr w:type="spellStart"/>
      <w:r w:rsidR="00BC63EE">
        <w:t>Gesuchsgegnerin</w:t>
      </w:r>
      <w:proofErr w:type="spellEnd"/>
      <w:r w:rsidR="00BC63EE">
        <w:t xml:space="preserve"> nicht enthalten.</w:t>
      </w:r>
      <w:bookmarkEnd w:id="9"/>
    </w:p>
    <w:p w:rsidR="00274A7A" w:rsidRDefault="002F670F" w:rsidP="00EE2CFE">
      <w:pPr>
        <w:pStyle w:val="MustertextBO"/>
      </w:pPr>
      <w:r>
        <w:rPr>
          <w:b/>
        </w:rPr>
        <w:tab/>
      </w:r>
      <w:r w:rsidR="00274A7A" w:rsidRPr="00314A73">
        <w:rPr>
          <w:b/>
        </w:rPr>
        <w:t xml:space="preserve">BO: </w:t>
      </w:r>
      <w:r w:rsidR="00274A7A" w:rsidRPr="002F670F">
        <w:t xml:space="preserve">Statuten der </w:t>
      </w:r>
      <w:proofErr w:type="spellStart"/>
      <w:r w:rsidR="00274A7A" w:rsidRPr="002F670F">
        <w:t>Gesuchsgegnerin</w:t>
      </w:r>
      <w:proofErr w:type="spellEnd"/>
      <w:r w:rsidR="00274A7A" w:rsidRPr="00314A73">
        <w:t xml:space="preserve"> vom [Datum]</w:t>
      </w:r>
      <w:r w:rsidR="00274A7A" w:rsidRPr="00314A73">
        <w:tab/>
      </w:r>
      <w:r w:rsidR="00274A7A">
        <w:rPr>
          <w:b/>
        </w:rPr>
        <w:tab/>
      </w:r>
      <w:r w:rsidR="00274A7A">
        <w:rPr>
          <w:b/>
        </w:rPr>
        <w:tab/>
      </w:r>
      <w:r w:rsidR="00EE5E83">
        <w:rPr>
          <w:b/>
        </w:rPr>
        <w:tab/>
      </w:r>
      <w:r w:rsidR="00274A7A" w:rsidRPr="002F670F">
        <w:rPr>
          <w:b/>
        </w:rPr>
        <w:t xml:space="preserve">Beilage </w:t>
      </w:r>
      <w:r w:rsidRPr="002F670F">
        <w:rPr>
          <w:b/>
        </w:rPr>
        <w:t>10</w:t>
      </w:r>
    </w:p>
    <w:p w:rsidR="003D3A4C" w:rsidRPr="00314A73" w:rsidRDefault="002F670F" w:rsidP="009A6C12">
      <w:pPr>
        <w:pStyle w:val="MustertextListe0"/>
        <w:numPr>
          <w:ilvl w:val="0"/>
          <w:numId w:val="28"/>
        </w:numPr>
        <w:ind w:left="284" w:hanging="284"/>
      </w:pPr>
      <w:r>
        <w:t xml:space="preserve">In der </w:t>
      </w:r>
      <w:r w:rsidRPr="00314A73">
        <w:t xml:space="preserve">Verwaltungsratssitzung vom [Datum] </w:t>
      </w:r>
      <w:r>
        <w:t xml:space="preserve">hat die Mehrheit des Verwaltungsrates der Gesellschaft </w:t>
      </w:r>
      <w:r w:rsidR="003D3A4C" w:rsidRPr="00314A73">
        <w:t>die Einberufung der ausserordentlichen Generalversammlung abgelehnt. Z</w:t>
      </w:r>
      <w:r w:rsidR="003D3A4C" w:rsidRPr="00314A73">
        <w:t>u</w:t>
      </w:r>
      <w:r w:rsidR="003D3A4C" w:rsidRPr="00314A73">
        <w:t>sätzlich haben sie in den Medien bekanntmachen lassen, dass dem Gesuchsteller seine Stimmrechtsprivilegien entzogen worden sind.</w:t>
      </w:r>
      <w:r>
        <w:t xml:space="preserve"> </w:t>
      </w:r>
      <w:r w:rsidRPr="00314A73">
        <w:t xml:space="preserve">Aus der Medienmitteilung geht </w:t>
      </w:r>
      <w:r>
        <w:t xml:space="preserve">aber </w:t>
      </w:r>
      <w:r w:rsidRPr="00314A73">
        <w:t xml:space="preserve">nicht hervor, ob der Verwaltungsrat der </w:t>
      </w:r>
      <w:proofErr w:type="spellStart"/>
      <w:r w:rsidRPr="00314A73">
        <w:t>Gesuchsgegnerin</w:t>
      </w:r>
      <w:proofErr w:type="spellEnd"/>
      <w:r w:rsidRPr="00314A73">
        <w:t xml:space="preserve"> den Gesuchsteller bis auf eine Stimmb</w:t>
      </w:r>
      <w:r w:rsidRPr="00314A73">
        <w:t>e</w:t>
      </w:r>
      <w:r w:rsidRPr="00314A73">
        <w:t xml:space="preserve">teiligung von </w:t>
      </w:r>
      <w:r>
        <w:t>10</w:t>
      </w:r>
      <w:r w:rsidRPr="00314A73">
        <w:t xml:space="preserve">% aus dem Aktienbuch streichen will oder ob </w:t>
      </w:r>
      <w:r>
        <w:t>er</w:t>
      </w:r>
      <w:r w:rsidRPr="00314A73">
        <w:t xml:space="preserve"> bloss die Stimmrechte des Gesuchstellers in der Generalversammlung nur noch bis zu einer Stimmkraft von </w:t>
      </w:r>
      <w:r>
        <w:t>10%</w:t>
      </w:r>
      <w:r w:rsidRPr="00314A73">
        <w:t xml:space="preserve"> aller ausgegebenen Aktienstimmen berücksichtigen will</w:t>
      </w:r>
      <w:r>
        <w:t>.</w:t>
      </w:r>
    </w:p>
    <w:p w:rsidR="003D3A4C" w:rsidRPr="00314A73" w:rsidRDefault="003D3A4C" w:rsidP="00EE2CFE">
      <w:pPr>
        <w:pStyle w:val="MustertextBO"/>
      </w:pPr>
      <w:r w:rsidRPr="00314A73">
        <w:rPr>
          <w:b/>
        </w:rPr>
        <w:tab/>
        <w:t xml:space="preserve">BO: </w:t>
      </w:r>
      <w:r w:rsidRPr="00314A73">
        <w:t xml:space="preserve">Medienmitteilung </w:t>
      </w:r>
      <w:r w:rsidR="00FC7C02" w:rsidRPr="00314A73">
        <w:t xml:space="preserve">2 </w:t>
      </w:r>
      <w:r w:rsidRPr="00314A73">
        <w:t>vom [Datum]</w:t>
      </w:r>
      <w:r w:rsidRPr="00314A73">
        <w:tab/>
      </w:r>
      <w:r w:rsidRPr="00314A73">
        <w:rPr>
          <w:b/>
        </w:rPr>
        <w:tab/>
      </w:r>
      <w:r w:rsidRPr="00314A73">
        <w:rPr>
          <w:b/>
        </w:rPr>
        <w:tab/>
      </w:r>
      <w:r w:rsidRPr="00314A73">
        <w:rPr>
          <w:b/>
        </w:rPr>
        <w:tab/>
      </w:r>
      <w:r w:rsidRPr="00314A73">
        <w:rPr>
          <w:b/>
        </w:rPr>
        <w:tab/>
      </w:r>
      <w:r w:rsidR="00EE5E83">
        <w:rPr>
          <w:b/>
        </w:rPr>
        <w:tab/>
      </w:r>
      <w:r w:rsidRPr="00314A73">
        <w:rPr>
          <w:b/>
        </w:rPr>
        <w:t xml:space="preserve">Beilage </w:t>
      </w:r>
      <w:r w:rsidR="00D5317F" w:rsidRPr="00314A73">
        <w:rPr>
          <w:b/>
        </w:rPr>
        <w:t>1</w:t>
      </w:r>
      <w:r w:rsidR="002F670F">
        <w:rPr>
          <w:b/>
        </w:rPr>
        <w:t>1</w:t>
      </w:r>
    </w:p>
    <w:p w:rsidR="007F5E75" w:rsidRDefault="007F5E75" w:rsidP="009A6C12">
      <w:pPr>
        <w:pStyle w:val="MustertextListe0"/>
        <w:numPr>
          <w:ilvl w:val="0"/>
          <w:numId w:val="28"/>
        </w:numPr>
        <w:ind w:left="284" w:hanging="284"/>
      </w:pPr>
      <w:bookmarkStart w:id="10" w:name="_Ref442890592"/>
      <w:r w:rsidRPr="00314A73">
        <w:t>Nun hat der Verwaltungsratspräsident die Mitglieder des Verwaltungsrats</w:t>
      </w:r>
      <w:r w:rsidR="00667374">
        <w:t xml:space="preserve"> der </w:t>
      </w:r>
      <w:proofErr w:type="spellStart"/>
      <w:r w:rsidR="00667374">
        <w:t>Gesuchsge</w:t>
      </w:r>
      <w:r w:rsidR="00667374">
        <w:t>g</w:t>
      </w:r>
      <w:r w:rsidR="00667374">
        <w:t>nerin</w:t>
      </w:r>
      <w:proofErr w:type="spellEnd"/>
      <w:r w:rsidRPr="00314A73">
        <w:t xml:space="preserve"> erneut zu einer Sitzung eingeladen, welche in Kürze am [Datum] stattfinden soll und als einziges Traktandum den Verkauf der </w:t>
      </w:r>
      <w:proofErr w:type="spellStart"/>
      <w:r w:rsidRPr="00314A73">
        <w:t>Gesuchsgegnerin</w:t>
      </w:r>
      <w:proofErr w:type="spellEnd"/>
      <w:r w:rsidRPr="00314A73">
        <w:t xml:space="preserve"> nennt. Nachdem an der letzten Sitzung des Verwaltungsrats </w:t>
      </w:r>
      <w:r w:rsidR="00D94B2F">
        <w:t xml:space="preserve">offenbar </w:t>
      </w:r>
      <w:r w:rsidRPr="00314A73">
        <w:t>entschieden wurde, die Stimmrechte des Gesuchste</w:t>
      </w:r>
      <w:r w:rsidRPr="00314A73">
        <w:t>l</w:t>
      </w:r>
      <w:r w:rsidRPr="00314A73">
        <w:t xml:space="preserve">lers auf </w:t>
      </w:r>
      <w:r w:rsidR="002E26C7">
        <w:t>10%</w:t>
      </w:r>
      <w:r w:rsidRPr="00314A73">
        <w:t xml:space="preserve"> zu beschränken und daher sein Antrag auf Einberufung einer ausserordentl</w:t>
      </w:r>
      <w:r w:rsidRPr="00314A73">
        <w:t>i</w:t>
      </w:r>
      <w:r w:rsidRPr="00314A73">
        <w:t>chen Generalversammlung abgelehnt wurde, muss der Gesuchsteller nun die Ergreifung von weiteren</w:t>
      </w:r>
      <w:r w:rsidR="00FD1965" w:rsidRPr="00314A73">
        <w:t>,</w:t>
      </w:r>
      <w:r w:rsidRPr="00314A73">
        <w:t xml:space="preserve"> gegen ihn gerichteten Massnahmen durch die </w:t>
      </w:r>
      <w:r w:rsidR="00FD1965" w:rsidRPr="00314A73">
        <w:t xml:space="preserve">sich widersetzenden </w:t>
      </w:r>
      <w:r w:rsidRPr="00314A73">
        <w:t xml:space="preserve">Mitglieder des Verwaltungsrats befürchten. Zu befürchten ist insbesondere, dass die </w:t>
      </w:r>
      <w:r w:rsidR="00D94B2F">
        <w:t>vollständige oder tei</w:t>
      </w:r>
      <w:r w:rsidR="00D94B2F">
        <w:t>l</w:t>
      </w:r>
      <w:r w:rsidR="00D94B2F">
        <w:t xml:space="preserve">weise </w:t>
      </w:r>
      <w:r w:rsidRPr="00314A73">
        <w:t>Streichung des Gesuchstellers aus dem Aktienbuch</w:t>
      </w:r>
      <w:r w:rsidR="00D94B2F">
        <w:t xml:space="preserve"> oder die</w:t>
      </w:r>
      <w:r w:rsidR="00F04014">
        <w:t xml:space="preserve"> (vollständige oder teilwe</w:t>
      </w:r>
      <w:r w:rsidR="00F04014">
        <w:t>i</w:t>
      </w:r>
      <w:r w:rsidR="00F04014">
        <w:t xml:space="preserve">se) </w:t>
      </w:r>
      <w:r w:rsidR="00D94B2F">
        <w:t xml:space="preserve">Ausschliessung des </w:t>
      </w:r>
      <w:r w:rsidR="00F04014">
        <w:t>Gesuchstellers</w:t>
      </w:r>
      <w:r w:rsidR="00D94B2F">
        <w:t xml:space="preserve"> von der nächsten ordentlichen Generalversammlung</w:t>
      </w:r>
      <w:r w:rsidRPr="00314A73">
        <w:t xml:space="preserve"> beabsichtigt wird</w:t>
      </w:r>
      <w:bookmarkEnd w:id="10"/>
      <w:r w:rsidR="00F04014">
        <w:t xml:space="preserve">. </w:t>
      </w:r>
    </w:p>
    <w:p w:rsidR="007F5E75" w:rsidRPr="00314A73" w:rsidRDefault="007F5E75" w:rsidP="00EE2CFE">
      <w:pPr>
        <w:pStyle w:val="MustertextBO"/>
        <w:jc w:val="left"/>
      </w:pPr>
      <w:r w:rsidRPr="00314A73">
        <w:rPr>
          <w:b/>
        </w:rPr>
        <w:tab/>
        <w:t>BO:</w:t>
      </w:r>
      <w:r w:rsidR="00F429DB" w:rsidRPr="00314A73">
        <w:rPr>
          <w:b/>
        </w:rPr>
        <w:t xml:space="preserve"> </w:t>
      </w:r>
      <w:r w:rsidRPr="00314A73">
        <w:t>Einladung und Traktandenliste vom [Datum] für die Sitzung des</w:t>
      </w:r>
      <w:r w:rsidR="00000EAD">
        <w:t xml:space="preserve"> </w:t>
      </w:r>
      <w:r w:rsidRPr="00314A73">
        <w:t>Verwaltungsrats</w:t>
      </w:r>
      <w:r w:rsidR="00F429DB">
        <w:t xml:space="preserve"> </w:t>
      </w:r>
      <w:r w:rsidRPr="00314A73">
        <w:t>vom [Datum]</w:t>
      </w:r>
      <w:r w:rsidR="00000EAD">
        <w:rPr>
          <w:b/>
        </w:rPr>
        <w:t xml:space="preserve"> </w:t>
      </w:r>
      <w:r w:rsidR="00CD3A7A">
        <w:rPr>
          <w:b/>
        </w:rPr>
        <w:tab/>
      </w:r>
      <w:r w:rsidR="00CD3A7A">
        <w:rPr>
          <w:b/>
        </w:rPr>
        <w:tab/>
      </w:r>
      <w:r w:rsidR="00CD3A7A">
        <w:rPr>
          <w:b/>
        </w:rPr>
        <w:tab/>
      </w:r>
      <w:r w:rsidR="00CD3A7A">
        <w:rPr>
          <w:b/>
        </w:rPr>
        <w:tab/>
      </w:r>
      <w:r w:rsidR="00CD3A7A">
        <w:rPr>
          <w:b/>
        </w:rPr>
        <w:tab/>
      </w:r>
      <w:r w:rsidR="00CD3A7A">
        <w:rPr>
          <w:b/>
        </w:rPr>
        <w:tab/>
      </w:r>
      <w:r w:rsidR="00CD3A7A">
        <w:rPr>
          <w:b/>
        </w:rPr>
        <w:tab/>
      </w:r>
      <w:r w:rsidR="00EE5E83">
        <w:rPr>
          <w:b/>
        </w:rPr>
        <w:tab/>
      </w:r>
      <w:r w:rsidRPr="00314A73">
        <w:rPr>
          <w:b/>
        </w:rPr>
        <w:t>Beilage 1</w:t>
      </w:r>
      <w:r w:rsidR="00D94B2F">
        <w:rPr>
          <w:b/>
        </w:rPr>
        <w:t>2</w:t>
      </w:r>
    </w:p>
    <w:p w:rsidR="007F5E75" w:rsidRPr="00314A73" w:rsidRDefault="00D94B2F" w:rsidP="009A6C12">
      <w:pPr>
        <w:pStyle w:val="MustertextListe0"/>
        <w:numPr>
          <w:ilvl w:val="0"/>
          <w:numId w:val="28"/>
        </w:numPr>
        <w:ind w:left="284" w:hanging="284"/>
      </w:pPr>
      <w:r>
        <w:t>Beides</w:t>
      </w:r>
      <w:r w:rsidR="007F5E75" w:rsidRPr="00314A73">
        <w:t xml:space="preserve"> hätte für den Gesuchsteller zur Folg</w:t>
      </w:r>
      <w:r w:rsidR="00FD1965" w:rsidRPr="00314A73">
        <w:t>e</w:t>
      </w:r>
      <w:r w:rsidR="007F5E75" w:rsidRPr="00314A73">
        <w:t xml:space="preserve">, dass er an der bald stattfindenden ordentlichen Generalversammlung der </w:t>
      </w:r>
      <w:proofErr w:type="spellStart"/>
      <w:r w:rsidR="007F5E75" w:rsidRPr="00314A73">
        <w:t>Gesuchsgegnerin</w:t>
      </w:r>
      <w:proofErr w:type="spellEnd"/>
      <w:r w:rsidR="007F5E75" w:rsidRPr="00314A73">
        <w:t xml:space="preserve"> sein Stimmrecht nicht </w:t>
      </w:r>
      <w:r>
        <w:t xml:space="preserve">(oder nicht </w:t>
      </w:r>
      <w:r w:rsidR="007F5E75" w:rsidRPr="00314A73">
        <w:t>mehr i</w:t>
      </w:r>
      <w:r w:rsidR="00ED4B29" w:rsidRPr="00314A73">
        <w:t>n vollem</w:t>
      </w:r>
      <w:r w:rsidR="007F5E75" w:rsidRPr="00314A73">
        <w:t xml:space="preserve"> </w:t>
      </w:r>
      <w:r w:rsidR="00ED4B29" w:rsidRPr="00314A73">
        <w:lastRenderedPageBreak/>
        <w:t>Umfang</w:t>
      </w:r>
      <w:r>
        <w:t>)</w:t>
      </w:r>
      <w:r w:rsidR="007F5E75" w:rsidRPr="00314A73">
        <w:t xml:space="preserve"> ausüben könnte</w:t>
      </w:r>
      <w:r w:rsidR="00953E6C">
        <w:t xml:space="preserve"> </w:t>
      </w:r>
      <w:r w:rsidR="00953E6C" w:rsidRPr="00314A73">
        <w:t xml:space="preserve">und </w:t>
      </w:r>
      <w:r w:rsidR="00953E6C">
        <w:t xml:space="preserve">von den anstehenden Verwaltungsratswahlen ausgeschlossen </w:t>
      </w:r>
      <w:r w:rsidR="00953E6C" w:rsidRPr="00314A73">
        <w:t>würde</w:t>
      </w:r>
      <w:r w:rsidR="00953E6C">
        <w:t xml:space="preserve"> mit der Folge, dass die vom Gesuchsteller beantragte Abwahl der Verwaltungsräte A und B und die Zuwahl der von ihm vorgeschlagenen Verwaltungsräte </w:t>
      </w:r>
      <w:r w:rsidR="00610097">
        <w:t xml:space="preserve">(s. </w:t>
      </w:r>
      <w:r w:rsidR="00000EAD">
        <w:t>II. Klageschrift, B</w:t>
      </w:r>
      <w:r w:rsidR="00000EAD">
        <w:t>e</w:t>
      </w:r>
      <w:r w:rsidR="00000EAD">
        <w:t>gründung, Ziff</w:t>
      </w:r>
      <w:r w:rsidR="00000EAD" w:rsidRPr="00000EAD">
        <w:t>.</w:t>
      </w:r>
      <w:r w:rsidR="00610097" w:rsidRPr="00000EAD">
        <w:t xml:space="preserve"> </w:t>
      </w:r>
      <w:r w:rsidR="00EB110A" w:rsidRPr="000862E4">
        <w:fldChar w:fldCharType="begin"/>
      </w:r>
      <w:r w:rsidR="00610097" w:rsidRPr="00000EAD">
        <w:instrText xml:space="preserve"> REF _Ref445300088 \r \h </w:instrText>
      </w:r>
      <w:r w:rsidR="0040216B" w:rsidRPr="00EE2CFE">
        <w:instrText xml:space="preserve"> \* MERGEFORMAT </w:instrText>
      </w:r>
      <w:r w:rsidR="00EB110A" w:rsidRPr="000862E4">
        <w:fldChar w:fldCharType="separate"/>
      </w:r>
      <w:r w:rsidR="008142BF">
        <w:t>13</w:t>
      </w:r>
      <w:r w:rsidR="00EB110A" w:rsidRPr="000862E4">
        <w:fldChar w:fldCharType="end"/>
      </w:r>
      <w:r w:rsidR="00610097">
        <w:t xml:space="preserve">) entgegen den rechtlich geltenden Stimmenverhältnissen </w:t>
      </w:r>
      <w:r w:rsidR="00953E6C">
        <w:t>verhindert wü</w:t>
      </w:r>
      <w:r w:rsidR="00953E6C">
        <w:t>r</w:t>
      </w:r>
      <w:r w:rsidR="00953E6C">
        <w:t>de.</w:t>
      </w:r>
      <w:r w:rsidR="00F04014">
        <w:t xml:space="preserve"> </w:t>
      </w:r>
    </w:p>
    <w:p w:rsidR="00F87355" w:rsidRDefault="007F5E75" w:rsidP="008142BF">
      <w:pPr>
        <w:pStyle w:val="MustertextBO"/>
        <w:rPr>
          <w:b/>
        </w:rPr>
      </w:pPr>
      <w:r w:rsidRPr="00314A73">
        <w:rPr>
          <w:b/>
        </w:rPr>
        <w:tab/>
        <w:t xml:space="preserve">BO: </w:t>
      </w:r>
      <w:r w:rsidRPr="00314A73">
        <w:t>Ankündigung der ordentlichen Generalversammlung vom [Datum]</w:t>
      </w:r>
      <w:r w:rsidR="00EE5E83">
        <w:rPr>
          <w:b/>
        </w:rPr>
        <w:tab/>
      </w:r>
      <w:r w:rsidRPr="00314A73">
        <w:rPr>
          <w:b/>
        </w:rPr>
        <w:t>Beilage 1</w:t>
      </w:r>
      <w:r w:rsidR="00D94B2F">
        <w:rPr>
          <w:b/>
        </w:rPr>
        <w:t>3</w:t>
      </w:r>
    </w:p>
    <w:p w:rsidR="00EB6638" w:rsidRPr="00314A73" w:rsidRDefault="00EB6638" w:rsidP="00EE2CFE">
      <w:pPr>
        <w:pStyle w:val="Mustertextleer"/>
      </w:pPr>
    </w:p>
    <w:p w:rsidR="00A37D1F" w:rsidRPr="00314A73" w:rsidRDefault="00A37D1F" w:rsidP="00EE2CFE">
      <w:pPr>
        <w:pStyle w:val="MustertextBO"/>
      </w:pPr>
      <w:r w:rsidRPr="00314A73">
        <w:rPr>
          <w:b/>
        </w:rPr>
        <w:tab/>
        <w:t xml:space="preserve">BO: </w:t>
      </w:r>
      <w:r w:rsidRPr="00314A73">
        <w:t>Medienmitteilung 2 vom [Datum]</w:t>
      </w:r>
      <w:r w:rsidRPr="00314A73">
        <w:tab/>
      </w:r>
      <w:r w:rsidRPr="00314A73">
        <w:rPr>
          <w:b/>
        </w:rPr>
        <w:tab/>
      </w:r>
      <w:r w:rsidRPr="00314A73">
        <w:rPr>
          <w:b/>
        </w:rPr>
        <w:tab/>
      </w:r>
      <w:r w:rsidRPr="00314A73">
        <w:rPr>
          <w:b/>
        </w:rPr>
        <w:tab/>
      </w:r>
      <w:r w:rsidRPr="00314A73">
        <w:rPr>
          <w:b/>
        </w:rPr>
        <w:tab/>
      </w:r>
      <w:r w:rsidR="00EE5E83">
        <w:rPr>
          <w:b/>
        </w:rPr>
        <w:tab/>
      </w:r>
      <w:r w:rsidRPr="00314A73">
        <w:rPr>
          <w:b/>
        </w:rPr>
        <w:t>Beilage 1</w:t>
      </w:r>
      <w:r w:rsidR="00D94B2F">
        <w:rPr>
          <w:b/>
        </w:rPr>
        <w:t>4</w:t>
      </w:r>
    </w:p>
    <w:p w:rsidR="005029FF" w:rsidRPr="00EE2CFE" w:rsidRDefault="00D51660" w:rsidP="008142BF">
      <w:pPr>
        <w:pStyle w:val="MustertextTitelEbene1"/>
      </w:pPr>
      <w:r w:rsidRPr="00CD3A7A">
        <w:t>III.</w:t>
      </w:r>
      <w:r w:rsidR="005029FF" w:rsidRPr="00CD3A7A">
        <w:tab/>
        <w:t>R</w:t>
      </w:r>
      <w:r w:rsidRPr="00CD3A7A">
        <w:t>echtliches</w:t>
      </w:r>
    </w:p>
    <w:p w:rsidR="008A0EAA" w:rsidRPr="00EE2CFE" w:rsidRDefault="00D51660" w:rsidP="008142BF">
      <w:pPr>
        <w:pStyle w:val="MustertextTitelEbene2"/>
      </w:pPr>
      <w:r w:rsidRPr="00CD3A7A">
        <w:t>A.</w:t>
      </w:r>
      <w:r w:rsidR="005029FF" w:rsidRPr="00CD3A7A">
        <w:tab/>
      </w:r>
      <w:r w:rsidR="008A0EAA" w:rsidRPr="00CD3A7A">
        <w:t>Vorau</w:t>
      </w:r>
      <w:r w:rsidR="00316BB0" w:rsidRPr="00CD3A7A">
        <w:t xml:space="preserve">ssetzungen für den Erlass </w:t>
      </w:r>
      <w:r w:rsidR="008A0EAA" w:rsidRPr="00CD3A7A">
        <w:t>vorsorglic</w:t>
      </w:r>
      <w:r w:rsidR="00316BB0" w:rsidRPr="00CD3A7A">
        <w:t>her</w:t>
      </w:r>
      <w:r w:rsidR="008A0EAA" w:rsidRPr="00CD3A7A">
        <w:t xml:space="preserve"> Massnahme</w:t>
      </w:r>
      <w:r w:rsidR="00316BB0" w:rsidRPr="00CD3A7A">
        <w:t>n</w:t>
      </w:r>
    </w:p>
    <w:p w:rsidR="00780B39" w:rsidRDefault="008A0EAA" w:rsidP="009A6C12">
      <w:pPr>
        <w:pStyle w:val="MustertextListe0"/>
        <w:numPr>
          <w:ilvl w:val="0"/>
          <w:numId w:val="28"/>
        </w:numPr>
        <w:ind w:left="284" w:hanging="284"/>
      </w:pPr>
      <w:r w:rsidRPr="00314A73">
        <w:t>Gemäss Art. 261 Abs. 1 ZPO trifft das Gericht die notwendigen vorsorglichen Massnahmen, wenn die gesuchstellende Partei glaubhaft macht, dass ein ihr zustehender Anspruch verletzt ist oder eine Verletzung zu befürchten ist (</w:t>
      </w:r>
      <w:proofErr w:type="spellStart"/>
      <w:r w:rsidRPr="00314A73">
        <w:t>lit</w:t>
      </w:r>
      <w:proofErr w:type="spellEnd"/>
      <w:r w:rsidRPr="00314A73">
        <w:t>. a) und ihr aus der Verletzung ein nicht leicht wiedergutzumac</w:t>
      </w:r>
      <w:r w:rsidR="00B508DE" w:rsidRPr="00314A73">
        <w:t>hender Nachteil droht (</w:t>
      </w:r>
      <w:proofErr w:type="spellStart"/>
      <w:r w:rsidR="00B508DE" w:rsidRPr="00314A73">
        <w:t>lit</w:t>
      </w:r>
      <w:proofErr w:type="spellEnd"/>
      <w:r w:rsidR="00B508DE" w:rsidRPr="00314A73">
        <w:t>. b).</w:t>
      </w:r>
    </w:p>
    <w:p w:rsidR="00780B39" w:rsidRDefault="00B508DE" w:rsidP="009A6C12">
      <w:pPr>
        <w:pStyle w:val="MustertextListe0"/>
        <w:numPr>
          <w:ilvl w:val="0"/>
          <w:numId w:val="28"/>
        </w:numPr>
        <w:ind w:left="284" w:hanging="284"/>
      </w:pPr>
      <w:r w:rsidRPr="00314A73">
        <w:t>Die Anordnung vorsorgliche</w:t>
      </w:r>
      <w:r w:rsidR="005B61FE" w:rsidRPr="00314A73">
        <w:t>r</w:t>
      </w:r>
      <w:r w:rsidRPr="00314A73">
        <w:t xml:space="preserve"> Massnahmen setzt somit </w:t>
      </w:r>
      <w:r w:rsidR="0025082F" w:rsidRPr="00314A73">
        <w:t xml:space="preserve">die Glaubhaftmachung </w:t>
      </w:r>
      <w:r w:rsidRPr="00314A73">
        <w:t>eine</w:t>
      </w:r>
      <w:r w:rsidR="0025082F" w:rsidRPr="00314A73">
        <w:t>s</w:t>
      </w:r>
      <w:r w:rsidRPr="00314A73">
        <w:t xml:space="preserve"> zivi</w:t>
      </w:r>
      <w:r w:rsidRPr="00314A73">
        <w:t>l</w:t>
      </w:r>
      <w:r w:rsidRPr="00314A73">
        <w:t>rechtlichen Anspruch</w:t>
      </w:r>
      <w:r w:rsidR="0025082F" w:rsidRPr="00314A73">
        <w:t>s</w:t>
      </w:r>
      <w:r w:rsidRPr="00314A73">
        <w:t xml:space="preserve"> (</w:t>
      </w:r>
      <w:r w:rsidR="003A2F84">
        <w:t>«</w:t>
      </w:r>
      <w:r w:rsidRPr="00314A73">
        <w:t>Verfügungsanspruch</w:t>
      </w:r>
      <w:r w:rsidR="003A2F84">
        <w:t>»</w:t>
      </w:r>
      <w:r w:rsidRPr="00314A73">
        <w:t xml:space="preserve"> bzw. </w:t>
      </w:r>
      <w:r w:rsidR="003A2F84">
        <w:t>«</w:t>
      </w:r>
      <w:r w:rsidR="00E24915" w:rsidRPr="00314A73">
        <w:t>positive Hauptsachenprognose</w:t>
      </w:r>
      <w:r w:rsidR="003A2F84">
        <w:t>»</w:t>
      </w:r>
      <w:r w:rsidR="00E24915" w:rsidRPr="00314A73">
        <w:t>) und eines</w:t>
      </w:r>
      <w:r w:rsidRPr="00314A73">
        <w:t xml:space="preserve"> durch die Verletzung dieses Anspruchs drohenden, nicht leicht wieder</w:t>
      </w:r>
      <w:r w:rsidR="006F0A0A" w:rsidRPr="00314A73">
        <w:t xml:space="preserve"> </w:t>
      </w:r>
      <w:r w:rsidRPr="00314A73">
        <w:t>gutzumache</w:t>
      </w:r>
      <w:r w:rsidRPr="00314A73">
        <w:t>n</w:t>
      </w:r>
      <w:r w:rsidRPr="00314A73">
        <w:t>den Nachteil</w:t>
      </w:r>
      <w:r w:rsidR="00E24915" w:rsidRPr="00314A73">
        <w:t>s</w:t>
      </w:r>
      <w:r w:rsidRPr="00314A73">
        <w:t xml:space="preserve"> (</w:t>
      </w:r>
      <w:r w:rsidR="003A2F84">
        <w:t>«</w:t>
      </w:r>
      <w:r w:rsidRPr="00314A73">
        <w:t>Verfügungsgrund</w:t>
      </w:r>
      <w:r w:rsidR="003A2F84">
        <w:t>»</w:t>
      </w:r>
      <w:r w:rsidRPr="00314A73">
        <w:t xml:space="preserve"> bzw. </w:t>
      </w:r>
      <w:r w:rsidR="003A2F84">
        <w:t>«</w:t>
      </w:r>
      <w:r w:rsidRPr="00314A73">
        <w:t>Nachteilsprognose</w:t>
      </w:r>
      <w:r w:rsidR="003A2F84">
        <w:t>»</w:t>
      </w:r>
      <w:r w:rsidRPr="00314A73">
        <w:t xml:space="preserve">) voraus. Zusätzlich </w:t>
      </w:r>
      <w:r w:rsidR="00653E8D" w:rsidRPr="00314A73">
        <w:t>ist</w:t>
      </w:r>
      <w:r w:rsidRPr="00314A73">
        <w:t xml:space="preserve"> erfo</w:t>
      </w:r>
      <w:r w:rsidRPr="00314A73">
        <w:t>r</w:t>
      </w:r>
      <w:r w:rsidRPr="00314A73">
        <w:t>derlich, dass die beantragte Massnahme verhältnismässig ist und z</w:t>
      </w:r>
      <w:r w:rsidR="00C94CE2" w:rsidRPr="00314A73">
        <w:t>eitliche Dringlichkeit vo</w:t>
      </w:r>
      <w:r w:rsidR="00C94CE2" w:rsidRPr="00314A73">
        <w:t>r</w:t>
      </w:r>
      <w:r w:rsidR="00C94CE2" w:rsidRPr="00314A73">
        <w:t>liegt (BSK ZPO-</w:t>
      </w:r>
      <w:r w:rsidR="00C94CE2" w:rsidRPr="00780B39">
        <w:rPr>
          <w:smallCaps/>
        </w:rPr>
        <w:t>Sprecher</w:t>
      </w:r>
      <w:r w:rsidR="00C94CE2" w:rsidRPr="00314A73">
        <w:t>, Art. 261 N 10;</w:t>
      </w:r>
      <w:r w:rsidR="00C94CE2" w:rsidRPr="00780B39">
        <w:rPr>
          <w:sz w:val="22"/>
        </w:rPr>
        <w:t xml:space="preserve"> </w:t>
      </w:r>
      <w:r w:rsidR="00C94CE2" w:rsidRPr="00314A73">
        <w:t>KUKO ZPO-</w:t>
      </w:r>
      <w:r w:rsidR="00C94CE2" w:rsidRPr="00780B39">
        <w:rPr>
          <w:smallCaps/>
        </w:rPr>
        <w:t>Ehrenzeller</w:t>
      </w:r>
      <w:r w:rsidR="00C94CE2" w:rsidRPr="00314A73">
        <w:t>, Art. 261 N 4 ff.).</w:t>
      </w:r>
      <w:r w:rsidR="00E6049D" w:rsidRPr="00314A73">
        <w:t xml:space="preserve"> Die Verhältnismässigkeit beurteilt sich aufgrund einer Abwägung der Interessen des Gesuchste</w:t>
      </w:r>
      <w:r w:rsidR="00E6049D" w:rsidRPr="00314A73">
        <w:t>l</w:t>
      </w:r>
      <w:r w:rsidR="00E6049D" w:rsidRPr="00314A73">
        <w:t xml:space="preserve">lers und des </w:t>
      </w:r>
      <w:proofErr w:type="spellStart"/>
      <w:r w:rsidR="00E6049D" w:rsidRPr="00314A73">
        <w:t>Gesuchsgegners</w:t>
      </w:r>
      <w:proofErr w:type="spellEnd"/>
      <w:r w:rsidR="00E6049D" w:rsidRPr="00314A73">
        <w:t xml:space="preserve"> (vgl. BGE 131 III 473</w:t>
      </w:r>
      <w:r w:rsidR="0040216B">
        <w:t xml:space="preserve"> </w:t>
      </w:r>
      <w:r w:rsidR="00E6049D" w:rsidRPr="00314A73">
        <w:t>E. 2.3).</w:t>
      </w:r>
    </w:p>
    <w:p w:rsidR="007F6406" w:rsidRPr="00314A73" w:rsidRDefault="008A0EAA" w:rsidP="009A6C12">
      <w:pPr>
        <w:pStyle w:val="MustertextListe0"/>
        <w:numPr>
          <w:ilvl w:val="0"/>
          <w:numId w:val="28"/>
        </w:numPr>
        <w:ind w:left="284" w:hanging="284"/>
      </w:pPr>
      <w:r w:rsidRPr="00314A73">
        <w:t xml:space="preserve">Wie nachfolgend aufgezeigt wird, sind </w:t>
      </w:r>
      <w:r w:rsidR="003C15C5" w:rsidRPr="00314A73">
        <w:t>alle</w:t>
      </w:r>
      <w:r w:rsidRPr="00314A73">
        <w:t xml:space="preserve"> </w:t>
      </w:r>
      <w:r w:rsidR="00B508DE" w:rsidRPr="00314A73">
        <w:t xml:space="preserve">diese </w:t>
      </w:r>
      <w:r w:rsidRPr="00314A73">
        <w:t>Voraus</w:t>
      </w:r>
      <w:r w:rsidR="00B508DE" w:rsidRPr="00314A73">
        <w:t>setzungen erfüllt.</w:t>
      </w:r>
    </w:p>
    <w:p w:rsidR="008A0EAA" w:rsidRPr="00EE2CFE" w:rsidRDefault="00D51660" w:rsidP="008142BF">
      <w:pPr>
        <w:pStyle w:val="MustertextTitelEbene2"/>
        <w:ind w:left="284" w:hanging="284"/>
      </w:pPr>
      <w:r w:rsidRPr="00CD3A7A">
        <w:t>B.</w:t>
      </w:r>
      <w:r w:rsidR="008A0EAA" w:rsidRPr="00CD3A7A">
        <w:tab/>
      </w:r>
      <w:r w:rsidR="00E230A3" w:rsidRPr="00CD3A7A">
        <w:t>Positive Hauptsachenprognose</w:t>
      </w:r>
      <w:r w:rsidR="007F6406" w:rsidRPr="00CD3A7A">
        <w:t xml:space="preserve"> bzw. Verfügungsanspruch</w:t>
      </w:r>
      <w:r w:rsidR="00E230A3" w:rsidRPr="00CD3A7A">
        <w:t xml:space="preserve">: </w:t>
      </w:r>
      <w:r w:rsidR="008B6695" w:rsidRPr="00CD3A7A">
        <w:t>Anspruch des Gesuchstellers auf Ausübung</w:t>
      </w:r>
      <w:r w:rsidR="00E230A3" w:rsidRPr="00CD3A7A">
        <w:t xml:space="preserve"> des Stimm</w:t>
      </w:r>
      <w:r w:rsidR="008B6695" w:rsidRPr="00CD3A7A">
        <w:t>rechts</w:t>
      </w:r>
    </w:p>
    <w:p w:rsidR="00710541" w:rsidRDefault="00710541" w:rsidP="009A6C12">
      <w:pPr>
        <w:pStyle w:val="MustertextListe0"/>
        <w:numPr>
          <w:ilvl w:val="0"/>
          <w:numId w:val="28"/>
        </w:numPr>
        <w:ind w:left="284" w:hanging="284"/>
      </w:pPr>
      <w:bookmarkStart w:id="11" w:name="_Ref442890376"/>
      <w:r>
        <w:t xml:space="preserve">Dem Gesuchsteller steht </w:t>
      </w:r>
      <w:r w:rsidR="001F0DA3">
        <w:t xml:space="preserve">aufgrund </w:t>
      </w:r>
      <w:r w:rsidR="00876A5D">
        <w:t>der in Ziffer</w:t>
      </w:r>
      <w:r w:rsidR="001F0DA3">
        <w:t xml:space="preserve"> 9 der Statuten der </w:t>
      </w:r>
      <w:proofErr w:type="spellStart"/>
      <w:r w:rsidR="001F0DA3">
        <w:t>Gesuchsgegnerin</w:t>
      </w:r>
      <w:proofErr w:type="spellEnd"/>
      <w:r w:rsidR="001F0DA3">
        <w:t xml:space="preserve"> </w:t>
      </w:r>
      <w:r w:rsidR="00876A5D">
        <w:t>vorges</w:t>
      </w:r>
      <w:r w:rsidR="00876A5D">
        <w:t>e</w:t>
      </w:r>
      <w:r w:rsidR="00876A5D">
        <w:t xml:space="preserve">henen Schaffung von Stimmrechtsaktien </w:t>
      </w:r>
      <w:r w:rsidR="001F0DA3">
        <w:t>für jede seiner Aktien eine Stimme zu.</w:t>
      </w:r>
      <w:r>
        <w:t xml:space="preserve"> </w:t>
      </w:r>
      <w:r w:rsidR="001F0DA3">
        <w:t xml:space="preserve">Er verfügt somit über insgesamt </w:t>
      </w:r>
      <w:r w:rsidR="001F0DA3" w:rsidRPr="00746717">
        <w:t>2'586'133</w:t>
      </w:r>
      <w:r w:rsidR="001F0DA3">
        <w:t xml:space="preserve"> Aktienstimmen</w:t>
      </w:r>
      <w:r w:rsidR="00480339">
        <w:t xml:space="preserve">. </w:t>
      </w:r>
      <w:r w:rsidR="00DE6FC4">
        <w:t>Wie nachfolgend aufgezeigt wird, sind vo</w:t>
      </w:r>
      <w:r w:rsidR="00DE6FC4">
        <w:t>r</w:t>
      </w:r>
      <w:r w:rsidR="00DE6FC4">
        <w:t xml:space="preserve">liegend weder die Voraussetzungen für eine Streichung des Gesuchstellers im Aktienbuch der </w:t>
      </w:r>
      <w:proofErr w:type="spellStart"/>
      <w:r w:rsidR="00DE6FC4">
        <w:t>Gesuchsgegnerin</w:t>
      </w:r>
      <w:proofErr w:type="spellEnd"/>
      <w:r w:rsidR="00DE6FC4">
        <w:t xml:space="preserve"> noch für eine sonstige Einschränkung des Stimmrechts des Gesuchste</w:t>
      </w:r>
      <w:r w:rsidR="00DE6FC4">
        <w:t>l</w:t>
      </w:r>
      <w:r w:rsidR="00DE6FC4">
        <w:t xml:space="preserve">lers gegeben. </w:t>
      </w:r>
      <w:r w:rsidR="00480339">
        <w:t>D</w:t>
      </w:r>
      <w:r w:rsidR="002E4A04">
        <w:t xml:space="preserve">er Anspruch des Gesuchstellers auf Ausübung des Stimmrechts </w:t>
      </w:r>
      <w:r w:rsidR="00480339">
        <w:t xml:space="preserve">besteht </w:t>
      </w:r>
      <w:r w:rsidR="009C7F44">
        <w:t xml:space="preserve">somit </w:t>
      </w:r>
      <w:r w:rsidR="002E4A04">
        <w:t>uneingeschränkt fort.</w:t>
      </w:r>
    </w:p>
    <w:p w:rsidR="00780B39" w:rsidRDefault="005029FF" w:rsidP="009A6C12">
      <w:pPr>
        <w:pStyle w:val="MustertextListe0"/>
        <w:numPr>
          <w:ilvl w:val="0"/>
          <w:numId w:val="28"/>
        </w:numPr>
        <w:ind w:left="284" w:hanging="284"/>
      </w:pPr>
      <w:r w:rsidRPr="00314A73">
        <w:t xml:space="preserve">Gemäss Art. 686a OR ist die Streichung eines Aktionärs im Aktienbuch nur möglich, wenn der betreffende Eintrag durch falsche Angaben des Erwerbers zustande gekommen ist. </w:t>
      </w:r>
      <w:r w:rsidR="00101D36" w:rsidRPr="00314A73">
        <w:t>Damit</w:t>
      </w:r>
      <w:r w:rsidR="005F600F" w:rsidRPr="00314A73">
        <w:t xml:space="preserve"> e</w:t>
      </w:r>
      <w:r w:rsidR="005F600F" w:rsidRPr="00314A73">
        <w:t>i</w:t>
      </w:r>
      <w:r w:rsidR="005F600F" w:rsidRPr="00314A73">
        <w:t xml:space="preserve">ne Streichung </w:t>
      </w:r>
      <w:r w:rsidR="00101D36" w:rsidRPr="00314A73">
        <w:t xml:space="preserve">überhaupt möglich ist, </w:t>
      </w:r>
      <w:r w:rsidR="005F600F" w:rsidRPr="00314A73">
        <w:t>müssen d</w:t>
      </w:r>
      <w:r w:rsidRPr="00314A73">
        <w:t xml:space="preserve">ie betreffenden Angaben </w:t>
      </w:r>
      <w:r w:rsidR="00F3606F" w:rsidRPr="00314A73">
        <w:t xml:space="preserve">daher </w:t>
      </w:r>
      <w:r w:rsidRPr="00314A73">
        <w:t xml:space="preserve">im Zeitpunkt der Anmeldung falsch </w:t>
      </w:r>
      <w:r w:rsidR="005D0149" w:rsidRPr="00314A73">
        <w:t xml:space="preserve">gewesen </w:t>
      </w:r>
      <w:r w:rsidRPr="00314A73">
        <w:t>sein (BSK OR II-</w:t>
      </w:r>
      <w:proofErr w:type="spellStart"/>
      <w:r w:rsidRPr="00780B39">
        <w:rPr>
          <w:smallCaps/>
        </w:rPr>
        <w:t>Oertle</w:t>
      </w:r>
      <w:proofErr w:type="spellEnd"/>
      <w:r w:rsidRPr="00780B39">
        <w:rPr>
          <w:smallCaps/>
        </w:rPr>
        <w:t>/</w:t>
      </w:r>
      <w:proofErr w:type="spellStart"/>
      <w:r w:rsidRPr="00780B39">
        <w:rPr>
          <w:smallCaps/>
        </w:rPr>
        <w:t>Pasquier</w:t>
      </w:r>
      <w:proofErr w:type="spellEnd"/>
      <w:r w:rsidRPr="00314A73">
        <w:t xml:space="preserve">, Art. 686a N 2). Nachträgliche Veränderungen der Verhältnisse berechtigen </w:t>
      </w:r>
      <w:r w:rsidR="00101D36" w:rsidRPr="00314A73">
        <w:t>hingegen</w:t>
      </w:r>
      <w:r w:rsidRPr="00314A73">
        <w:t xml:space="preserve"> nicht zu einer Streichung im Aktie</w:t>
      </w:r>
      <w:r w:rsidRPr="00314A73">
        <w:t>n</w:t>
      </w:r>
      <w:r w:rsidRPr="00314A73">
        <w:t xml:space="preserve">buch (vgl. </w:t>
      </w:r>
      <w:proofErr w:type="spellStart"/>
      <w:r w:rsidRPr="00314A73">
        <w:t>HGer</w:t>
      </w:r>
      <w:proofErr w:type="spellEnd"/>
      <w:r w:rsidRPr="00314A73">
        <w:t xml:space="preserve"> ZH</w:t>
      </w:r>
      <w:r w:rsidR="0040216B">
        <w:t>,</w:t>
      </w:r>
      <w:r w:rsidRPr="00314A73">
        <w:t xml:space="preserve"> 26.</w:t>
      </w:r>
      <w:r w:rsidR="0040216B">
        <w:t>0</w:t>
      </w:r>
      <w:r w:rsidRPr="00314A73">
        <w:t>8.2009, ZR 2009 Nr. 64</w:t>
      </w:r>
      <w:r w:rsidR="003D708C">
        <w:t xml:space="preserve"> E. 4.4.2</w:t>
      </w:r>
      <w:r w:rsidRPr="00314A73">
        <w:t>).</w:t>
      </w:r>
      <w:bookmarkEnd w:id="11"/>
    </w:p>
    <w:p w:rsidR="00780B39" w:rsidRDefault="00A24EFD" w:rsidP="009A6C12">
      <w:pPr>
        <w:pStyle w:val="MustertextListe0"/>
        <w:numPr>
          <w:ilvl w:val="0"/>
          <w:numId w:val="28"/>
        </w:numPr>
        <w:ind w:left="284" w:hanging="284"/>
      </w:pPr>
      <w:r w:rsidRPr="00314A73">
        <w:t>D</w:t>
      </w:r>
      <w:r w:rsidR="00FE4A45" w:rsidRPr="00314A73">
        <w:t xml:space="preserve">er Entschluss </w:t>
      </w:r>
      <w:r w:rsidR="005029FF" w:rsidRPr="00314A73">
        <w:t>des Gesuchstellers</w:t>
      </w:r>
      <w:r w:rsidR="00823201" w:rsidRPr="00314A73">
        <w:t>,</w:t>
      </w:r>
      <w:r w:rsidR="005029FF" w:rsidRPr="00314A73">
        <w:t xml:space="preserve"> seine </w:t>
      </w:r>
      <w:r w:rsidR="00823201" w:rsidRPr="00314A73">
        <w:t>Aktien an die Z AG zu verkaufen,</w:t>
      </w:r>
      <w:r w:rsidR="005029FF" w:rsidRPr="00314A73">
        <w:t xml:space="preserve"> </w:t>
      </w:r>
      <w:r w:rsidRPr="00314A73">
        <w:t xml:space="preserve">ist erst vor kurzem getroffen worden und jedenfalls </w:t>
      </w:r>
      <w:r w:rsidR="00061DAA" w:rsidRPr="00314A73">
        <w:t>Jahre</w:t>
      </w:r>
      <w:r w:rsidRPr="00314A73">
        <w:t xml:space="preserve"> </w:t>
      </w:r>
      <w:r w:rsidR="00457E0D" w:rsidRPr="00314A73">
        <w:t>nach</w:t>
      </w:r>
      <w:r w:rsidRPr="00314A73">
        <w:t xml:space="preserve"> seiner Eintragung im Aktienbuch. </w:t>
      </w:r>
      <w:r w:rsidR="00FE6854" w:rsidRPr="00314A73">
        <w:t>S</w:t>
      </w:r>
      <w:r w:rsidR="00FE4A45" w:rsidRPr="00314A73">
        <w:t>elbst wenn der Wille</w:t>
      </w:r>
      <w:r w:rsidR="00823201" w:rsidRPr="00314A73">
        <w:t>,</w:t>
      </w:r>
      <w:r w:rsidR="00FE4A45" w:rsidRPr="00314A73">
        <w:t xml:space="preserve"> die erworbene Aktienmehrheit an einem Unternehmen künftig nicht</w:t>
      </w:r>
      <w:r w:rsidR="00FE6854" w:rsidRPr="00314A73">
        <w:t xml:space="preserve"> </w:t>
      </w:r>
      <w:r w:rsidR="00FE4A45" w:rsidRPr="00314A73">
        <w:t>zu veräu</w:t>
      </w:r>
      <w:r w:rsidR="00FE4A45" w:rsidRPr="00314A73">
        <w:t>s</w:t>
      </w:r>
      <w:r w:rsidR="00FE4A45" w:rsidRPr="00314A73">
        <w:t xml:space="preserve">sern, für den Eintrag des Erwerbers im Aktienbuch überhaupt </w:t>
      </w:r>
      <w:r w:rsidR="00823201" w:rsidRPr="00314A73">
        <w:t>von Relevanz wäre</w:t>
      </w:r>
      <w:r w:rsidR="00FE4A45" w:rsidRPr="00314A73">
        <w:t xml:space="preserve"> (</w:t>
      </w:r>
      <w:r w:rsidR="00823201" w:rsidRPr="00314A73">
        <w:t xml:space="preserve">was </w:t>
      </w:r>
      <w:r w:rsidR="009C7F44">
        <w:t>nicht der Fall ist</w:t>
      </w:r>
      <w:r w:rsidR="00FE4A45" w:rsidRPr="00314A73">
        <w:t xml:space="preserve">), handelt es sich </w:t>
      </w:r>
      <w:r w:rsidR="002E04D2" w:rsidRPr="00314A73">
        <w:t xml:space="preserve">vorliegend </w:t>
      </w:r>
      <w:r w:rsidR="00FE4A45" w:rsidRPr="00314A73">
        <w:t>um eine nachträgliche Veränderung dieses Willens</w:t>
      </w:r>
      <w:r w:rsidR="001C0AA8">
        <w:t xml:space="preserve"> beim Gesuchsteller</w:t>
      </w:r>
      <w:r w:rsidR="00FE4A45" w:rsidRPr="00314A73">
        <w:t>.</w:t>
      </w:r>
      <w:r w:rsidR="00061DAA" w:rsidRPr="00314A73">
        <w:t xml:space="preserve"> </w:t>
      </w:r>
      <w:r w:rsidR="00FA265B" w:rsidRPr="00314A73">
        <w:t>Der Abschluss des Kaufvertrages mit der Z AG kann somit von vornehe</w:t>
      </w:r>
      <w:r w:rsidR="00FA265B" w:rsidRPr="00314A73">
        <w:t>r</w:t>
      </w:r>
      <w:r w:rsidR="00FA265B" w:rsidRPr="00314A73">
        <w:t>ein nicht als Grund für e</w:t>
      </w:r>
      <w:r w:rsidR="00061DAA" w:rsidRPr="00314A73">
        <w:t xml:space="preserve">ine </w:t>
      </w:r>
      <w:r w:rsidR="00FA265B" w:rsidRPr="00314A73">
        <w:t xml:space="preserve">(vollständige oder teilweise) </w:t>
      </w:r>
      <w:r w:rsidR="00061DAA" w:rsidRPr="00314A73">
        <w:t xml:space="preserve">Streichung des Gesuchstellers </w:t>
      </w:r>
      <w:r w:rsidR="00FA265B" w:rsidRPr="00314A73">
        <w:t>aus</w:t>
      </w:r>
      <w:r w:rsidR="00061DAA" w:rsidRPr="00314A73">
        <w:t xml:space="preserve"> </w:t>
      </w:r>
      <w:r w:rsidR="00FA265B" w:rsidRPr="00314A73">
        <w:t xml:space="preserve">dem </w:t>
      </w:r>
      <w:r w:rsidR="00061DAA" w:rsidRPr="00314A73">
        <w:t xml:space="preserve">Aktienbuch der </w:t>
      </w:r>
      <w:proofErr w:type="spellStart"/>
      <w:r w:rsidR="00061DAA" w:rsidRPr="00314A73">
        <w:t>Gesuchsgegnerin</w:t>
      </w:r>
      <w:proofErr w:type="spellEnd"/>
      <w:r w:rsidR="00061DAA" w:rsidRPr="00314A73">
        <w:t xml:space="preserve"> in Betracht kommen.</w:t>
      </w:r>
    </w:p>
    <w:p w:rsidR="0097484F" w:rsidRDefault="0097484F" w:rsidP="009A6C12">
      <w:pPr>
        <w:pStyle w:val="MustertextListe0"/>
        <w:numPr>
          <w:ilvl w:val="0"/>
          <w:numId w:val="28"/>
        </w:numPr>
        <w:ind w:left="284" w:hanging="284"/>
      </w:pPr>
      <w:r>
        <w:lastRenderedPageBreak/>
        <w:t>E</w:t>
      </w:r>
      <w:r w:rsidR="008A432D">
        <w:t xml:space="preserve">in </w:t>
      </w:r>
      <w:r>
        <w:t>Stimmrecht</w:t>
      </w:r>
      <w:r w:rsidR="008A432D">
        <w:t>sausschluss</w:t>
      </w:r>
      <w:r>
        <w:t xml:space="preserve"> kann vorliegend </w:t>
      </w:r>
      <w:r w:rsidR="000E6232">
        <w:t xml:space="preserve">ebenfalls </w:t>
      </w:r>
      <w:r>
        <w:t xml:space="preserve">nicht in Betracht kommen. </w:t>
      </w:r>
      <w:r w:rsidR="008A432D">
        <w:t>Denn ein A</w:t>
      </w:r>
      <w:r>
        <w:t xml:space="preserve">usschluss </w:t>
      </w:r>
      <w:r w:rsidR="008A432D">
        <w:t xml:space="preserve">vom Stimmrecht </w:t>
      </w:r>
      <w:r>
        <w:t>für die Beschlussfassung in der Generalversammlung ist geset</w:t>
      </w:r>
      <w:r>
        <w:t>z</w:t>
      </w:r>
      <w:r>
        <w:t>lich nur in zwei Fällen vorgesehen</w:t>
      </w:r>
      <w:r w:rsidR="00313BEA">
        <w:t xml:space="preserve">: in </w:t>
      </w:r>
      <w:r>
        <w:t xml:space="preserve">Art. 659a Abs. 1 OR </w:t>
      </w:r>
      <w:r w:rsidR="00313BEA">
        <w:t>(Ruhen des Stimmrechts eigener Aktien) sowie in</w:t>
      </w:r>
      <w:r>
        <w:t xml:space="preserve"> Art. 695 Abs. 1 OR</w:t>
      </w:r>
      <w:r w:rsidR="00313BEA">
        <w:t xml:space="preserve"> (kein Stimmrecht bei Beschluss über eigene </w:t>
      </w:r>
      <w:proofErr w:type="spellStart"/>
      <w:r w:rsidR="00313BEA">
        <w:t>Décharge</w:t>
      </w:r>
      <w:proofErr w:type="spellEnd"/>
      <w:r w:rsidR="00313BEA">
        <w:t xml:space="preserve">). Beide Fälle sind </w:t>
      </w:r>
      <w:r>
        <w:t xml:space="preserve">vorliegend nicht </w:t>
      </w:r>
      <w:r w:rsidR="006B1CAE">
        <w:t>gegeben</w:t>
      </w:r>
      <w:r>
        <w:t>.</w:t>
      </w:r>
    </w:p>
    <w:p w:rsidR="0036077D" w:rsidRDefault="003F67C4" w:rsidP="00963E71">
      <w:pPr>
        <w:pStyle w:val="MustertextListe0"/>
        <w:numPr>
          <w:ilvl w:val="0"/>
          <w:numId w:val="28"/>
        </w:numPr>
        <w:ind w:left="284" w:hanging="284"/>
      </w:pPr>
      <w:r>
        <w:t>Eine</w:t>
      </w:r>
      <w:r w:rsidR="00963E71">
        <w:t xml:space="preserve"> statutarische</w:t>
      </w:r>
      <w:r>
        <w:t xml:space="preserve"> Einschränkung des Stimmrechts </w:t>
      </w:r>
      <w:r w:rsidR="00963E71">
        <w:t>ist ebenfalls nicht gegeben.</w:t>
      </w:r>
      <w:r>
        <w:t xml:space="preserve"> </w:t>
      </w:r>
      <w:r w:rsidR="0036077D">
        <w:t>Zwar sieht Art. 692 Abs. 2 OR vor, dass die Statuten die Stimmenzahl der Besitzer mehrerer Aktien b</w:t>
      </w:r>
      <w:r w:rsidR="0036077D">
        <w:t>e</w:t>
      </w:r>
      <w:r w:rsidR="0036077D">
        <w:t>schränken können. Eine solche Möglichkeit ist in den Statuten de</w:t>
      </w:r>
      <w:r w:rsidR="00AF2755">
        <w:t xml:space="preserve">r </w:t>
      </w:r>
      <w:proofErr w:type="spellStart"/>
      <w:r w:rsidR="005A1453">
        <w:t>Gesuchsgegnerin</w:t>
      </w:r>
      <w:proofErr w:type="spellEnd"/>
      <w:r w:rsidR="00D11B84">
        <w:t xml:space="preserve"> jedoch nicht vorgesehen</w:t>
      </w:r>
      <w:r w:rsidR="009363B9">
        <w:t xml:space="preserve"> (s. </w:t>
      </w:r>
      <w:r w:rsidR="00000EAD">
        <w:t>II. Klageschrift, Begründung, Ziff</w:t>
      </w:r>
      <w:r w:rsidR="00000EAD" w:rsidRPr="00000EAD">
        <w:t>.</w:t>
      </w:r>
      <w:r w:rsidR="009363B9" w:rsidRPr="00000EAD">
        <w:t xml:space="preserve"> </w:t>
      </w:r>
      <w:r w:rsidR="00EB110A" w:rsidRPr="000862E4">
        <w:fldChar w:fldCharType="begin"/>
      </w:r>
      <w:r w:rsidR="009363B9" w:rsidRPr="00000EAD">
        <w:instrText xml:space="preserve"> REF _Ref445301864 \r \h </w:instrText>
      </w:r>
      <w:r w:rsidR="003D708C" w:rsidRPr="00EE2CFE">
        <w:instrText xml:space="preserve"> \* MERGEFORMAT </w:instrText>
      </w:r>
      <w:r w:rsidR="00EB110A" w:rsidRPr="000862E4">
        <w:fldChar w:fldCharType="separate"/>
      </w:r>
      <w:r w:rsidR="008142BF">
        <w:t>16</w:t>
      </w:r>
      <w:r w:rsidR="00EB110A" w:rsidRPr="000862E4">
        <w:fldChar w:fldCharType="end"/>
      </w:r>
      <w:r w:rsidR="009363B9" w:rsidRPr="00000EAD">
        <w:t>)</w:t>
      </w:r>
      <w:r w:rsidR="00D11B84" w:rsidRPr="00000EAD">
        <w:t>.</w:t>
      </w:r>
    </w:p>
    <w:p w:rsidR="00C66941" w:rsidRDefault="00BA31A4" w:rsidP="009A6C12">
      <w:pPr>
        <w:pStyle w:val="MustertextListe0"/>
        <w:numPr>
          <w:ilvl w:val="0"/>
          <w:numId w:val="28"/>
        </w:numPr>
        <w:ind w:left="284" w:hanging="284"/>
      </w:pPr>
      <w:r>
        <w:t xml:space="preserve">Auch </w:t>
      </w:r>
      <w:r w:rsidR="00C66941">
        <w:t xml:space="preserve">eine Einschränkung des Stimmrechts des Gesuchstellers </w:t>
      </w:r>
      <w:r w:rsidR="003325AF">
        <w:t>aufgrund</w:t>
      </w:r>
      <w:r w:rsidR="00C66941">
        <w:t xml:space="preserve"> der behaupteten Umgehung der Statutenbestimmungen über die Vinkulierung </w:t>
      </w:r>
      <w:r>
        <w:t xml:space="preserve">ist nicht </w:t>
      </w:r>
      <w:r w:rsidR="00C66941">
        <w:t xml:space="preserve">möglich. </w:t>
      </w:r>
      <w:r w:rsidR="00553307">
        <w:t xml:space="preserve">Denn die Vinkulierung </w:t>
      </w:r>
      <w:r w:rsidR="00102AE2">
        <w:t>kommt erst im Zusammenhang mit</w:t>
      </w:r>
      <w:r w:rsidR="00553307">
        <w:t xml:space="preserve"> de</w:t>
      </w:r>
      <w:r w:rsidR="00102AE2">
        <w:t>m</w:t>
      </w:r>
      <w:r w:rsidR="00553307">
        <w:t xml:space="preserve"> Erwerb der Aktien durch den Käufer, nicht bereits </w:t>
      </w:r>
      <w:r w:rsidR="00DE76F3">
        <w:t>beim</w:t>
      </w:r>
      <w:r w:rsidR="00553307">
        <w:t xml:space="preserve"> </w:t>
      </w:r>
      <w:r w:rsidR="007F7F11">
        <w:t>Abschluss des Kaufvertrags über die</w:t>
      </w:r>
      <w:r w:rsidR="00553307">
        <w:t xml:space="preserve"> Aktien </w:t>
      </w:r>
      <w:r w:rsidR="00102AE2">
        <w:t xml:space="preserve">zur Anwendung. </w:t>
      </w:r>
      <w:r w:rsidR="0084545E">
        <w:t xml:space="preserve">Vorliegend hat </w:t>
      </w:r>
      <w:r w:rsidR="00085F61">
        <w:t xml:space="preserve">noch kein </w:t>
      </w:r>
      <w:r w:rsidR="0084545E">
        <w:t xml:space="preserve">Erwerb der Aktien durch </w:t>
      </w:r>
      <w:r w:rsidR="005B41A7">
        <w:t>die Z AG</w:t>
      </w:r>
      <w:r w:rsidR="0084545E">
        <w:t xml:space="preserve"> </w:t>
      </w:r>
      <w:r w:rsidR="00085F61">
        <w:t>stattgefunden</w:t>
      </w:r>
      <w:r w:rsidR="0084545E">
        <w:t xml:space="preserve">, </w:t>
      </w:r>
      <w:r w:rsidR="00E87EE0">
        <w:t xml:space="preserve">da </w:t>
      </w:r>
      <w:r w:rsidR="008742CE">
        <w:t>der Erwerb</w:t>
      </w:r>
      <w:r w:rsidR="00085F61">
        <w:t xml:space="preserve"> </w:t>
      </w:r>
      <w:r w:rsidR="00E87EE0">
        <w:t xml:space="preserve">von der bisher </w:t>
      </w:r>
      <w:r w:rsidR="0084545E">
        <w:t xml:space="preserve">noch </w:t>
      </w:r>
      <w:r w:rsidR="00E87EE0">
        <w:t xml:space="preserve">ausstehenden </w:t>
      </w:r>
      <w:r w:rsidR="0084545E">
        <w:t>Zustimmung der Wettbewerbsbehörden abhängig</w:t>
      </w:r>
      <w:r w:rsidR="00E87EE0">
        <w:t xml:space="preserve"> ist</w:t>
      </w:r>
      <w:r w:rsidR="00963E71">
        <w:t xml:space="preserve"> (</w:t>
      </w:r>
      <w:r w:rsidR="00000EAD">
        <w:t xml:space="preserve">II. Klageschrift, Begründung, </w:t>
      </w:r>
      <w:r w:rsidR="00000EAD" w:rsidRPr="00000EAD">
        <w:t>Ziff.</w:t>
      </w:r>
      <w:r w:rsidR="00963E71" w:rsidRPr="00000EAD">
        <w:t xml:space="preserve"> </w:t>
      </w:r>
      <w:r w:rsidR="00EB110A" w:rsidRPr="000862E4">
        <w:fldChar w:fldCharType="begin"/>
      </w:r>
      <w:r w:rsidR="00963E71" w:rsidRPr="00000EAD">
        <w:instrText xml:space="preserve"> REF _Ref445303314 \r \h </w:instrText>
      </w:r>
      <w:r w:rsidR="003D708C" w:rsidRPr="00EE2CFE">
        <w:instrText xml:space="preserve"> \* MERGEFORMAT </w:instrText>
      </w:r>
      <w:r w:rsidR="00EB110A" w:rsidRPr="000862E4">
        <w:fldChar w:fldCharType="separate"/>
      </w:r>
      <w:r w:rsidR="008142BF">
        <w:t>11</w:t>
      </w:r>
      <w:r w:rsidR="00EB110A" w:rsidRPr="000862E4">
        <w:fldChar w:fldCharType="end"/>
      </w:r>
      <w:r w:rsidR="00963E71" w:rsidRPr="00000EAD">
        <w:t>)</w:t>
      </w:r>
      <w:r w:rsidR="0084545E" w:rsidRPr="00000EAD">
        <w:t>.</w:t>
      </w:r>
      <w:r w:rsidR="0084545E">
        <w:t xml:space="preserve"> </w:t>
      </w:r>
      <w:r w:rsidR="00667DBC">
        <w:t>Bis zum Vorliegen dieser Bewilligung ist der Aktienkaufvertrag in se</w:t>
      </w:r>
      <w:r w:rsidR="00667DBC">
        <w:t>i</w:t>
      </w:r>
      <w:r w:rsidR="00667DBC">
        <w:t xml:space="preserve">ner Wirksamkeit </w:t>
      </w:r>
      <w:r w:rsidR="009B7D3B">
        <w:t>daher</w:t>
      </w:r>
      <w:r w:rsidR="00667DBC">
        <w:t xml:space="preserve"> aufgeschoben. </w:t>
      </w:r>
      <w:r w:rsidR="00A36DD2">
        <w:t>Eine von den betreffenden Verwaltungsräten behau</w:t>
      </w:r>
      <w:r w:rsidR="00A36DD2">
        <w:t>p</w:t>
      </w:r>
      <w:r w:rsidR="00A36DD2">
        <w:t xml:space="preserve">tete Umgehung der Vinkulierung ist somit in der </w:t>
      </w:r>
      <w:r w:rsidR="00DE76F3">
        <w:t>derzeitigen</w:t>
      </w:r>
      <w:r w:rsidR="00A36DD2">
        <w:t xml:space="preserve"> S</w:t>
      </w:r>
      <w:r w:rsidR="005F400A">
        <w:t>i</w:t>
      </w:r>
      <w:r w:rsidR="007E7E4F">
        <w:t>tuation noch gar nicht mö</w:t>
      </w:r>
      <w:r w:rsidR="007E7E4F">
        <w:t>g</w:t>
      </w:r>
      <w:r w:rsidR="007E7E4F">
        <w:t>lich.</w:t>
      </w:r>
      <w:r w:rsidR="007A2243">
        <w:t xml:space="preserve"> Zudem ist die Vinkulierungsbestimmung in den Statuten der Gesuchsteller als </w:t>
      </w:r>
      <w:r w:rsidR="003A2F84">
        <w:t>«</w:t>
      </w:r>
      <w:r w:rsidR="007A2243">
        <w:t>Kann</w:t>
      </w:r>
      <w:r w:rsidR="003A2F84">
        <w:t>»</w:t>
      </w:r>
      <w:r w:rsidR="007A2243">
        <w:t>-Vorschrift ausgestaltet</w:t>
      </w:r>
      <w:r w:rsidR="00DD7610">
        <w:t xml:space="preserve"> (</w:t>
      </w:r>
      <w:r w:rsidR="00000EAD">
        <w:t>II. Klageschrift, Begründung, Ziff</w:t>
      </w:r>
      <w:r w:rsidR="00000EAD" w:rsidRPr="00000EAD">
        <w:t>.</w:t>
      </w:r>
      <w:r w:rsidR="00DD7610" w:rsidRPr="00000EAD">
        <w:t xml:space="preserve"> </w:t>
      </w:r>
      <w:r w:rsidR="00EB110A" w:rsidRPr="000862E4">
        <w:fldChar w:fldCharType="begin"/>
      </w:r>
      <w:r w:rsidR="00DD7610" w:rsidRPr="00000EAD">
        <w:instrText xml:space="preserve"> REF _Ref445303387 \r \h </w:instrText>
      </w:r>
      <w:r w:rsidR="003D708C" w:rsidRPr="00EE2CFE">
        <w:instrText xml:space="preserve"> \* MERGEFORMAT </w:instrText>
      </w:r>
      <w:r w:rsidR="00EB110A" w:rsidRPr="000862E4">
        <w:fldChar w:fldCharType="separate"/>
      </w:r>
      <w:r w:rsidR="008142BF">
        <w:t>15</w:t>
      </w:r>
      <w:r w:rsidR="00EB110A" w:rsidRPr="000862E4">
        <w:fldChar w:fldCharType="end"/>
      </w:r>
      <w:r w:rsidR="00DD7610" w:rsidRPr="00000EAD">
        <w:t>)</w:t>
      </w:r>
      <w:r w:rsidR="007A2243" w:rsidRPr="00000EAD">
        <w:t>.</w:t>
      </w:r>
      <w:r w:rsidR="007A2243">
        <w:t xml:space="preserve"> Daraus folgt, dass der Verwa</w:t>
      </w:r>
      <w:r w:rsidR="007A2243">
        <w:t>l</w:t>
      </w:r>
      <w:r w:rsidR="007A2243">
        <w:t xml:space="preserve">tungsrat </w:t>
      </w:r>
      <w:r w:rsidR="00D90B51">
        <w:t>nicht verpflichtet ist</w:t>
      </w:r>
      <w:r w:rsidR="007A2243">
        <w:t>, die 10%-Klausel einem Erwerber von Namenaktien gegenüber durchzusetzen.</w:t>
      </w:r>
      <w:r w:rsidR="00EF6039">
        <w:t xml:space="preserve"> Vielmehr kann der Verwaltungsrat aufgrund dieser </w:t>
      </w:r>
      <w:r w:rsidR="003A2F84">
        <w:t>«</w:t>
      </w:r>
      <w:r w:rsidR="00EF6039">
        <w:t>Kann</w:t>
      </w:r>
      <w:r w:rsidR="003A2F84">
        <w:t>»</w:t>
      </w:r>
      <w:r w:rsidR="00EF6039">
        <w:t>-Vorschrift auch einen Erwerber von Namenaktien über der Quote von 10% genehmigen.</w:t>
      </w:r>
      <w:r w:rsidR="003168D9">
        <w:t xml:space="preserve"> Der Erwerb von mehr als 10% </w:t>
      </w:r>
      <w:r w:rsidR="00503D64">
        <w:t xml:space="preserve">der </w:t>
      </w:r>
      <w:r w:rsidR="003168D9">
        <w:t>Namenaktien ist daher nicht ausgeschlossen.</w:t>
      </w:r>
    </w:p>
    <w:p w:rsidR="004B4FC5" w:rsidRPr="00E6435C" w:rsidRDefault="00841E8B" w:rsidP="009A6C12">
      <w:pPr>
        <w:pStyle w:val="MustertextListe0"/>
        <w:numPr>
          <w:ilvl w:val="0"/>
          <w:numId w:val="28"/>
        </w:numPr>
        <w:ind w:left="284" w:hanging="284"/>
      </w:pPr>
      <w:r w:rsidRPr="00E6435C">
        <w:t xml:space="preserve">Schliesslich </w:t>
      </w:r>
      <w:r w:rsidR="00E1582E" w:rsidRPr="00E6435C">
        <w:t xml:space="preserve">übt der Gesuchsteller sein Stimmrecht frei und in eigenem Interesse aus. Es </w:t>
      </w:r>
      <w:r w:rsidRPr="00E6435C">
        <w:t xml:space="preserve">besteht </w:t>
      </w:r>
      <w:r w:rsidR="00E1582E" w:rsidRPr="00E6435C">
        <w:t xml:space="preserve">somit </w:t>
      </w:r>
      <w:r w:rsidRPr="00E6435C">
        <w:t>auch keine sonstige Umgehung der Vinkulierung</w:t>
      </w:r>
      <w:r w:rsidR="00B447CB" w:rsidRPr="00E6435C">
        <w:t>sbestimmung</w:t>
      </w:r>
      <w:r w:rsidRPr="00E6435C">
        <w:t>, wie etwa durch eine vertragliche Verpflichtung des Verkäufers</w:t>
      </w:r>
      <w:r w:rsidR="00E1582E" w:rsidRPr="00E6435C">
        <w:t>,</w:t>
      </w:r>
      <w:r w:rsidRPr="00E6435C">
        <w:t xml:space="preserve"> sein Stimmrecht nach den Weisungen des Käufers </w:t>
      </w:r>
      <w:r w:rsidR="00E6202A" w:rsidRPr="00E6435C">
        <w:t>auszuüben</w:t>
      </w:r>
      <w:r w:rsidR="00127CD3" w:rsidRPr="00E6435C">
        <w:t>,</w:t>
      </w:r>
      <w:r w:rsidRPr="00E6435C">
        <w:t xml:space="preserve"> durch eine Bevollmächtigung des Käufers zur Ausübung des Stimmrechts oder durch Zession des Stimmrechts an den Käufer</w:t>
      </w:r>
      <w:r w:rsidR="00E6435C" w:rsidRPr="00E6435C">
        <w:t xml:space="preserve"> (vgl. </w:t>
      </w:r>
      <w:r w:rsidR="003D708C" w:rsidRPr="00E6435C">
        <w:t>BGE 109 II 43</w:t>
      </w:r>
      <w:r w:rsidR="003D708C">
        <w:t>;</w:t>
      </w:r>
      <w:r w:rsidR="003D708C" w:rsidRPr="00E6435C">
        <w:t xml:space="preserve"> 90 II 235</w:t>
      </w:r>
      <w:r w:rsidR="003D708C">
        <w:t xml:space="preserve">; </w:t>
      </w:r>
      <w:r w:rsidR="00E6435C" w:rsidRPr="00E6435C">
        <w:t xml:space="preserve">81 II 534, welche noch unter der altrechtlichen Spaltungstheorie ergangen sind). </w:t>
      </w:r>
    </w:p>
    <w:p w:rsidR="0036077D" w:rsidRPr="00314A73" w:rsidRDefault="005029FF" w:rsidP="009A6C12">
      <w:pPr>
        <w:pStyle w:val="MustertextListe0"/>
        <w:numPr>
          <w:ilvl w:val="0"/>
          <w:numId w:val="28"/>
        </w:numPr>
        <w:ind w:left="284" w:hanging="284"/>
      </w:pPr>
      <w:r w:rsidRPr="00314A73">
        <w:t xml:space="preserve">Weil der Gesuchsteller somit </w:t>
      </w:r>
      <w:r w:rsidR="00AF2755">
        <w:t xml:space="preserve">weder </w:t>
      </w:r>
      <w:r w:rsidRPr="00314A73">
        <w:t xml:space="preserve">im Aktienbuch der </w:t>
      </w:r>
      <w:proofErr w:type="spellStart"/>
      <w:r w:rsidRPr="00314A73">
        <w:t>Gesuchsgegnerin</w:t>
      </w:r>
      <w:proofErr w:type="spellEnd"/>
      <w:r w:rsidRPr="00314A73">
        <w:t xml:space="preserve"> gestrichen werden kann</w:t>
      </w:r>
      <w:r w:rsidR="00EA6B73">
        <w:t>,</w:t>
      </w:r>
      <w:r w:rsidR="00AF2755">
        <w:t xml:space="preserve"> noch sein Stimmrecht sonst in irgendeiner Weise eingeschränkt werden kann</w:t>
      </w:r>
      <w:r w:rsidR="00D01028">
        <w:t>,</w:t>
      </w:r>
      <w:r w:rsidRPr="00314A73">
        <w:t xml:space="preserve"> </w:t>
      </w:r>
      <w:r w:rsidR="00DD73EC">
        <w:t xml:space="preserve">hat er einen Anspruch auf unbeschränkte Ausübung seines Stimmrechts und </w:t>
      </w:r>
      <w:r w:rsidRPr="00314A73">
        <w:t xml:space="preserve">muss </w:t>
      </w:r>
      <w:r w:rsidR="00DD73EC">
        <w:t xml:space="preserve">daher </w:t>
      </w:r>
      <w:r w:rsidRPr="00314A73">
        <w:t xml:space="preserve">von der </w:t>
      </w:r>
      <w:proofErr w:type="spellStart"/>
      <w:r w:rsidRPr="00314A73">
        <w:t>Gesuchsgegnerin</w:t>
      </w:r>
      <w:proofErr w:type="spellEnd"/>
      <w:r w:rsidRPr="00314A73">
        <w:t xml:space="preserve"> als vollumfänglich stimmberechtigter Aktionär anerkannt werden.</w:t>
      </w:r>
    </w:p>
    <w:p w:rsidR="005029FF" w:rsidRPr="00E07378" w:rsidRDefault="00D51660" w:rsidP="008142BF">
      <w:pPr>
        <w:pStyle w:val="MustertextTitelEbene2"/>
      </w:pPr>
      <w:r>
        <w:t>C.</w:t>
      </w:r>
      <w:r w:rsidRPr="00E07378">
        <w:t xml:space="preserve"> </w:t>
      </w:r>
      <w:r w:rsidR="002A49D1" w:rsidRPr="00E07378">
        <w:tab/>
        <w:t>Nachteilsprognose</w:t>
      </w:r>
      <w:r w:rsidR="00F2696F" w:rsidRPr="00E07378">
        <w:t xml:space="preserve"> bzw. Verfügungsgrund</w:t>
      </w:r>
    </w:p>
    <w:p w:rsidR="005029FF" w:rsidRPr="00E07378" w:rsidRDefault="00B65C43" w:rsidP="008142BF">
      <w:pPr>
        <w:pStyle w:val="MustertextTitelEbene3"/>
      </w:pPr>
      <w:r w:rsidRPr="00E07378">
        <w:t>a</w:t>
      </w:r>
      <w:r w:rsidR="005029FF" w:rsidRPr="00E07378">
        <w:t>)</w:t>
      </w:r>
      <w:r w:rsidR="005029FF" w:rsidRPr="00E07378">
        <w:tab/>
        <w:t>Drohender, nicht leicht wieder gutzumachender Nachteil</w:t>
      </w:r>
    </w:p>
    <w:p w:rsidR="00780B39" w:rsidRDefault="00E55475" w:rsidP="009A6C12">
      <w:pPr>
        <w:pStyle w:val="MustertextListe0"/>
        <w:numPr>
          <w:ilvl w:val="0"/>
          <w:numId w:val="28"/>
        </w:numPr>
        <w:ind w:left="284" w:hanging="284"/>
      </w:pPr>
      <w:r w:rsidRPr="00314A73">
        <w:t xml:space="preserve">Vorliegend anerkennen die sich </w:t>
      </w:r>
      <w:r w:rsidR="00C97580" w:rsidRPr="00314A73">
        <w:t xml:space="preserve">einem Verkauf der </w:t>
      </w:r>
      <w:proofErr w:type="spellStart"/>
      <w:r w:rsidR="00C97580" w:rsidRPr="00314A73">
        <w:t>Gesuchsgegnerin</w:t>
      </w:r>
      <w:proofErr w:type="spellEnd"/>
      <w:r w:rsidR="00C97580" w:rsidRPr="00314A73">
        <w:t xml:space="preserve"> </w:t>
      </w:r>
      <w:r w:rsidRPr="00314A73">
        <w:t>widersetzenden Ve</w:t>
      </w:r>
      <w:r w:rsidRPr="00314A73">
        <w:t>r</w:t>
      </w:r>
      <w:r w:rsidRPr="00314A73">
        <w:t xml:space="preserve">waltungsräte die Stimmrechte des Gesuchstellers nicht in ihrem vollen Umfang von 51,3%, sondern sind der Meinung, dass dem Gesuchsteller nur noch Stimmrechte im Umfang von </w:t>
      </w:r>
      <w:r w:rsidR="002E26C7">
        <w:t>10%</w:t>
      </w:r>
      <w:r w:rsidRPr="00314A73">
        <w:t xml:space="preserve"> zustehen</w:t>
      </w:r>
      <w:r w:rsidR="00D91B3E" w:rsidRPr="00314A73">
        <w:t>, jedenfalls soweit es um Belange im Zusammenhang mit dem Verkauf der A</w:t>
      </w:r>
      <w:r w:rsidR="00D91B3E" w:rsidRPr="00314A73">
        <w:t>k</w:t>
      </w:r>
      <w:r w:rsidR="00D91B3E" w:rsidRPr="00314A73">
        <w:t xml:space="preserve">tien </w:t>
      </w:r>
      <w:r w:rsidR="002B2317" w:rsidRPr="00314A73">
        <w:t xml:space="preserve">des Gesuchstellers </w:t>
      </w:r>
      <w:r w:rsidR="00D91B3E" w:rsidRPr="00314A73">
        <w:t>an die Z AG geht</w:t>
      </w:r>
      <w:r w:rsidR="002B2317" w:rsidRPr="00314A73">
        <w:t>.</w:t>
      </w:r>
      <w:r w:rsidRPr="00314A73">
        <w:t xml:space="preserve"> Aufgrund des bisherigen Verhaltens der </w:t>
      </w:r>
      <w:r w:rsidR="00C97580" w:rsidRPr="00314A73">
        <w:t>betreffe</w:t>
      </w:r>
      <w:r w:rsidR="00C97580" w:rsidRPr="00314A73">
        <w:t>n</w:t>
      </w:r>
      <w:r w:rsidR="00C97580" w:rsidRPr="00314A73">
        <w:t xml:space="preserve">den </w:t>
      </w:r>
      <w:r w:rsidRPr="00314A73">
        <w:t xml:space="preserve">Verwaltungsräte und ihren Äusserungen in der Öffentlichkeit müssen zudem weitere Benachteiligungen des Gesuchstellers, wie insbesondere </w:t>
      </w:r>
      <w:r w:rsidR="00C97580" w:rsidRPr="00314A73">
        <w:t xml:space="preserve">dessen </w:t>
      </w:r>
      <w:r w:rsidRPr="00314A73">
        <w:t xml:space="preserve">formelle Streichung aus dem Aktienbuch der </w:t>
      </w:r>
      <w:proofErr w:type="spellStart"/>
      <w:r w:rsidRPr="00314A73">
        <w:t>Gesuchsgegnerin</w:t>
      </w:r>
      <w:proofErr w:type="spellEnd"/>
      <w:r w:rsidR="002B2317" w:rsidRPr="00314A73">
        <w:t>,</w:t>
      </w:r>
      <w:r w:rsidRPr="00314A73">
        <w:t xml:space="preserve"> befürchtet werden</w:t>
      </w:r>
      <w:r w:rsidR="002B2317" w:rsidRPr="00314A73">
        <w:t xml:space="preserve"> (</w:t>
      </w:r>
      <w:r w:rsidR="00EA091C" w:rsidRPr="0067501A">
        <w:t xml:space="preserve">s. </w:t>
      </w:r>
      <w:r w:rsidR="00000EAD">
        <w:t>II. Klageschrift, Begründung, Ziff</w:t>
      </w:r>
      <w:r w:rsidR="00000EAD" w:rsidRPr="00000EAD">
        <w:t xml:space="preserve">. </w:t>
      </w:r>
      <w:r w:rsidR="003A2F84" w:rsidRPr="000862E4">
        <w:fldChar w:fldCharType="begin"/>
      </w:r>
      <w:r w:rsidR="003A2F84" w:rsidRPr="00000EAD">
        <w:instrText xml:space="preserve"> REF _Ref442890592 \r \h  \* MERGEFORMAT </w:instrText>
      </w:r>
      <w:r w:rsidR="003A2F84" w:rsidRPr="000862E4">
        <w:fldChar w:fldCharType="separate"/>
      </w:r>
      <w:r w:rsidR="008142BF">
        <w:t>18</w:t>
      </w:r>
      <w:r w:rsidR="003A2F84" w:rsidRPr="000862E4">
        <w:fldChar w:fldCharType="end"/>
      </w:r>
      <w:r w:rsidR="002B2317" w:rsidRPr="00000EAD">
        <w:t>)</w:t>
      </w:r>
      <w:r w:rsidRPr="00000EAD">
        <w:t>.</w:t>
      </w:r>
    </w:p>
    <w:p w:rsidR="00AA55D2" w:rsidRDefault="00552550" w:rsidP="009A6C12">
      <w:pPr>
        <w:pStyle w:val="MustertextListe0"/>
        <w:numPr>
          <w:ilvl w:val="0"/>
          <w:numId w:val="28"/>
        </w:numPr>
        <w:ind w:left="284" w:hanging="284"/>
      </w:pPr>
      <w:bookmarkStart w:id="12" w:name="_Ref445137161"/>
      <w:r w:rsidRPr="00314A73">
        <w:t xml:space="preserve">Die </w:t>
      </w:r>
      <w:r w:rsidR="004E26F7" w:rsidRPr="00314A73">
        <w:t>drohenden Rechtsverletzungen</w:t>
      </w:r>
      <w:r w:rsidRPr="00314A73">
        <w:t xml:space="preserve"> </w:t>
      </w:r>
      <w:r w:rsidR="00E55475" w:rsidRPr="00314A73">
        <w:t>hätte</w:t>
      </w:r>
      <w:r w:rsidR="004E26F7" w:rsidRPr="00314A73">
        <w:t>n</w:t>
      </w:r>
      <w:r w:rsidR="00E55475" w:rsidRPr="00314A73">
        <w:t xml:space="preserve"> für den Gesuchsteller zur Folge, dass er </w:t>
      </w:r>
      <w:r w:rsidR="004E26F7" w:rsidRPr="00314A73">
        <w:t>bis zu einer rechtskräftigen Entscheidung im ordentlichen Verfahren, welches mehrere Jahre in A</w:t>
      </w:r>
      <w:r w:rsidR="004E26F7" w:rsidRPr="00314A73">
        <w:t>n</w:t>
      </w:r>
      <w:r w:rsidR="004E26F7" w:rsidRPr="00314A73">
        <w:t xml:space="preserve">spruch nehmen kann, </w:t>
      </w:r>
      <w:r w:rsidR="00E55475" w:rsidRPr="00314A73">
        <w:t>sowohl sein Stimmrecht als auch die weiteren</w:t>
      </w:r>
      <w:r w:rsidR="00FA265B" w:rsidRPr="00314A73">
        <w:t>,</w:t>
      </w:r>
      <w:r w:rsidR="00E55475" w:rsidRPr="00314A73">
        <w:t xml:space="preserve"> damit im Zusamme</w:t>
      </w:r>
      <w:r w:rsidR="00E55475" w:rsidRPr="00314A73">
        <w:t>n</w:t>
      </w:r>
      <w:r w:rsidR="00E55475" w:rsidRPr="00314A73">
        <w:lastRenderedPageBreak/>
        <w:t>hang stehenden Rechte (sonstige Mitwirkungsrechte, wie etwa das Teilnahmerecht, das A</w:t>
      </w:r>
      <w:r w:rsidR="00E55475" w:rsidRPr="00314A73">
        <w:t>n</w:t>
      </w:r>
      <w:r w:rsidR="00E55475" w:rsidRPr="00314A73">
        <w:t>tragsrecht oder das Recht auf Auskunft und Einsicht in der GV, vgl. BSK OR II-</w:t>
      </w:r>
      <w:proofErr w:type="spellStart"/>
      <w:r w:rsidR="00E55475" w:rsidRPr="00780B39">
        <w:rPr>
          <w:smallCaps/>
        </w:rPr>
        <w:t>Oertle</w:t>
      </w:r>
      <w:proofErr w:type="spellEnd"/>
      <w:r w:rsidR="00E55475" w:rsidRPr="00780B39">
        <w:rPr>
          <w:smallCaps/>
        </w:rPr>
        <w:t>/</w:t>
      </w:r>
      <w:proofErr w:type="spellStart"/>
      <w:r w:rsidR="00E55475" w:rsidRPr="00780B39">
        <w:rPr>
          <w:smallCaps/>
        </w:rPr>
        <w:t>Pasquier</w:t>
      </w:r>
      <w:proofErr w:type="spellEnd"/>
      <w:r w:rsidR="00E55475" w:rsidRPr="00314A73">
        <w:t xml:space="preserve">, Art. 685f N 7) </w:t>
      </w:r>
      <w:r w:rsidR="00F26A07" w:rsidRPr="00314A73">
        <w:t>nicht ausüben könnte</w:t>
      </w:r>
      <w:r w:rsidR="00E55475" w:rsidRPr="00314A73">
        <w:t xml:space="preserve">. </w:t>
      </w:r>
      <w:r w:rsidR="00F26A07" w:rsidRPr="00314A73">
        <w:t>Insbesondere</w:t>
      </w:r>
      <w:r w:rsidR="00E55475" w:rsidRPr="00314A73">
        <w:t xml:space="preserve"> würde </w:t>
      </w:r>
      <w:r w:rsidR="009D4282">
        <w:t>damit</w:t>
      </w:r>
      <w:r w:rsidR="009D4282" w:rsidRPr="00314A73">
        <w:t xml:space="preserve"> </w:t>
      </w:r>
      <w:r w:rsidR="002B2317" w:rsidRPr="00314A73">
        <w:t>die</w:t>
      </w:r>
      <w:r w:rsidR="00E55475" w:rsidRPr="00314A73">
        <w:t xml:space="preserve"> ihm als Mehrheitsakti</w:t>
      </w:r>
      <w:r w:rsidR="00E55475" w:rsidRPr="00314A73">
        <w:t>o</w:t>
      </w:r>
      <w:r w:rsidR="00E55475" w:rsidRPr="00314A73">
        <w:t xml:space="preserve">när zustehende Möglichkeit zu einer Einflussnahme auf die Willensbildung innerhalb der </w:t>
      </w:r>
      <w:proofErr w:type="spellStart"/>
      <w:r w:rsidR="00E55475" w:rsidRPr="00314A73">
        <w:t>G</w:t>
      </w:r>
      <w:r w:rsidR="00E55475" w:rsidRPr="00314A73">
        <w:t>e</w:t>
      </w:r>
      <w:r w:rsidR="00E55475" w:rsidRPr="00314A73">
        <w:t>suchsgegnerin</w:t>
      </w:r>
      <w:proofErr w:type="spellEnd"/>
      <w:r w:rsidR="00E55475" w:rsidRPr="00314A73">
        <w:t xml:space="preserve"> </w:t>
      </w:r>
      <w:r w:rsidR="009D4282">
        <w:t>vereitelt</w:t>
      </w:r>
      <w:r w:rsidR="00E55475" w:rsidRPr="00314A73">
        <w:t xml:space="preserve">. </w:t>
      </w:r>
      <w:r w:rsidR="002B2317" w:rsidRPr="00314A73">
        <w:t>Er</w:t>
      </w:r>
      <w:r w:rsidR="00E55475" w:rsidRPr="00314A73">
        <w:t xml:space="preserve"> könnte weder die sich widersetzenden Verwaltungsräte abwä</w:t>
      </w:r>
      <w:r w:rsidR="00E55475" w:rsidRPr="00314A73">
        <w:t>h</w:t>
      </w:r>
      <w:r w:rsidR="00E55475" w:rsidRPr="00314A73">
        <w:t>len noch die neuen</w:t>
      </w:r>
      <w:r w:rsidR="000862E4">
        <w:t>,</w:t>
      </w:r>
      <w:r w:rsidR="00E55475" w:rsidRPr="00314A73">
        <w:t xml:space="preserve"> von ihm vorgeschlagenen </w:t>
      </w:r>
      <w:proofErr w:type="gramStart"/>
      <w:r w:rsidR="00E55475" w:rsidRPr="00314A73">
        <w:t>Verwaltungsräte</w:t>
      </w:r>
      <w:proofErr w:type="gramEnd"/>
      <w:r w:rsidR="00E55475" w:rsidRPr="00314A73">
        <w:t xml:space="preserve"> wählen</w:t>
      </w:r>
      <w:r w:rsidR="002B2317" w:rsidRPr="00314A73">
        <w:t xml:space="preserve"> und </w:t>
      </w:r>
      <w:r w:rsidR="004956EA" w:rsidRPr="00314A73">
        <w:t>hätte</w:t>
      </w:r>
      <w:r w:rsidR="002B2317" w:rsidRPr="00314A73">
        <w:t xml:space="preserve"> so – obwohl er über eine stimmenmässige Mehrheit verfügt – keinerlei Möglichkeit</w:t>
      </w:r>
      <w:r w:rsidR="007A4899">
        <w:t xml:space="preserve"> mehr</w:t>
      </w:r>
      <w:r w:rsidR="002B2317" w:rsidRPr="00314A73">
        <w:t xml:space="preserve">, auf die Geschäftspolitik der </w:t>
      </w:r>
      <w:proofErr w:type="spellStart"/>
      <w:r w:rsidR="002B2317" w:rsidRPr="00314A73">
        <w:t>Gesuchsgegnerin</w:t>
      </w:r>
      <w:proofErr w:type="spellEnd"/>
      <w:r w:rsidR="002B2317" w:rsidRPr="00314A73">
        <w:t xml:space="preserve"> Einfluss zu nehmen</w:t>
      </w:r>
      <w:r w:rsidR="00E55475" w:rsidRPr="00314A73">
        <w:t>.</w:t>
      </w:r>
      <w:r w:rsidR="002B2317" w:rsidRPr="00314A73">
        <w:t xml:space="preserve"> </w:t>
      </w:r>
    </w:p>
    <w:p w:rsidR="00AA55D2" w:rsidRDefault="00AA55D2" w:rsidP="00AA55D2">
      <w:pPr>
        <w:pStyle w:val="MustertextListe0"/>
        <w:numPr>
          <w:ilvl w:val="0"/>
          <w:numId w:val="28"/>
        </w:numPr>
        <w:ind w:left="284" w:hanging="284"/>
      </w:pPr>
      <w:r w:rsidRPr="00314A73">
        <w:t>Die stimmenmässige Aktienmehrheit des Gesuchstellers würde m.a.W. durch die drohenden Rechtsverletzungen über einen längeren Zeitraum ihres Wesensgehalts beraubt. Denn das Stimmrecht bildet den Kern der Mitwirkungsrechte, welche einem Aktionär neben den Ve</w:t>
      </w:r>
      <w:r w:rsidRPr="00314A73">
        <w:t>r</w:t>
      </w:r>
      <w:r w:rsidRPr="00314A73">
        <w:t>mögensrechten zustehen (</w:t>
      </w:r>
      <w:proofErr w:type="spellStart"/>
      <w:r w:rsidRPr="00780B39">
        <w:rPr>
          <w:smallCaps/>
        </w:rPr>
        <w:t>Böckli</w:t>
      </w:r>
      <w:proofErr w:type="spellEnd"/>
      <w:r w:rsidRPr="00314A73">
        <w:t xml:space="preserve">, Aktienrecht, </w:t>
      </w:r>
      <w:proofErr w:type="spellStart"/>
      <w:r w:rsidRPr="00314A73">
        <w:t>Rz</w:t>
      </w:r>
      <w:proofErr w:type="spellEnd"/>
      <w:r w:rsidRPr="00314A73">
        <w:t xml:space="preserve"> 134). In der Verletzung des Stimmrechts des Gesuchstellers liegt daher ein schwerwiegender, grösstenteils nicht </w:t>
      </w:r>
      <w:proofErr w:type="spellStart"/>
      <w:r w:rsidRPr="00314A73">
        <w:t>bezifferbarer</w:t>
      </w:r>
      <w:proofErr w:type="spellEnd"/>
      <w:r w:rsidRPr="00314A73">
        <w:t xml:space="preserve"> Nac</w:t>
      </w:r>
      <w:r w:rsidRPr="00314A73">
        <w:t>h</w:t>
      </w:r>
      <w:r w:rsidRPr="00314A73">
        <w:t xml:space="preserve">teil, der nachträglich </w:t>
      </w:r>
      <w:r>
        <w:t xml:space="preserve">nicht </w:t>
      </w:r>
      <w:r w:rsidRPr="00314A73">
        <w:t>wieder gutgemacht werden kann. Selbst die Möglichkeit der nachträglichen Anfechtung eines GV-Beschlusses vermag diesen Nachteil nicht zu kompe</w:t>
      </w:r>
      <w:r w:rsidRPr="00314A73">
        <w:t>n</w:t>
      </w:r>
      <w:r w:rsidRPr="00314A73">
        <w:t>sieren.</w:t>
      </w:r>
    </w:p>
    <w:p w:rsidR="00780B39" w:rsidRPr="00E6435C" w:rsidRDefault="00F26A07" w:rsidP="009A6C12">
      <w:pPr>
        <w:pStyle w:val="MustertextListe0"/>
        <w:numPr>
          <w:ilvl w:val="0"/>
          <w:numId w:val="28"/>
        </w:numPr>
        <w:ind w:left="284" w:hanging="284"/>
      </w:pPr>
      <w:r w:rsidRPr="00E6435C">
        <w:t xml:space="preserve">Der fast vollständige Verlust seiner Stimmrechte kann </w:t>
      </w:r>
      <w:r w:rsidR="00045978" w:rsidRPr="00E6435C">
        <w:t xml:space="preserve">zudem </w:t>
      </w:r>
      <w:r w:rsidRPr="00E6435C">
        <w:t xml:space="preserve">zur Folge haben, dass die übrigen Aktionäre </w:t>
      </w:r>
      <w:r w:rsidR="00AA55D2" w:rsidRPr="00E6435C">
        <w:t xml:space="preserve">und die derzeitige Mehrheit im Verwaltungsrat </w:t>
      </w:r>
      <w:r w:rsidR="00680321" w:rsidRPr="00E6435C">
        <w:t>in Ausnützung dieser Sit</w:t>
      </w:r>
      <w:r w:rsidR="00680321" w:rsidRPr="00E6435C">
        <w:t>u</w:t>
      </w:r>
      <w:r w:rsidR="00680321" w:rsidRPr="00E6435C">
        <w:t xml:space="preserve">ation </w:t>
      </w:r>
      <w:r w:rsidRPr="00E6435C">
        <w:t xml:space="preserve">Beschlüsse fassen und in der Folge vollziehen können, die in starkem Widerspruch zu </w:t>
      </w:r>
      <w:r w:rsidR="00F476C1" w:rsidRPr="00E6435C">
        <w:t>seinen</w:t>
      </w:r>
      <w:r w:rsidRPr="00E6435C">
        <w:t xml:space="preserve"> Interessen stehen</w:t>
      </w:r>
      <w:r w:rsidR="008F1472" w:rsidRPr="00E6435C">
        <w:t xml:space="preserve"> </w:t>
      </w:r>
      <w:r w:rsidR="00610DE7" w:rsidRPr="00E6435C">
        <w:t xml:space="preserve">und </w:t>
      </w:r>
      <w:r w:rsidR="00AA55D2" w:rsidRPr="00E6435C">
        <w:t xml:space="preserve">die </w:t>
      </w:r>
      <w:r w:rsidR="00610DE7" w:rsidRPr="00E6435C">
        <w:t>bei einer späteren Gutheissung der Klage in der Haupts</w:t>
      </w:r>
      <w:r w:rsidR="00610DE7" w:rsidRPr="00E6435C">
        <w:t>a</w:t>
      </w:r>
      <w:r w:rsidR="00610DE7" w:rsidRPr="00E6435C">
        <w:t xml:space="preserve">che nicht </w:t>
      </w:r>
      <w:r w:rsidR="004956EA" w:rsidRPr="00E6435C">
        <w:t xml:space="preserve">oder nur mit grossem Aufwand </w:t>
      </w:r>
      <w:r w:rsidR="00610DE7" w:rsidRPr="00E6435C">
        <w:t>wieder</w:t>
      </w:r>
      <w:r w:rsidR="00F476C1" w:rsidRPr="00E6435C">
        <w:t xml:space="preserve"> rückgängig gemacht werden könn</w:t>
      </w:r>
      <w:r w:rsidR="00610DE7" w:rsidRPr="00E6435C">
        <w:t>en</w:t>
      </w:r>
      <w:r w:rsidRPr="00E6435C">
        <w:t>.</w:t>
      </w:r>
      <w:bookmarkEnd w:id="12"/>
      <w:r w:rsidR="00F476C1" w:rsidRPr="00E6435C">
        <w:t xml:space="preserve"> Den</w:t>
      </w:r>
      <w:r w:rsidR="00F476C1" w:rsidRPr="00E6435C">
        <w:t>k</w:t>
      </w:r>
      <w:r w:rsidR="00F476C1" w:rsidRPr="00E6435C">
        <w:t xml:space="preserve">bar ist insbesondere, dass </w:t>
      </w:r>
      <w:r w:rsidR="00AA55D2" w:rsidRPr="00E6435C">
        <w:t xml:space="preserve">Massnahmen getroffen werden, um </w:t>
      </w:r>
      <w:r w:rsidR="00F476C1" w:rsidRPr="00E6435C">
        <w:t xml:space="preserve">die Z AG bei längerer </w:t>
      </w:r>
      <w:r w:rsidR="00045978" w:rsidRPr="00E6435C">
        <w:t>D</w:t>
      </w:r>
      <w:r w:rsidR="00F476C1" w:rsidRPr="00E6435C">
        <w:t xml:space="preserve">auer </w:t>
      </w:r>
      <w:r w:rsidR="00045978" w:rsidRPr="00E6435C">
        <w:t>des</w:t>
      </w:r>
      <w:r w:rsidR="00AA55D2" w:rsidRPr="00E6435C">
        <w:t xml:space="preserve"> Hauptsache</w:t>
      </w:r>
      <w:r w:rsidR="00045978" w:rsidRPr="00E6435C">
        <w:t>verfahrens</w:t>
      </w:r>
      <w:r w:rsidR="00AA55D2" w:rsidRPr="00E6435C">
        <w:t xml:space="preserve"> </w:t>
      </w:r>
      <w:r w:rsidR="00E6435C" w:rsidRPr="00E6435C">
        <w:t>zum</w:t>
      </w:r>
      <w:r w:rsidR="00AA55D2" w:rsidRPr="00E6435C">
        <w:t xml:space="preserve"> Rücktritt </w:t>
      </w:r>
      <w:r w:rsidR="00E6435C" w:rsidRPr="00E6435C">
        <w:t>vom</w:t>
      </w:r>
      <w:r w:rsidR="00AA55D2" w:rsidRPr="00E6435C">
        <w:t xml:space="preserve"> Kaufvertrag zu bewegen.</w:t>
      </w:r>
      <w:r w:rsidR="00045978" w:rsidRPr="00E6435C">
        <w:t xml:space="preserve"> Ob und gegebene</w:t>
      </w:r>
      <w:r w:rsidR="00045978" w:rsidRPr="00E6435C">
        <w:t>n</w:t>
      </w:r>
      <w:r w:rsidR="00045978" w:rsidRPr="00E6435C">
        <w:t xml:space="preserve">falls zu welchen Konditionen der Gesuchsteller </w:t>
      </w:r>
      <w:proofErr w:type="spellStart"/>
      <w:r w:rsidR="00045978" w:rsidRPr="00E6435C">
        <w:t>diesfalls</w:t>
      </w:r>
      <w:proofErr w:type="spellEnd"/>
      <w:r w:rsidR="00045978" w:rsidRPr="00E6435C">
        <w:t xml:space="preserve"> seine stimmenmässige Mehrheitsb</w:t>
      </w:r>
      <w:r w:rsidR="00045978" w:rsidRPr="00E6435C">
        <w:t>e</w:t>
      </w:r>
      <w:r w:rsidR="00045978" w:rsidRPr="00E6435C">
        <w:t>teiligung erneut würde verkaufen können, ist unmöglich vorherzusagen.</w:t>
      </w:r>
      <w:r w:rsidR="004D2E95" w:rsidRPr="00E6435C">
        <w:t xml:space="preserve"> Ein resultierender Vermögensschaden wäre daher kaum </w:t>
      </w:r>
      <w:proofErr w:type="spellStart"/>
      <w:r w:rsidR="004D2E95" w:rsidRPr="00E6435C">
        <w:t>bezifferbar</w:t>
      </w:r>
      <w:proofErr w:type="spellEnd"/>
      <w:r w:rsidR="004D2E95" w:rsidRPr="00E6435C">
        <w:t xml:space="preserve">, so dass auch diesbezüglich von einem nicht leicht wieder gutzumachenden Nachteil auszugehen </w:t>
      </w:r>
      <w:r w:rsidR="00E6435C" w:rsidRPr="00E6435C">
        <w:t>wäre</w:t>
      </w:r>
      <w:r w:rsidR="004D2E95" w:rsidRPr="00E6435C">
        <w:t xml:space="preserve"> (</w:t>
      </w:r>
      <w:proofErr w:type="spellStart"/>
      <w:r w:rsidR="004D2E95" w:rsidRPr="00E6435C">
        <w:t>HGer</w:t>
      </w:r>
      <w:proofErr w:type="spellEnd"/>
      <w:r w:rsidR="004D2E95" w:rsidRPr="00E6435C">
        <w:t xml:space="preserve"> ZH</w:t>
      </w:r>
      <w:r w:rsidR="003D708C">
        <w:t>,</w:t>
      </w:r>
      <w:r w:rsidR="004D2E95" w:rsidRPr="00E6435C">
        <w:t xml:space="preserve"> </w:t>
      </w:r>
      <w:r w:rsidR="003D708C">
        <w:t>0</w:t>
      </w:r>
      <w:r w:rsidR="004D2E95" w:rsidRPr="00E6435C">
        <w:t>2.</w:t>
      </w:r>
      <w:r w:rsidR="003D708C">
        <w:t>09.2013</w:t>
      </w:r>
      <w:r w:rsidR="004D2E95" w:rsidRPr="00E6435C">
        <w:t xml:space="preserve">, ZR 2014 </w:t>
      </w:r>
      <w:r w:rsidR="000E6DD8">
        <w:t xml:space="preserve">Nr. </w:t>
      </w:r>
      <w:r w:rsidR="003D708C">
        <w:t xml:space="preserve">33 </w:t>
      </w:r>
      <w:r w:rsidR="004D2E95" w:rsidRPr="00E6435C">
        <w:t>E. 5). Hinzu kommt aufgrund des Kaufpreises für die stimmenmässige Meh</w:t>
      </w:r>
      <w:r w:rsidR="004D2E95" w:rsidRPr="00E6435C">
        <w:t>r</w:t>
      </w:r>
      <w:r w:rsidR="004D2E95" w:rsidRPr="00E6435C">
        <w:t>heitsbeteiligung die potentiell</w:t>
      </w:r>
      <w:r w:rsidR="00E6435C">
        <w:t xml:space="preserve"> sehr g</w:t>
      </w:r>
      <w:r w:rsidR="004D2E95" w:rsidRPr="00E6435C">
        <w:t>rosse Höhe des Schadensbetrags. Ob ein solcher von den verantwortlichen Organen ersetzt werden könnte, ist äusserst fraglich.</w:t>
      </w:r>
    </w:p>
    <w:p w:rsidR="005029FF" w:rsidRPr="00E07378" w:rsidRDefault="00B65C43" w:rsidP="008142BF">
      <w:pPr>
        <w:pStyle w:val="MustertextTitelEbene3"/>
      </w:pPr>
      <w:r w:rsidRPr="00E07378">
        <w:t>b</w:t>
      </w:r>
      <w:r w:rsidR="005029FF" w:rsidRPr="00E07378">
        <w:t>)</w:t>
      </w:r>
      <w:r w:rsidR="005029FF" w:rsidRPr="00E07378">
        <w:tab/>
        <w:t>Zeitliche Dringlichkeit</w:t>
      </w:r>
    </w:p>
    <w:p w:rsidR="00780B39" w:rsidRDefault="00BF1F28" w:rsidP="009A6C12">
      <w:pPr>
        <w:pStyle w:val="MustertextListe0"/>
        <w:numPr>
          <w:ilvl w:val="0"/>
          <w:numId w:val="28"/>
        </w:numPr>
        <w:ind w:left="284" w:hanging="284"/>
      </w:pPr>
      <w:r w:rsidRPr="00314A73">
        <w:t xml:space="preserve">Weil der Verkauf der </w:t>
      </w:r>
      <w:proofErr w:type="spellStart"/>
      <w:r w:rsidRPr="00314A73">
        <w:t>Gesuchsgegnerin</w:t>
      </w:r>
      <w:proofErr w:type="spellEnd"/>
      <w:r w:rsidRPr="00314A73">
        <w:t xml:space="preserve"> das einzige Traktandum </w:t>
      </w:r>
      <w:r w:rsidR="005029FF" w:rsidRPr="00314A73">
        <w:t>an der unmittelbar bevorst</w:t>
      </w:r>
      <w:r w:rsidR="005029FF" w:rsidRPr="00314A73">
        <w:t>e</w:t>
      </w:r>
      <w:r w:rsidR="005029FF" w:rsidRPr="00314A73">
        <w:t xml:space="preserve">henden Verwaltungsratssitzung vom [Datum] </w:t>
      </w:r>
      <w:r w:rsidRPr="00314A73">
        <w:t>ist und die Mehrheit der Verwaltungsräte sich bisher mit allen Mitteln gegen den Verkauf wehr</w:t>
      </w:r>
      <w:r w:rsidR="00796F5B" w:rsidRPr="00314A73">
        <w:t xml:space="preserve">te, </w:t>
      </w:r>
      <w:r w:rsidR="005029FF" w:rsidRPr="00314A73">
        <w:t>muss</w:t>
      </w:r>
      <w:r w:rsidR="00A90E6E" w:rsidRPr="00314A73">
        <w:t xml:space="preserve"> wie gezeigt</w:t>
      </w:r>
      <w:r w:rsidR="005029FF" w:rsidRPr="00314A73">
        <w:t xml:space="preserve"> davon ausgegangen werden, dass an dieser Sitzung erneut Massnahmen zur Einschränkung des Stimmrechts des Gesuchstellers getroffen werden.</w:t>
      </w:r>
      <w:r w:rsidR="00A90E6E" w:rsidRPr="00314A73">
        <w:t xml:space="preserve"> </w:t>
      </w:r>
      <w:r w:rsidR="005029FF" w:rsidRPr="00314A73">
        <w:t>Dies hätte</w:t>
      </w:r>
      <w:r w:rsidR="00A90E6E" w:rsidRPr="00314A73">
        <w:t xml:space="preserve"> zur Folge, dass der Gesuchsteller</w:t>
      </w:r>
      <w:r w:rsidR="005029FF" w:rsidRPr="00314A73">
        <w:t xml:space="preserve"> </w:t>
      </w:r>
      <w:r w:rsidR="00A90E6E" w:rsidRPr="00314A73">
        <w:t>seine Stim</w:t>
      </w:r>
      <w:r w:rsidR="00A90E6E" w:rsidRPr="00314A73">
        <w:t>m</w:t>
      </w:r>
      <w:r w:rsidR="00A90E6E" w:rsidRPr="00314A73">
        <w:t>rechte</w:t>
      </w:r>
      <w:r w:rsidR="005029FF" w:rsidRPr="00314A73">
        <w:t xml:space="preserve"> an der in Kürze stattfindenden </w:t>
      </w:r>
      <w:r w:rsidR="00C01A4B" w:rsidRPr="00314A73">
        <w:t xml:space="preserve">ordentlichen </w:t>
      </w:r>
      <w:r w:rsidR="005029FF" w:rsidRPr="00314A73">
        <w:t xml:space="preserve">Generalversammlung </w:t>
      </w:r>
      <w:r w:rsidR="00C01A4B" w:rsidRPr="00314A73">
        <w:t xml:space="preserve">der </w:t>
      </w:r>
      <w:proofErr w:type="spellStart"/>
      <w:r w:rsidR="00C01A4B" w:rsidRPr="00314A73">
        <w:t>Gesuchsgegn</w:t>
      </w:r>
      <w:r w:rsidR="00C01A4B" w:rsidRPr="00314A73">
        <w:t>e</w:t>
      </w:r>
      <w:r w:rsidR="00C01A4B" w:rsidRPr="00314A73">
        <w:t>rin</w:t>
      </w:r>
      <w:proofErr w:type="spellEnd"/>
      <w:r w:rsidR="00C01A4B" w:rsidRPr="00314A73">
        <w:t xml:space="preserve"> </w:t>
      </w:r>
      <w:r w:rsidR="00A90E6E" w:rsidRPr="00314A73">
        <w:t xml:space="preserve">vom [Datum] </w:t>
      </w:r>
      <w:r w:rsidR="005029FF" w:rsidRPr="00314A73">
        <w:t xml:space="preserve">nicht </w:t>
      </w:r>
      <w:r w:rsidR="00A90E6E" w:rsidRPr="00314A73">
        <w:t xml:space="preserve">bzw. nicht </w:t>
      </w:r>
      <w:r w:rsidR="005029FF" w:rsidRPr="00314A73">
        <w:t xml:space="preserve">mehr vollumfänglich würde </w:t>
      </w:r>
      <w:r w:rsidR="00371600" w:rsidRPr="00314A73">
        <w:t>ausüben</w:t>
      </w:r>
      <w:r w:rsidR="005029FF" w:rsidRPr="00314A73">
        <w:t xml:space="preserve"> können.</w:t>
      </w:r>
    </w:p>
    <w:p w:rsidR="00526B8F" w:rsidRDefault="00526B8F" w:rsidP="009A6C12">
      <w:pPr>
        <w:pStyle w:val="MustertextListe0"/>
        <w:numPr>
          <w:ilvl w:val="0"/>
          <w:numId w:val="28"/>
        </w:numPr>
        <w:ind w:left="284" w:hanging="284"/>
      </w:pPr>
      <w:r w:rsidRPr="00314A73">
        <w:t xml:space="preserve">Es bleibt </w:t>
      </w:r>
      <w:r w:rsidR="008C5E64">
        <w:t xml:space="preserve">deswegen </w:t>
      </w:r>
      <w:r w:rsidRPr="00314A73">
        <w:t>keine Zeit mehr</w:t>
      </w:r>
      <w:r w:rsidR="00A90E6E" w:rsidRPr="00314A73">
        <w:t>,</w:t>
      </w:r>
      <w:r w:rsidRPr="00314A73">
        <w:t xml:space="preserve"> um </w:t>
      </w:r>
      <w:r w:rsidR="00A90E6E" w:rsidRPr="00314A73">
        <w:t xml:space="preserve">bis zur anberaumten Verwaltungsratssitzung oder der ordentlichen Generalversammlung vom [Datum] </w:t>
      </w:r>
      <w:r w:rsidRPr="00314A73">
        <w:t xml:space="preserve">einen Entscheid </w:t>
      </w:r>
      <w:r w:rsidR="00A90E6E" w:rsidRPr="00314A73">
        <w:t>im ordentlichen Ve</w:t>
      </w:r>
      <w:r w:rsidR="00A90E6E" w:rsidRPr="00314A73">
        <w:t>r</w:t>
      </w:r>
      <w:r w:rsidR="00A90E6E" w:rsidRPr="00314A73">
        <w:t>fahren zu erwirken</w:t>
      </w:r>
      <w:r w:rsidRPr="00314A73">
        <w:t>. Die zeitliche D</w:t>
      </w:r>
      <w:r w:rsidR="003D708C">
        <w:t>r</w:t>
      </w:r>
      <w:r w:rsidRPr="00314A73">
        <w:t>inglichkeit der</w:t>
      </w:r>
      <w:r w:rsidR="006A3B94" w:rsidRPr="00314A73">
        <w:t xml:space="preserve"> beantragten Massnahme ist daher</w:t>
      </w:r>
      <w:r w:rsidRPr="00314A73">
        <w:t xml:space="preserve"> geg</w:t>
      </w:r>
      <w:r w:rsidRPr="00314A73">
        <w:t>e</w:t>
      </w:r>
      <w:r w:rsidRPr="00314A73">
        <w:t>ben.</w:t>
      </w:r>
    </w:p>
    <w:p w:rsidR="00AD3FFE" w:rsidRPr="00844C70" w:rsidRDefault="00844C70" w:rsidP="008142BF">
      <w:pPr>
        <w:pStyle w:val="MustertextTitelEbene3"/>
      </w:pPr>
      <w:r>
        <w:t>c)</w:t>
      </w:r>
      <w:r>
        <w:tab/>
      </w:r>
      <w:r w:rsidR="00E54E74" w:rsidRPr="00844C70">
        <w:t>Verhältnismässigkeit der beantragten Massnahmen</w:t>
      </w:r>
    </w:p>
    <w:p w:rsidR="00AD3FFE" w:rsidRDefault="00A6092A" w:rsidP="004D2E95">
      <w:pPr>
        <w:pStyle w:val="MustertextListe0"/>
        <w:numPr>
          <w:ilvl w:val="0"/>
          <w:numId w:val="28"/>
        </w:numPr>
        <w:ind w:left="284" w:hanging="284"/>
      </w:pPr>
      <w:r>
        <w:t xml:space="preserve">Mit Rechtsbegehren 1 beantragt der Gesuchsteller, dass es der </w:t>
      </w:r>
      <w:proofErr w:type="spellStart"/>
      <w:r>
        <w:t>Gesuchsgegnerin</w:t>
      </w:r>
      <w:proofErr w:type="spellEnd"/>
      <w:r>
        <w:t xml:space="preserve"> vorsorglich zu verbieten sei, den Gesuchsteller als stimmberechtigten Aktionär bezüglich der von ihm gehaltenen Namenaktien in ihrem Aktienbuch zu streichen. </w:t>
      </w:r>
      <w:r w:rsidR="002D6E8B">
        <w:t>Bei Gutheissung dieses Recht</w:t>
      </w:r>
      <w:r w:rsidR="002D6E8B">
        <w:t>s</w:t>
      </w:r>
      <w:r w:rsidR="002D6E8B">
        <w:t xml:space="preserve">begehrens wäre der Gesuchsteller bis zum Abschluss des Hauptverfahrens vor </w:t>
      </w:r>
      <w:r w:rsidR="00E54E74">
        <w:t>den befürc</w:t>
      </w:r>
      <w:r w:rsidR="00E54E74">
        <w:t>h</w:t>
      </w:r>
      <w:r w:rsidR="00E54E74">
        <w:t>teten</w:t>
      </w:r>
      <w:r w:rsidR="002B4E79">
        <w:t xml:space="preserve"> </w:t>
      </w:r>
      <w:r w:rsidR="002D6E8B">
        <w:t xml:space="preserve">benachteiligenden Handlungen der </w:t>
      </w:r>
      <w:proofErr w:type="spellStart"/>
      <w:r w:rsidR="002D6E8B">
        <w:t>Gesuchsgegnerin</w:t>
      </w:r>
      <w:proofErr w:type="spellEnd"/>
      <w:r w:rsidR="002D6E8B">
        <w:t xml:space="preserve"> </w:t>
      </w:r>
      <w:r w:rsidR="00E54E74">
        <w:t xml:space="preserve">(s. </w:t>
      </w:r>
      <w:r w:rsidR="00F429DB">
        <w:t xml:space="preserve">II. Klageschrift, Begründung, </w:t>
      </w:r>
      <w:r w:rsidR="00F429DB">
        <w:lastRenderedPageBreak/>
        <w:t xml:space="preserve">Ziff. </w:t>
      </w:r>
      <w:r w:rsidR="003A2F84" w:rsidRPr="00C35383">
        <w:fldChar w:fldCharType="begin"/>
      </w:r>
      <w:r w:rsidR="003A2F84" w:rsidRPr="000862E4">
        <w:instrText xml:space="preserve"> REF _Ref445137161 \r \h  \* MERGEFORMAT </w:instrText>
      </w:r>
      <w:r w:rsidR="003A2F84" w:rsidRPr="00C35383">
        <w:fldChar w:fldCharType="separate"/>
      </w:r>
      <w:r w:rsidR="008142BF">
        <w:t>32</w:t>
      </w:r>
      <w:r w:rsidR="003A2F84" w:rsidRPr="00C35383">
        <w:fldChar w:fldCharType="end"/>
      </w:r>
      <w:r w:rsidR="00E54E74">
        <w:t xml:space="preserve">) </w:t>
      </w:r>
      <w:r w:rsidR="002D6E8B">
        <w:t xml:space="preserve">geschützt. Die beantragte Massnahme ist daher </w:t>
      </w:r>
      <w:r w:rsidR="006F3FD6">
        <w:t xml:space="preserve">dazu </w:t>
      </w:r>
      <w:r w:rsidR="002D6E8B">
        <w:t>geeignet, den Gesuchsteller vorläufig für die Dauer des Hauptverfahrens zu schützen.</w:t>
      </w:r>
    </w:p>
    <w:p w:rsidR="006F3FD6" w:rsidRDefault="000C6BA5" w:rsidP="004D2E95">
      <w:pPr>
        <w:pStyle w:val="MustertextListe0"/>
        <w:numPr>
          <w:ilvl w:val="0"/>
          <w:numId w:val="28"/>
        </w:numPr>
        <w:ind w:left="284" w:hanging="284"/>
      </w:pPr>
      <w:r>
        <w:t xml:space="preserve">Mit Rechtsbegehren 2 </w:t>
      </w:r>
      <w:r w:rsidR="00B126CA">
        <w:t>beantragt</w:t>
      </w:r>
      <w:r>
        <w:t xml:space="preserve"> der Gesuchsteller, dass es der </w:t>
      </w:r>
      <w:proofErr w:type="spellStart"/>
      <w:r>
        <w:t>Gesuchsgegnerin</w:t>
      </w:r>
      <w:proofErr w:type="spellEnd"/>
      <w:r>
        <w:t xml:space="preserve"> </w:t>
      </w:r>
      <w:r w:rsidR="006A382F">
        <w:t xml:space="preserve">vorsorglich </w:t>
      </w:r>
      <w:r>
        <w:t>zu verbieten sei, das Stimmrecht des Gesuchstellers in einer anderen Form als der in Recht</w:t>
      </w:r>
      <w:r>
        <w:t>s</w:t>
      </w:r>
      <w:r>
        <w:t xml:space="preserve">begehren 1 genannten Streichung aus dem Aktienbuch der </w:t>
      </w:r>
      <w:proofErr w:type="spellStart"/>
      <w:r>
        <w:t>Gesuchsgegnerin</w:t>
      </w:r>
      <w:proofErr w:type="spellEnd"/>
      <w:r>
        <w:t xml:space="preserve"> zu beschrä</w:t>
      </w:r>
      <w:r>
        <w:t>n</w:t>
      </w:r>
      <w:r>
        <w:t>ken.</w:t>
      </w:r>
      <w:r w:rsidR="00703AF9">
        <w:t xml:space="preserve"> </w:t>
      </w:r>
      <w:r w:rsidR="00B126CA">
        <w:t xml:space="preserve">Eine anderweitige Einschränkung des Stimmrechts wäre z.B. durch die Ausschliessung des Gesuchstellers von der Generalversammlung möglich. </w:t>
      </w:r>
      <w:r w:rsidR="005E4C28">
        <w:t xml:space="preserve">Nur durch eine Gutheissung von </w:t>
      </w:r>
      <w:r w:rsidR="00A56E14">
        <w:t xml:space="preserve">Rechtsbegehren 2 </w:t>
      </w:r>
      <w:r w:rsidR="005E4C28">
        <w:t>kann der</w:t>
      </w:r>
      <w:r w:rsidR="00A56E14">
        <w:t xml:space="preserve"> Gesuchsteller während der Dauer des Hauptverfahren</w:t>
      </w:r>
      <w:r w:rsidR="001821C7">
        <w:t>s</w:t>
      </w:r>
      <w:r w:rsidR="00A56E14">
        <w:t xml:space="preserve"> vor so</w:t>
      </w:r>
      <w:r w:rsidR="00A56E14">
        <w:t>l</w:t>
      </w:r>
      <w:r w:rsidR="00A56E14">
        <w:t xml:space="preserve">chen Benachteiligungen durch die </w:t>
      </w:r>
      <w:proofErr w:type="spellStart"/>
      <w:r w:rsidR="00A56E14">
        <w:t>Gesuchsgegnerin</w:t>
      </w:r>
      <w:proofErr w:type="spellEnd"/>
      <w:r w:rsidR="00A56E14">
        <w:t xml:space="preserve"> geschützt</w:t>
      </w:r>
      <w:r w:rsidR="005E4C28">
        <w:t xml:space="preserve"> werden.</w:t>
      </w:r>
    </w:p>
    <w:p w:rsidR="00A56E14" w:rsidRPr="00314A73" w:rsidRDefault="006A382F" w:rsidP="004D2E95">
      <w:pPr>
        <w:pStyle w:val="MustertextListe0"/>
        <w:numPr>
          <w:ilvl w:val="0"/>
          <w:numId w:val="28"/>
        </w:numPr>
        <w:ind w:left="284" w:hanging="284"/>
      </w:pPr>
      <w:r>
        <w:t xml:space="preserve">Mit Rechtsbegehren 3 beantragt der Gesuchsteller schliesslich, dass die </w:t>
      </w:r>
      <w:proofErr w:type="spellStart"/>
      <w:r>
        <w:t>Gesuchsgegnerin</w:t>
      </w:r>
      <w:proofErr w:type="spellEnd"/>
      <w:r>
        <w:t xml:space="preserve"> vorsorglich zu verpflichten sei, das Stimmrecht des Gesuchstellers für die von ihm gehalt</w:t>
      </w:r>
      <w:r>
        <w:t>e</w:t>
      </w:r>
      <w:r>
        <w:t xml:space="preserve">nen Namenaktien bei allen Abstimmungen und Wahlen jeder Generalversammlung der </w:t>
      </w:r>
      <w:proofErr w:type="spellStart"/>
      <w:r>
        <w:t>G</w:t>
      </w:r>
      <w:r>
        <w:t>e</w:t>
      </w:r>
      <w:r>
        <w:t>suchsgegnerin</w:t>
      </w:r>
      <w:proofErr w:type="spellEnd"/>
      <w:r>
        <w:t xml:space="preserve"> sowie bei jeder anderweitigen Ausübung von mit dem Stimmrecht verbund</w:t>
      </w:r>
      <w:r>
        <w:t>e</w:t>
      </w:r>
      <w:r>
        <w:t xml:space="preserve">nen Rechten </w:t>
      </w:r>
      <w:r w:rsidR="00E70C7B">
        <w:t xml:space="preserve">positiv </w:t>
      </w:r>
      <w:r>
        <w:t xml:space="preserve">anzuerkennen. </w:t>
      </w:r>
      <w:r w:rsidR="005A2395">
        <w:t>Dieses</w:t>
      </w:r>
      <w:r w:rsidR="003314CA">
        <w:t xml:space="preserve"> Rechtsbegehren </w:t>
      </w:r>
      <w:r w:rsidR="005A2395">
        <w:t xml:space="preserve">dient der Ergänzung der </w:t>
      </w:r>
      <w:r w:rsidR="003314CA">
        <w:t>Rechtsbegehren 1 und 2</w:t>
      </w:r>
      <w:r w:rsidR="00E70C7B">
        <w:t>, indem</w:t>
      </w:r>
      <w:r w:rsidR="003314CA">
        <w:t xml:space="preserve"> die </w:t>
      </w:r>
      <w:proofErr w:type="spellStart"/>
      <w:r w:rsidR="003314CA">
        <w:t>Gesuchsgegnerin</w:t>
      </w:r>
      <w:proofErr w:type="spellEnd"/>
      <w:r w:rsidR="003314CA">
        <w:t xml:space="preserve"> </w:t>
      </w:r>
      <w:r w:rsidR="00E70C7B">
        <w:t xml:space="preserve">den Gesuchsteller </w:t>
      </w:r>
      <w:r w:rsidR="003314CA">
        <w:t xml:space="preserve">auch abseits einer Streichung im Aktienbuch oder einer expliziten Einschränkung </w:t>
      </w:r>
      <w:r w:rsidR="00B37C18">
        <w:t>seines Stimmrechts</w:t>
      </w:r>
      <w:r w:rsidR="001052C4">
        <w:t xml:space="preserve">, </w:t>
      </w:r>
      <w:r w:rsidR="00E70C7B">
        <w:t>z.B.</w:t>
      </w:r>
      <w:r w:rsidR="001052C4">
        <w:t xml:space="preserve"> </w:t>
      </w:r>
      <w:r w:rsidR="003314CA">
        <w:t xml:space="preserve">durch die Nichtanerkennung seines Stimmrechts </w:t>
      </w:r>
      <w:r w:rsidR="00E70C7B">
        <w:t>im Rahmen einzelner Abstimmungen in der Gen</w:t>
      </w:r>
      <w:r w:rsidR="00E70C7B">
        <w:t>e</w:t>
      </w:r>
      <w:r w:rsidR="00E70C7B">
        <w:t xml:space="preserve">ralversammlung, </w:t>
      </w:r>
      <w:r w:rsidR="003314CA">
        <w:t xml:space="preserve">benachteiligen </w:t>
      </w:r>
      <w:r w:rsidR="00E70C7B">
        <w:t>könnte</w:t>
      </w:r>
      <w:r w:rsidR="003314CA">
        <w:t xml:space="preserve">. Bei einer Abweisung dieses Rechtsbegehrens würde für den Gesuchsteller </w:t>
      </w:r>
      <w:r w:rsidR="00E70C7B">
        <w:t xml:space="preserve">m.a.W. </w:t>
      </w:r>
      <w:r w:rsidR="003314CA">
        <w:t xml:space="preserve">die latente Gefahr bestehen, dass die </w:t>
      </w:r>
      <w:proofErr w:type="spellStart"/>
      <w:r w:rsidR="003314CA">
        <w:t>Gesuchsgegnerin</w:t>
      </w:r>
      <w:proofErr w:type="spellEnd"/>
      <w:r w:rsidR="003314CA">
        <w:t xml:space="preserve"> </w:t>
      </w:r>
      <w:r w:rsidR="00E70C7B">
        <w:t xml:space="preserve">ein Verbot gemäss Rechtsbegehren 1 und 2 umgehen und </w:t>
      </w:r>
      <w:r w:rsidR="003314CA">
        <w:t xml:space="preserve">sein Stimmrecht </w:t>
      </w:r>
      <w:r w:rsidR="00E70C7B">
        <w:t>unterlaufen könnte</w:t>
      </w:r>
      <w:r w:rsidR="003314CA">
        <w:t>.</w:t>
      </w:r>
      <w:r w:rsidR="00CB23B3">
        <w:t xml:space="preserve"> Neben </w:t>
      </w:r>
      <w:r w:rsidR="008C691E">
        <w:t xml:space="preserve">der </w:t>
      </w:r>
      <w:r w:rsidR="00CB23B3">
        <w:t xml:space="preserve">Gutheissung der Rechtsbegehren 1 und 2 ist somit auch die Gutheissung von Rechtsbegehren 3 erforderlich, um den Schutz des Gesuchstellers vor einer </w:t>
      </w:r>
      <w:r w:rsidR="00CD74E2">
        <w:t xml:space="preserve">unzulässigen </w:t>
      </w:r>
      <w:r w:rsidR="00CB23B3">
        <w:t>B</w:t>
      </w:r>
      <w:r w:rsidR="00CB23B3">
        <w:t>e</w:t>
      </w:r>
      <w:r w:rsidR="00CB23B3">
        <w:t xml:space="preserve">nachteiligung durch die </w:t>
      </w:r>
      <w:proofErr w:type="spellStart"/>
      <w:r w:rsidR="00CB23B3">
        <w:t>Gesuchsgegnerin</w:t>
      </w:r>
      <w:proofErr w:type="spellEnd"/>
      <w:r w:rsidR="00CB23B3">
        <w:t xml:space="preserve"> zu gewährleisten.</w:t>
      </w:r>
    </w:p>
    <w:p w:rsidR="00780B39" w:rsidRDefault="00442443" w:rsidP="009A6C12">
      <w:pPr>
        <w:pStyle w:val="MustertextListe0"/>
        <w:numPr>
          <w:ilvl w:val="0"/>
          <w:numId w:val="28"/>
        </w:numPr>
        <w:ind w:left="284" w:hanging="284"/>
      </w:pPr>
      <w:r>
        <w:t xml:space="preserve">Die dargelegten Massnahmen sind im Übrigen auch verhältnismässig. </w:t>
      </w:r>
      <w:r w:rsidR="00526B8F" w:rsidRPr="00314A73">
        <w:t>Für den Gesuchsteller hätte die Verweigerung der beantragten Massnahme</w:t>
      </w:r>
      <w:r w:rsidR="00BE2B88" w:rsidRPr="00314A73">
        <w:t>n</w:t>
      </w:r>
      <w:r w:rsidR="00526B8F" w:rsidRPr="00314A73">
        <w:t xml:space="preserve"> wie dargelegt diverse nicht oder nur schwer wieder gutzumachende Nachteile zur Folge. Demgegenüber wü</w:t>
      </w:r>
      <w:r w:rsidR="00D53A05" w:rsidRPr="00314A73">
        <w:t>rde die Anordnung der nachgesuchten vorsorglichen</w:t>
      </w:r>
      <w:r w:rsidR="00526B8F" w:rsidRPr="00314A73">
        <w:t xml:space="preserve"> Massnahmen der </w:t>
      </w:r>
      <w:proofErr w:type="spellStart"/>
      <w:r w:rsidR="00526B8F" w:rsidRPr="00314A73">
        <w:t>Gesuchsgegnerin</w:t>
      </w:r>
      <w:proofErr w:type="spellEnd"/>
      <w:r w:rsidR="00526B8F" w:rsidRPr="00314A73">
        <w:t xml:space="preserve"> keine</w:t>
      </w:r>
      <w:r w:rsidR="00610B90" w:rsidRPr="00314A73">
        <w:t xml:space="preserve"> ernsthaften Nachteile zufügen.</w:t>
      </w:r>
    </w:p>
    <w:p w:rsidR="00526B8F" w:rsidRPr="00314A73" w:rsidRDefault="00A03D26" w:rsidP="009A6C12">
      <w:pPr>
        <w:pStyle w:val="MustertextListe0"/>
        <w:numPr>
          <w:ilvl w:val="0"/>
          <w:numId w:val="28"/>
        </w:numPr>
        <w:ind w:left="284" w:hanging="284"/>
      </w:pPr>
      <w:r w:rsidRPr="00314A73">
        <w:t>Denn auch</w:t>
      </w:r>
      <w:r w:rsidR="00013EF5" w:rsidRPr="00314A73">
        <w:t xml:space="preserve"> wenn der Gesuchsteller </w:t>
      </w:r>
      <w:r w:rsidR="00D86B06" w:rsidRPr="00314A73">
        <w:t xml:space="preserve">von seinem </w:t>
      </w:r>
      <w:r w:rsidRPr="00314A73">
        <w:t>Stimmr</w:t>
      </w:r>
      <w:r w:rsidR="00D86B06" w:rsidRPr="00314A73">
        <w:t xml:space="preserve">echt </w:t>
      </w:r>
      <w:r w:rsidRPr="00314A73">
        <w:t>in vollem Umfang Gebrauch machen kann und</w:t>
      </w:r>
      <w:r w:rsidR="00D86B06" w:rsidRPr="00314A73">
        <w:t xml:space="preserve"> </w:t>
      </w:r>
      <w:r w:rsidR="00073D00" w:rsidRPr="00314A73">
        <w:t xml:space="preserve">damit </w:t>
      </w:r>
      <w:r w:rsidR="00D86B06" w:rsidRPr="00314A73">
        <w:t>einen</w:t>
      </w:r>
      <w:r w:rsidR="00013EF5" w:rsidRPr="00314A73">
        <w:t xml:space="preserve"> Teil der Verwaltungsräte </w:t>
      </w:r>
      <w:r w:rsidR="00D86B06" w:rsidRPr="00314A73">
        <w:t xml:space="preserve">abwählen und </w:t>
      </w:r>
      <w:r w:rsidR="00013EF5" w:rsidRPr="00314A73">
        <w:t xml:space="preserve">durch neue </w:t>
      </w:r>
      <w:r w:rsidR="00D86B06" w:rsidRPr="00314A73">
        <w:t>Verwa</w:t>
      </w:r>
      <w:r w:rsidR="00D86B06" w:rsidRPr="00314A73">
        <w:t>l</w:t>
      </w:r>
      <w:r w:rsidR="00D86B06" w:rsidRPr="00314A73">
        <w:t xml:space="preserve">tungsräte </w:t>
      </w:r>
      <w:r w:rsidR="00013EF5" w:rsidRPr="00314A73">
        <w:t>ersetzen</w:t>
      </w:r>
      <w:r w:rsidRPr="00314A73">
        <w:t xml:space="preserve"> könnte</w:t>
      </w:r>
      <w:r w:rsidR="00013EF5" w:rsidRPr="00314A73">
        <w:t xml:space="preserve">, </w:t>
      </w:r>
      <w:r w:rsidR="00D86B06" w:rsidRPr="00314A73">
        <w:t>würde daraus</w:t>
      </w:r>
      <w:r w:rsidR="00013EF5" w:rsidRPr="00314A73">
        <w:t xml:space="preserve"> keine </w:t>
      </w:r>
      <w:r w:rsidR="00610B90" w:rsidRPr="00314A73">
        <w:t>Ben</w:t>
      </w:r>
      <w:r w:rsidR="00013EF5" w:rsidRPr="00314A73">
        <w:t>achteil</w:t>
      </w:r>
      <w:r w:rsidR="00610B90" w:rsidRPr="00314A73">
        <w:t>igung</w:t>
      </w:r>
      <w:r w:rsidR="00013EF5" w:rsidRPr="00314A73">
        <w:t xml:space="preserve"> für die </w:t>
      </w:r>
      <w:proofErr w:type="spellStart"/>
      <w:r w:rsidR="00013EF5" w:rsidRPr="00314A73">
        <w:t>Gesuchsgegnerin</w:t>
      </w:r>
      <w:proofErr w:type="spellEnd"/>
      <w:r w:rsidR="00013EF5" w:rsidRPr="00314A73">
        <w:t xml:space="preserve"> </w:t>
      </w:r>
      <w:r w:rsidR="00D86B06" w:rsidRPr="00314A73">
        <w:t>r</w:t>
      </w:r>
      <w:r w:rsidR="00D86B06" w:rsidRPr="00314A73">
        <w:t>e</w:t>
      </w:r>
      <w:r w:rsidR="00D86B06" w:rsidRPr="00314A73">
        <w:t>sultieren</w:t>
      </w:r>
      <w:r w:rsidR="00013EF5" w:rsidRPr="00314A73">
        <w:t>. Denn</w:t>
      </w:r>
      <w:r w:rsidR="00D86B06" w:rsidRPr="00314A73">
        <w:t xml:space="preserve"> die neuen Verwaltungsräte würden</w:t>
      </w:r>
      <w:r w:rsidR="00013EF5" w:rsidRPr="00314A73">
        <w:t xml:space="preserve"> </w:t>
      </w:r>
      <w:r w:rsidRPr="00314A73">
        <w:t xml:space="preserve">genauso </w:t>
      </w:r>
      <w:r w:rsidR="00013EF5" w:rsidRPr="00314A73">
        <w:t>wie die bisherigen der Treue- und Sorgfaltsp</w:t>
      </w:r>
      <w:r w:rsidR="00D86B06" w:rsidRPr="00314A73">
        <w:t xml:space="preserve">flicht gegenüber der </w:t>
      </w:r>
      <w:proofErr w:type="spellStart"/>
      <w:r w:rsidR="00D86B06" w:rsidRPr="00314A73">
        <w:t>Gesuchsgeg</w:t>
      </w:r>
      <w:r w:rsidR="00013EF5" w:rsidRPr="00314A73">
        <w:t>nerin</w:t>
      </w:r>
      <w:proofErr w:type="spellEnd"/>
      <w:r w:rsidR="00013EF5" w:rsidRPr="00314A73">
        <w:t xml:space="preserve"> unterliegen und wären daher </w:t>
      </w:r>
      <w:r w:rsidR="00D6368B" w:rsidRPr="00314A73">
        <w:t xml:space="preserve">ebenso </w:t>
      </w:r>
      <w:r w:rsidR="00013EF5" w:rsidRPr="00314A73">
        <w:t>dazu verpflichtet, ihre Aufgaben mit aller Sorgfalt zu erfüllen und die Interessen der Gesel</w:t>
      </w:r>
      <w:r w:rsidR="00013EF5" w:rsidRPr="00314A73">
        <w:t>l</w:t>
      </w:r>
      <w:r w:rsidR="00013EF5" w:rsidRPr="00314A73">
        <w:t>schaft in guten Treuen zu wahren (Art. 717 Abs. 1 OR).</w:t>
      </w:r>
      <w:r w:rsidR="00AE124F" w:rsidRPr="00314A73">
        <w:t xml:space="preserve"> </w:t>
      </w:r>
      <w:r w:rsidR="00813868" w:rsidRPr="00314A73">
        <w:t>Durch die</w:t>
      </w:r>
      <w:r w:rsidR="000960FF" w:rsidRPr="00314A73">
        <w:t xml:space="preserve"> Gutheissung</w:t>
      </w:r>
      <w:r w:rsidR="00526B8F" w:rsidRPr="00314A73">
        <w:t xml:space="preserve"> </w:t>
      </w:r>
      <w:r w:rsidR="000960FF" w:rsidRPr="00314A73">
        <w:t>der</w:t>
      </w:r>
      <w:r w:rsidR="00526B8F" w:rsidRPr="00314A73">
        <w:t xml:space="preserve"> beantra</w:t>
      </w:r>
      <w:r w:rsidR="00526B8F" w:rsidRPr="00314A73">
        <w:t>g</w:t>
      </w:r>
      <w:r w:rsidR="00526B8F" w:rsidRPr="00314A73">
        <w:t>te</w:t>
      </w:r>
      <w:r w:rsidR="000960FF" w:rsidRPr="00314A73">
        <w:t>n</w:t>
      </w:r>
      <w:r w:rsidR="00526B8F" w:rsidRPr="00314A73">
        <w:t xml:space="preserve"> Massnahme</w:t>
      </w:r>
      <w:r w:rsidR="000960FF" w:rsidRPr="00314A73">
        <w:t>n</w:t>
      </w:r>
      <w:r w:rsidR="00526B8F" w:rsidRPr="00314A73">
        <w:t xml:space="preserve"> </w:t>
      </w:r>
      <w:r w:rsidR="000960FF" w:rsidRPr="00314A73">
        <w:t xml:space="preserve">würde </w:t>
      </w:r>
      <w:r w:rsidR="00813868" w:rsidRPr="00314A73">
        <w:t xml:space="preserve">sich </w:t>
      </w:r>
      <w:r w:rsidR="00D77573" w:rsidRPr="00314A73">
        <w:t xml:space="preserve">für die </w:t>
      </w:r>
      <w:proofErr w:type="spellStart"/>
      <w:r w:rsidR="00D77573" w:rsidRPr="00314A73">
        <w:t>Gesuchsgegnerin</w:t>
      </w:r>
      <w:proofErr w:type="spellEnd"/>
      <w:r w:rsidR="00D77573" w:rsidRPr="00314A73">
        <w:t xml:space="preserve"> </w:t>
      </w:r>
      <w:r w:rsidR="000960FF" w:rsidRPr="00314A73">
        <w:t xml:space="preserve">im Ergebnis </w:t>
      </w:r>
      <w:r w:rsidR="00813868" w:rsidRPr="00314A73">
        <w:t>keine Veränderung</w:t>
      </w:r>
      <w:r w:rsidR="00526B8F" w:rsidRPr="00314A73">
        <w:t xml:space="preserve"> des bestehenden Zustandes </w:t>
      </w:r>
      <w:r w:rsidR="00813868" w:rsidRPr="00314A73">
        <w:t>ergeben</w:t>
      </w:r>
      <w:r w:rsidR="00AE124F" w:rsidRPr="00314A73">
        <w:t>.</w:t>
      </w:r>
    </w:p>
    <w:p w:rsidR="00526B8F" w:rsidRPr="00E07378" w:rsidRDefault="005D420A" w:rsidP="008142BF">
      <w:pPr>
        <w:pStyle w:val="MustertextTitelEbene3"/>
      </w:pPr>
      <w:r w:rsidRPr="00E07378">
        <w:t>d</w:t>
      </w:r>
      <w:r w:rsidR="00526B8F" w:rsidRPr="00E07378">
        <w:t>)</w:t>
      </w:r>
      <w:r w:rsidR="00526B8F" w:rsidRPr="00E07378">
        <w:tab/>
        <w:t>Erfolgreiche Glaubhaftmachung</w:t>
      </w:r>
    </w:p>
    <w:p w:rsidR="00526B8F" w:rsidRPr="00314A73" w:rsidRDefault="00526B8F" w:rsidP="009A6C12">
      <w:pPr>
        <w:pStyle w:val="MustertextListe0"/>
        <w:numPr>
          <w:ilvl w:val="0"/>
          <w:numId w:val="28"/>
        </w:numPr>
        <w:ind w:left="284" w:hanging="284"/>
      </w:pPr>
      <w:r w:rsidRPr="00314A73">
        <w:t>Der Gesuchsteller hat in den vorstehenden Ausführungen das Vorliegen der Vora</w:t>
      </w:r>
      <w:r w:rsidR="00E118C7" w:rsidRPr="00314A73">
        <w:t>ussetzu</w:t>
      </w:r>
      <w:r w:rsidR="00E118C7" w:rsidRPr="00314A73">
        <w:t>n</w:t>
      </w:r>
      <w:r w:rsidR="00E118C7" w:rsidRPr="00314A73">
        <w:t>gen für den Erlass der beantragten</w:t>
      </w:r>
      <w:r w:rsidRPr="00314A73">
        <w:t xml:space="preserve"> vorsorglichen Massnahme</w:t>
      </w:r>
      <w:r w:rsidR="00E118C7" w:rsidRPr="00314A73">
        <w:t>n</w:t>
      </w:r>
      <w:r w:rsidRPr="00314A73">
        <w:t xml:space="preserve"> glaubhaft dargelegt.</w:t>
      </w:r>
    </w:p>
    <w:p w:rsidR="00526B8F" w:rsidRPr="00E07378" w:rsidRDefault="00D51660" w:rsidP="008142BF">
      <w:pPr>
        <w:pStyle w:val="MustertextTitelEbene2"/>
      </w:pPr>
      <w:r>
        <w:t>D.</w:t>
      </w:r>
      <w:r w:rsidR="00526B8F" w:rsidRPr="00E07378">
        <w:tab/>
        <w:t>Kosten- und Entschädigungsfolgen</w:t>
      </w:r>
    </w:p>
    <w:p w:rsidR="00D07D8C" w:rsidRPr="00314A73" w:rsidRDefault="00526B8F" w:rsidP="00EE2CFE">
      <w:pPr>
        <w:pStyle w:val="MustertextListe0"/>
        <w:numPr>
          <w:ilvl w:val="0"/>
          <w:numId w:val="28"/>
        </w:numPr>
        <w:ind w:left="284" w:hanging="284"/>
      </w:pPr>
      <w:r w:rsidRPr="00314A73">
        <w:t>Bei antragsgemässem Ausgang des Verfahrens wird die Gesuchgegnerin kosten- und en</w:t>
      </w:r>
      <w:r w:rsidRPr="00314A73">
        <w:t>t</w:t>
      </w:r>
      <w:r w:rsidRPr="00314A73">
        <w:t>schädigungspflichtig.</w:t>
      </w:r>
    </w:p>
    <w:p w:rsidR="000B65FE" w:rsidRPr="00314A73" w:rsidRDefault="00D07D8C" w:rsidP="00EE2CFE">
      <w:pPr>
        <w:pStyle w:val="Mustertext"/>
      </w:pPr>
      <w:r w:rsidRPr="00314A73">
        <w:t xml:space="preserve">Aus den dargelegten Gründen </w:t>
      </w:r>
      <w:r w:rsidR="00D77573" w:rsidRPr="00314A73">
        <w:t>wird das Gericht</w:t>
      </w:r>
      <w:r w:rsidRPr="00314A73">
        <w:t xml:space="preserve"> höflich</w:t>
      </w:r>
      <w:r w:rsidR="00D77573" w:rsidRPr="00314A73">
        <w:t xml:space="preserve"> ersucht</w:t>
      </w:r>
      <w:r w:rsidRPr="00314A73">
        <w:t>, dem Gesuch um Erlass vorsorgl</w:t>
      </w:r>
      <w:r w:rsidRPr="00314A73">
        <w:t>i</w:t>
      </w:r>
      <w:r w:rsidRPr="00314A73">
        <w:t>che</w:t>
      </w:r>
      <w:r w:rsidR="00D77573" w:rsidRPr="00314A73">
        <w:t>r</w:t>
      </w:r>
      <w:r w:rsidRPr="00314A73">
        <w:t xml:space="preserve"> Massnahme</w:t>
      </w:r>
      <w:r w:rsidR="00D77573" w:rsidRPr="00314A73">
        <w:t>n</w:t>
      </w:r>
      <w:r w:rsidRPr="00314A73">
        <w:t xml:space="preserve"> im Sinne der eingangs gestellten Begehren stattzugeben.</w:t>
      </w:r>
    </w:p>
    <w:p w:rsidR="00EE5E83" w:rsidRDefault="00EE5E83" w:rsidP="00912283">
      <w:pPr>
        <w:pStyle w:val="Mustertext"/>
      </w:pPr>
      <w:bookmarkStart w:id="13" w:name="_GoBack"/>
      <w:bookmarkEnd w:id="13"/>
    </w:p>
    <w:p w:rsidR="000B65FE" w:rsidRPr="00E07378" w:rsidRDefault="000B65FE" w:rsidP="00912283">
      <w:pPr>
        <w:pStyle w:val="Mustertext"/>
      </w:pPr>
      <w:r w:rsidRPr="00E07378">
        <w:lastRenderedPageBreak/>
        <w:t xml:space="preserve">Mit </w:t>
      </w:r>
      <w:r w:rsidR="00D07D8C" w:rsidRPr="00E07378">
        <w:t>vorzüglicher Hochachtung</w:t>
      </w:r>
    </w:p>
    <w:p w:rsidR="002D63DC" w:rsidRPr="00E07378" w:rsidRDefault="002D63DC" w:rsidP="00912283">
      <w:pPr>
        <w:pStyle w:val="Mustertext"/>
      </w:pPr>
      <w:r w:rsidRPr="00E07378">
        <w:t>[Unterschrift des Rechtsanwaltes des Gesuchstellers]</w:t>
      </w:r>
    </w:p>
    <w:p w:rsidR="000B65FE" w:rsidRPr="00E07378" w:rsidRDefault="000B65FE" w:rsidP="00912283">
      <w:pPr>
        <w:pStyle w:val="Mustertext"/>
      </w:pPr>
      <w:r w:rsidRPr="00E07378">
        <w:t>[Name des Rechtsanwaltes des Gesuchstellers]</w:t>
      </w:r>
    </w:p>
    <w:p w:rsidR="000B65FE" w:rsidRPr="00E07378" w:rsidRDefault="000B65FE" w:rsidP="00912283">
      <w:pPr>
        <w:pStyle w:val="Mustertext"/>
      </w:pPr>
      <w:r w:rsidRPr="00E07378">
        <w:t>dreifach</w:t>
      </w:r>
      <w:r w:rsidRPr="00E07378">
        <w:tab/>
      </w:r>
    </w:p>
    <w:p w:rsidR="000B65FE" w:rsidRPr="00E07378" w:rsidRDefault="000B65FE" w:rsidP="00912283">
      <w:pPr>
        <w:pStyle w:val="Mustertext"/>
      </w:pPr>
      <w:r w:rsidRPr="00E07378">
        <w:t xml:space="preserve">Beilage: </w:t>
      </w:r>
      <w:r w:rsidR="00D07D8C" w:rsidRPr="00E07378">
        <w:t xml:space="preserve">gemäss separatem </w:t>
      </w:r>
      <w:r w:rsidR="009E1C55" w:rsidRPr="00E07378">
        <w:t>Beweismittelverzeichnis</w:t>
      </w:r>
    </w:p>
    <w:p w:rsidR="00D41977" w:rsidRDefault="00D41977" w:rsidP="00912283">
      <w:pPr>
        <w:pStyle w:val="Mustertextleer"/>
      </w:pPr>
    </w:p>
    <w:p w:rsidR="00653578" w:rsidRPr="006C6DEB" w:rsidRDefault="00653578" w:rsidP="00912283">
      <w:pPr>
        <w:pStyle w:val="BoxEnde"/>
      </w:pPr>
    </w:p>
    <w:sectPr w:rsidR="00653578" w:rsidRPr="006C6DEB" w:rsidSect="00754300">
      <w:footerReference w:type="even" r:id="rId9"/>
      <w:footerReference w:type="default" r:id="rId10"/>
      <w:footerReference w:type="first" r:id="rId11"/>
      <w:pgSz w:w="9639" w:h="13608" w:code="8"/>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F84" w:rsidRDefault="003A2F84" w:rsidP="00171C75">
      <w:pPr>
        <w:spacing w:after="0" w:line="240" w:lineRule="auto"/>
      </w:pPr>
      <w:r>
        <w:separator/>
      </w:r>
    </w:p>
  </w:endnote>
  <w:endnote w:type="continuationSeparator" w:id="0">
    <w:p w:rsidR="003A2F84" w:rsidRDefault="003A2F84"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84" w:rsidRPr="003F70C9" w:rsidRDefault="00754300" w:rsidP="00044B38">
    <w:pPr>
      <w:pStyle w:val="Fuzeile"/>
      <w:tabs>
        <w:tab w:val="clear" w:pos="4536"/>
        <w:tab w:val="clear" w:pos="9072"/>
        <w:tab w:val="right" w:pos="7088"/>
        <w:tab w:val="right" w:pos="9356"/>
      </w:tabs>
      <w:jc w:val="right"/>
      <w:rPr>
        <w:b/>
        <w:szCs w:val="18"/>
      </w:rPr>
    </w:pPr>
    <w:r>
      <w:tab/>
    </w:r>
    <w:r w:rsidR="003A2F84" w:rsidRPr="00397051">
      <w:fldChar w:fldCharType="begin"/>
    </w:r>
    <w:r w:rsidR="003A2F84" w:rsidRPr="00397051">
      <w:instrText xml:space="preserve"> PAGE  \* Arabic  \* MERGEFORMAT </w:instrText>
    </w:r>
    <w:r w:rsidR="003A2F84" w:rsidRPr="00397051">
      <w:fldChar w:fldCharType="separate"/>
    </w:r>
    <w:r w:rsidR="00115554">
      <w:rPr>
        <w:noProof/>
      </w:rPr>
      <w:t>8</w:t>
    </w:r>
    <w:r w:rsidR="003A2F84" w:rsidRPr="00397051">
      <w:fldChar w:fldCharType="end"/>
    </w:r>
    <w:r w:rsidR="003A2F84">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84" w:rsidRPr="003F70C9" w:rsidRDefault="00754300" w:rsidP="00AF1F0A">
    <w:pPr>
      <w:pStyle w:val="Fuzeile"/>
      <w:tabs>
        <w:tab w:val="clear" w:pos="4536"/>
        <w:tab w:val="clear" w:pos="9072"/>
        <w:tab w:val="center" w:pos="0"/>
        <w:tab w:val="left" w:pos="1985"/>
        <w:tab w:val="right" w:pos="7088"/>
        <w:tab w:val="right" w:pos="9356"/>
      </w:tabs>
      <w:rPr>
        <w:b/>
        <w:szCs w:val="18"/>
      </w:rPr>
    </w:pPr>
    <w:r>
      <w:rPr>
        <w:b/>
        <w:szCs w:val="18"/>
      </w:rPr>
      <w:tab/>
    </w:r>
    <w:r w:rsidR="003A2F84">
      <w:rPr>
        <w:b/>
        <w:szCs w:val="18"/>
      </w:rPr>
      <w:tab/>
    </w:r>
    <w:r w:rsidR="003A2F84" w:rsidRPr="00397051">
      <w:fldChar w:fldCharType="begin"/>
    </w:r>
    <w:r w:rsidR="003A2F84" w:rsidRPr="00397051">
      <w:instrText xml:space="preserve"> PAGE  \* Arabic  \* MERGEFORMAT </w:instrText>
    </w:r>
    <w:r w:rsidR="003A2F84" w:rsidRPr="00397051">
      <w:fldChar w:fldCharType="separate"/>
    </w:r>
    <w:r w:rsidR="00115554">
      <w:rPr>
        <w:noProof/>
      </w:rPr>
      <w:t>9</w:t>
    </w:r>
    <w:r w:rsidR="003A2F84" w:rsidRPr="00397051">
      <w:fldChar w:fldCharType="end"/>
    </w:r>
    <w:r w:rsidR="003A2F84" w:rsidRPr="00397051">
      <w:tab/>
    </w:r>
    <w:r w:rsidR="003A2F84">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84" w:rsidRDefault="003A2F84" w:rsidP="00044B38">
    <w:pPr>
      <w:pStyle w:val="Fuzeile"/>
      <w:tabs>
        <w:tab w:val="clear" w:pos="4536"/>
        <w:tab w:val="clear" w:pos="9072"/>
        <w:tab w:val="right" w:pos="7088"/>
        <w:tab w:val="right" w:pos="9356"/>
      </w:tabs>
    </w:pPr>
    <w:r>
      <w:tab/>
    </w:r>
    <w:r w:rsidRPr="00397051">
      <w:fldChar w:fldCharType="begin"/>
    </w:r>
    <w:r w:rsidRPr="00397051">
      <w:instrText xml:space="preserve"> PAGE  \* Arabic  \* MERGEFORMAT </w:instrText>
    </w:r>
    <w:r w:rsidRPr="00397051">
      <w:fldChar w:fldCharType="separate"/>
    </w:r>
    <w:r w:rsidR="00115554">
      <w:rPr>
        <w:noProof/>
      </w:rPr>
      <w:t>1</w:t>
    </w:r>
    <w:r w:rsidRPr="0039705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F84" w:rsidRDefault="003A2F84" w:rsidP="00171C75">
      <w:pPr>
        <w:spacing w:after="0" w:line="240" w:lineRule="auto"/>
      </w:pPr>
      <w:r>
        <w:separator/>
      </w:r>
    </w:p>
  </w:footnote>
  <w:footnote w:type="continuationSeparator" w:id="0">
    <w:p w:rsidR="003A2F84" w:rsidRDefault="003A2F84"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8213497"/>
    <w:multiLevelType w:val="hybridMultilevel"/>
    <w:tmpl w:val="9BFC82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1BD4851"/>
    <w:multiLevelType w:val="hybridMultilevel"/>
    <w:tmpl w:val="81AE7DF0"/>
    <w:lvl w:ilvl="0" w:tplc="BFF6EC5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2"/>
  </w:num>
  <w:num w:numId="18">
    <w:abstractNumId w:val="26"/>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5"/>
  </w:num>
  <w:num w:numId="30">
    <w:abstractNumId w:val="25"/>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num>
  <w:num w:numId="39">
    <w:abstractNumId w:val="25"/>
    <w:lvlOverride w:ilvl="0">
      <w:startOverride w:val="1"/>
    </w:lvlOverride>
  </w:num>
  <w:num w:numId="40">
    <w:abstractNumId w:val="24"/>
  </w:num>
  <w:num w:numId="41">
    <w:abstractNumId w:val="21"/>
  </w:num>
  <w:num w:numId="42">
    <w:abstractNumId w:val="19"/>
  </w:num>
  <w:num w:numId="43">
    <w:abstractNumId w:val="23"/>
  </w:num>
  <w:num w:numId="44">
    <w:abstractNumId w:val="18"/>
  </w:num>
  <w:num w:numId="45">
    <w:abstractNumId w:val="23"/>
  </w:num>
  <w:num w:numId="46">
    <w:abstractNumId w:val="23"/>
  </w:num>
  <w:num w:numId="47">
    <w:abstractNumId w:val="23"/>
  </w:num>
  <w:num w:numId="48">
    <w:abstractNumId w:val="23"/>
  </w:num>
  <w:num w:numId="49">
    <w:abstractNumId w:val="23"/>
  </w:num>
  <w:num w:numId="50">
    <w:abstractNumId w:val="15"/>
  </w:num>
  <w:num w:numId="51">
    <w:abstractNumId w:val="10"/>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EAD"/>
    <w:rsid w:val="00013445"/>
    <w:rsid w:val="00013EF5"/>
    <w:rsid w:val="00013F8D"/>
    <w:rsid w:val="00015F4E"/>
    <w:rsid w:val="00020A2B"/>
    <w:rsid w:val="00024B58"/>
    <w:rsid w:val="00027007"/>
    <w:rsid w:val="00027E23"/>
    <w:rsid w:val="000320AE"/>
    <w:rsid w:val="000320B6"/>
    <w:rsid w:val="00035B2F"/>
    <w:rsid w:val="00043D45"/>
    <w:rsid w:val="00044A3A"/>
    <w:rsid w:val="00044B38"/>
    <w:rsid w:val="00045978"/>
    <w:rsid w:val="000533C4"/>
    <w:rsid w:val="00056C4E"/>
    <w:rsid w:val="00060695"/>
    <w:rsid w:val="00061CF3"/>
    <w:rsid w:val="00061DAA"/>
    <w:rsid w:val="0006227C"/>
    <w:rsid w:val="00063194"/>
    <w:rsid w:val="0006536D"/>
    <w:rsid w:val="0006537C"/>
    <w:rsid w:val="000654E0"/>
    <w:rsid w:val="00067876"/>
    <w:rsid w:val="00073D00"/>
    <w:rsid w:val="0007432C"/>
    <w:rsid w:val="0007456F"/>
    <w:rsid w:val="0007711E"/>
    <w:rsid w:val="000776CD"/>
    <w:rsid w:val="00082C1A"/>
    <w:rsid w:val="0008467B"/>
    <w:rsid w:val="00085580"/>
    <w:rsid w:val="00085F61"/>
    <w:rsid w:val="000862E4"/>
    <w:rsid w:val="00087CC3"/>
    <w:rsid w:val="00091043"/>
    <w:rsid w:val="00092429"/>
    <w:rsid w:val="000960FF"/>
    <w:rsid w:val="00097F86"/>
    <w:rsid w:val="000A019D"/>
    <w:rsid w:val="000A1829"/>
    <w:rsid w:val="000A35FC"/>
    <w:rsid w:val="000A3E69"/>
    <w:rsid w:val="000B2153"/>
    <w:rsid w:val="000B3AAD"/>
    <w:rsid w:val="000B65FE"/>
    <w:rsid w:val="000B70CE"/>
    <w:rsid w:val="000C0D4C"/>
    <w:rsid w:val="000C2E58"/>
    <w:rsid w:val="000C6BA5"/>
    <w:rsid w:val="000D088C"/>
    <w:rsid w:val="000D0E53"/>
    <w:rsid w:val="000D4837"/>
    <w:rsid w:val="000D5486"/>
    <w:rsid w:val="000D7E4E"/>
    <w:rsid w:val="000E2169"/>
    <w:rsid w:val="000E2846"/>
    <w:rsid w:val="000E4B56"/>
    <w:rsid w:val="000E6232"/>
    <w:rsid w:val="000E6DD8"/>
    <w:rsid w:val="000F18E9"/>
    <w:rsid w:val="000F58FF"/>
    <w:rsid w:val="000F7E1D"/>
    <w:rsid w:val="000F7F66"/>
    <w:rsid w:val="00101D36"/>
    <w:rsid w:val="00102AE2"/>
    <w:rsid w:val="00105122"/>
    <w:rsid w:val="001052C4"/>
    <w:rsid w:val="00107A27"/>
    <w:rsid w:val="00115554"/>
    <w:rsid w:val="00115607"/>
    <w:rsid w:val="0011653B"/>
    <w:rsid w:val="00120936"/>
    <w:rsid w:val="00120B2B"/>
    <w:rsid w:val="00121894"/>
    <w:rsid w:val="00122B7F"/>
    <w:rsid w:val="00123CF3"/>
    <w:rsid w:val="00126809"/>
    <w:rsid w:val="00127CD3"/>
    <w:rsid w:val="00130C25"/>
    <w:rsid w:val="001421E0"/>
    <w:rsid w:val="00147046"/>
    <w:rsid w:val="00147F78"/>
    <w:rsid w:val="00156891"/>
    <w:rsid w:val="00161153"/>
    <w:rsid w:val="00165902"/>
    <w:rsid w:val="00167634"/>
    <w:rsid w:val="00171C75"/>
    <w:rsid w:val="0017402A"/>
    <w:rsid w:val="00174B0A"/>
    <w:rsid w:val="00177DF9"/>
    <w:rsid w:val="001802D9"/>
    <w:rsid w:val="001821C7"/>
    <w:rsid w:val="001841CF"/>
    <w:rsid w:val="00185CFD"/>
    <w:rsid w:val="00186149"/>
    <w:rsid w:val="001942C1"/>
    <w:rsid w:val="0019671A"/>
    <w:rsid w:val="00196911"/>
    <w:rsid w:val="001A3181"/>
    <w:rsid w:val="001A38DC"/>
    <w:rsid w:val="001A410D"/>
    <w:rsid w:val="001B0A13"/>
    <w:rsid w:val="001B2339"/>
    <w:rsid w:val="001C0AA8"/>
    <w:rsid w:val="001C2F58"/>
    <w:rsid w:val="001C6C9F"/>
    <w:rsid w:val="001D4EEC"/>
    <w:rsid w:val="001D5734"/>
    <w:rsid w:val="001E3EC1"/>
    <w:rsid w:val="001E47DC"/>
    <w:rsid w:val="001E50CB"/>
    <w:rsid w:val="001F0DA3"/>
    <w:rsid w:val="001F3C46"/>
    <w:rsid w:val="001F6AC1"/>
    <w:rsid w:val="00200A78"/>
    <w:rsid w:val="00200F32"/>
    <w:rsid w:val="002039C5"/>
    <w:rsid w:val="002046FD"/>
    <w:rsid w:val="0020482D"/>
    <w:rsid w:val="00205CBC"/>
    <w:rsid w:val="002126A7"/>
    <w:rsid w:val="00213079"/>
    <w:rsid w:val="00213B9F"/>
    <w:rsid w:val="00216071"/>
    <w:rsid w:val="00217B29"/>
    <w:rsid w:val="0022704D"/>
    <w:rsid w:val="0022751D"/>
    <w:rsid w:val="00230975"/>
    <w:rsid w:val="00230A4B"/>
    <w:rsid w:val="00237079"/>
    <w:rsid w:val="00237B1F"/>
    <w:rsid w:val="00242039"/>
    <w:rsid w:val="002425D7"/>
    <w:rsid w:val="00245BAF"/>
    <w:rsid w:val="0025082F"/>
    <w:rsid w:val="002538DF"/>
    <w:rsid w:val="00256268"/>
    <w:rsid w:val="00260E03"/>
    <w:rsid w:val="00262E06"/>
    <w:rsid w:val="00267329"/>
    <w:rsid w:val="002718F1"/>
    <w:rsid w:val="00274A7A"/>
    <w:rsid w:val="00275717"/>
    <w:rsid w:val="0028087F"/>
    <w:rsid w:val="00282AA7"/>
    <w:rsid w:val="00286457"/>
    <w:rsid w:val="0028715C"/>
    <w:rsid w:val="002950C8"/>
    <w:rsid w:val="00295965"/>
    <w:rsid w:val="00295BEA"/>
    <w:rsid w:val="00297816"/>
    <w:rsid w:val="002A1360"/>
    <w:rsid w:val="002A49D1"/>
    <w:rsid w:val="002B2317"/>
    <w:rsid w:val="002B4E79"/>
    <w:rsid w:val="002B6AFF"/>
    <w:rsid w:val="002C218F"/>
    <w:rsid w:val="002C27E7"/>
    <w:rsid w:val="002C5E19"/>
    <w:rsid w:val="002C772D"/>
    <w:rsid w:val="002D02ED"/>
    <w:rsid w:val="002D12DB"/>
    <w:rsid w:val="002D16BF"/>
    <w:rsid w:val="002D63DC"/>
    <w:rsid w:val="002D6E8B"/>
    <w:rsid w:val="002E04D2"/>
    <w:rsid w:val="002E2528"/>
    <w:rsid w:val="002E26C7"/>
    <w:rsid w:val="002E3468"/>
    <w:rsid w:val="002E3A47"/>
    <w:rsid w:val="002E4A04"/>
    <w:rsid w:val="002E73C6"/>
    <w:rsid w:val="002F670F"/>
    <w:rsid w:val="00304B3E"/>
    <w:rsid w:val="00305299"/>
    <w:rsid w:val="00306318"/>
    <w:rsid w:val="00306545"/>
    <w:rsid w:val="003116EE"/>
    <w:rsid w:val="003124FF"/>
    <w:rsid w:val="0031323F"/>
    <w:rsid w:val="00313BEA"/>
    <w:rsid w:val="00314A73"/>
    <w:rsid w:val="00314E11"/>
    <w:rsid w:val="003168D9"/>
    <w:rsid w:val="00316BB0"/>
    <w:rsid w:val="0031738D"/>
    <w:rsid w:val="0032431C"/>
    <w:rsid w:val="003245CE"/>
    <w:rsid w:val="00326190"/>
    <w:rsid w:val="00326904"/>
    <w:rsid w:val="0032747C"/>
    <w:rsid w:val="003314CA"/>
    <w:rsid w:val="003325AF"/>
    <w:rsid w:val="003330D3"/>
    <w:rsid w:val="00344E7F"/>
    <w:rsid w:val="00347CD1"/>
    <w:rsid w:val="00354873"/>
    <w:rsid w:val="00357CAD"/>
    <w:rsid w:val="00360568"/>
    <w:rsid w:val="0036077D"/>
    <w:rsid w:val="00362B3F"/>
    <w:rsid w:val="00363412"/>
    <w:rsid w:val="00363DB1"/>
    <w:rsid w:val="00366E90"/>
    <w:rsid w:val="003674F5"/>
    <w:rsid w:val="00371600"/>
    <w:rsid w:val="00373D25"/>
    <w:rsid w:val="003753EC"/>
    <w:rsid w:val="00375F81"/>
    <w:rsid w:val="003801DA"/>
    <w:rsid w:val="003805BE"/>
    <w:rsid w:val="00381731"/>
    <w:rsid w:val="00381BA0"/>
    <w:rsid w:val="0038350A"/>
    <w:rsid w:val="00384747"/>
    <w:rsid w:val="0038570D"/>
    <w:rsid w:val="0038652C"/>
    <w:rsid w:val="00390774"/>
    <w:rsid w:val="00393012"/>
    <w:rsid w:val="00397051"/>
    <w:rsid w:val="003A0088"/>
    <w:rsid w:val="003A2471"/>
    <w:rsid w:val="003A2F84"/>
    <w:rsid w:val="003A33B9"/>
    <w:rsid w:val="003A5DC2"/>
    <w:rsid w:val="003B245A"/>
    <w:rsid w:val="003B3306"/>
    <w:rsid w:val="003B4E68"/>
    <w:rsid w:val="003B64D8"/>
    <w:rsid w:val="003C15C5"/>
    <w:rsid w:val="003C2027"/>
    <w:rsid w:val="003C6F3B"/>
    <w:rsid w:val="003D3A4C"/>
    <w:rsid w:val="003D708C"/>
    <w:rsid w:val="003D7A0F"/>
    <w:rsid w:val="003E1EDD"/>
    <w:rsid w:val="003E7785"/>
    <w:rsid w:val="003F21A3"/>
    <w:rsid w:val="003F4DF5"/>
    <w:rsid w:val="003F6192"/>
    <w:rsid w:val="003F67C4"/>
    <w:rsid w:val="003F70C9"/>
    <w:rsid w:val="003F7883"/>
    <w:rsid w:val="00401D8E"/>
    <w:rsid w:val="0040216B"/>
    <w:rsid w:val="00402829"/>
    <w:rsid w:val="00412943"/>
    <w:rsid w:val="00412DDD"/>
    <w:rsid w:val="0041447F"/>
    <w:rsid w:val="00415941"/>
    <w:rsid w:val="00416776"/>
    <w:rsid w:val="00424B17"/>
    <w:rsid w:val="00425A2E"/>
    <w:rsid w:val="00432BED"/>
    <w:rsid w:val="00432E4F"/>
    <w:rsid w:val="00434C3A"/>
    <w:rsid w:val="0044062A"/>
    <w:rsid w:val="00442443"/>
    <w:rsid w:val="00443746"/>
    <w:rsid w:val="0044588B"/>
    <w:rsid w:val="00446001"/>
    <w:rsid w:val="00447C63"/>
    <w:rsid w:val="00452BA8"/>
    <w:rsid w:val="00457E0D"/>
    <w:rsid w:val="00457FD5"/>
    <w:rsid w:val="00461B3F"/>
    <w:rsid w:val="00466EB4"/>
    <w:rsid w:val="004725D5"/>
    <w:rsid w:val="00477EC4"/>
    <w:rsid w:val="00480339"/>
    <w:rsid w:val="0048131E"/>
    <w:rsid w:val="004848F5"/>
    <w:rsid w:val="004850A1"/>
    <w:rsid w:val="00486CE3"/>
    <w:rsid w:val="00486DA9"/>
    <w:rsid w:val="00487FD1"/>
    <w:rsid w:val="00491944"/>
    <w:rsid w:val="00491E16"/>
    <w:rsid w:val="0049480A"/>
    <w:rsid w:val="004956EA"/>
    <w:rsid w:val="004A16A8"/>
    <w:rsid w:val="004A2A06"/>
    <w:rsid w:val="004A3607"/>
    <w:rsid w:val="004B051D"/>
    <w:rsid w:val="004B12C8"/>
    <w:rsid w:val="004B1A21"/>
    <w:rsid w:val="004B1AB5"/>
    <w:rsid w:val="004B4BA3"/>
    <w:rsid w:val="004B4FC5"/>
    <w:rsid w:val="004B68AD"/>
    <w:rsid w:val="004C0E15"/>
    <w:rsid w:val="004C3432"/>
    <w:rsid w:val="004C4476"/>
    <w:rsid w:val="004C4709"/>
    <w:rsid w:val="004C5EB9"/>
    <w:rsid w:val="004C7E4F"/>
    <w:rsid w:val="004D2E95"/>
    <w:rsid w:val="004D6E9F"/>
    <w:rsid w:val="004E26F7"/>
    <w:rsid w:val="004E565D"/>
    <w:rsid w:val="004E5A29"/>
    <w:rsid w:val="004E6679"/>
    <w:rsid w:val="004F1AC4"/>
    <w:rsid w:val="004F6005"/>
    <w:rsid w:val="00500C46"/>
    <w:rsid w:val="005029FF"/>
    <w:rsid w:val="00503D64"/>
    <w:rsid w:val="00512FBC"/>
    <w:rsid w:val="00515473"/>
    <w:rsid w:val="0051551E"/>
    <w:rsid w:val="005218EE"/>
    <w:rsid w:val="00522C0C"/>
    <w:rsid w:val="00523E74"/>
    <w:rsid w:val="0052424E"/>
    <w:rsid w:val="00526B8F"/>
    <w:rsid w:val="00532D4F"/>
    <w:rsid w:val="00536219"/>
    <w:rsid w:val="005418E6"/>
    <w:rsid w:val="00552550"/>
    <w:rsid w:val="00553307"/>
    <w:rsid w:val="00554168"/>
    <w:rsid w:val="00555B23"/>
    <w:rsid w:val="005653EE"/>
    <w:rsid w:val="00573A7C"/>
    <w:rsid w:val="005751F5"/>
    <w:rsid w:val="00583388"/>
    <w:rsid w:val="00585DC2"/>
    <w:rsid w:val="00597E2E"/>
    <w:rsid w:val="005A1453"/>
    <w:rsid w:val="005A1D35"/>
    <w:rsid w:val="005A2395"/>
    <w:rsid w:val="005A29BF"/>
    <w:rsid w:val="005A39CB"/>
    <w:rsid w:val="005A6F94"/>
    <w:rsid w:val="005B0B3E"/>
    <w:rsid w:val="005B3AAE"/>
    <w:rsid w:val="005B41A7"/>
    <w:rsid w:val="005B61FE"/>
    <w:rsid w:val="005C0938"/>
    <w:rsid w:val="005C2643"/>
    <w:rsid w:val="005C343F"/>
    <w:rsid w:val="005C396C"/>
    <w:rsid w:val="005C42C6"/>
    <w:rsid w:val="005C73F7"/>
    <w:rsid w:val="005D0149"/>
    <w:rsid w:val="005D420A"/>
    <w:rsid w:val="005E132E"/>
    <w:rsid w:val="005E167B"/>
    <w:rsid w:val="005E4C28"/>
    <w:rsid w:val="005F3990"/>
    <w:rsid w:val="005F400A"/>
    <w:rsid w:val="005F600F"/>
    <w:rsid w:val="005F67EE"/>
    <w:rsid w:val="005F6914"/>
    <w:rsid w:val="00600DB2"/>
    <w:rsid w:val="00604C01"/>
    <w:rsid w:val="0060518D"/>
    <w:rsid w:val="00606B23"/>
    <w:rsid w:val="00610097"/>
    <w:rsid w:val="00610123"/>
    <w:rsid w:val="00610B90"/>
    <w:rsid w:val="00610DE7"/>
    <w:rsid w:val="006113A1"/>
    <w:rsid w:val="0061318F"/>
    <w:rsid w:val="00613B54"/>
    <w:rsid w:val="00615C6F"/>
    <w:rsid w:val="006167CC"/>
    <w:rsid w:val="006170BB"/>
    <w:rsid w:val="00621F56"/>
    <w:rsid w:val="00623D7A"/>
    <w:rsid w:val="00626E53"/>
    <w:rsid w:val="00633954"/>
    <w:rsid w:val="006359A2"/>
    <w:rsid w:val="00637AC5"/>
    <w:rsid w:val="00642F45"/>
    <w:rsid w:val="00653578"/>
    <w:rsid w:val="00653E8D"/>
    <w:rsid w:val="00654304"/>
    <w:rsid w:val="00656A6C"/>
    <w:rsid w:val="006577A2"/>
    <w:rsid w:val="00666398"/>
    <w:rsid w:val="00667374"/>
    <w:rsid w:val="00667DBC"/>
    <w:rsid w:val="00671A20"/>
    <w:rsid w:val="00671DE6"/>
    <w:rsid w:val="0067501A"/>
    <w:rsid w:val="00677BD3"/>
    <w:rsid w:val="00680321"/>
    <w:rsid w:val="006807AD"/>
    <w:rsid w:val="006839BD"/>
    <w:rsid w:val="006866DD"/>
    <w:rsid w:val="00695182"/>
    <w:rsid w:val="00695842"/>
    <w:rsid w:val="00697387"/>
    <w:rsid w:val="006A382F"/>
    <w:rsid w:val="006A3B94"/>
    <w:rsid w:val="006A73BB"/>
    <w:rsid w:val="006B1BFA"/>
    <w:rsid w:val="006B1CAE"/>
    <w:rsid w:val="006B3E62"/>
    <w:rsid w:val="006C05C3"/>
    <w:rsid w:val="006C157E"/>
    <w:rsid w:val="006C168A"/>
    <w:rsid w:val="006C5E6C"/>
    <w:rsid w:val="006C6DEB"/>
    <w:rsid w:val="006C6E25"/>
    <w:rsid w:val="006C7DCD"/>
    <w:rsid w:val="006D04EE"/>
    <w:rsid w:val="006D60BF"/>
    <w:rsid w:val="006E14E3"/>
    <w:rsid w:val="006E1F9E"/>
    <w:rsid w:val="006E4EB9"/>
    <w:rsid w:val="006E5420"/>
    <w:rsid w:val="006E7784"/>
    <w:rsid w:val="006E786B"/>
    <w:rsid w:val="006F0A0A"/>
    <w:rsid w:val="006F3FD6"/>
    <w:rsid w:val="007016F6"/>
    <w:rsid w:val="007022ED"/>
    <w:rsid w:val="00702D1E"/>
    <w:rsid w:val="00703422"/>
    <w:rsid w:val="00703912"/>
    <w:rsid w:val="00703AF9"/>
    <w:rsid w:val="00705362"/>
    <w:rsid w:val="007102A7"/>
    <w:rsid w:val="00710541"/>
    <w:rsid w:val="00710CE3"/>
    <w:rsid w:val="00714047"/>
    <w:rsid w:val="00715AE0"/>
    <w:rsid w:val="00720CB9"/>
    <w:rsid w:val="00722B90"/>
    <w:rsid w:val="00725D51"/>
    <w:rsid w:val="00726396"/>
    <w:rsid w:val="00732003"/>
    <w:rsid w:val="00736D76"/>
    <w:rsid w:val="00743E7B"/>
    <w:rsid w:val="00746717"/>
    <w:rsid w:val="007473AF"/>
    <w:rsid w:val="007509DA"/>
    <w:rsid w:val="00754300"/>
    <w:rsid w:val="00755FFC"/>
    <w:rsid w:val="00757844"/>
    <w:rsid w:val="00760F08"/>
    <w:rsid w:val="00773027"/>
    <w:rsid w:val="00780B39"/>
    <w:rsid w:val="00781CAE"/>
    <w:rsid w:val="00783E0A"/>
    <w:rsid w:val="00785462"/>
    <w:rsid w:val="00791C2F"/>
    <w:rsid w:val="00795FFD"/>
    <w:rsid w:val="00796F5B"/>
    <w:rsid w:val="00797541"/>
    <w:rsid w:val="00797702"/>
    <w:rsid w:val="007A14DE"/>
    <w:rsid w:val="007A2243"/>
    <w:rsid w:val="007A2635"/>
    <w:rsid w:val="007A3B57"/>
    <w:rsid w:val="007A44CF"/>
    <w:rsid w:val="007A4899"/>
    <w:rsid w:val="007A5F79"/>
    <w:rsid w:val="007B0755"/>
    <w:rsid w:val="007B0E9D"/>
    <w:rsid w:val="007B3968"/>
    <w:rsid w:val="007B44C4"/>
    <w:rsid w:val="007C190B"/>
    <w:rsid w:val="007C2A0A"/>
    <w:rsid w:val="007C4804"/>
    <w:rsid w:val="007C4FC5"/>
    <w:rsid w:val="007C5AE7"/>
    <w:rsid w:val="007D1BED"/>
    <w:rsid w:val="007D69CB"/>
    <w:rsid w:val="007E7E4F"/>
    <w:rsid w:val="007F1535"/>
    <w:rsid w:val="007F19B1"/>
    <w:rsid w:val="007F2750"/>
    <w:rsid w:val="007F4917"/>
    <w:rsid w:val="007F5E75"/>
    <w:rsid w:val="007F62A2"/>
    <w:rsid w:val="007F62F2"/>
    <w:rsid w:val="007F6406"/>
    <w:rsid w:val="007F6AF1"/>
    <w:rsid w:val="007F7F11"/>
    <w:rsid w:val="0080018E"/>
    <w:rsid w:val="008029CF"/>
    <w:rsid w:val="00805818"/>
    <w:rsid w:val="00807688"/>
    <w:rsid w:val="0081031B"/>
    <w:rsid w:val="00811921"/>
    <w:rsid w:val="008127C1"/>
    <w:rsid w:val="00813868"/>
    <w:rsid w:val="008142BF"/>
    <w:rsid w:val="0081797D"/>
    <w:rsid w:val="00823201"/>
    <w:rsid w:val="00824B16"/>
    <w:rsid w:val="008304A7"/>
    <w:rsid w:val="00831FAD"/>
    <w:rsid w:val="00832001"/>
    <w:rsid w:val="0083625F"/>
    <w:rsid w:val="008369AE"/>
    <w:rsid w:val="00836E27"/>
    <w:rsid w:val="008377E2"/>
    <w:rsid w:val="00840F5A"/>
    <w:rsid w:val="00841E8B"/>
    <w:rsid w:val="00844C70"/>
    <w:rsid w:val="00844DAA"/>
    <w:rsid w:val="0084545E"/>
    <w:rsid w:val="00854AEA"/>
    <w:rsid w:val="008567A7"/>
    <w:rsid w:val="00860BD9"/>
    <w:rsid w:val="00861DB5"/>
    <w:rsid w:val="00866289"/>
    <w:rsid w:val="00870356"/>
    <w:rsid w:val="008742CE"/>
    <w:rsid w:val="00876A5D"/>
    <w:rsid w:val="008802E2"/>
    <w:rsid w:val="008926D3"/>
    <w:rsid w:val="008950AA"/>
    <w:rsid w:val="008951C8"/>
    <w:rsid w:val="00896E61"/>
    <w:rsid w:val="008A0EAA"/>
    <w:rsid w:val="008A432D"/>
    <w:rsid w:val="008A5A63"/>
    <w:rsid w:val="008A7102"/>
    <w:rsid w:val="008B1455"/>
    <w:rsid w:val="008B164C"/>
    <w:rsid w:val="008B1CBE"/>
    <w:rsid w:val="008B475E"/>
    <w:rsid w:val="008B6695"/>
    <w:rsid w:val="008B7EE2"/>
    <w:rsid w:val="008C5D5D"/>
    <w:rsid w:val="008C5E64"/>
    <w:rsid w:val="008C691E"/>
    <w:rsid w:val="008D4CEB"/>
    <w:rsid w:val="008D6CAD"/>
    <w:rsid w:val="008D6D18"/>
    <w:rsid w:val="008E0CDA"/>
    <w:rsid w:val="008E5B40"/>
    <w:rsid w:val="008E5F0F"/>
    <w:rsid w:val="008F1472"/>
    <w:rsid w:val="008F63AF"/>
    <w:rsid w:val="008F77F5"/>
    <w:rsid w:val="0090094E"/>
    <w:rsid w:val="00901769"/>
    <w:rsid w:val="00903956"/>
    <w:rsid w:val="00910931"/>
    <w:rsid w:val="00912283"/>
    <w:rsid w:val="00912B10"/>
    <w:rsid w:val="009150CC"/>
    <w:rsid w:val="009158D4"/>
    <w:rsid w:val="0092139D"/>
    <w:rsid w:val="009226DF"/>
    <w:rsid w:val="00923941"/>
    <w:rsid w:val="009244D1"/>
    <w:rsid w:val="00924BA7"/>
    <w:rsid w:val="009251ED"/>
    <w:rsid w:val="00926968"/>
    <w:rsid w:val="00931CF1"/>
    <w:rsid w:val="0093270F"/>
    <w:rsid w:val="00932815"/>
    <w:rsid w:val="0093313D"/>
    <w:rsid w:val="009338D0"/>
    <w:rsid w:val="0093429A"/>
    <w:rsid w:val="009363B9"/>
    <w:rsid w:val="00936D27"/>
    <w:rsid w:val="00937A1D"/>
    <w:rsid w:val="00942141"/>
    <w:rsid w:val="00945ADA"/>
    <w:rsid w:val="00946060"/>
    <w:rsid w:val="00950577"/>
    <w:rsid w:val="009520E4"/>
    <w:rsid w:val="00953E6C"/>
    <w:rsid w:val="00956966"/>
    <w:rsid w:val="00963E71"/>
    <w:rsid w:val="00964594"/>
    <w:rsid w:val="00970080"/>
    <w:rsid w:val="00973CCA"/>
    <w:rsid w:val="0097484F"/>
    <w:rsid w:val="00985613"/>
    <w:rsid w:val="0098636B"/>
    <w:rsid w:val="00987400"/>
    <w:rsid w:val="00990178"/>
    <w:rsid w:val="009916B5"/>
    <w:rsid w:val="00993BE1"/>
    <w:rsid w:val="00997385"/>
    <w:rsid w:val="0099765F"/>
    <w:rsid w:val="00997D25"/>
    <w:rsid w:val="009A6C12"/>
    <w:rsid w:val="009B662A"/>
    <w:rsid w:val="009B7D3B"/>
    <w:rsid w:val="009C20FA"/>
    <w:rsid w:val="009C361E"/>
    <w:rsid w:val="009C52F1"/>
    <w:rsid w:val="009C7F44"/>
    <w:rsid w:val="009D0148"/>
    <w:rsid w:val="009D284C"/>
    <w:rsid w:val="009D4282"/>
    <w:rsid w:val="009E147E"/>
    <w:rsid w:val="009E1C55"/>
    <w:rsid w:val="009E32DE"/>
    <w:rsid w:val="009E4D1E"/>
    <w:rsid w:val="009F065E"/>
    <w:rsid w:val="009F1BC4"/>
    <w:rsid w:val="009F317A"/>
    <w:rsid w:val="00A03D26"/>
    <w:rsid w:val="00A04335"/>
    <w:rsid w:val="00A05934"/>
    <w:rsid w:val="00A112D2"/>
    <w:rsid w:val="00A21AE2"/>
    <w:rsid w:val="00A24EFD"/>
    <w:rsid w:val="00A365CF"/>
    <w:rsid w:val="00A36DD2"/>
    <w:rsid w:val="00A37D1F"/>
    <w:rsid w:val="00A469CE"/>
    <w:rsid w:val="00A473F2"/>
    <w:rsid w:val="00A520F4"/>
    <w:rsid w:val="00A56E14"/>
    <w:rsid w:val="00A6092A"/>
    <w:rsid w:val="00A64AC9"/>
    <w:rsid w:val="00A64EFA"/>
    <w:rsid w:val="00A6642E"/>
    <w:rsid w:val="00A674E3"/>
    <w:rsid w:val="00A67B69"/>
    <w:rsid w:val="00A70097"/>
    <w:rsid w:val="00A716A9"/>
    <w:rsid w:val="00A717E1"/>
    <w:rsid w:val="00A71B2B"/>
    <w:rsid w:val="00A72983"/>
    <w:rsid w:val="00A72C3C"/>
    <w:rsid w:val="00A72D99"/>
    <w:rsid w:val="00A74FC5"/>
    <w:rsid w:val="00A769B9"/>
    <w:rsid w:val="00A76C20"/>
    <w:rsid w:val="00A856FF"/>
    <w:rsid w:val="00A87505"/>
    <w:rsid w:val="00A877DC"/>
    <w:rsid w:val="00A90E6E"/>
    <w:rsid w:val="00A96CDA"/>
    <w:rsid w:val="00A96F5E"/>
    <w:rsid w:val="00AA1CD3"/>
    <w:rsid w:val="00AA55D2"/>
    <w:rsid w:val="00AA7801"/>
    <w:rsid w:val="00AB1252"/>
    <w:rsid w:val="00AB6548"/>
    <w:rsid w:val="00AB6C8A"/>
    <w:rsid w:val="00AC264D"/>
    <w:rsid w:val="00AC44FC"/>
    <w:rsid w:val="00AD3FFE"/>
    <w:rsid w:val="00AD4119"/>
    <w:rsid w:val="00AD4B52"/>
    <w:rsid w:val="00AE0998"/>
    <w:rsid w:val="00AE124F"/>
    <w:rsid w:val="00AE1707"/>
    <w:rsid w:val="00AE2FC7"/>
    <w:rsid w:val="00AE72B1"/>
    <w:rsid w:val="00AF1CF5"/>
    <w:rsid w:val="00AF1F0A"/>
    <w:rsid w:val="00AF211C"/>
    <w:rsid w:val="00AF2755"/>
    <w:rsid w:val="00AF3A25"/>
    <w:rsid w:val="00AF559B"/>
    <w:rsid w:val="00AF59AD"/>
    <w:rsid w:val="00AF7126"/>
    <w:rsid w:val="00AF7AA5"/>
    <w:rsid w:val="00B00125"/>
    <w:rsid w:val="00B00EE4"/>
    <w:rsid w:val="00B060CC"/>
    <w:rsid w:val="00B113DE"/>
    <w:rsid w:val="00B126CA"/>
    <w:rsid w:val="00B16DA1"/>
    <w:rsid w:val="00B17676"/>
    <w:rsid w:val="00B228C3"/>
    <w:rsid w:val="00B2768D"/>
    <w:rsid w:val="00B316FA"/>
    <w:rsid w:val="00B32CE1"/>
    <w:rsid w:val="00B37C18"/>
    <w:rsid w:val="00B419E6"/>
    <w:rsid w:val="00B41CD5"/>
    <w:rsid w:val="00B43886"/>
    <w:rsid w:val="00B447CB"/>
    <w:rsid w:val="00B45C51"/>
    <w:rsid w:val="00B46174"/>
    <w:rsid w:val="00B508DE"/>
    <w:rsid w:val="00B65C43"/>
    <w:rsid w:val="00B75158"/>
    <w:rsid w:val="00B76E6E"/>
    <w:rsid w:val="00B839DB"/>
    <w:rsid w:val="00B8607C"/>
    <w:rsid w:val="00B91AA2"/>
    <w:rsid w:val="00B94033"/>
    <w:rsid w:val="00B95FB7"/>
    <w:rsid w:val="00BA09D3"/>
    <w:rsid w:val="00BA14EC"/>
    <w:rsid w:val="00BA31A4"/>
    <w:rsid w:val="00BA5423"/>
    <w:rsid w:val="00BA5A69"/>
    <w:rsid w:val="00BB048D"/>
    <w:rsid w:val="00BB70E5"/>
    <w:rsid w:val="00BC0347"/>
    <w:rsid w:val="00BC0696"/>
    <w:rsid w:val="00BC3C22"/>
    <w:rsid w:val="00BC45C9"/>
    <w:rsid w:val="00BC47C7"/>
    <w:rsid w:val="00BC63EE"/>
    <w:rsid w:val="00BD682D"/>
    <w:rsid w:val="00BD6FFA"/>
    <w:rsid w:val="00BE0A2F"/>
    <w:rsid w:val="00BE2B88"/>
    <w:rsid w:val="00BE4787"/>
    <w:rsid w:val="00BE601E"/>
    <w:rsid w:val="00BE6BA0"/>
    <w:rsid w:val="00BE7EB4"/>
    <w:rsid w:val="00BF1F28"/>
    <w:rsid w:val="00BF491D"/>
    <w:rsid w:val="00BF518A"/>
    <w:rsid w:val="00C01A4B"/>
    <w:rsid w:val="00C03ACC"/>
    <w:rsid w:val="00C07B4D"/>
    <w:rsid w:val="00C167ED"/>
    <w:rsid w:val="00C23480"/>
    <w:rsid w:val="00C24BCA"/>
    <w:rsid w:val="00C27A88"/>
    <w:rsid w:val="00C30815"/>
    <w:rsid w:val="00C35383"/>
    <w:rsid w:val="00C401D2"/>
    <w:rsid w:val="00C414CD"/>
    <w:rsid w:val="00C41B8B"/>
    <w:rsid w:val="00C4356E"/>
    <w:rsid w:val="00C438FA"/>
    <w:rsid w:val="00C4412E"/>
    <w:rsid w:val="00C45E87"/>
    <w:rsid w:val="00C46591"/>
    <w:rsid w:val="00C529F9"/>
    <w:rsid w:val="00C52EF7"/>
    <w:rsid w:val="00C55138"/>
    <w:rsid w:val="00C55B50"/>
    <w:rsid w:val="00C560A3"/>
    <w:rsid w:val="00C60F63"/>
    <w:rsid w:val="00C637B7"/>
    <w:rsid w:val="00C66941"/>
    <w:rsid w:val="00C72914"/>
    <w:rsid w:val="00C739BC"/>
    <w:rsid w:val="00C7641A"/>
    <w:rsid w:val="00C82765"/>
    <w:rsid w:val="00C9473B"/>
    <w:rsid w:val="00C94CE2"/>
    <w:rsid w:val="00C94ED3"/>
    <w:rsid w:val="00C964D5"/>
    <w:rsid w:val="00C97580"/>
    <w:rsid w:val="00C976A7"/>
    <w:rsid w:val="00CA12A0"/>
    <w:rsid w:val="00CA1534"/>
    <w:rsid w:val="00CA554D"/>
    <w:rsid w:val="00CB189A"/>
    <w:rsid w:val="00CB1E69"/>
    <w:rsid w:val="00CB23B3"/>
    <w:rsid w:val="00CB4B8A"/>
    <w:rsid w:val="00CC152C"/>
    <w:rsid w:val="00CC2AEA"/>
    <w:rsid w:val="00CC4726"/>
    <w:rsid w:val="00CC47F7"/>
    <w:rsid w:val="00CC5B5C"/>
    <w:rsid w:val="00CC5D32"/>
    <w:rsid w:val="00CD142C"/>
    <w:rsid w:val="00CD17D9"/>
    <w:rsid w:val="00CD1F05"/>
    <w:rsid w:val="00CD3A7A"/>
    <w:rsid w:val="00CD59BA"/>
    <w:rsid w:val="00CD5C1B"/>
    <w:rsid w:val="00CD62F1"/>
    <w:rsid w:val="00CD73D3"/>
    <w:rsid w:val="00CD74E2"/>
    <w:rsid w:val="00CE1448"/>
    <w:rsid w:val="00CE4B5F"/>
    <w:rsid w:val="00CF0B5F"/>
    <w:rsid w:val="00CF0F12"/>
    <w:rsid w:val="00CF3F9C"/>
    <w:rsid w:val="00CF5B1E"/>
    <w:rsid w:val="00D01028"/>
    <w:rsid w:val="00D0126D"/>
    <w:rsid w:val="00D01D67"/>
    <w:rsid w:val="00D07D8C"/>
    <w:rsid w:val="00D10CD0"/>
    <w:rsid w:val="00D11B84"/>
    <w:rsid w:val="00D12586"/>
    <w:rsid w:val="00D16542"/>
    <w:rsid w:val="00D20BDB"/>
    <w:rsid w:val="00D25CF2"/>
    <w:rsid w:val="00D2600D"/>
    <w:rsid w:val="00D26B05"/>
    <w:rsid w:val="00D3546E"/>
    <w:rsid w:val="00D41977"/>
    <w:rsid w:val="00D422D7"/>
    <w:rsid w:val="00D43A35"/>
    <w:rsid w:val="00D46D32"/>
    <w:rsid w:val="00D46D7C"/>
    <w:rsid w:val="00D51660"/>
    <w:rsid w:val="00D5317F"/>
    <w:rsid w:val="00D53A05"/>
    <w:rsid w:val="00D54AE8"/>
    <w:rsid w:val="00D57673"/>
    <w:rsid w:val="00D60A11"/>
    <w:rsid w:val="00D61406"/>
    <w:rsid w:val="00D62B67"/>
    <w:rsid w:val="00D6368B"/>
    <w:rsid w:val="00D64BE3"/>
    <w:rsid w:val="00D671F0"/>
    <w:rsid w:val="00D720EB"/>
    <w:rsid w:val="00D72384"/>
    <w:rsid w:val="00D734D7"/>
    <w:rsid w:val="00D74D22"/>
    <w:rsid w:val="00D75800"/>
    <w:rsid w:val="00D77573"/>
    <w:rsid w:val="00D832AC"/>
    <w:rsid w:val="00D84990"/>
    <w:rsid w:val="00D8612A"/>
    <w:rsid w:val="00D86B06"/>
    <w:rsid w:val="00D90B51"/>
    <w:rsid w:val="00D917C2"/>
    <w:rsid w:val="00D91B3E"/>
    <w:rsid w:val="00D920E6"/>
    <w:rsid w:val="00D94B2F"/>
    <w:rsid w:val="00D968A6"/>
    <w:rsid w:val="00DA46F7"/>
    <w:rsid w:val="00DA6037"/>
    <w:rsid w:val="00DA60B4"/>
    <w:rsid w:val="00DA7AE0"/>
    <w:rsid w:val="00DB2565"/>
    <w:rsid w:val="00DB3AB3"/>
    <w:rsid w:val="00DB762F"/>
    <w:rsid w:val="00DC4BF4"/>
    <w:rsid w:val="00DC7286"/>
    <w:rsid w:val="00DD0F2D"/>
    <w:rsid w:val="00DD177E"/>
    <w:rsid w:val="00DD2AC7"/>
    <w:rsid w:val="00DD3F31"/>
    <w:rsid w:val="00DD4477"/>
    <w:rsid w:val="00DD4DC5"/>
    <w:rsid w:val="00DD5C78"/>
    <w:rsid w:val="00DD6F40"/>
    <w:rsid w:val="00DD6FAD"/>
    <w:rsid w:val="00DD73EC"/>
    <w:rsid w:val="00DD7610"/>
    <w:rsid w:val="00DE0E3C"/>
    <w:rsid w:val="00DE6FC4"/>
    <w:rsid w:val="00DE76F3"/>
    <w:rsid w:val="00E01027"/>
    <w:rsid w:val="00E02681"/>
    <w:rsid w:val="00E03F60"/>
    <w:rsid w:val="00E07378"/>
    <w:rsid w:val="00E118C7"/>
    <w:rsid w:val="00E1582E"/>
    <w:rsid w:val="00E15BD5"/>
    <w:rsid w:val="00E230A3"/>
    <w:rsid w:val="00E242FE"/>
    <w:rsid w:val="00E24915"/>
    <w:rsid w:val="00E24CE6"/>
    <w:rsid w:val="00E25530"/>
    <w:rsid w:val="00E25993"/>
    <w:rsid w:val="00E30169"/>
    <w:rsid w:val="00E37F5B"/>
    <w:rsid w:val="00E41380"/>
    <w:rsid w:val="00E421E9"/>
    <w:rsid w:val="00E44D87"/>
    <w:rsid w:val="00E467FB"/>
    <w:rsid w:val="00E47BF9"/>
    <w:rsid w:val="00E50AC3"/>
    <w:rsid w:val="00E54E74"/>
    <w:rsid w:val="00E5519D"/>
    <w:rsid w:val="00E55475"/>
    <w:rsid w:val="00E6049D"/>
    <w:rsid w:val="00E6202A"/>
    <w:rsid w:val="00E632F5"/>
    <w:rsid w:val="00E6435C"/>
    <w:rsid w:val="00E669D8"/>
    <w:rsid w:val="00E67555"/>
    <w:rsid w:val="00E70C7B"/>
    <w:rsid w:val="00E72FA3"/>
    <w:rsid w:val="00E83C65"/>
    <w:rsid w:val="00E856CF"/>
    <w:rsid w:val="00E87E2D"/>
    <w:rsid w:val="00E87EE0"/>
    <w:rsid w:val="00E91325"/>
    <w:rsid w:val="00EA035D"/>
    <w:rsid w:val="00EA091C"/>
    <w:rsid w:val="00EA2ED5"/>
    <w:rsid w:val="00EA4360"/>
    <w:rsid w:val="00EA6B73"/>
    <w:rsid w:val="00EA6CCF"/>
    <w:rsid w:val="00EB0A0D"/>
    <w:rsid w:val="00EB110A"/>
    <w:rsid w:val="00EB6638"/>
    <w:rsid w:val="00EC4218"/>
    <w:rsid w:val="00EC6908"/>
    <w:rsid w:val="00EC6BB6"/>
    <w:rsid w:val="00ED0A75"/>
    <w:rsid w:val="00ED1453"/>
    <w:rsid w:val="00ED1B2C"/>
    <w:rsid w:val="00ED2D36"/>
    <w:rsid w:val="00ED4B29"/>
    <w:rsid w:val="00EE2CFE"/>
    <w:rsid w:val="00EE311B"/>
    <w:rsid w:val="00EE5E83"/>
    <w:rsid w:val="00EE6325"/>
    <w:rsid w:val="00EF3F4C"/>
    <w:rsid w:val="00EF4C0D"/>
    <w:rsid w:val="00EF6039"/>
    <w:rsid w:val="00EF628E"/>
    <w:rsid w:val="00F00950"/>
    <w:rsid w:val="00F04014"/>
    <w:rsid w:val="00F04F9D"/>
    <w:rsid w:val="00F10DE8"/>
    <w:rsid w:val="00F12F4D"/>
    <w:rsid w:val="00F143FA"/>
    <w:rsid w:val="00F1467E"/>
    <w:rsid w:val="00F160D3"/>
    <w:rsid w:val="00F22154"/>
    <w:rsid w:val="00F233AB"/>
    <w:rsid w:val="00F25D70"/>
    <w:rsid w:val="00F2696F"/>
    <w:rsid w:val="00F26A07"/>
    <w:rsid w:val="00F26E06"/>
    <w:rsid w:val="00F31588"/>
    <w:rsid w:val="00F3606F"/>
    <w:rsid w:val="00F429DB"/>
    <w:rsid w:val="00F46BF2"/>
    <w:rsid w:val="00F476C1"/>
    <w:rsid w:val="00F51CE1"/>
    <w:rsid w:val="00F51E40"/>
    <w:rsid w:val="00F60578"/>
    <w:rsid w:val="00F613A1"/>
    <w:rsid w:val="00F66EE0"/>
    <w:rsid w:val="00F70169"/>
    <w:rsid w:val="00F716F9"/>
    <w:rsid w:val="00F71CEF"/>
    <w:rsid w:val="00F82F77"/>
    <w:rsid w:val="00F83067"/>
    <w:rsid w:val="00F87355"/>
    <w:rsid w:val="00F87439"/>
    <w:rsid w:val="00F876BF"/>
    <w:rsid w:val="00F910FC"/>
    <w:rsid w:val="00F9125B"/>
    <w:rsid w:val="00F936B4"/>
    <w:rsid w:val="00F955C1"/>
    <w:rsid w:val="00F95F72"/>
    <w:rsid w:val="00F96D71"/>
    <w:rsid w:val="00FA0410"/>
    <w:rsid w:val="00FA265B"/>
    <w:rsid w:val="00FA28EE"/>
    <w:rsid w:val="00FA7247"/>
    <w:rsid w:val="00FB48EE"/>
    <w:rsid w:val="00FC22D0"/>
    <w:rsid w:val="00FC68F5"/>
    <w:rsid w:val="00FC7C02"/>
    <w:rsid w:val="00FD1965"/>
    <w:rsid w:val="00FD1B33"/>
    <w:rsid w:val="00FD240F"/>
    <w:rsid w:val="00FD3844"/>
    <w:rsid w:val="00FD6D3B"/>
    <w:rsid w:val="00FE2753"/>
    <w:rsid w:val="00FE4A45"/>
    <w:rsid w:val="00FE6854"/>
    <w:rsid w:val="00FE77D1"/>
    <w:rsid w:val="00FF26FB"/>
    <w:rsid w:val="00FF4609"/>
    <w:rsid w:val="00FF47ED"/>
    <w:rsid w:val="00FF4A0B"/>
    <w:rsid w:val="00FF6B0A"/>
    <w:rsid w:val="00FF7C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4300"/>
  </w:style>
  <w:style w:type="paragraph" w:styleId="berschrift1">
    <w:name w:val="heading 1"/>
    <w:basedOn w:val="Standard"/>
    <w:next w:val="Standard"/>
    <w:link w:val="berschrift1Zchn"/>
    <w:autoRedefine/>
    <w:uiPriority w:val="9"/>
    <w:qFormat/>
    <w:rsid w:val="00754300"/>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54300"/>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54300"/>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54300"/>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54300"/>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54300"/>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8B164C"/>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8B164C"/>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8B164C"/>
    <w:pPr>
      <w:keepNext/>
      <w:numPr>
        <w:ilvl w:val="8"/>
        <w:numId w:val="42"/>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4300"/>
    <w:rPr>
      <w:rFonts w:ascii="Calibri" w:eastAsiaTheme="majorEastAsia" w:hAnsi="Calibri" w:cstheme="majorBidi"/>
      <w:b/>
      <w:sz w:val="32"/>
      <w:szCs w:val="32"/>
    </w:rPr>
  </w:style>
  <w:style w:type="paragraph" w:styleId="Kopfzeile">
    <w:name w:val="header"/>
    <w:basedOn w:val="Standard"/>
    <w:link w:val="KopfzeileZchn"/>
    <w:uiPriority w:val="99"/>
    <w:unhideWhenUsed/>
    <w:rsid w:val="00754300"/>
    <w:pPr>
      <w:tabs>
        <w:tab w:val="left" w:pos="425"/>
      </w:tabs>
      <w:spacing w:after="0" w:line="240" w:lineRule="auto"/>
    </w:pPr>
  </w:style>
  <w:style w:type="character" w:customStyle="1" w:styleId="KopfzeileZchn">
    <w:name w:val="Kopfzeile Zchn"/>
    <w:basedOn w:val="Absatz-Standardschriftart"/>
    <w:link w:val="Kopfzeile"/>
    <w:uiPriority w:val="99"/>
    <w:rsid w:val="00754300"/>
  </w:style>
  <w:style w:type="paragraph" w:styleId="Fuzeile">
    <w:name w:val="footer"/>
    <w:basedOn w:val="Standard"/>
    <w:link w:val="FuzeileZchn"/>
    <w:uiPriority w:val="99"/>
    <w:unhideWhenUsed/>
    <w:rsid w:val="00754300"/>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54300"/>
    <w:rPr>
      <w:rFonts w:ascii="Palatino Linotype" w:hAnsi="Palatino Linotype"/>
      <w:smallCaps/>
      <w:sz w:val="18"/>
    </w:rPr>
  </w:style>
  <w:style w:type="character" w:customStyle="1" w:styleId="berschrift2Zchn">
    <w:name w:val="Überschrift 2 Zchn"/>
    <w:basedOn w:val="Absatz-Standardschriftart"/>
    <w:link w:val="berschrift2"/>
    <w:uiPriority w:val="9"/>
    <w:rsid w:val="00754300"/>
    <w:rPr>
      <w:rFonts w:ascii="Calibri" w:eastAsiaTheme="majorEastAsia" w:hAnsi="Calibri" w:cstheme="majorBidi"/>
      <w:b/>
      <w:sz w:val="24"/>
      <w:szCs w:val="26"/>
    </w:rPr>
  </w:style>
  <w:style w:type="character" w:customStyle="1" w:styleId="fett">
    <w:name w:val="_fett"/>
    <w:basedOn w:val="Absatz-Standardschriftart"/>
    <w:uiPriority w:val="1"/>
    <w:qFormat/>
    <w:rsid w:val="00754300"/>
    <w:rPr>
      <w:rFonts w:ascii="Palatino Linotype" w:hAnsi="Palatino Linotype"/>
      <w:b/>
      <w:sz w:val="18"/>
    </w:rPr>
  </w:style>
  <w:style w:type="character" w:customStyle="1" w:styleId="berschrift3Zchn">
    <w:name w:val="Überschrift 3 Zchn"/>
    <w:basedOn w:val="Absatz-Standardschriftart"/>
    <w:link w:val="berschrift3"/>
    <w:uiPriority w:val="9"/>
    <w:rsid w:val="00754300"/>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54300"/>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54300"/>
    <w:rPr>
      <w:rFonts w:ascii="Calibri" w:eastAsiaTheme="majorEastAsia" w:hAnsi="Calibri" w:cstheme="majorBidi"/>
      <w:sz w:val="18"/>
    </w:rPr>
  </w:style>
  <w:style w:type="paragraph" w:customStyle="1" w:styleId="Text">
    <w:name w:val="Text"/>
    <w:basedOn w:val="Standard"/>
    <w:next w:val="Randziffer"/>
    <w:autoRedefine/>
    <w:qFormat/>
    <w:rsid w:val="00754300"/>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54300"/>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54300"/>
    <w:rPr>
      <w:rFonts w:ascii="Palatino Linotype" w:hAnsi="Palatino Linotype"/>
      <w:sz w:val="16"/>
      <w:szCs w:val="20"/>
    </w:rPr>
  </w:style>
  <w:style w:type="character" w:styleId="Funotenzeichen">
    <w:name w:val="footnote reference"/>
    <w:basedOn w:val="Absatz-Standardschriftart"/>
    <w:uiPriority w:val="99"/>
    <w:semiHidden/>
    <w:unhideWhenUsed/>
    <w:rsid w:val="00754300"/>
    <w:rPr>
      <w:vertAlign w:val="superscript"/>
    </w:rPr>
  </w:style>
  <w:style w:type="character" w:customStyle="1" w:styleId="kursiv">
    <w:name w:val="_kursiv"/>
    <w:basedOn w:val="Absatz-Standardschriftart"/>
    <w:uiPriority w:val="1"/>
    <w:qFormat/>
    <w:rsid w:val="00754300"/>
    <w:rPr>
      <w:rFonts w:ascii="Palatino Linotype" w:hAnsi="Palatino Linotype"/>
      <w:i/>
      <w:sz w:val="18"/>
    </w:rPr>
  </w:style>
  <w:style w:type="paragraph" w:customStyle="1" w:styleId="Liste">
    <w:name w:val="Liste –"/>
    <w:basedOn w:val="Text"/>
    <w:qFormat/>
    <w:rsid w:val="00754300"/>
    <w:pPr>
      <w:numPr>
        <w:numId w:val="17"/>
      </w:numPr>
      <w:spacing w:before="60" w:after="60"/>
      <w:ind w:left="284" w:hanging="284"/>
      <w:contextualSpacing/>
    </w:pPr>
  </w:style>
  <w:style w:type="paragraph" w:customStyle="1" w:styleId="Listei">
    <w:name w:val="Liste i)"/>
    <w:basedOn w:val="Liste"/>
    <w:qFormat/>
    <w:rsid w:val="00754300"/>
    <w:pPr>
      <w:numPr>
        <w:numId w:val="18"/>
      </w:numPr>
      <w:ind w:left="568" w:hanging="284"/>
    </w:pPr>
  </w:style>
  <w:style w:type="character" w:styleId="Platzhaltertext">
    <w:name w:val="Placeholder Text"/>
    <w:basedOn w:val="Absatz-Standardschriftart"/>
    <w:uiPriority w:val="99"/>
    <w:semiHidden/>
    <w:rsid w:val="00754300"/>
    <w:rPr>
      <w:color w:val="808080"/>
    </w:rPr>
  </w:style>
  <w:style w:type="character" w:customStyle="1" w:styleId="fettMuster">
    <w:name w:val="_fett_Muster"/>
    <w:basedOn w:val="fett"/>
    <w:uiPriority w:val="1"/>
    <w:qFormat/>
    <w:rsid w:val="00754300"/>
    <w:rPr>
      <w:rFonts w:ascii="Calibri" w:hAnsi="Calibri"/>
      <w:b/>
      <w:sz w:val="18"/>
    </w:rPr>
  </w:style>
  <w:style w:type="paragraph" w:customStyle="1" w:styleId="BoxKopf">
    <w:name w:val="Box_Kopf"/>
    <w:basedOn w:val="Standard"/>
    <w:next w:val="RandzifferMuster"/>
    <w:autoRedefine/>
    <w:qFormat/>
    <w:rsid w:val="00754300"/>
    <w:pPr>
      <w:spacing w:after="0" w:line="240" w:lineRule="auto"/>
      <w:jc w:val="both"/>
    </w:pPr>
    <w:rPr>
      <w:rFonts w:ascii="Tahoma" w:hAnsi="Tahoma"/>
      <w:sz w:val="18"/>
    </w:rPr>
  </w:style>
  <w:style w:type="paragraph" w:customStyle="1" w:styleId="Mustertext">
    <w:name w:val="Mustertext"/>
    <w:basedOn w:val="Standard"/>
    <w:autoRedefine/>
    <w:qFormat/>
    <w:rsid w:val="0075430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54300"/>
  </w:style>
  <w:style w:type="paragraph" w:customStyle="1" w:styleId="Mustertextklein">
    <w:name w:val="Mustertext_klein"/>
    <w:basedOn w:val="Mustertext"/>
    <w:autoRedefine/>
    <w:qFormat/>
    <w:rsid w:val="00754300"/>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754300"/>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5430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54300"/>
    <w:rPr>
      <w:rFonts w:ascii="Palatino Linotype" w:hAnsi="Palatino Linotype"/>
      <w:i w:val="0"/>
      <w:caps w:val="0"/>
      <w:smallCaps/>
      <w:sz w:val="18"/>
    </w:rPr>
  </w:style>
  <w:style w:type="character" w:customStyle="1" w:styleId="kursivMuster">
    <w:name w:val="_kursiv_Muster"/>
    <w:basedOn w:val="fettMuster"/>
    <w:uiPriority w:val="1"/>
    <w:qFormat/>
    <w:rsid w:val="00754300"/>
    <w:rPr>
      <w:rFonts w:ascii="Calibri" w:hAnsi="Calibri"/>
      <w:b w:val="0"/>
      <w:i/>
      <w:sz w:val="18"/>
    </w:rPr>
  </w:style>
  <w:style w:type="character" w:customStyle="1" w:styleId="kapitlchenMuster">
    <w:name w:val="_kapitälchen_Muster"/>
    <w:basedOn w:val="fettMuster"/>
    <w:uiPriority w:val="1"/>
    <w:qFormat/>
    <w:rsid w:val="00754300"/>
    <w:rPr>
      <w:rFonts w:ascii="Calibri" w:hAnsi="Calibri"/>
      <w:b w:val="0"/>
      <w:caps w:val="0"/>
      <w:smallCaps/>
      <w:sz w:val="18"/>
    </w:rPr>
  </w:style>
  <w:style w:type="character" w:customStyle="1" w:styleId="berschrift6Zchn">
    <w:name w:val="Überschrift 6 Zchn"/>
    <w:basedOn w:val="Absatz-Standardschriftart"/>
    <w:link w:val="berschrift6"/>
    <w:uiPriority w:val="9"/>
    <w:rsid w:val="00754300"/>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54300"/>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54300"/>
    <w:pPr>
      <w:framePr w:hSpace="198" w:wrap="around" w:y="-283"/>
      <w:jc w:val="left"/>
    </w:pPr>
  </w:style>
  <w:style w:type="paragraph" w:customStyle="1" w:styleId="MustertextListe0">
    <w:name w:val="Mustertext_Liste"/>
    <w:basedOn w:val="Standard"/>
    <w:autoRedefine/>
    <w:qFormat/>
    <w:rsid w:val="00754300"/>
    <w:pPr>
      <w:numPr>
        <w:ilvl w:val="1"/>
        <w:numId w:val="4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4956EA"/>
    <w:rPr>
      <w:sz w:val="16"/>
      <w:szCs w:val="16"/>
    </w:rPr>
  </w:style>
  <w:style w:type="paragraph" w:styleId="Kommentartext">
    <w:name w:val="annotation text"/>
    <w:basedOn w:val="Standard"/>
    <w:link w:val="KommentartextZchn"/>
    <w:uiPriority w:val="99"/>
    <w:semiHidden/>
    <w:unhideWhenUsed/>
    <w:rsid w:val="004956EA"/>
    <w:pPr>
      <w:spacing w:line="240" w:lineRule="auto"/>
    </w:pPr>
  </w:style>
  <w:style w:type="character" w:customStyle="1" w:styleId="KommentartextZchn">
    <w:name w:val="Kommentartext Zchn"/>
    <w:basedOn w:val="Absatz-Standardschriftart"/>
    <w:link w:val="Kommentartext"/>
    <w:uiPriority w:val="99"/>
    <w:semiHidden/>
    <w:rsid w:val="004956EA"/>
    <w:rPr>
      <w:sz w:val="20"/>
      <w:szCs w:val="20"/>
    </w:rPr>
  </w:style>
  <w:style w:type="paragraph" w:styleId="Kommentarthema">
    <w:name w:val="annotation subject"/>
    <w:basedOn w:val="Kommentartext"/>
    <w:next w:val="Kommentartext"/>
    <w:link w:val="KommentarthemaZchn"/>
    <w:uiPriority w:val="99"/>
    <w:semiHidden/>
    <w:unhideWhenUsed/>
    <w:rsid w:val="004956EA"/>
    <w:rPr>
      <w:b/>
      <w:bCs/>
    </w:rPr>
  </w:style>
  <w:style w:type="character" w:customStyle="1" w:styleId="KommentarthemaZchn">
    <w:name w:val="Kommentarthema Zchn"/>
    <w:basedOn w:val="KommentartextZchn"/>
    <w:link w:val="Kommentarthema"/>
    <w:uiPriority w:val="99"/>
    <w:semiHidden/>
    <w:rsid w:val="004956EA"/>
    <w:rPr>
      <w:b/>
      <w:bCs/>
      <w:sz w:val="20"/>
      <w:szCs w:val="20"/>
    </w:rPr>
  </w:style>
  <w:style w:type="paragraph" w:styleId="berarbeitung">
    <w:name w:val="Revision"/>
    <w:hidden/>
    <w:uiPriority w:val="99"/>
    <w:semiHidden/>
    <w:rsid w:val="004956EA"/>
    <w:pPr>
      <w:spacing w:after="0" w:line="240" w:lineRule="auto"/>
    </w:pPr>
  </w:style>
  <w:style w:type="character" w:styleId="Fett0">
    <w:name w:val="Strong"/>
    <w:qFormat/>
    <w:rsid w:val="008B164C"/>
    <w:rPr>
      <w:b/>
      <w:bCs/>
    </w:rPr>
  </w:style>
  <w:style w:type="character" w:customStyle="1" w:styleId="berschrift7Zchn">
    <w:name w:val="Überschrift 7 Zchn"/>
    <w:basedOn w:val="Absatz-Standardschriftart"/>
    <w:link w:val="berschrift7"/>
    <w:rsid w:val="008B164C"/>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8B164C"/>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8B164C"/>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8B164C"/>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8B164C"/>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8B164C"/>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8B164C"/>
    <w:rPr>
      <w:rFonts w:ascii="Arial" w:eastAsia="Times New Roman" w:hAnsi="Arial" w:cs="Arial"/>
      <w:sz w:val="24"/>
      <w:szCs w:val="24"/>
      <w:lang w:eastAsia="de-CH"/>
    </w:rPr>
  </w:style>
  <w:style w:type="character" w:styleId="Hervorhebung">
    <w:name w:val="Emphasis"/>
    <w:basedOn w:val="Absatz-Standardschriftart"/>
    <w:qFormat/>
    <w:rsid w:val="008B164C"/>
    <w:rPr>
      <w:i/>
      <w:iCs/>
    </w:rPr>
  </w:style>
  <w:style w:type="paragraph" w:customStyle="1" w:styleId="MustertextListeI">
    <w:name w:val="Mustertext_Liste_I"/>
    <w:basedOn w:val="MustertextListe0"/>
    <w:qFormat/>
    <w:rsid w:val="00754300"/>
    <w:pPr>
      <w:numPr>
        <w:ilvl w:val="0"/>
      </w:numPr>
    </w:pPr>
  </w:style>
  <w:style w:type="paragraph" w:customStyle="1" w:styleId="MustertextListea">
    <w:name w:val="Mustertext_Liste_a"/>
    <w:basedOn w:val="MustertextListeI"/>
    <w:autoRedefine/>
    <w:qFormat/>
    <w:rsid w:val="00754300"/>
    <w:pPr>
      <w:numPr>
        <w:ilvl w:val="2"/>
      </w:numPr>
      <w:tabs>
        <w:tab w:val="clear" w:pos="567"/>
      </w:tabs>
    </w:pPr>
  </w:style>
  <w:style w:type="character" w:styleId="Hyperlink">
    <w:name w:val="Hyperlink"/>
    <w:basedOn w:val="Absatz-Standardschriftart"/>
    <w:uiPriority w:val="99"/>
    <w:semiHidden/>
    <w:unhideWhenUsed/>
    <w:rsid w:val="00A469CE"/>
    <w:rPr>
      <w:color w:val="222222"/>
      <w:u w:val="single"/>
    </w:rPr>
  </w:style>
  <w:style w:type="paragraph" w:customStyle="1" w:styleId="MustertextListe">
    <w:name w:val="Mustertext_Liste –"/>
    <w:basedOn w:val="MustertextListe0"/>
    <w:autoRedefine/>
    <w:qFormat/>
    <w:rsid w:val="00754300"/>
    <w:pPr>
      <w:numPr>
        <w:ilvl w:val="0"/>
        <w:numId w:val="51"/>
      </w:numPr>
      <w:ind w:left="284" w:hanging="284"/>
    </w:pPr>
  </w:style>
  <w:style w:type="paragraph" w:customStyle="1" w:styleId="MustertextBO">
    <w:name w:val="Mustertext_BO"/>
    <w:basedOn w:val="Mustertext"/>
    <w:autoRedefine/>
    <w:qFormat/>
    <w:rsid w:val="00754300"/>
    <w:pPr>
      <w:tabs>
        <w:tab w:val="clear" w:pos="284"/>
      </w:tabs>
      <w:spacing w:after="0"/>
      <w:ind w:left="907" w:hanging="907"/>
    </w:pPr>
  </w:style>
  <w:style w:type="paragraph" w:customStyle="1" w:styleId="MustertextTitel">
    <w:name w:val="Mustertext_Titel"/>
    <w:basedOn w:val="Mustertext"/>
    <w:autoRedefine/>
    <w:qFormat/>
    <w:rsid w:val="00196911"/>
    <w:pPr>
      <w:spacing w:before="120"/>
    </w:pPr>
    <w:rPr>
      <w:b/>
    </w:rPr>
  </w:style>
  <w:style w:type="paragraph" w:customStyle="1" w:styleId="MustertextTitelEbene1">
    <w:name w:val="Mustertext_Titel_Ebene_1"/>
    <w:basedOn w:val="Mustertext"/>
    <w:autoRedefine/>
    <w:qFormat/>
    <w:rsid w:val="00754300"/>
    <w:pPr>
      <w:spacing w:before="120"/>
      <w:contextualSpacing/>
    </w:pPr>
    <w:rPr>
      <w:b/>
    </w:rPr>
  </w:style>
  <w:style w:type="paragraph" w:customStyle="1" w:styleId="MustertextTitelEbene5">
    <w:name w:val="Mustertext_Titel_Ebene_5"/>
    <w:basedOn w:val="MustertextTitelEbene1"/>
    <w:next w:val="Mustertext"/>
    <w:autoRedefine/>
    <w:qFormat/>
    <w:rsid w:val="00754300"/>
    <w:rPr>
      <w:b w:val="0"/>
    </w:rPr>
  </w:style>
  <w:style w:type="paragraph" w:customStyle="1" w:styleId="MustertextTitelEbene2">
    <w:name w:val="Mustertext_Titel_Ebene_2"/>
    <w:basedOn w:val="MustertextTitelEbene1"/>
    <w:next w:val="Mustertext"/>
    <w:autoRedefine/>
    <w:qFormat/>
    <w:rsid w:val="00754300"/>
  </w:style>
  <w:style w:type="paragraph" w:customStyle="1" w:styleId="MustertextTitelEbene3">
    <w:name w:val="Mustertext_Titel_Ebene_3"/>
    <w:basedOn w:val="MustertextTitelEbene1"/>
    <w:next w:val="Mustertext"/>
    <w:qFormat/>
    <w:rsid w:val="00754300"/>
  </w:style>
  <w:style w:type="paragraph" w:customStyle="1" w:styleId="MustertextTitelEbene4">
    <w:name w:val="Mustertext_Titel_Ebene_4"/>
    <w:basedOn w:val="MustertextTitelEbene1"/>
    <w:next w:val="Mustertext"/>
    <w:qFormat/>
    <w:rsid w:val="00754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4300"/>
  </w:style>
  <w:style w:type="paragraph" w:styleId="berschrift1">
    <w:name w:val="heading 1"/>
    <w:basedOn w:val="Standard"/>
    <w:next w:val="Standard"/>
    <w:link w:val="berschrift1Zchn"/>
    <w:autoRedefine/>
    <w:uiPriority w:val="9"/>
    <w:qFormat/>
    <w:rsid w:val="00754300"/>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54300"/>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54300"/>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54300"/>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54300"/>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754300"/>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8B164C"/>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8B164C"/>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8B164C"/>
    <w:pPr>
      <w:keepNext/>
      <w:numPr>
        <w:ilvl w:val="8"/>
        <w:numId w:val="42"/>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4300"/>
    <w:rPr>
      <w:rFonts w:ascii="Calibri" w:eastAsiaTheme="majorEastAsia" w:hAnsi="Calibri" w:cstheme="majorBidi"/>
      <w:b/>
      <w:sz w:val="32"/>
      <w:szCs w:val="32"/>
    </w:rPr>
  </w:style>
  <w:style w:type="paragraph" w:styleId="Kopfzeile">
    <w:name w:val="header"/>
    <w:basedOn w:val="Standard"/>
    <w:link w:val="KopfzeileZchn"/>
    <w:uiPriority w:val="99"/>
    <w:unhideWhenUsed/>
    <w:rsid w:val="00754300"/>
    <w:pPr>
      <w:tabs>
        <w:tab w:val="left" w:pos="425"/>
      </w:tabs>
      <w:spacing w:after="0" w:line="240" w:lineRule="auto"/>
    </w:pPr>
  </w:style>
  <w:style w:type="character" w:customStyle="1" w:styleId="KopfzeileZchn">
    <w:name w:val="Kopfzeile Zchn"/>
    <w:basedOn w:val="Absatz-Standardschriftart"/>
    <w:link w:val="Kopfzeile"/>
    <w:uiPriority w:val="99"/>
    <w:rsid w:val="00754300"/>
  </w:style>
  <w:style w:type="paragraph" w:styleId="Fuzeile">
    <w:name w:val="footer"/>
    <w:basedOn w:val="Standard"/>
    <w:link w:val="FuzeileZchn"/>
    <w:uiPriority w:val="99"/>
    <w:unhideWhenUsed/>
    <w:rsid w:val="00754300"/>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54300"/>
    <w:rPr>
      <w:rFonts w:ascii="Palatino Linotype" w:hAnsi="Palatino Linotype"/>
      <w:smallCaps/>
      <w:sz w:val="18"/>
    </w:rPr>
  </w:style>
  <w:style w:type="character" w:customStyle="1" w:styleId="berschrift2Zchn">
    <w:name w:val="Überschrift 2 Zchn"/>
    <w:basedOn w:val="Absatz-Standardschriftart"/>
    <w:link w:val="berschrift2"/>
    <w:uiPriority w:val="9"/>
    <w:rsid w:val="00754300"/>
    <w:rPr>
      <w:rFonts w:ascii="Calibri" w:eastAsiaTheme="majorEastAsia" w:hAnsi="Calibri" w:cstheme="majorBidi"/>
      <w:b/>
      <w:sz w:val="24"/>
      <w:szCs w:val="26"/>
    </w:rPr>
  </w:style>
  <w:style w:type="character" w:customStyle="1" w:styleId="fett">
    <w:name w:val="_fett"/>
    <w:basedOn w:val="Absatz-Standardschriftart"/>
    <w:uiPriority w:val="1"/>
    <w:qFormat/>
    <w:rsid w:val="00754300"/>
    <w:rPr>
      <w:rFonts w:ascii="Palatino Linotype" w:hAnsi="Palatino Linotype"/>
      <w:b/>
      <w:sz w:val="18"/>
    </w:rPr>
  </w:style>
  <w:style w:type="character" w:customStyle="1" w:styleId="berschrift3Zchn">
    <w:name w:val="Überschrift 3 Zchn"/>
    <w:basedOn w:val="Absatz-Standardschriftart"/>
    <w:link w:val="berschrift3"/>
    <w:uiPriority w:val="9"/>
    <w:rsid w:val="00754300"/>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54300"/>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54300"/>
    <w:rPr>
      <w:rFonts w:ascii="Calibri" w:eastAsiaTheme="majorEastAsia" w:hAnsi="Calibri" w:cstheme="majorBidi"/>
      <w:sz w:val="18"/>
    </w:rPr>
  </w:style>
  <w:style w:type="paragraph" w:customStyle="1" w:styleId="Text">
    <w:name w:val="Text"/>
    <w:basedOn w:val="Standard"/>
    <w:next w:val="Randziffer"/>
    <w:autoRedefine/>
    <w:qFormat/>
    <w:rsid w:val="00754300"/>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54300"/>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54300"/>
    <w:rPr>
      <w:rFonts w:ascii="Palatino Linotype" w:hAnsi="Palatino Linotype"/>
      <w:sz w:val="16"/>
      <w:szCs w:val="20"/>
    </w:rPr>
  </w:style>
  <w:style w:type="character" w:styleId="Funotenzeichen">
    <w:name w:val="footnote reference"/>
    <w:basedOn w:val="Absatz-Standardschriftart"/>
    <w:uiPriority w:val="99"/>
    <w:semiHidden/>
    <w:unhideWhenUsed/>
    <w:rsid w:val="00754300"/>
    <w:rPr>
      <w:vertAlign w:val="superscript"/>
    </w:rPr>
  </w:style>
  <w:style w:type="character" w:customStyle="1" w:styleId="kursiv">
    <w:name w:val="_kursiv"/>
    <w:basedOn w:val="Absatz-Standardschriftart"/>
    <w:uiPriority w:val="1"/>
    <w:qFormat/>
    <w:rsid w:val="00754300"/>
    <w:rPr>
      <w:rFonts w:ascii="Palatino Linotype" w:hAnsi="Palatino Linotype"/>
      <w:i/>
      <w:sz w:val="18"/>
    </w:rPr>
  </w:style>
  <w:style w:type="paragraph" w:customStyle="1" w:styleId="Liste">
    <w:name w:val="Liste –"/>
    <w:basedOn w:val="Text"/>
    <w:qFormat/>
    <w:rsid w:val="00754300"/>
    <w:pPr>
      <w:numPr>
        <w:numId w:val="17"/>
      </w:numPr>
      <w:spacing w:before="60" w:after="60"/>
      <w:ind w:left="284" w:hanging="284"/>
      <w:contextualSpacing/>
    </w:pPr>
  </w:style>
  <w:style w:type="paragraph" w:customStyle="1" w:styleId="Listei">
    <w:name w:val="Liste i)"/>
    <w:basedOn w:val="Liste"/>
    <w:qFormat/>
    <w:rsid w:val="00754300"/>
    <w:pPr>
      <w:numPr>
        <w:numId w:val="18"/>
      </w:numPr>
      <w:ind w:left="568" w:hanging="284"/>
    </w:pPr>
  </w:style>
  <w:style w:type="character" w:styleId="Platzhaltertext">
    <w:name w:val="Placeholder Text"/>
    <w:basedOn w:val="Absatz-Standardschriftart"/>
    <w:uiPriority w:val="99"/>
    <w:semiHidden/>
    <w:rsid w:val="00754300"/>
    <w:rPr>
      <w:color w:val="808080"/>
    </w:rPr>
  </w:style>
  <w:style w:type="character" w:customStyle="1" w:styleId="fettMuster">
    <w:name w:val="_fett_Muster"/>
    <w:basedOn w:val="fett"/>
    <w:uiPriority w:val="1"/>
    <w:qFormat/>
    <w:rsid w:val="00754300"/>
    <w:rPr>
      <w:rFonts w:ascii="Calibri" w:hAnsi="Calibri"/>
      <w:b/>
      <w:sz w:val="18"/>
    </w:rPr>
  </w:style>
  <w:style w:type="paragraph" w:customStyle="1" w:styleId="BoxKopf">
    <w:name w:val="Box_Kopf"/>
    <w:basedOn w:val="Standard"/>
    <w:next w:val="RandzifferMuster"/>
    <w:autoRedefine/>
    <w:qFormat/>
    <w:rsid w:val="00754300"/>
    <w:pPr>
      <w:spacing w:after="0" w:line="240" w:lineRule="auto"/>
      <w:jc w:val="both"/>
    </w:pPr>
    <w:rPr>
      <w:rFonts w:ascii="Tahoma" w:hAnsi="Tahoma"/>
      <w:sz w:val="18"/>
    </w:rPr>
  </w:style>
  <w:style w:type="paragraph" w:customStyle="1" w:styleId="Mustertext">
    <w:name w:val="Mustertext"/>
    <w:basedOn w:val="Standard"/>
    <w:autoRedefine/>
    <w:qFormat/>
    <w:rsid w:val="0075430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54300"/>
  </w:style>
  <w:style w:type="paragraph" w:customStyle="1" w:styleId="Mustertextklein">
    <w:name w:val="Mustertext_klein"/>
    <w:basedOn w:val="Mustertext"/>
    <w:autoRedefine/>
    <w:qFormat/>
    <w:rsid w:val="00754300"/>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754300"/>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754300"/>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754300"/>
    <w:rPr>
      <w:rFonts w:ascii="Palatino Linotype" w:hAnsi="Palatino Linotype"/>
      <w:i w:val="0"/>
      <w:caps w:val="0"/>
      <w:smallCaps/>
      <w:sz w:val="18"/>
    </w:rPr>
  </w:style>
  <w:style w:type="character" w:customStyle="1" w:styleId="kursivMuster">
    <w:name w:val="_kursiv_Muster"/>
    <w:basedOn w:val="fettMuster"/>
    <w:uiPriority w:val="1"/>
    <w:qFormat/>
    <w:rsid w:val="00754300"/>
    <w:rPr>
      <w:rFonts w:ascii="Calibri" w:hAnsi="Calibri"/>
      <w:b w:val="0"/>
      <w:i/>
      <w:sz w:val="18"/>
    </w:rPr>
  </w:style>
  <w:style w:type="character" w:customStyle="1" w:styleId="kapitlchenMuster">
    <w:name w:val="_kapitälchen_Muster"/>
    <w:basedOn w:val="fettMuster"/>
    <w:uiPriority w:val="1"/>
    <w:qFormat/>
    <w:rsid w:val="00754300"/>
    <w:rPr>
      <w:rFonts w:ascii="Calibri" w:hAnsi="Calibri"/>
      <w:b w:val="0"/>
      <w:caps w:val="0"/>
      <w:smallCaps/>
      <w:sz w:val="18"/>
    </w:rPr>
  </w:style>
  <w:style w:type="character" w:customStyle="1" w:styleId="berschrift6Zchn">
    <w:name w:val="Überschrift 6 Zchn"/>
    <w:basedOn w:val="Absatz-Standardschriftart"/>
    <w:link w:val="berschrift6"/>
    <w:uiPriority w:val="9"/>
    <w:rsid w:val="00754300"/>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54300"/>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54300"/>
    <w:pPr>
      <w:framePr w:hSpace="198" w:wrap="around" w:y="-283"/>
      <w:jc w:val="left"/>
    </w:pPr>
  </w:style>
  <w:style w:type="paragraph" w:customStyle="1" w:styleId="MustertextListe0">
    <w:name w:val="Mustertext_Liste"/>
    <w:basedOn w:val="Standard"/>
    <w:autoRedefine/>
    <w:qFormat/>
    <w:rsid w:val="00754300"/>
    <w:pPr>
      <w:numPr>
        <w:ilvl w:val="1"/>
        <w:numId w:val="43"/>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4956EA"/>
    <w:rPr>
      <w:sz w:val="16"/>
      <w:szCs w:val="16"/>
    </w:rPr>
  </w:style>
  <w:style w:type="paragraph" w:styleId="Kommentartext">
    <w:name w:val="annotation text"/>
    <w:basedOn w:val="Standard"/>
    <w:link w:val="KommentartextZchn"/>
    <w:uiPriority w:val="99"/>
    <w:semiHidden/>
    <w:unhideWhenUsed/>
    <w:rsid w:val="004956EA"/>
    <w:pPr>
      <w:spacing w:line="240" w:lineRule="auto"/>
    </w:pPr>
  </w:style>
  <w:style w:type="character" w:customStyle="1" w:styleId="KommentartextZchn">
    <w:name w:val="Kommentartext Zchn"/>
    <w:basedOn w:val="Absatz-Standardschriftart"/>
    <w:link w:val="Kommentartext"/>
    <w:uiPriority w:val="99"/>
    <w:semiHidden/>
    <w:rsid w:val="004956EA"/>
    <w:rPr>
      <w:sz w:val="20"/>
      <w:szCs w:val="20"/>
    </w:rPr>
  </w:style>
  <w:style w:type="paragraph" w:styleId="Kommentarthema">
    <w:name w:val="annotation subject"/>
    <w:basedOn w:val="Kommentartext"/>
    <w:next w:val="Kommentartext"/>
    <w:link w:val="KommentarthemaZchn"/>
    <w:uiPriority w:val="99"/>
    <w:semiHidden/>
    <w:unhideWhenUsed/>
    <w:rsid w:val="004956EA"/>
    <w:rPr>
      <w:b/>
      <w:bCs/>
    </w:rPr>
  </w:style>
  <w:style w:type="character" w:customStyle="1" w:styleId="KommentarthemaZchn">
    <w:name w:val="Kommentarthema Zchn"/>
    <w:basedOn w:val="KommentartextZchn"/>
    <w:link w:val="Kommentarthema"/>
    <w:uiPriority w:val="99"/>
    <w:semiHidden/>
    <w:rsid w:val="004956EA"/>
    <w:rPr>
      <w:b/>
      <w:bCs/>
      <w:sz w:val="20"/>
      <w:szCs w:val="20"/>
    </w:rPr>
  </w:style>
  <w:style w:type="paragraph" w:styleId="berarbeitung">
    <w:name w:val="Revision"/>
    <w:hidden/>
    <w:uiPriority w:val="99"/>
    <w:semiHidden/>
    <w:rsid w:val="004956EA"/>
    <w:pPr>
      <w:spacing w:after="0" w:line="240" w:lineRule="auto"/>
    </w:pPr>
  </w:style>
  <w:style w:type="character" w:styleId="Fett0">
    <w:name w:val="Strong"/>
    <w:qFormat/>
    <w:rsid w:val="008B164C"/>
    <w:rPr>
      <w:b/>
      <w:bCs/>
    </w:rPr>
  </w:style>
  <w:style w:type="character" w:customStyle="1" w:styleId="berschrift7Zchn">
    <w:name w:val="Überschrift 7 Zchn"/>
    <w:basedOn w:val="Absatz-Standardschriftart"/>
    <w:link w:val="berschrift7"/>
    <w:rsid w:val="008B164C"/>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8B164C"/>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8B164C"/>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8B164C"/>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8B164C"/>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8B164C"/>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8B164C"/>
    <w:rPr>
      <w:rFonts w:ascii="Arial" w:eastAsia="Times New Roman" w:hAnsi="Arial" w:cs="Arial"/>
      <w:sz w:val="24"/>
      <w:szCs w:val="24"/>
      <w:lang w:eastAsia="de-CH"/>
    </w:rPr>
  </w:style>
  <w:style w:type="character" w:styleId="Hervorhebung">
    <w:name w:val="Emphasis"/>
    <w:basedOn w:val="Absatz-Standardschriftart"/>
    <w:qFormat/>
    <w:rsid w:val="008B164C"/>
    <w:rPr>
      <w:i/>
      <w:iCs/>
    </w:rPr>
  </w:style>
  <w:style w:type="paragraph" w:customStyle="1" w:styleId="MustertextListeI">
    <w:name w:val="Mustertext_Liste_I"/>
    <w:basedOn w:val="MustertextListe0"/>
    <w:qFormat/>
    <w:rsid w:val="00754300"/>
    <w:pPr>
      <w:numPr>
        <w:ilvl w:val="0"/>
      </w:numPr>
    </w:pPr>
  </w:style>
  <w:style w:type="paragraph" w:customStyle="1" w:styleId="MustertextListea">
    <w:name w:val="Mustertext_Liste_a"/>
    <w:basedOn w:val="MustertextListeI"/>
    <w:autoRedefine/>
    <w:qFormat/>
    <w:rsid w:val="00754300"/>
    <w:pPr>
      <w:numPr>
        <w:ilvl w:val="2"/>
      </w:numPr>
      <w:tabs>
        <w:tab w:val="clear" w:pos="567"/>
      </w:tabs>
    </w:pPr>
  </w:style>
  <w:style w:type="character" w:styleId="Hyperlink">
    <w:name w:val="Hyperlink"/>
    <w:basedOn w:val="Absatz-Standardschriftart"/>
    <w:uiPriority w:val="99"/>
    <w:semiHidden/>
    <w:unhideWhenUsed/>
    <w:rsid w:val="00A469CE"/>
    <w:rPr>
      <w:color w:val="222222"/>
      <w:u w:val="single"/>
    </w:rPr>
  </w:style>
  <w:style w:type="paragraph" w:customStyle="1" w:styleId="MustertextListe">
    <w:name w:val="Mustertext_Liste –"/>
    <w:basedOn w:val="MustertextListe0"/>
    <w:autoRedefine/>
    <w:qFormat/>
    <w:rsid w:val="00754300"/>
    <w:pPr>
      <w:numPr>
        <w:ilvl w:val="0"/>
        <w:numId w:val="51"/>
      </w:numPr>
      <w:ind w:left="284" w:hanging="284"/>
    </w:pPr>
  </w:style>
  <w:style w:type="paragraph" w:customStyle="1" w:styleId="MustertextBO">
    <w:name w:val="Mustertext_BO"/>
    <w:basedOn w:val="Mustertext"/>
    <w:autoRedefine/>
    <w:qFormat/>
    <w:rsid w:val="00754300"/>
    <w:pPr>
      <w:tabs>
        <w:tab w:val="clear" w:pos="284"/>
      </w:tabs>
      <w:spacing w:after="0"/>
      <w:ind w:left="907" w:hanging="907"/>
    </w:pPr>
  </w:style>
  <w:style w:type="paragraph" w:customStyle="1" w:styleId="MustertextTitel">
    <w:name w:val="Mustertext_Titel"/>
    <w:basedOn w:val="Mustertext"/>
    <w:autoRedefine/>
    <w:qFormat/>
    <w:rsid w:val="00196911"/>
    <w:pPr>
      <w:spacing w:before="120"/>
    </w:pPr>
    <w:rPr>
      <w:b/>
    </w:rPr>
  </w:style>
  <w:style w:type="paragraph" w:customStyle="1" w:styleId="MustertextTitelEbene1">
    <w:name w:val="Mustertext_Titel_Ebene_1"/>
    <w:basedOn w:val="Mustertext"/>
    <w:autoRedefine/>
    <w:qFormat/>
    <w:rsid w:val="00754300"/>
    <w:pPr>
      <w:spacing w:before="120"/>
      <w:contextualSpacing/>
    </w:pPr>
    <w:rPr>
      <w:b/>
    </w:rPr>
  </w:style>
  <w:style w:type="paragraph" w:customStyle="1" w:styleId="MustertextTitelEbene5">
    <w:name w:val="Mustertext_Titel_Ebene_5"/>
    <w:basedOn w:val="MustertextTitelEbene1"/>
    <w:next w:val="Mustertext"/>
    <w:autoRedefine/>
    <w:qFormat/>
    <w:rsid w:val="00754300"/>
    <w:rPr>
      <w:b w:val="0"/>
    </w:rPr>
  </w:style>
  <w:style w:type="paragraph" w:customStyle="1" w:styleId="MustertextTitelEbene2">
    <w:name w:val="Mustertext_Titel_Ebene_2"/>
    <w:basedOn w:val="MustertextTitelEbene1"/>
    <w:next w:val="Mustertext"/>
    <w:autoRedefine/>
    <w:qFormat/>
    <w:rsid w:val="00754300"/>
  </w:style>
  <w:style w:type="paragraph" w:customStyle="1" w:styleId="MustertextTitelEbene3">
    <w:name w:val="Mustertext_Titel_Ebene_3"/>
    <w:basedOn w:val="MustertextTitelEbene1"/>
    <w:next w:val="Mustertext"/>
    <w:qFormat/>
    <w:rsid w:val="00754300"/>
  </w:style>
  <w:style w:type="paragraph" w:customStyle="1" w:styleId="MustertextTitelEbene4">
    <w:name w:val="Mustertext_Titel_Ebene_4"/>
    <w:basedOn w:val="MustertextTitelEbene1"/>
    <w:next w:val="Mustertext"/>
    <w:qFormat/>
    <w:rsid w:val="0075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11FB-8EF4-4F56-AAC5-BCFA8065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3527</Words>
  <Characters>22224</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25700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8</cp:revision>
  <cp:lastPrinted>2016-07-20T08:05:00Z</cp:lastPrinted>
  <dcterms:created xsi:type="dcterms:W3CDTF">2016-07-20T07:58:00Z</dcterms:created>
  <dcterms:modified xsi:type="dcterms:W3CDTF">2016-07-26T13:20:00Z</dcterms:modified>
</cp:coreProperties>
</file>