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BCA" w:rsidRDefault="00C24BCA" w:rsidP="000B65FE">
      <w:pPr>
        <w:pStyle w:val="BoxKopf"/>
      </w:pPr>
    </w:p>
    <w:p w:rsidR="000B65FE" w:rsidRDefault="000B65FE" w:rsidP="00173D2B">
      <w:pPr>
        <w:pStyle w:val="Mustertext"/>
      </w:pPr>
      <w:bookmarkStart w:id="0" w:name="_GoBack"/>
      <w:bookmarkEnd w:id="0"/>
      <w:r>
        <w:t>[Briefkopf Anwaltskanzlei]</w:t>
      </w:r>
    </w:p>
    <w:p w:rsidR="000B65FE" w:rsidRDefault="000B65FE" w:rsidP="00173D2B">
      <w:pPr>
        <w:pStyle w:val="Mustertext"/>
      </w:pPr>
    </w:p>
    <w:p w:rsidR="000B65FE" w:rsidRDefault="000B65FE" w:rsidP="00173D2B">
      <w:pPr>
        <w:pStyle w:val="Mustertext"/>
      </w:pPr>
      <w:r>
        <w:tab/>
      </w:r>
      <w:r>
        <w:tab/>
      </w:r>
      <w:r>
        <w:tab/>
      </w:r>
      <w:r>
        <w:tab/>
      </w:r>
      <w:r>
        <w:tab/>
      </w:r>
      <w:r w:rsidR="00DA6037">
        <w:tab/>
      </w:r>
      <w:r w:rsidR="00DA6037">
        <w:tab/>
      </w:r>
      <w:r w:rsidR="00982CD9">
        <w:tab/>
      </w:r>
      <w:r>
        <w:t>Einschreiben</w:t>
      </w:r>
    </w:p>
    <w:p w:rsidR="000B65FE" w:rsidRDefault="000B65FE" w:rsidP="00173D2B">
      <w:pPr>
        <w:pStyle w:val="Mustertext"/>
      </w:pPr>
      <w:r>
        <w:tab/>
      </w:r>
      <w:r>
        <w:tab/>
      </w:r>
      <w:r>
        <w:tab/>
      </w:r>
      <w:r>
        <w:tab/>
      </w:r>
      <w:r>
        <w:tab/>
      </w:r>
      <w:r w:rsidR="00DA6037">
        <w:tab/>
      </w:r>
      <w:r w:rsidR="00DA6037">
        <w:tab/>
      </w:r>
      <w:r w:rsidR="00982CD9">
        <w:tab/>
      </w:r>
      <w:r>
        <w:t>Bezirksgericht Zürich</w:t>
      </w:r>
    </w:p>
    <w:p w:rsidR="00913A73" w:rsidRDefault="00913A73" w:rsidP="00173D2B">
      <w:pPr>
        <w:pStyle w:val="Mustertext"/>
      </w:pPr>
      <w:r>
        <w:tab/>
      </w:r>
      <w:r>
        <w:tab/>
      </w:r>
      <w:r>
        <w:tab/>
      </w:r>
      <w:r>
        <w:tab/>
      </w:r>
      <w:r>
        <w:tab/>
      </w:r>
      <w:r>
        <w:tab/>
      </w:r>
      <w:r>
        <w:tab/>
      </w:r>
      <w:r w:rsidR="00982CD9">
        <w:tab/>
      </w:r>
      <w:r>
        <w:t>Einzelgericht im summarischen Verfahren</w:t>
      </w:r>
    </w:p>
    <w:p w:rsidR="000B65FE" w:rsidRDefault="000B65FE" w:rsidP="00173D2B">
      <w:pPr>
        <w:pStyle w:val="Mustertext"/>
      </w:pPr>
      <w:r>
        <w:tab/>
      </w:r>
      <w:r>
        <w:tab/>
      </w:r>
      <w:r>
        <w:tab/>
      </w:r>
      <w:r>
        <w:tab/>
      </w:r>
      <w:r>
        <w:tab/>
      </w:r>
      <w:r w:rsidR="00DA6037">
        <w:tab/>
      </w:r>
      <w:r w:rsidR="00DA6037">
        <w:tab/>
      </w:r>
      <w:r w:rsidR="00982CD9">
        <w:tab/>
      </w:r>
      <w:r w:rsidR="00C367C2">
        <w:t>Wengistrasse 30</w:t>
      </w:r>
    </w:p>
    <w:p w:rsidR="00C367C2" w:rsidRDefault="00C367C2" w:rsidP="00173D2B">
      <w:pPr>
        <w:pStyle w:val="Mustertext"/>
      </w:pPr>
      <w:r>
        <w:tab/>
      </w:r>
      <w:r>
        <w:tab/>
      </w:r>
      <w:r>
        <w:tab/>
      </w:r>
      <w:r>
        <w:tab/>
      </w:r>
      <w:r>
        <w:tab/>
      </w:r>
      <w:r>
        <w:tab/>
      </w:r>
      <w:r>
        <w:tab/>
      </w:r>
      <w:r w:rsidR="00982CD9">
        <w:tab/>
      </w:r>
      <w:r>
        <w:t>Postfach</w:t>
      </w:r>
    </w:p>
    <w:p w:rsidR="000B65FE" w:rsidRDefault="000B65FE" w:rsidP="00173D2B">
      <w:pPr>
        <w:pStyle w:val="Mustertext"/>
      </w:pPr>
      <w:r>
        <w:tab/>
      </w:r>
      <w:r>
        <w:tab/>
      </w:r>
      <w:r>
        <w:tab/>
      </w:r>
      <w:r>
        <w:tab/>
      </w:r>
      <w:r>
        <w:tab/>
      </w:r>
      <w:r w:rsidR="00DA6037">
        <w:tab/>
      </w:r>
      <w:r w:rsidR="00DA6037">
        <w:tab/>
      </w:r>
      <w:r w:rsidR="00982CD9">
        <w:tab/>
      </w:r>
      <w:r>
        <w:t>80</w:t>
      </w:r>
      <w:r w:rsidR="007D5F6E">
        <w:t>3</w:t>
      </w:r>
      <w:r>
        <w:t>6 Zürich</w:t>
      </w:r>
    </w:p>
    <w:p w:rsidR="000B65FE" w:rsidRDefault="000B65FE" w:rsidP="00173D2B">
      <w:pPr>
        <w:pStyle w:val="Mustertext"/>
      </w:pPr>
    </w:p>
    <w:p w:rsidR="000B65FE" w:rsidRDefault="000B65FE" w:rsidP="00173D2B">
      <w:pPr>
        <w:pStyle w:val="Mustertext"/>
      </w:pPr>
      <w:r>
        <w:tab/>
      </w:r>
      <w:r>
        <w:tab/>
      </w:r>
      <w:r>
        <w:tab/>
      </w:r>
      <w:r>
        <w:tab/>
      </w:r>
      <w:r>
        <w:tab/>
      </w:r>
      <w:r w:rsidR="00DA6037">
        <w:tab/>
      </w:r>
      <w:r w:rsidR="00DA6037">
        <w:tab/>
      </w:r>
      <w:r w:rsidR="00982CD9">
        <w:tab/>
      </w:r>
      <w:r>
        <w:t xml:space="preserve">[Ort], </w:t>
      </w:r>
      <w:r w:rsidR="00360EB2">
        <w:t>[Datum]</w:t>
      </w:r>
      <w:r>
        <w:t xml:space="preserve"> </w:t>
      </w:r>
    </w:p>
    <w:p w:rsidR="000B65FE" w:rsidRDefault="000B65FE" w:rsidP="00173D2B">
      <w:pPr>
        <w:pStyle w:val="Mustertext"/>
      </w:pPr>
    </w:p>
    <w:p w:rsidR="000B65FE" w:rsidRPr="000B65FE" w:rsidRDefault="00920EE2" w:rsidP="00173D2B">
      <w:pPr>
        <w:pStyle w:val="Mustertext"/>
        <w:rPr>
          <w:rStyle w:val="fettMuster"/>
        </w:rPr>
      </w:pPr>
      <w:r>
        <w:rPr>
          <w:rStyle w:val="fettMuster"/>
        </w:rPr>
        <w:t>Ausweisungsbe</w:t>
      </w:r>
      <w:r w:rsidR="00913A73">
        <w:rPr>
          <w:rStyle w:val="fettMuster"/>
        </w:rPr>
        <w:t>gehren</w:t>
      </w:r>
    </w:p>
    <w:p w:rsidR="000B65FE" w:rsidRDefault="000B65FE" w:rsidP="00173D2B">
      <w:pPr>
        <w:pStyle w:val="Mustertext"/>
      </w:pPr>
    </w:p>
    <w:p w:rsidR="000B65FE" w:rsidRDefault="000B65FE" w:rsidP="00173D2B">
      <w:pPr>
        <w:pStyle w:val="Mustertext"/>
      </w:pPr>
      <w:r>
        <w:t>[Anrede]</w:t>
      </w:r>
    </w:p>
    <w:p w:rsidR="000B65FE" w:rsidRDefault="000B65FE" w:rsidP="00173D2B">
      <w:pPr>
        <w:pStyle w:val="Mustertext"/>
      </w:pPr>
      <w:r>
        <w:t>In Sachen</w:t>
      </w:r>
    </w:p>
    <w:p w:rsidR="000B65FE" w:rsidRDefault="000B65FE" w:rsidP="00173D2B">
      <w:pPr>
        <w:pStyle w:val="Mustertext"/>
      </w:pPr>
    </w:p>
    <w:p w:rsidR="00F54FD5" w:rsidRDefault="00F54FD5" w:rsidP="00173D2B">
      <w:pPr>
        <w:pStyle w:val="Mustertext"/>
      </w:pPr>
      <w:r>
        <w:rPr>
          <w:rStyle w:val="fettMuster"/>
        </w:rPr>
        <w:t>V. AG</w:t>
      </w:r>
      <w:r>
        <w:rPr>
          <w:rStyle w:val="fettMuster"/>
        </w:rPr>
        <w:tab/>
      </w:r>
      <w:r>
        <w:tab/>
      </w:r>
      <w:r>
        <w:tab/>
      </w:r>
      <w:r>
        <w:tab/>
      </w:r>
      <w:r>
        <w:tab/>
      </w:r>
      <w:r>
        <w:tab/>
      </w:r>
      <w:r>
        <w:tab/>
      </w:r>
      <w:r>
        <w:tab/>
      </w:r>
      <w:r>
        <w:tab/>
      </w:r>
      <w:r w:rsidR="00360EB2">
        <w:tab/>
      </w:r>
      <w:r>
        <w:rPr>
          <w:rStyle w:val="fettMuster"/>
        </w:rPr>
        <w:t>Klägerin</w:t>
      </w:r>
    </w:p>
    <w:p w:rsidR="00F54FD5" w:rsidRDefault="00F54FD5" w:rsidP="00173D2B">
      <w:pPr>
        <w:pStyle w:val="Mustertext"/>
      </w:pPr>
      <w:r>
        <w:t>[Adresse], [Ort]</w:t>
      </w:r>
    </w:p>
    <w:p w:rsidR="00F54FD5" w:rsidRDefault="00F54FD5" w:rsidP="00173D2B">
      <w:pPr>
        <w:pStyle w:val="Mustertext"/>
      </w:pPr>
      <w:r>
        <w:t>vertreten durch Rechtsanwalt [Vorname</w:t>
      </w:r>
      <w:r w:rsidR="00360EB2">
        <w:t>]</w:t>
      </w:r>
      <w:r>
        <w:t xml:space="preserve"> </w:t>
      </w:r>
      <w:r w:rsidR="00360EB2">
        <w:t>[</w:t>
      </w:r>
      <w:r>
        <w:t>Name], [Adresse], [Ort]</w:t>
      </w:r>
    </w:p>
    <w:p w:rsidR="00F54FD5" w:rsidRDefault="00F54FD5" w:rsidP="00173D2B">
      <w:pPr>
        <w:pStyle w:val="Mustertext"/>
      </w:pPr>
    </w:p>
    <w:p w:rsidR="00F54FD5" w:rsidRDefault="00F54FD5" w:rsidP="00173D2B">
      <w:pPr>
        <w:pStyle w:val="Mustertext"/>
      </w:pPr>
      <w:r>
        <w:t xml:space="preserve">gegen </w:t>
      </w:r>
      <w:r>
        <w:tab/>
      </w:r>
      <w:r>
        <w:tab/>
      </w:r>
    </w:p>
    <w:p w:rsidR="00F54FD5" w:rsidRDefault="00F54FD5" w:rsidP="00173D2B">
      <w:pPr>
        <w:pStyle w:val="Mustertext"/>
      </w:pPr>
      <w:r>
        <w:tab/>
      </w:r>
      <w:r>
        <w:tab/>
      </w:r>
      <w:r>
        <w:tab/>
      </w:r>
      <w:r>
        <w:tab/>
      </w:r>
      <w:r>
        <w:tab/>
      </w:r>
    </w:p>
    <w:p w:rsidR="00F54FD5" w:rsidRDefault="00F54FD5" w:rsidP="00173D2B">
      <w:pPr>
        <w:pStyle w:val="Mustertext"/>
        <w:rPr>
          <w:rStyle w:val="fettMuster"/>
        </w:rPr>
      </w:pPr>
      <w:r>
        <w:rPr>
          <w:rStyle w:val="fettMuster"/>
        </w:rPr>
        <w:t>1.</w:t>
      </w:r>
      <w:r>
        <w:rPr>
          <w:rStyle w:val="fettMuster"/>
        </w:rPr>
        <w:tab/>
        <w:t>HM, [Geburtsdatum]</w:t>
      </w:r>
      <w:r w:rsidR="00A744F9">
        <w:rPr>
          <w:rStyle w:val="fettMuster"/>
        </w:rPr>
        <w:tab/>
      </w:r>
      <w:r w:rsidR="00A744F9">
        <w:rPr>
          <w:rStyle w:val="fettMuster"/>
        </w:rPr>
        <w:tab/>
      </w:r>
      <w:r w:rsidR="00A744F9">
        <w:rPr>
          <w:rStyle w:val="fettMuster"/>
        </w:rPr>
        <w:tab/>
      </w:r>
      <w:r w:rsidR="00A744F9">
        <w:rPr>
          <w:rStyle w:val="fettMuster"/>
        </w:rPr>
        <w:tab/>
      </w:r>
      <w:r w:rsidR="00A744F9">
        <w:rPr>
          <w:rStyle w:val="fettMuster"/>
        </w:rPr>
        <w:tab/>
      </w:r>
      <w:r w:rsidR="00A744F9">
        <w:rPr>
          <w:rStyle w:val="fettMuster"/>
        </w:rPr>
        <w:tab/>
      </w:r>
      <w:r w:rsidR="00360EB2">
        <w:rPr>
          <w:rStyle w:val="fettMuster"/>
        </w:rPr>
        <w:tab/>
      </w:r>
      <w:r w:rsidR="00A744F9" w:rsidRPr="00D84A82">
        <w:rPr>
          <w:rStyle w:val="fettMuster"/>
        </w:rPr>
        <w:t>Beklagter 1</w:t>
      </w:r>
    </w:p>
    <w:p w:rsidR="00F54FD5" w:rsidRDefault="00F54FD5" w:rsidP="00173D2B">
      <w:pPr>
        <w:pStyle w:val="Mustertext"/>
      </w:pPr>
      <w:r>
        <w:t xml:space="preserve">Musterstrasse 13, </w:t>
      </w:r>
      <w:r w:rsidR="00D84A82" w:rsidRPr="00B21B41">
        <w:t>80XX</w:t>
      </w:r>
      <w:r w:rsidRPr="00D84A82">
        <w:t xml:space="preserve"> Zürich</w:t>
      </w:r>
      <w:r w:rsidR="00360EB2" w:rsidRPr="00D84A82">
        <w:t xml:space="preserve"> </w:t>
      </w:r>
    </w:p>
    <w:p w:rsidR="00F54FD5" w:rsidRDefault="00F54FD5" w:rsidP="00173D2B">
      <w:pPr>
        <w:pStyle w:val="Mustertext"/>
        <w:rPr>
          <w:rStyle w:val="fettMuster"/>
        </w:rPr>
      </w:pPr>
      <w:r>
        <w:rPr>
          <w:rStyle w:val="fettMuster"/>
        </w:rPr>
        <w:t>2.</w:t>
      </w:r>
      <w:r>
        <w:rPr>
          <w:rStyle w:val="fettMuster"/>
        </w:rPr>
        <w:tab/>
        <w:t>FM, [Geburtsdatum]</w:t>
      </w:r>
      <w:r w:rsidR="00A744F9">
        <w:rPr>
          <w:rStyle w:val="fettMuster"/>
        </w:rPr>
        <w:tab/>
      </w:r>
      <w:r w:rsidR="00A744F9">
        <w:rPr>
          <w:rStyle w:val="fettMuster"/>
        </w:rPr>
        <w:tab/>
      </w:r>
      <w:r w:rsidR="00A744F9">
        <w:rPr>
          <w:rStyle w:val="fettMuster"/>
        </w:rPr>
        <w:tab/>
      </w:r>
      <w:r w:rsidR="00A744F9">
        <w:rPr>
          <w:rStyle w:val="fettMuster"/>
        </w:rPr>
        <w:tab/>
      </w:r>
      <w:r w:rsidR="00A744F9">
        <w:rPr>
          <w:rStyle w:val="fettMuster"/>
        </w:rPr>
        <w:tab/>
      </w:r>
      <w:r w:rsidR="00A744F9">
        <w:rPr>
          <w:rStyle w:val="fettMuster"/>
        </w:rPr>
        <w:tab/>
      </w:r>
      <w:r w:rsidR="00360EB2">
        <w:rPr>
          <w:rStyle w:val="fettMuster"/>
        </w:rPr>
        <w:tab/>
      </w:r>
      <w:r w:rsidR="00A744F9" w:rsidRPr="00D84A82">
        <w:rPr>
          <w:rStyle w:val="fettMuster"/>
        </w:rPr>
        <w:t>Beklagte 2</w:t>
      </w:r>
    </w:p>
    <w:p w:rsidR="00F54FD5" w:rsidRDefault="00F54FD5" w:rsidP="00173D2B">
      <w:pPr>
        <w:pStyle w:val="Mustertext"/>
      </w:pPr>
      <w:r>
        <w:t>daselbst</w:t>
      </w:r>
    </w:p>
    <w:p w:rsidR="00F54FD5" w:rsidRDefault="00F54FD5" w:rsidP="00173D2B">
      <w:pPr>
        <w:pStyle w:val="Mustertext"/>
      </w:pPr>
      <w:r>
        <w:rPr>
          <w:rStyle w:val="fettMuster"/>
        </w:rPr>
        <w:t>3.</w:t>
      </w:r>
      <w:r>
        <w:rPr>
          <w:rStyle w:val="fettMuster"/>
        </w:rPr>
        <w:tab/>
        <w:t>U</w:t>
      </w:r>
      <w:r w:rsidR="00C47EB7">
        <w:rPr>
          <w:rStyle w:val="fettMuster"/>
        </w:rPr>
        <w:t>M</w:t>
      </w:r>
      <w:r>
        <w:rPr>
          <w:rStyle w:val="fettMuster"/>
        </w:rPr>
        <w:t>, [Geburtsdatum]</w:t>
      </w:r>
      <w:r>
        <w:tab/>
      </w:r>
      <w:r>
        <w:tab/>
      </w:r>
      <w:r>
        <w:tab/>
      </w:r>
      <w:r>
        <w:tab/>
      </w:r>
      <w:r>
        <w:tab/>
      </w:r>
      <w:r>
        <w:tab/>
      </w:r>
      <w:r w:rsidR="00360EB2">
        <w:tab/>
      </w:r>
      <w:r w:rsidRPr="00D84A82">
        <w:rPr>
          <w:rStyle w:val="fettMuster"/>
        </w:rPr>
        <w:t>Beklagte</w:t>
      </w:r>
      <w:r w:rsidR="00A744F9" w:rsidRPr="00D84A82">
        <w:rPr>
          <w:rStyle w:val="fettMuster"/>
        </w:rPr>
        <w:t>r 3</w:t>
      </w:r>
    </w:p>
    <w:p w:rsidR="00F54FD5" w:rsidRDefault="00F54FD5" w:rsidP="00173D2B">
      <w:pPr>
        <w:pStyle w:val="Mustertext"/>
      </w:pPr>
      <w:r>
        <w:t>daselbst</w:t>
      </w:r>
    </w:p>
    <w:p w:rsidR="00F54FD5" w:rsidRDefault="00F54FD5" w:rsidP="00173D2B">
      <w:pPr>
        <w:pStyle w:val="Mustertext"/>
      </w:pPr>
    </w:p>
    <w:p w:rsidR="00F54FD5" w:rsidRPr="00434C3A" w:rsidRDefault="00F54FD5" w:rsidP="00173D2B">
      <w:pPr>
        <w:pStyle w:val="Mustertext"/>
        <w:rPr>
          <w:rStyle w:val="fettMuster"/>
        </w:rPr>
      </w:pPr>
      <w:r w:rsidRPr="00434C3A">
        <w:rPr>
          <w:rStyle w:val="fettMuster"/>
        </w:rPr>
        <w:t xml:space="preserve">betreffend </w:t>
      </w:r>
      <w:r>
        <w:rPr>
          <w:rStyle w:val="fettMuster"/>
        </w:rPr>
        <w:t>Ausweisung/Schadenersatz</w:t>
      </w:r>
    </w:p>
    <w:p w:rsidR="00F54FD5" w:rsidRDefault="00F54FD5" w:rsidP="00173D2B">
      <w:pPr>
        <w:pStyle w:val="Mustertext"/>
      </w:pPr>
    </w:p>
    <w:p w:rsidR="00F54FD5" w:rsidRDefault="00F54FD5" w:rsidP="00173D2B">
      <w:pPr>
        <w:pStyle w:val="Mustertext"/>
      </w:pPr>
      <w:r>
        <w:t xml:space="preserve">stelle ich namens und im Auftrag der Klägerin folgendes </w:t>
      </w:r>
    </w:p>
    <w:p w:rsidR="00F54FD5" w:rsidRDefault="00F54FD5" w:rsidP="00173D2B">
      <w:pPr>
        <w:pStyle w:val="Mustertext"/>
      </w:pPr>
    </w:p>
    <w:p w:rsidR="001E780E" w:rsidRPr="000B65FE" w:rsidRDefault="001E780E" w:rsidP="00B21B41">
      <w:pPr>
        <w:pStyle w:val="MustertextTitel"/>
        <w:rPr>
          <w:rStyle w:val="fettMuster"/>
        </w:rPr>
      </w:pPr>
      <w:r>
        <w:rPr>
          <w:rStyle w:val="fettMuster"/>
        </w:rPr>
        <w:lastRenderedPageBreak/>
        <w:t>AUSWEISUNGS</w:t>
      </w:r>
      <w:r w:rsidRPr="000B65FE">
        <w:rPr>
          <w:rStyle w:val="fettMuster"/>
        </w:rPr>
        <w:t>BEGEHREN</w:t>
      </w:r>
    </w:p>
    <w:p w:rsidR="001E780E" w:rsidRDefault="001E780E" w:rsidP="00B21B41">
      <w:pPr>
        <w:pStyle w:val="MustertextListe0"/>
      </w:pPr>
      <w:r>
        <w:t>Es sei den Beklagten unter Androhung von Zwangsvollstreckung im Unterlassungsfall zu befehlen, die von ihnen bewohnte 4.5-Zimmerwohnung im 2. OG der Liegenschaft Mu</w:t>
      </w:r>
      <w:r>
        <w:t>s</w:t>
      </w:r>
      <w:r>
        <w:t>terstrasse 13</w:t>
      </w:r>
      <w:r w:rsidRPr="003A0CD7">
        <w:t>, 8</w:t>
      </w:r>
      <w:r>
        <w:t>0XX Zürich, unverzüglich vertragskonform geräumt und gereinigt zu verlassen und der Klägerin zurückzugeben.</w:t>
      </w:r>
    </w:p>
    <w:p w:rsidR="001E780E" w:rsidRDefault="001E780E" w:rsidP="00B21B41">
      <w:pPr>
        <w:pStyle w:val="MustertextListe0"/>
      </w:pPr>
      <w:r>
        <w:t>Es sei den Beklagten unter Androhung von Zwangsvollstreckung im Unterlassungsfall zu befehlen, den von ihnen genutzten Abstellplatz Nr. 12 in der Einstellhalle der Liegenschaft Musterstrasse 13</w:t>
      </w:r>
      <w:r w:rsidRPr="003A0CD7">
        <w:t>, 8</w:t>
      </w:r>
      <w:r>
        <w:t>0XX</w:t>
      </w:r>
      <w:r w:rsidRPr="003A0CD7">
        <w:t xml:space="preserve"> </w:t>
      </w:r>
      <w:r>
        <w:t>Zürich, unverzüglich vertragskonform geräumt und gereinigt zu ve</w:t>
      </w:r>
      <w:r>
        <w:t>r</w:t>
      </w:r>
      <w:r>
        <w:t>lassen und der Klägerin zurückzugeben.</w:t>
      </w:r>
    </w:p>
    <w:p w:rsidR="001E780E" w:rsidRDefault="001E780E" w:rsidP="00B21B41">
      <w:pPr>
        <w:pStyle w:val="MustertextListe0"/>
      </w:pPr>
      <w:r>
        <w:t>E</w:t>
      </w:r>
      <w:r w:rsidR="007A5A40">
        <w:t>s sei</w:t>
      </w:r>
      <w:r>
        <w:t xml:space="preserve"> </w:t>
      </w:r>
      <w:r w:rsidR="007A5A40">
        <w:t>der</w:t>
      </w:r>
      <w:r>
        <w:t xml:space="preserve"> Beklagte</w:t>
      </w:r>
      <w:r w:rsidR="007A5A40">
        <w:t xml:space="preserve"> 1</w:t>
      </w:r>
      <w:r>
        <w:t xml:space="preserve"> zu verpflichten, der Klägerin</w:t>
      </w:r>
      <w:r w:rsidR="001C383F">
        <w:t>, unter ausdrücklichem Vorbehalt der Nachklage,</w:t>
      </w:r>
      <w:r>
        <w:t xml:space="preserve"> den Betrag von CHF </w:t>
      </w:r>
      <w:r w:rsidR="00824AEF" w:rsidRPr="00824AEF">
        <w:t>7</w:t>
      </w:r>
      <w:r w:rsidRPr="00824AEF">
        <w:t>'</w:t>
      </w:r>
      <w:r w:rsidR="00824AEF" w:rsidRPr="00824AEF">
        <w:t>8</w:t>
      </w:r>
      <w:r w:rsidRPr="00824AEF">
        <w:t>00.00</w:t>
      </w:r>
      <w:r>
        <w:t xml:space="preserve"> zuzüglich Zins zu 5% ab dem </w:t>
      </w:r>
      <w:r w:rsidR="00000830">
        <w:t>26</w:t>
      </w:r>
      <w:r>
        <w:t xml:space="preserve">. </w:t>
      </w:r>
      <w:r w:rsidR="00000830">
        <w:t>Juni</w:t>
      </w:r>
      <w:r>
        <w:t xml:space="preserve"> 2016</w:t>
      </w:r>
      <w:r w:rsidR="00000830">
        <w:t xml:space="preserve"> (mittl</w:t>
      </w:r>
      <w:r w:rsidR="00000830">
        <w:t>e</w:t>
      </w:r>
      <w:r w:rsidR="00000830">
        <w:t>rer Verfall)</w:t>
      </w:r>
      <w:r>
        <w:t xml:space="preserve"> zu bezahlen.</w:t>
      </w:r>
    </w:p>
    <w:p w:rsidR="00824AEF" w:rsidRDefault="00824AEF" w:rsidP="00B21B41">
      <w:pPr>
        <w:pStyle w:val="MustertextListe0"/>
      </w:pPr>
      <w:r>
        <w:t>Es sei die Bank</w:t>
      </w:r>
      <w:r w:rsidR="00651C71">
        <w:t xml:space="preserve"> Z</w:t>
      </w:r>
      <w:r>
        <w:t xml:space="preserve"> anzuweisen, den Saldo des Mietzins</w:t>
      </w:r>
      <w:r w:rsidR="00D55462">
        <w:t xml:space="preserve">-Kautionssparkontos </w:t>
      </w:r>
      <w:r>
        <w:t xml:space="preserve">Nr. 123.45678.90, lautend auf den Beklagten 1, </w:t>
      </w:r>
      <w:r w:rsidR="00677B99">
        <w:t>auf</w:t>
      </w:r>
      <w:r>
        <w:t xml:space="preserve"> Anrechnung auf den Forderungsbetrag gemäss </w:t>
      </w:r>
      <w:r w:rsidR="00677B99">
        <w:t>Ziffer 3 di</w:t>
      </w:r>
      <w:r w:rsidR="00677B99">
        <w:t>e</w:t>
      </w:r>
      <w:r w:rsidR="00677B99">
        <w:t xml:space="preserve">ses Rechtsbegehrens </w:t>
      </w:r>
      <w:r w:rsidR="00C47EB7">
        <w:t xml:space="preserve">nach Eintritt der Rechtskraft des in diesem Verfahren zu erlassenden Urteils </w:t>
      </w:r>
      <w:r>
        <w:t>zugunsten der Klägerin freizugeben.</w:t>
      </w:r>
    </w:p>
    <w:p w:rsidR="001E780E" w:rsidRDefault="001E780E" w:rsidP="00B21B41">
      <w:pPr>
        <w:pStyle w:val="MustertextListe0"/>
      </w:pPr>
      <w:r>
        <w:t>Es sei das zuständige Stadtammannamt Zürich X anzuweisen, den zu erlassenden Auswe</w:t>
      </w:r>
      <w:r>
        <w:t>i</w:t>
      </w:r>
      <w:r>
        <w:t>sungsbefehl nach Eintritt der Rechtskraft auf erstes Verlangen der Klägerin zu vollstrecken</w:t>
      </w:r>
      <w:r w:rsidR="00677B99">
        <w:t>,</w:t>
      </w:r>
    </w:p>
    <w:p w:rsidR="001E780E" w:rsidRDefault="00677B99" w:rsidP="00B21B41">
      <w:pPr>
        <w:pStyle w:val="MustertextListe0"/>
      </w:pPr>
      <w:r>
        <w:t>a</w:t>
      </w:r>
      <w:r w:rsidR="001E780E">
        <w:t>lles unter Kosten- und Entschädigungsfolgen (</w:t>
      </w:r>
      <w:r>
        <w:t>l</w:t>
      </w:r>
      <w:r w:rsidR="001E780E">
        <w:t xml:space="preserve">etztere </w:t>
      </w:r>
      <w:r w:rsidR="00651C71">
        <w:t xml:space="preserve">zzgl. </w:t>
      </w:r>
      <w:r w:rsidR="001E780E">
        <w:t xml:space="preserve">8% </w:t>
      </w:r>
      <w:r w:rsidR="00651C71">
        <w:t>MwSt.</w:t>
      </w:r>
      <w:r w:rsidR="001E780E">
        <w:t xml:space="preserve">), zu Lasten der </w:t>
      </w:r>
      <w:r w:rsidR="00C47EB7">
        <w:t xml:space="preserve">dafür solidarisch haftenden </w:t>
      </w:r>
      <w:r w:rsidR="001E780E">
        <w:t>Beklagten.</w:t>
      </w:r>
    </w:p>
    <w:p w:rsidR="001E780E" w:rsidRPr="00C71353" w:rsidRDefault="001E780E" w:rsidP="00C71353">
      <w:pPr>
        <w:pStyle w:val="Mustertextklein"/>
      </w:pPr>
      <w:r>
        <w:rPr>
          <w:rStyle w:val="fettMuster"/>
        </w:rPr>
        <w:tab/>
      </w:r>
      <w:r w:rsidRPr="00C71353">
        <w:rPr>
          <w:b/>
        </w:rPr>
        <w:t>Bemerkung 1:</w:t>
      </w:r>
      <w:r w:rsidRPr="00C71353">
        <w:t xml:space="preserve"> In der Praxis ist die </w:t>
      </w:r>
      <w:r w:rsidRPr="00C71353">
        <w:rPr>
          <w:b/>
        </w:rPr>
        <w:t>Kombination des Ausweisungsanspruchs mit einer Forderung</w:t>
      </w:r>
      <w:r w:rsidRPr="00C71353">
        <w:rPr>
          <w:b/>
        </w:rPr>
        <w:t>s</w:t>
      </w:r>
      <w:r w:rsidRPr="00C71353">
        <w:rPr>
          <w:b/>
        </w:rPr>
        <w:t xml:space="preserve">klage </w:t>
      </w:r>
      <w:r w:rsidRPr="00C71353">
        <w:t xml:space="preserve">aufgrund der ausstehenden Mietzinse und/oder des Schadenersatzanspruchs für die </w:t>
      </w:r>
      <w:r w:rsidR="001108E2" w:rsidRPr="00C71353">
        <w:t>weitere Benützung des</w:t>
      </w:r>
      <w:r w:rsidRPr="00C71353">
        <w:t xml:space="preserve"> Mietobjekts</w:t>
      </w:r>
      <w:r w:rsidR="001108E2" w:rsidRPr="00C71353">
        <w:t xml:space="preserve"> nach dem Kündigungstermin</w:t>
      </w:r>
      <w:r w:rsidR="001624DB" w:rsidRPr="00C71353">
        <w:t xml:space="preserve"> mindestens im summarischen Verfahren</w:t>
      </w:r>
      <w:r w:rsidRPr="00C71353">
        <w:t xml:space="preserve"> nicht zu empfehlen. </w:t>
      </w:r>
      <w:r w:rsidR="00C47EB7" w:rsidRPr="00C71353">
        <w:t>D</w:t>
      </w:r>
      <w:r w:rsidRPr="00C71353">
        <w:t xml:space="preserve">ie Höhe des Schadenersatzanspruchs </w:t>
      </w:r>
      <w:r w:rsidR="00C47EB7" w:rsidRPr="00C71353">
        <w:t xml:space="preserve">ist </w:t>
      </w:r>
      <w:r w:rsidRPr="00C71353">
        <w:t xml:space="preserve">aufgrund der </w:t>
      </w:r>
      <w:r w:rsidR="001624DB" w:rsidRPr="00C71353">
        <w:t xml:space="preserve">weiteren Benützung </w:t>
      </w:r>
      <w:r w:rsidR="00C47EB7" w:rsidRPr="00C71353">
        <w:t xml:space="preserve">des Mietobjektes durch die Beklagten während dem laufenden Verfahren </w:t>
      </w:r>
      <w:r w:rsidRPr="00C71353">
        <w:t>im Zeitpunkt der Klageeinre</w:t>
      </w:r>
      <w:r w:rsidRPr="00C71353">
        <w:t>i</w:t>
      </w:r>
      <w:r w:rsidRPr="00C71353">
        <w:t xml:space="preserve">chung </w:t>
      </w:r>
      <w:r w:rsidR="00824AEF" w:rsidRPr="00C71353">
        <w:t xml:space="preserve">regelmässig </w:t>
      </w:r>
      <w:r w:rsidRPr="00C71353">
        <w:t>noch nicht bekannt</w:t>
      </w:r>
      <w:r w:rsidR="00C47EB7" w:rsidRPr="00C71353">
        <w:t>. Diesem Umstand</w:t>
      </w:r>
      <w:r w:rsidR="00824AEF" w:rsidRPr="00C71353">
        <w:t xml:space="preserve"> kann mit einem</w:t>
      </w:r>
      <w:r w:rsidR="001624DB" w:rsidRPr="00C71353">
        <w:t xml:space="preserve"> Nachklagevorbehalt </w:t>
      </w:r>
      <w:r w:rsidR="00C47EB7" w:rsidRPr="00C71353">
        <w:t>Rec</w:t>
      </w:r>
      <w:r w:rsidR="00C47EB7" w:rsidRPr="00C71353">
        <w:t>h</w:t>
      </w:r>
      <w:r w:rsidR="00C47EB7" w:rsidRPr="00C71353">
        <w:t>nung getragen</w:t>
      </w:r>
      <w:r w:rsidR="00824AEF" w:rsidRPr="00C71353">
        <w:t xml:space="preserve"> werden</w:t>
      </w:r>
      <w:r w:rsidR="001624DB" w:rsidRPr="00C71353">
        <w:t>. W</w:t>
      </w:r>
      <w:r w:rsidRPr="00C71353">
        <w:t>eitere Forderungen, z.B. aufgrund übermässiger Abnutzung des Mieto</w:t>
      </w:r>
      <w:r w:rsidRPr="00C71353">
        <w:t>b</w:t>
      </w:r>
      <w:r w:rsidRPr="00C71353">
        <w:t>jekts,</w:t>
      </w:r>
      <w:r w:rsidR="001624DB" w:rsidRPr="00C71353">
        <w:t xml:space="preserve"> können i</w:t>
      </w:r>
      <w:r w:rsidRPr="00C71353">
        <w:t>m Rechtsschutz in klaren Fällen</w:t>
      </w:r>
      <w:r w:rsidR="00824AEF" w:rsidRPr="00C71353">
        <w:t xml:space="preserve"> jedoch </w:t>
      </w:r>
      <w:r w:rsidRPr="00C71353">
        <w:rPr>
          <w:b/>
        </w:rPr>
        <w:t>mangels liquide</w:t>
      </w:r>
      <w:r w:rsidR="00C47EB7" w:rsidRPr="00C71353">
        <w:rPr>
          <w:b/>
        </w:rPr>
        <w:t>m</w:t>
      </w:r>
      <w:r w:rsidR="00007318">
        <w:rPr>
          <w:b/>
        </w:rPr>
        <w:t xml:space="preserve"> </w:t>
      </w:r>
      <w:r w:rsidRPr="00C71353">
        <w:rPr>
          <w:b/>
        </w:rPr>
        <w:t>Sachverhalt</w:t>
      </w:r>
      <w:r w:rsidRPr="00C71353">
        <w:t xml:space="preserve"> nicht durchgesetzt werden</w:t>
      </w:r>
      <w:r w:rsidRPr="00651C71">
        <w:t>.</w:t>
      </w:r>
      <w:r w:rsidRPr="00C71353">
        <w:t xml:space="preserve"> </w:t>
      </w:r>
      <w:r w:rsidR="00625530" w:rsidRPr="00677B99">
        <w:rPr>
          <w:b/>
        </w:rPr>
        <w:t xml:space="preserve">Zu erwähnen ist weiter, dass für die Mietzinsausstände </w:t>
      </w:r>
      <w:r w:rsidR="00677B99">
        <w:rPr>
          <w:b/>
        </w:rPr>
        <w:t>gemäss dem Mie</w:t>
      </w:r>
      <w:r w:rsidR="00677B99">
        <w:rPr>
          <w:b/>
        </w:rPr>
        <w:t>t</w:t>
      </w:r>
      <w:r w:rsidR="00677B99">
        <w:rPr>
          <w:b/>
        </w:rPr>
        <w:t xml:space="preserve">vertrag </w:t>
      </w:r>
      <w:r w:rsidR="00625530" w:rsidRPr="00677B99">
        <w:rPr>
          <w:b/>
        </w:rPr>
        <w:t xml:space="preserve">nur der Mieter </w:t>
      </w:r>
      <w:r w:rsidR="00677B99">
        <w:rPr>
          <w:b/>
        </w:rPr>
        <w:t xml:space="preserve">(also der Beklagte 1) </w:t>
      </w:r>
      <w:r w:rsidR="00625530" w:rsidRPr="00677B99">
        <w:rPr>
          <w:b/>
        </w:rPr>
        <w:t>haftet.</w:t>
      </w:r>
      <w:r w:rsidR="00625530">
        <w:t xml:space="preserve"> </w:t>
      </w:r>
      <w:r w:rsidRPr="00C71353">
        <w:t>Es empfiehlt sich daher, die Gesamtforderung erst nach Rückgabe des Mietobjekts in einem zweiten Verfahren einzukla</w:t>
      </w:r>
      <w:r w:rsidR="005A5A47" w:rsidRPr="00C71353">
        <w:t xml:space="preserve">gen. </w:t>
      </w:r>
      <w:r w:rsidR="001624DB" w:rsidRPr="00C71353">
        <w:t>Im Sinne einer Varia</w:t>
      </w:r>
      <w:r w:rsidR="001624DB" w:rsidRPr="00C71353">
        <w:t>n</w:t>
      </w:r>
      <w:r w:rsidR="001624DB" w:rsidRPr="00C71353">
        <w:t>te für den ordentlichen Prozess</w:t>
      </w:r>
      <w:r w:rsidR="00824AEF" w:rsidRPr="00C71353">
        <w:t>weg</w:t>
      </w:r>
      <w:r w:rsidR="001624DB" w:rsidRPr="00C71353">
        <w:t xml:space="preserve"> wird die vorerwähnte Forderungsklage</w:t>
      </w:r>
      <w:r w:rsidR="00824AEF" w:rsidRPr="00C71353">
        <w:t xml:space="preserve"> inkl. Freigabe der Siche</w:t>
      </w:r>
      <w:r w:rsidR="00824AEF" w:rsidRPr="00C71353">
        <w:t>r</w:t>
      </w:r>
      <w:r w:rsidR="00824AEF" w:rsidRPr="00C71353">
        <w:t>heitsleistung</w:t>
      </w:r>
      <w:r w:rsidR="001624DB" w:rsidRPr="00C71353">
        <w:t xml:space="preserve"> hier exemplarisch trotzdem dargestellt.</w:t>
      </w:r>
    </w:p>
    <w:p w:rsidR="001E780E" w:rsidRPr="00D55462" w:rsidRDefault="001E780E" w:rsidP="00C71353">
      <w:pPr>
        <w:pStyle w:val="Mustertextklein"/>
      </w:pPr>
      <w:r w:rsidRPr="00C71353">
        <w:rPr>
          <w:rStyle w:val="fettMuster"/>
          <w:sz w:val="16"/>
        </w:rPr>
        <w:tab/>
        <w:t>Bemerkung 2:</w:t>
      </w:r>
      <w:r w:rsidRPr="00C71353">
        <w:t xml:space="preserve"> Die </w:t>
      </w:r>
      <w:r w:rsidRPr="00C71353">
        <w:rPr>
          <w:b/>
        </w:rPr>
        <w:t>Vollstreckungsanordnung</w:t>
      </w:r>
      <w:r w:rsidRPr="00B21B41">
        <w:rPr>
          <w:b/>
        </w:rPr>
        <w:t xml:space="preserve">, </w:t>
      </w:r>
      <w:r w:rsidRPr="00C71353">
        <w:t xml:space="preserve">also die Anweisung der zuständigen Behörden zum Vollzug der Ausweisung, wird nicht in allen Kantonen direkt mit dem Urteil erlassen. So muss </w:t>
      </w:r>
      <w:r w:rsidR="00C47EB7" w:rsidRPr="00C71353">
        <w:t xml:space="preserve">zum Beispiel </w:t>
      </w:r>
      <w:r w:rsidRPr="00C71353">
        <w:t>im Kanton Bern nach Erlass des Ausweisungsbefehls ein Vollstreckungsbegehren gestellt werden.</w:t>
      </w:r>
    </w:p>
    <w:p w:rsidR="00EC4850" w:rsidRDefault="00EC4850" w:rsidP="00B21B41">
      <w:pPr>
        <w:pStyle w:val="MustertextTitel"/>
        <w:rPr>
          <w:rStyle w:val="fettMuster"/>
          <w:i/>
          <w:caps/>
        </w:rPr>
      </w:pPr>
    </w:p>
    <w:p w:rsidR="001E780E" w:rsidRPr="00B21B41" w:rsidRDefault="001E780E" w:rsidP="00B21B41">
      <w:pPr>
        <w:pStyle w:val="MustertextTitel"/>
        <w:rPr>
          <w:rStyle w:val="fettMuster"/>
          <w:caps/>
        </w:rPr>
      </w:pPr>
      <w:r w:rsidRPr="00B21B41">
        <w:rPr>
          <w:rStyle w:val="fettMuster"/>
          <w:caps/>
        </w:rPr>
        <w:t>Begründung</w:t>
      </w:r>
    </w:p>
    <w:p w:rsidR="001E780E" w:rsidRPr="00EC4850" w:rsidRDefault="00A744F9" w:rsidP="00B21B41">
      <w:pPr>
        <w:pStyle w:val="MustertextTitelEbene1"/>
        <w:rPr>
          <w:rStyle w:val="fettMuster"/>
        </w:rPr>
      </w:pPr>
      <w:r w:rsidRPr="00EC4850">
        <w:rPr>
          <w:rStyle w:val="fettMuster"/>
          <w:b/>
        </w:rPr>
        <w:t>I</w:t>
      </w:r>
      <w:r w:rsidR="001E780E" w:rsidRPr="00EC4850">
        <w:rPr>
          <w:rStyle w:val="fettMuster"/>
          <w:b/>
        </w:rPr>
        <w:t xml:space="preserve">. </w:t>
      </w:r>
      <w:r w:rsidR="00BF492C" w:rsidRPr="00EC4850">
        <w:rPr>
          <w:rStyle w:val="fettMuster"/>
          <w:b/>
        </w:rPr>
        <w:t xml:space="preserve"> </w:t>
      </w:r>
      <w:r w:rsidR="001C383F" w:rsidRPr="00EC4850">
        <w:rPr>
          <w:rStyle w:val="fettMuster"/>
          <w:b/>
        </w:rPr>
        <w:t xml:space="preserve"> </w:t>
      </w:r>
      <w:r w:rsidR="001E780E" w:rsidRPr="00EC4850">
        <w:rPr>
          <w:rStyle w:val="fettMuster"/>
          <w:b/>
        </w:rPr>
        <w:t>Formelles</w:t>
      </w:r>
    </w:p>
    <w:p w:rsidR="001E780E" w:rsidRDefault="001E780E" w:rsidP="00B21B41">
      <w:pPr>
        <w:pStyle w:val="MustertextListe0"/>
        <w:numPr>
          <w:ilvl w:val="1"/>
          <w:numId w:val="53"/>
        </w:numPr>
      </w:pPr>
      <w:r>
        <w:t>Der u</w:t>
      </w:r>
      <w:r w:rsidRPr="00E02681">
        <w:t>nterzeichne</w:t>
      </w:r>
      <w:r>
        <w:t>nd</w:t>
      </w:r>
      <w:r w:rsidRPr="00E02681">
        <w:t>e</w:t>
      </w:r>
      <w:r>
        <w:t xml:space="preserve"> Rechtsvertreter ist von der Klägerin gehörig bevollmächtigt.</w:t>
      </w:r>
    </w:p>
    <w:p w:rsidR="001E780E" w:rsidRPr="00221811" w:rsidRDefault="001E780E" w:rsidP="00B21B41">
      <w:pPr>
        <w:pStyle w:val="MustertextBO"/>
      </w:pPr>
      <w:r>
        <w:tab/>
      </w:r>
      <w:r w:rsidRPr="00221811">
        <w:rPr>
          <w:rStyle w:val="fettMuster"/>
        </w:rPr>
        <w:t>BO:</w:t>
      </w:r>
      <w:r w:rsidRPr="00221811">
        <w:t xml:space="preserve"> Anwaltsvollmacht vom [Datum]</w:t>
      </w:r>
      <w:r w:rsidRPr="00221811">
        <w:tab/>
      </w:r>
      <w:r w:rsidRPr="00221811">
        <w:tab/>
      </w:r>
      <w:r w:rsidRPr="00221811">
        <w:tab/>
      </w:r>
      <w:r w:rsidRPr="00221811">
        <w:tab/>
      </w:r>
      <w:r w:rsidRPr="00221811">
        <w:tab/>
      </w:r>
      <w:r w:rsidR="0053036B">
        <w:tab/>
      </w:r>
      <w:r w:rsidRPr="00221811">
        <w:rPr>
          <w:rStyle w:val="fettMuster"/>
        </w:rPr>
        <w:t>Beilage 1</w:t>
      </w:r>
    </w:p>
    <w:p w:rsidR="001E780E" w:rsidRDefault="001E780E">
      <w:pPr>
        <w:pStyle w:val="MustertextListe0"/>
      </w:pPr>
      <w:r>
        <w:t>Das Bezirksgericht Zürich ist zur Anhandnahme der vorliegenden Klage örtlich zuständig, da sich das Begehren auf ein zwischen der Klägerin und dem Beklagten 1 abgeschlossenes und mit Wirkung auf 31. Juli 2016 aufgelöstes Mietverhältnis im Bezirk Zürich bezieht (Art. 33 ZPO).</w:t>
      </w:r>
    </w:p>
    <w:p w:rsidR="001E780E" w:rsidRPr="00C71353" w:rsidRDefault="001E780E" w:rsidP="00C71353">
      <w:pPr>
        <w:pStyle w:val="Mustertextklein"/>
      </w:pPr>
      <w:r>
        <w:lastRenderedPageBreak/>
        <w:tab/>
      </w:r>
      <w:r w:rsidRPr="00C71353">
        <w:rPr>
          <w:rStyle w:val="fettMuster"/>
          <w:sz w:val="16"/>
        </w:rPr>
        <w:t>Bemerkung 3:</w:t>
      </w:r>
      <w:r w:rsidRPr="00C71353">
        <w:t xml:space="preserve"> Diese </w:t>
      </w:r>
      <w:r w:rsidRPr="00C71353">
        <w:rPr>
          <w:b/>
        </w:rPr>
        <w:t>örtliche Zuständigkeit</w:t>
      </w:r>
      <w:r w:rsidRPr="00C71353">
        <w:t xml:space="preserve"> gilt – selbst wenn die Beklagten nicht im Mietobjekt Wohnsitz haben – im Anwendungsbereich des LugÜ auch </w:t>
      </w:r>
      <w:r w:rsidRPr="00C71353">
        <w:rPr>
          <w:rStyle w:val="fettMuster"/>
          <w:b w:val="0"/>
          <w:sz w:val="16"/>
        </w:rPr>
        <w:t>im internationalen Verhältnis</w:t>
      </w:r>
      <w:r w:rsidRPr="00C71353">
        <w:t xml:space="preserve"> (vgl. Art. 22 Ziff. 1 LugÜ). Das </w:t>
      </w:r>
      <w:r w:rsidRPr="00C71353">
        <w:rPr>
          <w:b/>
        </w:rPr>
        <w:t xml:space="preserve">IPRG </w:t>
      </w:r>
      <w:r w:rsidRPr="00C71353">
        <w:t>knüpft hingegen an die Niederlassung bzw. den gewöhnlichen Aufenthaltsort des Vermieters an (Art. 113 IPRG).</w:t>
      </w:r>
    </w:p>
    <w:p w:rsidR="001E780E" w:rsidRPr="00C71353" w:rsidRDefault="001E780E" w:rsidP="00C71353">
      <w:pPr>
        <w:pStyle w:val="Mustertextklein"/>
      </w:pPr>
      <w:r w:rsidRPr="00C71353">
        <w:rPr>
          <w:rStyle w:val="fettMuster"/>
          <w:b w:val="0"/>
          <w:sz w:val="16"/>
        </w:rPr>
        <w:tab/>
      </w:r>
      <w:r w:rsidRPr="00C71353">
        <w:rPr>
          <w:rStyle w:val="fettMuster"/>
          <w:sz w:val="16"/>
        </w:rPr>
        <w:t>Bemerkung 4:</w:t>
      </w:r>
      <w:r w:rsidRPr="00C71353">
        <w:t xml:space="preserve"> Bei Klagen gegen im Handelsregister eingetragene Personen ist in Kantonen, welche von der in Art. 6 Abs. 1 ZPO vorgesehenen Möglichkeit, ein </w:t>
      </w:r>
      <w:r w:rsidRPr="00C71353">
        <w:rPr>
          <w:b/>
        </w:rPr>
        <w:t>Handelsgericht</w:t>
      </w:r>
      <w:r w:rsidRPr="00C71353">
        <w:t xml:space="preserve"> zu schaffen, Gebrauch gemacht haben (zur Zeit Zürich, Bern, Aargau, St. Gallen), eine allfällige Zuständigkeit des Handel</w:t>
      </w:r>
      <w:r w:rsidRPr="00C71353">
        <w:t>s</w:t>
      </w:r>
      <w:r w:rsidRPr="00C71353">
        <w:t xml:space="preserve">gerichts zu prüfen (vgl. </w:t>
      </w:r>
      <w:r w:rsidR="00651C71">
        <w:t xml:space="preserve">III. </w:t>
      </w:r>
      <w:r w:rsidRPr="00C71353">
        <w:t xml:space="preserve">Ergänzende Hinweise, </w:t>
      </w:r>
      <w:r w:rsidR="00651C71">
        <w:t>3. Ordentliches oder vereinfachtes Verfa</w:t>
      </w:r>
      <w:r w:rsidR="006B44D4">
        <w:t>h</w:t>
      </w:r>
      <w:r w:rsidR="00651C71">
        <w:t>ren</w:t>
      </w:r>
      <w:r w:rsidRPr="00007318">
        <w:t>)</w:t>
      </w:r>
      <w:r w:rsidRPr="00C71353">
        <w:t>.</w:t>
      </w:r>
    </w:p>
    <w:p w:rsidR="001E780E" w:rsidRDefault="001E780E">
      <w:pPr>
        <w:pStyle w:val="MustertextListe0"/>
      </w:pPr>
      <w:r>
        <w:t>Der vorliegenden Räumungsklage liegt eine ausserordentliche Kündigung des Miet</w:t>
      </w:r>
      <w:r>
        <w:softHyphen/>
        <w:t xml:space="preserve">verhältnisses zugrunde. Der Sachverhalt ist liquid und die Rechtslage klar. Für das Begehren ist deshalb gemäss Art. 257 Abs. 1 und Art. 248 lit. b ZPO in Verbindung mit § 24 lit. c </w:t>
      </w:r>
      <w:r w:rsidRPr="00D84A82">
        <w:t>GOG</w:t>
      </w:r>
      <w:r w:rsidR="00D84A82">
        <w:t>/ZH</w:t>
      </w:r>
      <w:r>
        <w:t xml:space="preserve"> das Einzelgericht im summarischen Verfahren sachlich zuständig. Das Schlichtung</w:t>
      </w:r>
      <w:r>
        <w:t>s</w:t>
      </w:r>
      <w:r>
        <w:t>verfahren entfällt dabei (Art. 198 lit. a ZPO).</w:t>
      </w:r>
    </w:p>
    <w:p w:rsidR="001E780E" w:rsidRPr="00C71353" w:rsidRDefault="001E780E" w:rsidP="00C71353">
      <w:pPr>
        <w:pStyle w:val="Mustertextklein"/>
      </w:pPr>
      <w:r>
        <w:tab/>
      </w:r>
      <w:r w:rsidRPr="00C71353">
        <w:rPr>
          <w:rStyle w:val="fettMuster"/>
          <w:sz w:val="16"/>
        </w:rPr>
        <w:t>Bemerkung 5:</w:t>
      </w:r>
      <w:r w:rsidRPr="00C71353">
        <w:t xml:space="preserve"> Gemäss der Bestimmung von Art. 257 ZPO betreffend den Rechtsschutz in klaren Fällen kann der Ausweisungsanspruch nur </w:t>
      </w:r>
      <w:r w:rsidRPr="00C71353">
        <w:rPr>
          <w:b/>
        </w:rPr>
        <w:t>im summarischen Verfahren</w:t>
      </w:r>
      <w:r w:rsidRPr="00C71353">
        <w:t xml:space="preserve"> (Rechtsschutz in klaren Fä</w:t>
      </w:r>
      <w:r w:rsidRPr="00C71353">
        <w:t>l</w:t>
      </w:r>
      <w:r w:rsidRPr="00C71353">
        <w:t xml:space="preserve">len) durchgesetzt werden, wenn der Sachverhalt </w:t>
      </w:r>
      <w:r w:rsidRPr="00C71353">
        <w:rPr>
          <w:b/>
        </w:rPr>
        <w:t>unbestritten oder sofort beweisbar</w:t>
      </w:r>
      <w:r w:rsidRPr="00C71353">
        <w:t xml:space="preserve"> und die </w:t>
      </w:r>
      <w:r w:rsidRPr="00C71353">
        <w:rPr>
          <w:b/>
        </w:rPr>
        <w:t>Recht</w:t>
      </w:r>
      <w:r w:rsidRPr="00C71353">
        <w:rPr>
          <w:b/>
        </w:rPr>
        <w:t>s</w:t>
      </w:r>
      <w:r w:rsidRPr="00C71353">
        <w:rPr>
          <w:b/>
        </w:rPr>
        <w:t xml:space="preserve">lage klar </w:t>
      </w:r>
      <w:r w:rsidRPr="00C71353">
        <w:t xml:space="preserve">ist (vgl. </w:t>
      </w:r>
      <w:r w:rsidR="00651C71">
        <w:t xml:space="preserve">III. </w:t>
      </w:r>
      <w:r w:rsidRPr="00C71353">
        <w:t xml:space="preserve">Ergänzende Hinweise, </w:t>
      </w:r>
      <w:r w:rsidR="00007318">
        <w:t>2</w:t>
      </w:r>
      <w:r w:rsidR="00137505">
        <w:t xml:space="preserve">. Wahl des Verfahrens: Rechtsschutz in klaren Fällen </w:t>
      </w:r>
      <w:r w:rsidR="006B44D4">
        <w:t xml:space="preserve"> </w:t>
      </w:r>
      <w:r w:rsidR="00137505">
        <w:t>oder ordentlicher Prozessweg</w:t>
      </w:r>
      <w:r w:rsidRPr="00007318">
        <w:t>).</w:t>
      </w:r>
    </w:p>
    <w:p w:rsidR="001E780E" w:rsidRDefault="001E780E">
      <w:pPr>
        <w:pStyle w:val="MustertextListe0"/>
      </w:pPr>
      <w:r w:rsidRPr="00492E70">
        <w:t>D</w:t>
      </w:r>
      <w:r>
        <w:t>ie</w:t>
      </w:r>
      <w:r w:rsidRPr="00492E70">
        <w:t xml:space="preserve"> Beklagte</w:t>
      </w:r>
      <w:r>
        <w:t>n 1 und 2</w:t>
      </w:r>
      <w:r w:rsidRPr="00492E70">
        <w:t xml:space="preserve"> ha</w:t>
      </w:r>
      <w:r>
        <w:t>ben</w:t>
      </w:r>
      <w:r w:rsidRPr="00492E70">
        <w:t xml:space="preserve"> die Kündigung vom </w:t>
      </w:r>
      <w:r>
        <w:t>20.</w:t>
      </w:r>
      <w:r w:rsidRPr="00492E70">
        <w:t> </w:t>
      </w:r>
      <w:r>
        <w:t>Juni</w:t>
      </w:r>
      <w:r w:rsidRPr="00492E70">
        <w:t xml:space="preserve"> 201</w:t>
      </w:r>
      <w:r>
        <w:t>6</w:t>
      </w:r>
      <w:r w:rsidRPr="00492E70">
        <w:t xml:space="preserve"> </w:t>
      </w:r>
      <w:r>
        <w:t xml:space="preserve">bei der Schlichtungsbehörde Zürich </w:t>
      </w:r>
      <w:r w:rsidRPr="00492E70">
        <w:t>angefochten</w:t>
      </w:r>
      <w:r>
        <w:t xml:space="preserve"> (Geschäfts-Nr. MM1600XX-L)</w:t>
      </w:r>
      <w:r w:rsidRPr="00492E70">
        <w:t>.</w:t>
      </w:r>
      <w:r>
        <w:t xml:space="preserve"> Dem Ausweisungsbegehren kann jedoch die Einrede der Litispendenz gemäss Art. 59 Abs. 2 lit. d ZPO nicht entgegengehalten we</w:t>
      </w:r>
      <w:r>
        <w:t>r</w:t>
      </w:r>
      <w:r>
        <w:t xml:space="preserve">den. Vielmehr hat der Vermieter gerade in klaren Situationen einen Anspruch darauf, dass er unabhängig von einem bereits pendenten Kündigungsschutzverfahren im summarischen Verfahren und damit so zeitnah wie möglich zu einem Vollstreckungstitel gelangen kann (BGE 141 III 262 E. 3.2 f. m.w.H.; </w:t>
      </w:r>
      <w:r w:rsidR="00C47EB7">
        <w:t xml:space="preserve">BGer </w:t>
      </w:r>
      <w:r w:rsidRPr="00F72569">
        <w:t>4A_417/2015</w:t>
      </w:r>
      <w:r>
        <w:t xml:space="preserve"> vom 15.</w:t>
      </w:r>
      <w:r w:rsidR="003470B7">
        <w:t>10.</w:t>
      </w:r>
      <w:r>
        <w:t>2015).</w:t>
      </w:r>
    </w:p>
    <w:p w:rsidR="001E780E" w:rsidRPr="00D55462" w:rsidRDefault="001E780E" w:rsidP="00C71353">
      <w:pPr>
        <w:pStyle w:val="Mustertextklein"/>
      </w:pPr>
      <w:r>
        <w:rPr>
          <w:rStyle w:val="fettMuster"/>
        </w:rPr>
        <w:tab/>
      </w:r>
      <w:r w:rsidRPr="00C71353">
        <w:rPr>
          <w:rStyle w:val="fettMuster"/>
          <w:sz w:val="16"/>
        </w:rPr>
        <w:t>Bemerkung 6:</w:t>
      </w:r>
      <w:r w:rsidRPr="00C71353">
        <w:t xml:space="preserve"> Um unnötige Aufwendungen zu vermeiden</w:t>
      </w:r>
      <w:r w:rsidR="003470B7" w:rsidRPr="00C71353">
        <w:t xml:space="preserve">, sollte </w:t>
      </w:r>
      <w:r w:rsidRPr="00C71353">
        <w:t xml:space="preserve">das </w:t>
      </w:r>
      <w:r w:rsidRPr="00C71353">
        <w:rPr>
          <w:b/>
        </w:rPr>
        <w:t>Schlichtungsverfahren</w:t>
      </w:r>
      <w:r w:rsidRPr="00C71353">
        <w:t xml:space="preserve"> sistier</w:t>
      </w:r>
      <w:r w:rsidR="003470B7" w:rsidRPr="00C71353">
        <w:t>t werd</w:t>
      </w:r>
      <w:r w:rsidRPr="00C71353">
        <w:t xml:space="preserve">en, </w:t>
      </w:r>
      <w:r w:rsidR="003470B7" w:rsidRPr="00C71353">
        <w:t xml:space="preserve">wenn keine Anhaltspunkte dafür ersichtlich sind, </w:t>
      </w:r>
      <w:r w:rsidRPr="00C71353">
        <w:t xml:space="preserve">dass </w:t>
      </w:r>
      <w:r w:rsidR="003470B7" w:rsidRPr="00C71353">
        <w:t xml:space="preserve">der </w:t>
      </w:r>
      <w:r w:rsidRPr="00C71353">
        <w:t>Ausweisungs</w:t>
      </w:r>
      <w:r w:rsidR="003470B7" w:rsidRPr="00C71353">
        <w:t>anspruch nicht liquid ist</w:t>
      </w:r>
      <w:r w:rsidRPr="00C71353">
        <w:t>. Der Schlichtungsbehörde sollte daher in klaren Fällen ein entsprechender Antrag gestellt werden.</w:t>
      </w:r>
    </w:p>
    <w:p w:rsidR="001E780E" w:rsidRDefault="001E780E">
      <w:pPr>
        <w:pStyle w:val="MustertextListe0"/>
      </w:pPr>
      <w:r>
        <w:t>Im Ausweisungsverfahren berechnet sich der Streitwert gemäss bundesgerichtlicher Rech</w:t>
      </w:r>
      <w:r>
        <w:t>t</w:t>
      </w:r>
      <w:r>
        <w:t>sprechung nach dem Schaden des Vermieters, der ihm durch den verzögerten Auszug des Mieters entsteht respektive de</w:t>
      </w:r>
      <w:r w:rsidR="003470B7">
        <w:t xml:space="preserve">m Betrag der </w:t>
      </w:r>
      <w:r>
        <w:t xml:space="preserve">Mietzinse, die ab Mietvertragsende bis zum mutmasslichen Ausweisungsvollzug anfallen (vgl. </w:t>
      </w:r>
      <w:r w:rsidR="003470B7">
        <w:t xml:space="preserve">BGE 138 III 620 </w:t>
      </w:r>
      <w:r w:rsidR="00CD0ECB">
        <w:t>nicht publizierte</w:t>
      </w:r>
      <w:r w:rsidR="003470B7">
        <w:t xml:space="preserve"> </w:t>
      </w:r>
      <w:r w:rsidRPr="00125C1F">
        <w:t>E.</w:t>
      </w:r>
      <w:r w:rsidR="00CD0ECB">
        <w:t> </w:t>
      </w:r>
      <w:r w:rsidRPr="00125C1F">
        <w:t xml:space="preserve">1.2.2; </w:t>
      </w:r>
      <w:r w:rsidR="003470B7">
        <w:t xml:space="preserve">BGer </w:t>
      </w:r>
      <w:r w:rsidRPr="00125C1F">
        <w:t>5A_645/2011 vom 17.</w:t>
      </w:r>
      <w:r w:rsidR="003470B7">
        <w:t>11.</w:t>
      </w:r>
      <w:r w:rsidRPr="00125C1F">
        <w:t>2011 E.</w:t>
      </w:r>
      <w:r w:rsidR="004F2618">
        <w:t> </w:t>
      </w:r>
      <w:r w:rsidRPr="00125C1F">
        <w:t>1.1</w:t>
      </w:r>
      <w:r>
        <w:t>;</w:t>
      </w:r>
      <w:r w:rsidRPr="00125C1F">
        <w:t xml:space="preserve"> </w:t>
      </w:r>
      <w:r>
        <w:t>5A_295/2010 vom 30.</w:t>
      </w:r>
      <w:r w:rsidR="003470B7">
        <w:t>07.</w:t>
      </w:r>
      <w:r>
        <w:t>2010 m.w.H.). Gemäss Praxis des Obergerichtes des Kantons Zürich beträgt diese Dauer sechs Monate. Der Strei</w:t>
      </w:r>
      <w:r>
        <w:t>t</w:t>
      </w:r>
      <w:r>
        <w:t>wert ist daher auf der Basis von sechs Bruttomietzinsen zu berechnen (</w:t>
      </w:r>
      <w:r w:rsidR="00137505">
        <w:t>O</w:t>
      </w:r>
      <w:r w:rsidR="006B44D4">
        <w:t>G</w:t>
      </w:r>
      <w:r w:rsidR="00137505">
        <w:t>er ZH</w:t>
      </w:r>
      <w:r w:rsidRPr="00FC3885">
        <w:t xml:space="preserve"> PF110</w:t>
      </w:r>
      <w:r w:rsidR="001C383F">
        <w:t>022 vom 15.</w:t>
      </w:r>
      <w:r w:rsidR="003470B7">
        <w:t>07</w:t>
      </w:r>
      <w:r w:rsidR="00137505">
        <w:t>.</w:t>
      </w:r>
      <w:r w:rsidR="001C383F">
        <w:t>2011</w:t>
      </w:r>
      <w:r w:rsidR="00137505">
        <w:t xml:space="preserve"> </w:t>
      </w:r>
      <w:r w:rsidR="001C383F">
        <w:t>E.</w:t>
      </w:r>
      <w:r w:rsidR="004F2618">
        <w:t> </w:t>
      </w:r>
      <w:r w:rsidR="001C383F">
        <w:t>6.1).</w:t>
      </w:r>
    </w:p>
    <w:p w:rsidR="001108E2" w:rsidRPr="00C71353" w:rsidRDefault="001108E2" w:rsidP="00C71353">
      <w:pPr>
        <w:pStyle w:val="Mustertextklein"/>
      </w:pPr>
      <w:r>
        <w:rPr>
          <w:b/>
        </w:rPr>
        <w:tab/>
      </w:r>
      <w:r w:rsidRPr="00C71353">
        <w:rPr>
          <w:b/>
        </w:rPr>
        <w:t>Bemerkung 7:</w:t>
      </w:r>
      <w:r w:rsidRPr="00C71353">
        <w:t xml:space="preserve"> Wird</w:t>
      </w:r>
      <w:r w:rsidR="001C383F" w:rsidRPr="00C71353">
        <w:t xml:space="preserve">, wie in der Variante für den </w:t>
      </w:r>
      <w:r w:rsidRPr="00C71353">
        <w:t xml:space="preserve">ordentlichen </w:t>
      </w:r>
      <w:r w:rsidR="001C383F" w:rsidRPr="00C71353">
        <w:t>Prozessweg,</w:t>
      </w:r>
      <w:r w:rsidRPr="00C71353">
        <w:t xml:space="preserve"> auch noch eine </w:t>
      </w:r>
      <w:r w:rsidRPr="00C71353">
        <w:rPr>
          <w:b/>
        </w:rPr>
        <w:t>Forderung</w:t>
      </w:r>
      <w:r w:rsidRPr="00C71353">
        <w:t xml:space="preserve"> für die </w:t>
      </w:r>
      <w:r w:rsidR="003470B7" w:rsidRPr="00C71353">
        <w:t xml:space="preserve">weitere </w:t>
      </w:r>
      <w:r w:rsidRPr="00C71353">
        <w:t>Nutzung des Mietobjekts</w:t>
      </w:r>
      <w:r w:rsidR="001C383F" w:rsidRPr="00C71353">
        <w:t xml:space="preserve"> nach dem Kündigungstermin</w:t>
      </w:r>
      <w:r w:rsidRPr="00C71353">
        <w:t xml:space="preserve"> und/oder </w:t>
      </w:r>
      <w:r w:rsidR="003470B7" w:rsidRPr="00C71353">
        <w:t xml:space="preserve">für </w:t>
      </w:r>
      <w:r w:rsidRPr="00C71353">
        <w:t xml:space="preserve">ausstehende Mietzinse geltend gemacht, wäre diese bei der Bemessung des Streitwerts </w:t>
      </w:r>
      <w:r w:rsidR="003470B7" w:rsidRPr="00C71353">
        <w:t xml:space="preserve">zusätzlich </w:t>
      </w:r>
      <w:r w:rsidRPr="00C71353">
        <w:t>zu berücksic</w:t>
      </w:r>
      <w:r w:rsidRPr="00C71353">
        <w:t>h</w:t>
      </w:r>
      <w:r w:rsidR="001C383F" w:rsidRPr="00C71353">
        <w:t xml:space="preserve">tigen, indem der entsprechende Betrag – in der Variante CHF </w:t>
      </w:r>
      <w:r w:rsidR="00824AEF" w:rsidRPr="00C71353">
        <w:t>7</w:t>
      </w:r>
      <w:r w:rsidR="001C383F" w:rsidRPr="00C71353">
        <w:t>'</w:t>
      </w:r>
      <w:r w:rsidR="00824AEF" w:rsidRPr="00C71353">
        <w:t>8</w:t>
      </w:r>
      <w:r w:rsidR="001C383F" w:rsidRPr="00C71353">
        <w:t xml:space="preserve">00.00 – zum Streitwert </w:t>
      </w:r>
      <w:r w:rsidR="000D117B" w:rsidRPr="00C71353">
        <w:t>addiert</w:t>
      </w:r>
      <w:r w:rsidR="001C383F" w:rsidRPr="00C71353">
        <w:t xml:space="preserve"> wird.</w:t>
      </w:r>
    </w:p>
    <w:p w:rsidR="001E780E" w:rsidRDefault="001E780E">
      <w:pPr>
        <w:pStyle w:val="MustertextListe0"/>
      </w:pPr>
      <w:r>
        <w:t>Die Parteien vereinbarten einen Bruttomietzins von CHF 2'300.00 pro Monat für die strei</w:t>
      </w:r>
      <w:r>
        <w:t>t</w:t>
      </w:r>
      <w:r>
        <w:t xml:space="preserve">gegenständliche Wohnung und von CHF 150.00 pro Monat für den zugehörigen Einstellplatz. Der Mietzins für die 4.5-Zimmerwohnung wurde mit Formularanzeige vom 13. Juni 2014 </w:t>
      </w:r>
      <w:r w:rsidR="000D117B">
        <w:t xml:space="preserve">mit Wirkung auf den </w:t>
      </w:r>
      <w:r>
        <w:t>1. Oktober 2014 auf CHF 2'250.00 pro Monat gesenkt, während der Mie</w:t>
      </w:r>
      <w:r>
        <w:t>t</w:t>
      </w:r>
      <w:r>
        <w:t>zins für den Abstellplatz während der gesamten Mietdauer unverändert blie</w:t>
      </w:r>
      <w:r w:rsidR="001C383F">
        <w:t>b. Der Streitwert beträgt daher</w:t>
      </w:r>
      <w:r>
        <w:t xml:space="preserve"> </w:t>
      </w:r>
      <w:r>
        <w:rPr>
          <w:b/>
        </w:rPr>
        <w:t>CHF 1</w:t>
      </w:r>
      <w:r w:rsidR="001C383F">
        <w:rPr>
          <w:b/>
        </w:rPr>
        <w:t>4</w:t>
      </w:r>
      <w:r>
        <w:rPr>
          <w:b/>
        </w:rPr>
        <w:t>'</w:t>
      </w:r>
      <w:r w:rsidR="001C383F">
        <w:rPr>
          <w:b/>
        </w:rPr>
        <w:t>4</w:t>
      </w:r>
      <w:r>
        <w:rPr>
          <w:b/>
        </w:rPr>
        <w:t>00.00</w:t>
      </w:r>
      <w:r w:rsidRPr="006E07F9">
        <w:t xml:space="preserve"> (</w:t>
      </w:r>
      <w:r>
        <w:t>CHF 2'250.00 + CHF 150.00 = CHF 2'400.00 x 6)</w:t>
      </w:r>
    </w:p>
    <w:p w:rsidR="001E780E" w:rsidRDefault="001E780E" w:rsidP="00B21B41">
      <w:pPr>
        <w:pStyle w:val="MustertextBO"/>
        <w:rPr>
          <w:rStyle w:val="fettMuster"/>
          <w:b w:val="0"/>
        </w:rPr>
      </w:pPr>
      <w:r w:rsidRPr="004F2618">
        <w:tab/>
      </w:r>
      <w:r w:rsidRPr="004F2618">
        <w:rPr>
          <w:rStyle w:val="fettMuster"/>
        </w:rPr>
        <w:t>BO:</w:t>
      </w:r>
      <w:r w:rsidRPr="004F2618">
        <w:t xml:space="preserve"> Mietvertrag für Wohnräume vom 16.</w:t>
      </w:r>
      <w:r w:rsidR="00360EB2">
        <w:t>03.</w:t>
      </w:r>
      <w:r w:rsidRPr="004F2618">
        <w:t>2014</w:t>
      </w:r>
      <w:r w:rsidRPr="004F2618">
        <w:tab/>
      </w:r>
      <w:r w:rsidRPr="004F2618">
        <w:tab/>
      </w:r>
      <w:r w:rsidRPr="004F2618">
        <w:tab/>
      </w:r>
      <w:r w:rsidR="00360EB2">
        <w:tab/>
      </w:r>
      <w:r w:rsidRPr="004F2618">
        <w:rPr>
          <w:rStyle w:val="fettMuster"/>
        </w:rPr>
        <w:t>Beilage 2</w:t>
      </w:r>
    </w:p>
    <w:p w:rsidR="00A744F9" w:rsidRPr="006E6CA0" w:rsidRDefault="00A744F9" w:rsidP="00B21B41">
      <w:pPr>
        <w:pStyle w:val="Mustertextleer"/>
        <w:rPr>
          <w:rStyle w:val="fettMuster"/>
          <w:b w:val="0"/>
          <w:sz w:val="10"/>
        </w:rPr>
      </w:pPr>
    </w:p>
    <w:p w:rsidR="001E780E" w:rsidRDefault="001E780E" w:rsidP="00B21B41">
      <w:pPr>
        <w:pStyle w:val="MustertextBO"/>
        <w:rPr>
          <w:rStyle w:val="fettMuster"/>
          <w:b w:val="0"/>
        </w:rPr>
      </w:pPr>
      <w:r w:rsidRPr="004F2618">
        <w:rPr>
          <w:rStyle w:val="fettMuster"/>
        </w:rPr>
        <w:tab/>
        <w:t xml:space="preserve">BO: </w:t>
      </w:r>
      <w:r w:rsidRPr="004F2618">
        <w:rPr>
          <w:rStyle w:val="fettMuster"/>
          <w:b w:val="0"/>
        </w:rPr>
        <w:t>Formular zur Mitteilung einer Mietzinsänderung vom 13</w:t>
      </w:r>
      <w:r w:rsidR="00360EB2">
        <w:rPr>
          <w:rStyle w:val="fettMuster"/>
          <w:b w:val="0"/>
        </w:rPr>
        <w:t>.06.</w:t>
      </w:r>
      <w:r w:rsidRPr="004F2618">
        <w:rPr>
          <w:rStyle w:val="fettMuster"/>
          <w:b w:val="0"/>
        </w:rPr>
        <w:t>2014</w:t>
      </w:r>
      <w:r w:rsidRPr="004F2618">
        <w:rPr>
          <w:rStyle w:val="fettMuster"/>
        </w:rPr>
        <w:tab/>
      </w:r>
      <w:r w:rsidR="00360EB2">
        <w:rPr>
          <w:rStyle w:val="fettMuster"/>
        </w:rPr>
        <w:tab/>
      </w:r>
      <w:r w:rsidRPr="004F2618">
        <w:rPr>
          <w:rStyle w:val="fettMuster"/>
        </w:rPr>
        <w:t>Beilage 3</w:t>
      </w:r>
    </w:p>
    <w:p w:rsidR="00A744F9" w:rsidRPr="006E6CA0" w:rsidRDefault="00A744F9" w:rsidP="00B21B41">
      <w:pPr>
        <w:pStyle w:val="Mustertextleer"/>
        <w:rPr>
          <w:rStyle w:val="fettMuster"/>
          <w:b w:val="0"/>
          <w:sz w:val="10"/>
        </w:rPr>
      </w:pPr>
    </w:p>
    <w:p w:rsidR="001E780E" w:rsidRPr="004F2618" w:rsidRDefault="001E780E" w:rsidP="00B21B41">
      <w:pPr>
        <w:pStyle w:val="MustertextBO"/>
      </w:pPr>
      <w:r w:rsidRPr="004F2618">
        <w:rPr>
          <w:rStyle w:val="fettMuster"/>
        </w:rPr>
        <w:tab/>
        <w:t>BO:</w:t>
      </w:r>
      <w:r w:rsidRPr="004F2618">
        <w:t xml:space="preserve"> Mietvertrag für Abstellplatz vom 16.</w:t>
      </w:r>
      <w:r w:rsidR="00360EB2">
        <w:t>03.</w:t>
      </w:r>
      <w:r w:rsidRPr="004F2618">
        <w:t>2014</w:t>
      </w:r>
      <w:r w:rsidRPr="004F2618">
        <w:tab/>
      </w:r>
      <w:r w:rsidRPr="004F2618">
        <w:tab/>
      </w:r>
      <w:r w:rsidRPr="004F2618">
        <w:tab/>
      </w:r>
      <w:r w:rsidRPr="004F2618">
        <w:tab/>
      </w:r>
      <w:r w:rsidRPr="004F2618">
        <w:rPr>
          <w:rStyle w:val="fettMuster"/>
        </w:rPr>
        <w:t>Beilage 4</w:t>
      </w:r>
    </w:p>
    <w:p w:rsidR="001E780E" w:rsidRDefault="001E780E">
      <w:pPr>
        <w:pStyle w:val="MustertextListe0"/>
      </w:pPr>
      <w:r>
        <w:lastRenderedPageBreak/>
        <w:t>Die</w:t>
      </w:r>
      <w:r w:rsidRPr="00C365DE">
        <w:t xml:space="preserve"> Kläger</w:t>
      </w:r>
      <w:r>
        <w:t>in</w:t>
      </w:r>
      <w:r w:rsidRPr="00C365DE">
        <w:t xml:space="preserve"> stützt </w:t>
      </w:r>
      <w:r>
        <w:t>ihren</w:t>
      </w:r>
      <w:r w:rsidRPr="00C365DE">
        <w:t xml:space="preserve"> Räumungs- und Rückgabeanspruch einerseits auf Art. 267 Abs. 1 OR (aus Vertrag), anderseits – in </w:t>
      </w:r>
      <w:r>
        <w:t>ihrer</w:t>
      </w:r>
      <w:r w:rsidRPr="00C365DE">
        <w:t xml:space="preserve"> Eigenschaft als Eigentümer</w:t>
      </w:r>
      <w:r>
        <w:t>in</w:t>
      </w:r>
      <w:r w:rsidRPr="00C365DE">
        <w:t xml:space="preserve"> der Liegenschaft – auf Art. 641 Abs. 2 ZGB</w:t>
      </w:r>
      <w:r>
        <w:t>.</w:t>
      </w:r>
    </w:p>
    <w:p w:rsidR="001E780E" w:rsidRPr="00B21B41" w:rsidRDefault="00A744F9" w:rsidP="00B21B41">
      <w:pPr>
        <w:pStyle w:val="MustertextTitelEbene1"/>
        <w:rPr>
          <w:rStyle w:val="fettMuster"/>
          <w:b/>
        </w:rPr>
      </w:pPr>
      <w:r w:rsidRPr="00EC4850">
        <w:rPr>
          <w:rStyle w:val="fettMuster"/>
          <w:b/>
        </w:rPr>
        <w:t>II</w:t>
      </w:r>
      <w:r w:rsidR="001E780E" w:rsidRPr="00EC4850">
        <w:rPr>
          <w:rStyle w:val="fettMuster"/>
          <w:b/>
        </w:rPr>
        <w:t>.</w:t>
      </w:r>
      <w:r w:rsidR="001C383F" w:rsidRPr="00EC4850">
        <w:rPr>
          <w:rStyle w:val="fettMuster"/>
          <w:b/>
        </w:rPr>
        <w:t xml:space="preserve">  </w:t>
      </w:r>
      <w:r w:rsidR="00BF492C" w:rsidRPr="00EC4850">
        <w:rPr>
          <w:rStyle w:val="fettMuster"/>
          <w:b/>
        </w:rPr>
        <w:t xml:space="preserve"> </w:t>
      </w:r>
      <w:r w:rsidR="001E780E" w:rsidRPr="00EC4850">
        <w:rPr>
          <w:rStyle w:val="fettMuster"/>
          <w:b/>
        </w:rPr>
        <w:t>Sachverhalt</w:t>
      </w:r>
    </w:p>
    <w:p w:rsidR="001E780E" w:rsidRDefault="001E780E">
      <w:pPr>
        <w:pStyle w:val="MustertextListe0"/>
      </w:pPr>
      <w:r>
        <w:t>Die Klägerin – vertreten durch die Liegenschaftenverwaltungsgesellschaft XY Immob</w:t>
      </w:r>
      <w:r>
        <w:t>i</w:t>
      </w:r>
      <w:r>
        <w:t>lien</w:t>
      </w:r>
      <w:r w:rsidR="00BF492C">
        <w:t> </w:t>
      </w:r>
      <w:r>
        <w:t>AG</w:t>
      </w:r>
      <w:r w:rsidR="00BF492C">
        <w:t> </w:t>
      </w:r>
      <w:r>
        <w:t xml:space="preserve">– </w:t>
      </w:r>
      <w:r w:rsidR="000D117B">
        <w:t xml:space="preserve">schloss am 16. März 2014 </w:t>
      </w:r>
      <w:r>
        <w:t>mit dem Beklagten 1 einen Mietvertrag über die strei</w:t>
      </w:r>
      <w:r>
        <w:t>t</w:t>
      </w:r>
      <w:r>
        <w:t>gegenständliche 4.5-Zimmerwohnung im 2. OG in der Liegenschaft Musterstrasse 13 in Z</w:t>
      </w:r>
      <w:r>
        <w:t>ü</w:t>
      </w:r>
      <w:r>
        <w:t>rich ab. Mietbeginn war der 1. April 2014. Der Anfangsmietzins betrug CHF 2'050.00 (netto) zuzüglich CHF 250.00 akonto für Nebenkosten pro Monat, was den erwähnten monatlich g</w:t>
      </w:r>
      <w:r>
        <w:t>e</w:t>
      </w:r>
      <w:r>
        <w:t>schuldeten Bruttomietzins von CHF 2'300.00 ergibt. Mit separatem Mietvertrag gleichen D</w:t>
      </w:r>
      <w:r>
        <w:t>a</w:t>
      </w:r>
      <w:r>
        <w:t>tums wurde dem Beklagten 1 zudem der Abstellplatz Nr. 12 in der zur vorgenannten Liege</w:t>
      </w:r>
      <w:r>
        <w:t>n</w:t>
      </w:r>
      <w:r>
        <w:t xml:space="preserve">schaft gehörenden Einstellhalle </w:t>
      </w:r>
      <w:r w:rsidR="000D117B">
        <w:t xml:space="preserve">zu </w:t>
      </w:r>
      <w:r>
        <w:t>eine</w:t>
      </w:r>
      <w:r w:rsidR="000D117B">
        <w:t>m</w:t>
      </w:r>
      <w:r>
        <w:t xml:space="preserve"> Mietzins von CHF 150.00 pro Monat vermietet. Die Mietzinse waren monatlich im Voraus auf den Ersten eines jeden Monats zu bezahlen.</w:t>
      </w:r>
    </w:p>
    <w:p w:rsidR="001E780E" w:rsidRDefault="001E780E" w:rsidP="00B21B41">
      <w:pPr>
        <w:pStyle w:val="MustertextBO"/>
        <w:rPr>
          <w:rStyle w:val="fettMuster"/>
          <w:b w:val="0"/>
        </w:rPr>
      </w:pPr>
      <w:r w:rsidRPr="00BF492C">
        <w:tab/>
      </w:r>
      <w:r w:rsidRPr="00BF492C">
        <w:rPr>
          <w:rStyle w:val="fettMuster"/>
        </w:rPr>
        <w:t>BO:</w:t>
      </w:r>
      <w:r w:rsidRPr="00BF492C">
        <w:t xml:space="preserve"> Mietvertrag für Wohnräume vom 16.</w:t>
      </w:r>
      <w:r w:rsidR="00360EB2">
        <w:t>03.</w:t>
      </w:r>
      <w:r w:rsidRPr="00BF492C">
        <w:t>2014</w:t>
      </w:r>
      <w:r w:rsidRPr="00BF492C">
        <w:tab/>
      </w:r>
      <w:r w:rsidRPr="00BF492C">
        <w:tab/>
      </w:r>
      <w:r w:rsidRPr="00BF492C">
        <w:tab/>
      </w:r>
      <w:r w:rsidR="00360EB2">
        <w:tab/>
      </w:r>
      <w:r w:rsidRPr="00BF492C">
        <w:rPr>
          <w:rStyle w:val="fettMuster"/>
        </w:rPr>
        <w:t>Beilage 2</w:t>
      </w:r>
    </w:p>
    <w:p w:rsidR="00A744F9" w:rsidRPr="006E6CA0" w:rsidRDefault="00A744F9" w:rsidP="00B21B41">
      <w:pPr>
        <w:pStyle w:val="Mustertextleer"/>
        <w:rPr>
          <w:rStyle w:val="fettMuster"/>
          <w:b w:val="0"/>
          <w:sz w:val="10"/>
          <w:szCs w:val="10"/>
        </w:rPr>
      </w:pPr>
    </w:p>
    <w:p w:rsidR="001E780E" w:rsidRPr="00BF492C" w:rsidRDefault="001E780E" w:rsidP="00B21B41">
      <w:pPr>
        <w:pStyle w:val="MustertextBO"/>
        <w:rPr>
          <w:rStyle w:val="fettMuster"/>
          <w:b w:val="0"/>
        </w:rPr>
      </w:pPr>
      <w:r w:rsidRPr="00BF492C">
        <w:rPr>
          <w:rStyle w:val="fettMuster"/>
        </w:rPr>
        <w:tab/>
        <w:t>BO:</w:t>
      </w:r>
      <w:r w:rsidRPr="00BF492C">
        <w:t xml:space="preserve"> Mietvertrag für Abstellplatz vom 16.</w:t>
      </w:r>
      <w:r w:rsidR="00360EB2">
        <w:t>03.</w:t>
      </w:r>
      <w:r w:rsidRPr="00BF492C">
        <w:t>2014</w:t>
      </w:r>
      <w:r w:rsidRPr="00BF492C">
        <w:tab/>
      </w:r>
      <w:r w:rsidRPr="00BF492C">
        <w:tab/>
      </w:r>
      <w:r w:rsidRPr="00BF492C">
        <w:tab/>
      </w:r>
      <w:r w:rsidRPr="00BF492C">
        <w:tab/>
      </w:r>
      <w:r w:rsidRPr="00BF492C">
        <w:rPr>
          <w:rStyle w:val="fettMuster"/>
        </w:rPr>
        <w:t xml:space="preserve">Beilage </w:t>
      </w:r>
      <w:r w:rsidR="00836E46">
        <w:rPr>
          <w:rStyle w:val="fettMuster"/>
        </w:rPr>
        <w:t>4</w:t>
      </w:r>
    </w:p>
    <w:p w:rsidR="001E780E" w:rsidRDefault="001E780E">
      <w:pPr>
        <w:pStyle w:val="MustertextListe0"/>
      </w:pPr>
      <w:r>
        <w:t xml:space="preserve">Wie erwähnt, wurde der Nettomietzins mit Formularanzeige vom 13. Juni 2014 </w:t>
      </w:r>
      <w:r w:rsidR="00DA7771">
        <w:t xml:space="preserve">mit Wirkung auf den </w:t>
      </w:r>
      <w:r>
        <w:t>1. Oktober 2014 um CHF 50.00 auf CHF 2</w:t>
      </w:r>
      <w:r w:rsidR="00BF492C">
        <w:t>'</w:t>
      </w:r>
      <w:r w:rsidR="00997ED7">
        <w:t>00</w:t>
      </w:r>
      <w:r>
        <w:t>0.00 pro Monat gesenkt, so dass der Bruttomietzins für die Wohnung ab diesem Datum monatlich CHF 2</w:t>
      </w:r>
      <w:r w:rsidR="00CD0ECB">
        <w:t>'</w:t>
      </w:r>
      <w:r w:rsidR="00997ED7">
        <w:t>25</w:t>
      </w:r>
      <w:r>
        <w:t>0.00 betr</w:t>
      </w:r>
      <w:r w:rsidR="00DA7771">
        <w:t>ug</w:t>
      </w:r>
      <w:r>
        <w:t>. Der Mie</w:t>
      </w:r>
      <w:r>
        <w:t>t</w:t>
      </w:r>
      <w:r>
        <w:t>zins für den Abstellplatz blieb demgegenüber während der gesamten Mietdauer unverä</w:t>
      </w:r>
      <w:r>
        <w:t>n</w:t>
      </w:r>
      <w:r>
        <w:t>dert</w:t>
      </w:r>
      <w:r w:rsidR="002F7664">
        <w:t>.</w:t>
      </w:r>
    </w:p>
    <w:p w:rsidR="001E780E" w:rsidRPr="00A744F9" w:rsidRDefault="001E780E" w:rsidP="00B21B41">
      <w:pPr>
        <w:pStyle w:val="MustertextBO"/>
      </w:pPr>
      <w:r w:rsidRPr="00A744F9">
        <w:tab/>
      </w:r>
      <w:r w:rsidRPr="00A744F9">
        <w:rPr>
          <w:b/>
        </w:rPr>
        <w:t>BO:</w:t>
      </w:r>
      <w:r w:rsidRPr="00A744F9">
        <w:t xml:space="preserve"> </w:t>
      </w:r>
      <w:r w:rsidRPr="00A744F9">
        <w:rPr>
          <w:rStyle w:val="fettMuster"/>
          <w:b w:val="0"/>
        </w:rPr>
        <w:t>Formular zur Mitteilung einer Mietzinsänderung vom 13.</w:t>
      </w:r>
      <w:r w:rsidR="00137505">
        <w:rPr>
          <w:rStyle w:val="fettMuster"/>
          <w:b w:val="0"/>
        </w:rPr>
        <w:t>06.</w:t>
      </w:r>
      <w:r w:rsidRPr="00A744F9">
        <w:rPr>
          <w:rStyle w:val="fettMuster"/>
          <w:b w:val="0"/>
        </w:rPr>
        <w:t>2014</w:t>
      </w:r>
      <w:r w:rsidRPr="00A744F9">
        <w:rPr>
          <w:rStyle w:val="fettMuster"/>
          <w:b w:val="0"/>
        </w:rPr>
        <w:tab/>
      </w:r>
      <w:r w:rsidR="00137505">
        <w:rPr>
          <w:rStyle w:val="fettMuster"/>
          <w:b w:val="0"/>
        </w:rPr>
        <w:tab/>
      </w:r>
      <w:r w:rsidRPr="00A744F9">
        <w:rPr>
          <w:rStyle w:val="fettMuster"/>
        </w:rPr>
        <w:t>Beilage 3</w:t>
      </w:r>
    </w:p>
    <w:p w:rsidR="001E780E" w:rsidRDefault="001E780E">
      <w:pPr>
        <w:pStyle w:val="MustertextListe0"/>
      </w:pPr>
      <w:r>
        <w:t>In der Folge zog der Beklagte 1 am 1. April 2014 mit seiner Ehefrau, der Beklagten 2, in das Mietobjekt ein</w:t>
      </w:r>
      <w:r w:rsidR="00B939A8">
        <w:t>.</w:t>
      </w:r>
    </w:p>
    <w:p w:rsidR="001E780E" w:rsidRDefault="001E780E" w:rsidP="00B21B41">
      <w:pPr>
        <w:pStyle w:val="MustertextBO"/>
      </w:pPr>
      <w:r w:rsidRPr="001108E2">
        <w:rPr>
          <w:b/>
        </w:rPr>
        <w:tab/>
      </w:r>
      <w:r w:rsidRPr="00BF492C">
        <w:rPr>
          <w:b/>
        </w:rPr>
        <w:t>BO</w:t>
      </w:r>
      <w:r w:rsidRPr="001108E2">
        <w:rPr>
          <w:b/>
        </w:rPr>
        <w:t>:</w:t>
      </w:r>
      <w:r>
        <w:t xml:space="preserve"> Wohnungsübernahmeprotokoll vom </w:t>
      </w:r>
      <w:r w:rsidR="00360EB2">
        <w:t>0</w:t>
      </w:r>
      <w:r>
        <w:t>1.</w:t>
      </w:r>
      <w:r w:rsidR="00360EB2">
        <w:t>04.</w:t>
      </w:r>
      <w:r>
        <w:t>2014</w:t>
      </w:r>
      <w:r>
        <w:tab/>
      </w:r>
      <w:r>
        <w:tab/>
      </w:r>
      <w:r>
        <w:tab/>
      </w:r>
      <w:r w:rsidR="00360EB2">
        <w:tab/>
      </w:r>
      <w:r w:rsidRPr="001108E2">
        <w:rPr>
          <w:b/>
        </w:rPr>
        <w:t>Beilage 5</w:t>
      </w:r>
    </w:p>
    <w:p w:rsidR="001E780E" w:rsidRPr="00C71353" w:rsidRDefault="001E780E" w:rsidP="00C71353">
      <w:pPr>
        <w:pStyle w:val="Mustertextklein"/>
        <w:rPr>
          <w:rStyle w:val="fettMuster"/>
          <w:b w:val="0"/>
          <w:sz w:val="16"/>
        </w:rPr>
      </w:pPr>
      <w:r w:rsidRPr="00782538">
        <w:rPr>
          <w:rStyle w:val="fettMuster"/>
        </w:rPr>
        <w:tab/>
      </w:r>
      <w:r w:rsidRPr="00C71353">
        <w:rPr>
          <w:rStyle w:val="fettMuster"/>
          <w:sz w:val="16"/>
        </w:rPr>
        <w:t xml:space="preserve">Bemerkung </w:t>
      </w:r>
      <w:r w:rsidR="001108E2" w:rsidRPr="00C71353">
        <w:rPr>
          <w:rStyle w:val="fettMuster"/>
          <w:sz w:val="16"/>
        </w:rPr>
        <w:t>8</w:t>
      </w:r>
      <w:r w:rsidRPr="00C71353">
        <w:rPr>
          <w:rStyle w:val="fettMuster"/>
          <w:sz w:val="16"/>
        </w:rPr>
        <w:t>:</w:t>
      </w:r>
      <w:r w:rsidRPr="00C71353">
        <w:t xml:space="preserve"> Damit die Klage vollstreckt werden kann, muss diese </w:t>
      </w:r>
      <w:r w:rsidRPr="00C71353">
        <w:rPr>
          <w:b/>
        </w:rPr>
        <w:t>gegen alle Bewohner des Mie</w:t>
      </w:r>
      <w:r w:rsidRPr="00C71353">
        <w:rPr>
          <w:b/>
        </w:rPr>
        <w:t>t</w:t>
      </w:r>
      <w:r w:rsidRPr="00C71353">
        <w:rPr>
          <w:b/>
        </w:rPr>
        <w:t>objekts</w:t>
      </w:r>
      <w:r w:rsidRPr="00C71353">
        <w:t xml:space="preserve"> gerichtet werden Dies gilt aufgrund der Schutzbestimmungen zugunsten der Familienwo</w:t>
      </w:r>
      <w:r w:rsidRPr="00C71353">
        <w:t>h</w:t>
      </w:r>
      <w:r w:rsidRPr="00C71353">
        <w:t>nung insbesondere für den Ehegatten des Mieters</w:t>
      </w:r>
      <w:r w:rsidR="00DA7771" w:rsidRPr="00C71353">
        <w:t xml:space="preserve"> bzw. für einen allfällig eingetragenen Partner oder eingetragene Partnerin</w:t>
      </w:r>
      <w:r w:rsidRPr="00C71353">
        <w:t>, auch wenn diese</w:t>
      </w:r>
      <w:r w:rsidR="00DA7771" w:rsidRPr="00C71353">
        <w:t xml:space="preserve"> Personen</w:t>
      </w:r>
      <w:r w:rsidRPr="00C71353">
        <w:t xml:space="preserve"> nicht Partei des Mietvertrag</w:t>
      </w:r>
      <w:r w:rsidR="00DA7771" w:rsidRPr="00C71353">
        <w:t>e</w:t>
      </w:r>
      <w:r w:rsidRPr="00C71353">
        <w:t xml:space="preserve">s </w:t>
      </w:r>
      <w:r w:rsidR="00DA7771" w:rsidRPr="00C71353">
        <w:t>sind</w:t>
      </w:r>
      <w:r w:rsidRPr="00C71353">
        <w:t>.</w:t>
      </w:r>
    </w:p>
    <w:p w:rsidR="001E780E" w:rsidRDefault="001E780E">
      <w:pPr>
        <w:pStyle w:val="MustertextListe0"/>
      </w:pPr>
      <w:r>
        <w:t>Am 13. April 2015 teilte der Beklagte 1 der Klägerin per E-Mail und unter Beilage des Unte</w:t>
      </w:r>
      <w:r>
        <w:t>r</w:t>
      </w:r>
      <w:r>
        <w:t>mietvertrags vom 7. April 2015 mit, dass er ein Zimmer des Mietobjekt</w:t>
      </w:r>
      <w:r w:rsidR="00DA7771">
        <w:t>e</w:t>
      </w:r>
      <w:r>
        <w:t>s an den Beklagten</w:t>
      </w:r>
      <w:r w:rsidR="00BF492C">
        <w:t> </w:t>
      </w:r>
      <w:r>
        <w:t>3 untervermiete</w:t>
      </w:r>
      <w:r w:rsidR="00DA7771">
        <w:t>n wolle</w:t>
      </w:r>
      <w:r>
        <w:t>. Mit Schreiben vom 15. April 2015 genehmigte die Liegenschaftenve</w:t>
      </w:r>
      <w:r>
        <w:t>r</w:t>
      </w:r>
      <w:r>
        <w:t>waltung dieses Untermietverhältnis im Auftrag der Klägerin auf Zusehen hin.</w:t>
      </w:r>
    </w:p>
    <w:p w:rsidR="001E780E" w:rsidRDefault="001E780E" w:rsidP="00B21B41">
      <w:pPr>
        <w:pStyle w:val="MustertextBO"/>
        <w:rPr>
          <w:rStyle w:val="fettMuster"/>
          <w:b w:val="0"/>
        </w:rPr>
      </w:pPr>
      <w:r>
        <w:rPr>
          <w:rStyle w:val="fettMuster"/>
        </w:rPr>
        <w:tab/>
      </w:r>
      <w:r w:rsidRPr="00BF492C">
        <w:rPr>
          <w:rStyle w:val="fettMuster"/>
        </w:rPr>
        <w:t>BO:</w:t>
      </w:r>
      <w:r w:rsidRPr="00BF492C">
        <w:t xml:space="preserve"> E-Mail des Beklagten 1 vom 13.</w:t>
      </w:r>
      <w:r w:rsidR="00360EB2">
        <w:t>04.</w:t>
      </w:r>
      <w:r w:rsidRPr="00BF492C">
        <w:t>2015</w:t>
      </w:r>
      <w:r w:rsidRPr="00BF492C">
        <w:tab/>
      </w:r>
      <w:r w:rsidRPr="00BF492C">
        <w:tab/>
      </w:r>
      <w:r w:rsidRPr="00BF492C">
        <w:tab/>
      </w:r>
      <w:r w:rsidRPr="00BF492C">
        <w:tab/>
      </w:r>
      <w:r w:rsidR="00360EB2">
        <w:tab/>
      </w:r>
      <w:r w:rsidRPr="00BF492C">
        <w:rPr>
          <w:rStyle w:val="fettMuster"/>
        </w:rPr>
        <w:t>Beilage 6</w:t>
      </w:r>
    </w:p>
    <w:p w:rsidR="00A744F9" w:rsidRPr="006E6CA0" w:rsidRDefault="00A744F9" w:rsidP="00B21B41">
      <w:pPr>
        <w:pStyle w:val="Mustertextleer"/>
        <w:rPr>
          <w:rStyle w:val="fettMuster"/>
          <w:b w:val="0"/>
          <w:sz w:val="10"/>
        </w:rPr>
      </w:pPr>
    </w:p>
    <w:p w:rsidR="001E780E" w:rsidRDefault="001E780E" w:rsidP="00B21B41">
      <w:pPr>
        <w:pStyle w:val="MustertextBO"/>
        <w:rPr>
          <w:rStyle w:val="fettMuster"/>
          <w:b w:val="0"/>
        </w:rPr>
      </w:pPr>
      <w:r w:rsidRPr="00BF492C">
        <w:rPr>
          <w:rStyle w:val="fettMuster"/>
        </w:rPr>
        <w:tab/>
        <w:t>BO:</w:t>
      </w:r>
      <w:r w:rsidRPr="00BF492C">
        <w:rPr>
          <w:rStyle w:val="fettMuster"/>
          <w:b w:val="0"/>
        </w:rPr>
        <w:t xml:space="preserve"> Untermietvertrag zwischen den Beklagten 1 und 3 vom </w:t>
      </w:r>
      <w:r w:rsidR="00360EB2">
        <w:rPr>
          <w:rStyle w:val="fettMuster"/>
          <w:b w:val="0"/>
        </w:rPr>
        <w:t>0</w:t>
      </w:r>
      <w:r w:rsidRPr="00BF492C">
        <w:rPr>
          <w:rStyle w:val="fettMuster"/>
          <w:b w:val="0"/>
        </w:rPr>
        <w:t>7.</w:t>
      </w:r>
      <w:r w:rsidR="00360EB2">
        <w:rPr>
          <w:rStyle w:val="fettMuster"/>
          <w:b w:val="0"/>
        </w:rPr>
        <w:t>04.</w:t>
      </w:r>
      <w:r w:rsidRPr="00BF492C">
        <w:rPr>
          <w:rStyle w:val="fettMuster"/>
          <w:b w:val="0"/>
        </w:rPr>
        <w:t>2015</w:t>
      </w:r>
      <w:r w:rsidRPr="00BF492C">
        <w:rPr>
          <w:rStyle w:val="fettMuster"/>
          <w:b w:val="0"/>
        </w:rPr>
        <w:tab/>
      </w:r>
      <w:r w:rsidRPr="00BF492C">
        <w:rPr>
          <w:rStyle w:val="fettMuster"/>
        </w:rPr>
        <w:t>Beilage 7</w:t>
      </w:r>
    </w:p>
    <w:p w:rsidR="00A744F9" w:rsidRPr="006E6CA0" w:rsidRDefault="00A744F9" w:rsidP="00B21B41">
      <w:pPr>
        <w:pStyle w:val="Mustertextleer"/>
        <w:rPr>
          <w:rStyle w:val="fettMuster"/>
          <w:b w:val="0"/>
          <w:sz w:val="10"/>
        </w:rPr>
      </w:pPr>
    </w:p>
    <w:p w:rsidR="001E780E" w:rsidRPr="00BF492C" w:rsidRDefault="001E780E" w:rsidP="00B21B41">
      <w:pPr>
        <w:pStyle w:val="MustertextBO"/>
        <w:rPr>
          <w:rStyle w:val="fettMuster"/>
          <w:b w:val="0"/>
        </w:rPr>
      </w:pPr>
      <w:r w:rsidRPr="00BF492C">
        <w:rPr>
          <w:rStyle w:val="fettMuster"/>
        </w:rPr>
        <w:tab/>
        <w:t>BO:</w:t>
      </w:r>
      <w:r w:rsidRPr="00BF492C">
        <w:t xml:space="preserve"> Zustimmung zur Untermiete vom 15.</w:t>
      </w:r>
      <w:r w:rsidR="00360EB2">
        <w:t>04.</w:t>
      </w:r>
      <w:r w:rsidRPr="00BF492C">
        <w:t>2015</w:t>
      </w:r>
      <w:r w:rsidRPr="00BF492C">
        <w:tab/>
      </w:r>
      <w:r w:rsidRPr="00BF492C">
        <w:tab/>
      </w:r>
      <w:r w:rsidRPr="00BF492C">
        <w:tab/>
      </w:r>
      <w:r w:rsidRPr="00BF492C">
        <w:tab/>
      </w:r>
      <w:r w:rsidRPr="00BF492C">
        <w:rPr>
          <w:rStyle w:val="fettMuster"/>
        </w:rPr>
        <w:t>Beilage 8</w:t>
      </w:r>
    </w:p>
    <w:p w:rsidR="001E780E" w:rsidRPr="00C71353" w:rsidRDefault="001E780E" w:rsidP="00C71353">
      <w:pPr>
        <w:pStyle w:val="Mustertextklein"/>
        <w:rPr>
          <w:rStyle w:val="fettMuster"/>
          <w:b w:val="0"/>
          <w:sz w:val="16"/>
        </w:rPr>
      </w:pPr>
      <w:r>
        <w:rPr>
          <w:rStyle w:val="fettMuster"/>
        </w:rPr>
        <w:tab/>
      </w:r>
      <w:r w:rsidRPr="00C71353">
        <w:rPr>
          <w:b/>
        </w:rPr>
        <w:t xml:space="preserve">Bemerkung </w:t>
      </w:r>
      <w:r w:rsidR="001108E2" w:rsidRPr="00C71353">
        <w:rPr>
          <w:b/>
        </w:rPr>
        <w:t>9</w:t>
      </w:r>
      <w:r w:rsidRPr="00C71353">
        <w:rPr>
          <w:b/>
        </w:rPr>
        <w:t>:</w:t>
      </w:r>
      <w:r w:rsidRPr="00C71353">
        <w:t xml:space="preserve"> Die Klage gegen den </w:t>
      </w:r>
      <w:r w:rsidRPr="00C71353">
        <w:rPr>
          <w:b/>
        </w:rPr>
        <w:t>Untermieter</w:t>
      </w:r>
      <w:r w:rsidRPr="00C71353">
        <w:t xml:space="preserve"> stützt sich auf Art. 641 ZGB. Wird der Untermieter mit der Klage nicht mit ins Recht gefasst, kann das Urteil gegen diesen nicht vollstreckt werden.</w:t>
      </w:r>
    </w:p>
    <w:p w:rsidR="001E780E" w:rsidRDefault="001E780E">
      <w:pPr>
        <w:pStyle w:val="MustertextListe0"/>
      </w:pPr>
      <w:r w:rsidRPr="001E780E">
        <w:rPr>
          <w:rStyle w:val="fettMuster"/>
          <w:b w:val="0"/>
        </w:rPr>
        <w:t>Anfangs Mai 2016 stellte die von der Klägerin beauftragte Liegenschaftenverwaltungsgesel</w:t>
      </w:r>
      <w:r w:rsidRPr="001E780E">
        <w:rPr>
          <w:rStyle w:val="fettMuster"/>
          <w:b w:val="0"/>
        </w:rPr>
        <w:t>l</w:t>
      </w:r>
      <w:r w:rsidRPr="001E780E">
        <w:rPr>
          <w:rStyle w:val="fettMuster"/>
          <w:b w:val="0"/>
        </w:rPr>
        <w:t xml:space="preserve">schaft fest, dass die Bruttomietzinse für den Monat Mai 2016 für Wohnung und Abstellplatz nicht eingegangen waren. </w:t>
      </w:r>
      <w:r w:rsidRPr="001E780E">
        <w:t>Mit s</w:t>
      </w:r>
      <w:r>
        <w:t>eparat versandten und eingeschrieben zugestellten Briefen vom 12. Mai 2016 mahnte deshalb die Liegenschaftenverwaltungsgesellschaft den Bekla</w:t>
      </w:r>
      <w:r>
        <w:t>g</w:t>
      </w:r>
      <w:r>
        <w:t>ten</w:t>
      </w:r>
      <w:r w:rsidR="00BF492C">
        <w:t> </w:t>
      </w:r>
      <w:r>
        <w:t>1 und die Beklagte</w:t>
      </w:r>
      <w:r w:rsidR="00BF492C">
        <w:t> </w:t>
      </w:r>
      <w:r>
        <w:t xml:space="preserve">2 </w:t>
      </w:r>
      <w:r w:rsidR="00DA7771">
        <w:t xml:space="preserve">je einzeln </w:t>
      </w:r>
      <w:r>
        <w:t>namens und im Auftrag der Klägerin förmlich – im Sinne von Art. 257d OR – ab und forderte sie auf, die offenen Mietzinse und Nebenkosten von CHF</w:t>
      </w:r>
      <w:r w:rsidR="00BF492C">
        <w:t> </w:t>
      </w:r>
      <w:r>
        <w:t xml:space="preserve">2'400.00 innert 30 Tagen zu bezahlen. Sie drohte ausserdem – für den Fall, dass die </w:t>
      </w:r>
      <w:r>
        <w:lastRenderedPageBreak/>
        <w:t>Mietzinse nicht oder nicht vollständig bezahlt würden – die ausserordentliche Kündigung im Sinne der genannten Gesetzesbestimmung an.</w:t>
      </w:r>
    </w:p>
    <w:p w:rsidR="001E780E" w:rsidRDefault="001E780E" w:rsidP="00B21B41">
      <w:pPr>
        <w:pStyle w:val="MustertextBO"/>
        <w:rPr>
          <w:rStyle w:val="fettMuster"/>
          <w:b w:val="0"/>
        </w:rPr>
      </w:pPr>
      <w:r w:rsidRPr="00BF492C">
        <w:rPr>
          <w:rStyle w:val="fettMuster"/>
        </w:rPr>
        <w:tab/>
        <w:t>BO:</w:t>
      </w:r>
      <w:r w:rsidRPr="00BF492C">
        <w:t xml:space="preserve"> Einschreiben vom 12</w:t>
      </w:r>
      <w:r w:rsidR="00360EB2">
        <w:t>.05.</w:t>
      </w:r>
      <w:r w:rsidRPr="00BF492C">
        <w:t>2016 an den Beklagten 1</w:t>
      </w:r>
      <w:r w:rsidRPr="00BF492C">
        <w:tab/>
      </w:r>
      <w:r w:rsidRPr="00BF492C">
        <w:tab/>
      </w:r>
      <w:r w:rsidRPr="00BF492C">
        <w:tab/>
      </w:r>
      <w:r w:rsidR="00360EB2">
        <w:tab/>
      </w:r>
      <w:r w:rsidRPr="00BF492C">
        <w:rPr>
          <w:rStyle w:val="fettMuster"/>
        </w:rPr>
        <w:t>Beilage 9</w:t>
      </w:r>
    </w:p>
    <w:p w:rsidR="00A744F9" w:rsidRPr="006E6CA0" w:rsidRDefault="00A744F9" w:rsidP="00B21B41">
      <w:pPr>
        <w:pStyle w:val="Mustertextleer"/>
        <w:rPr>
          <w:rStyle w:val="fettMuster"/>
          <w:b w:val="0"/>
          <w:sz w:val="10"/>
          <w:szCs w:val="10"/>
        </w:rPr>
      </w:pPr>
    </w:p>
    <w:p w:rsidR="001E780E" w:rsidRPr="00BF492C" w:rsidRDefault="001E780E" w:rsidP="00B21B41">
      <w:pPr>
        <w:pStyle w:val="MustertextBO"/>
        <w:rPr>
          <w:rStyle w:val="fettMuster"/>
          <w:b w:val="0"/>
        </w:rPr>
      </w:pPr>
      <w:r w:rsidRPr="00BF492C">
        <w:rPr>
          <w:rStyle w:val="fettMuster"/>
        </w:rPr>
        <w:tab/>
        <w:t xml:space="preserve">BO: </w:t>
      </w:r>
      <w:r w:rsidRPr="00BF492C">
        <w:t>Einschreiben vom 12.</w:t>
      </w:r>
      <w:r w:rsidR="00360EB2">
        <w:t>05.</w:t>
      </w:r>
      <w:r w:rsidRPr="00BF492C">
        <w:t>2016 an die Beklagte 2</w:t>
      </w:r>
      <w:r w:rsidRPr="00BF492C">
        <w:tab/>
      </w:r>
      <w:r w:rsidRPr="00BF492C">
        <w:tab/>
      </w:r>
      <w:r w:rsidRPr="00BF492C">
        <w:rPr>
          <w:rStyle w:val="fettMuster"/>
        </w:rPr>
        <w:tab/>
      </w:r>
      <w:r w:rsidR="00360EB2">
        <w:rPr>
          <w:rStyle w:val="fettMuster"/>
        </w:rPr>
        <w:tab/>
      </w:r>
      <w:r w:rsidRPr="00BF492C">
        <w:rPr>
          <w:rStyle w:val="fettMuster"/>
        </w:rPr>
        <w:t>Beilage 10</w:t>
      </w:r>
    </w:p>
    <w:p w:rsidR="001E780E" w:rsidRPr="00C71353" w:rsidRDefault="001E780E" w:rsidP="00C71353">
      <w:pPr>
        <w:pStyle w:val="Mustertextklein"/>
        <w:rPr>
          <w:rStyle w:val="fettMuster"/>
          <w:b w:val="0"/>
          <w:i w:val="0"/>
          <w:sz w:val="16"/>
        </w:rPr>
      </w:pPr>
      <w:r>
        <w:rPr>
          <w:rStyle w:val="fettMuster"/>
        </w:rPr>
        <w:tab/>
      </w:r>
      <w:r w:rsidRPr="00C71353">
        <w:rPr>
          <w:rStyle w:val="fettMuster"/>
          <w:sz w:val="16"/>
        </w:rPr>
        <w:t xml:space="preserve">Bemerkung </w:t>
      </w:r>
      <w:r w:rsidR="001108E2" w:rsidRPr="00C71353">
        <w:rPr>
          <w:rStyle w:val="fettMuster"/>
          <w:sz w:val="16"/>
        </w:rPr>
        <w:t>10</w:t>
      </w:r>
      <w:r w:rsidRPr="00C71353">
        <w:rPr>
          <w:rStyle w:val="fettMuster"/>
          <w:sz w:val="16"/>
        </w:rPr>
        <w:t>:</w:t>
      </w:r>
      <w:r w:rsidRPr="00C71353">
        <w:t xml:space="preserve"> Die Rechtsprechung des Bundesgerichtes stellt an </w:t>
      </w:r>
      <w:r w:rsidR="00082FDD" w:rsidRPr="00C71353">
        <w:t xml:space="preserve">die </w:t>
      </w:r>
      <w:r w:rsidR="00082FDD" w:rsidRPr="00C71353">
        <w:rPr>
          <w:b/>
        </w:rPr>
        <w:t>Abmahnung</w:t>
      </w:r>
      <w:r w:rsidR="00082FDD" w:rsidRPr="00C71353">
        <w:t xml:space="preserve"> im Sinne von Art. </w:t>
      </w:r>
      <w:r w:rsidRPr="00C71353">
        <w:t xml:space="preserve">257d OR als Voraussetzung für deren Wirksamkeit </w:t>
      </w:r>
      <w:r w:rsidR="00597BEB" w:rsidRPr="00C71353">
        <w:t xml:space="preserve">bestimmte </w:t>
      </w:r>
      <w:r w:rsidR="00597BEB" w:rsidRPr="00C71353">
        <w:rPr>
          <w:b/>
        </w:rPr>
        <w:t>Mindestanforderungen</w:t>
      </w:r>
      <w:r w:rsidR="00597BEB" w:rsidRPr="00C71353">
        <w:t xml:space="preserve">. So muss die Abmahnung schriftlich erfolgt sein und neben der Fristansetzung die Androhung erhalten, dass bei unbenütztem Fristablauf das Mietverhältnis gekündigt werde. </w:t>
      </w:r>
      <w:r w:rsidR="00DA7771" w:rsidRPr="00862A04">
        <w:rPr>
          <w:b/>
        </w:rPr>
        <w:t>Dabei genügt der Hinweis auf die Gesetzesbestimmung, also Art. 257d OR, nicht</w:t>
      </w:r>
      <w:r w:rsidR="00DA7771" w:rsidRPr="00C71353">
        <w:t xml:space="preserve"> (BGE 136 III 196). Der Zahlungsrückstand, für den die Mieterschaft abgemahnt wird, muss </w:t>
      </w:r>
      <w:r w:rsidR="00DA7771" w:rsidRPr="00862A04">
        <w:rPr>
          <w:b/>
        </w:rPr>
        <w:t>eindeutig bestimmbar</w:t>
      </w:r>
      <w:r w:rsidR="00DA7771" w:rsidRPr="00C71353">
        <w:t xml:space="preserve"> sein</w:t>
      </w:r>
      <w:r w:rsidR="00C31B04" w:rsidRPr="00C71353">
        <w:t xml:space="preserve"> (BGer 4A_134/2011 vom 23.05.2011</w:t>
      </w:r>
      <w:r w:rsidR="00BF492C" w:rsidRPr="00C71353">
        <w:t>).</w:t>
      </w:r>
      <w:r w:rsidR="00DA7771" w:rsidRPr="00C71353">
        <w:t xml:space="preserve"> </w:t>
      </w:r>
      <w:r w:rsidR="00597BEB" w:rsidRPr="00C71353">
        <w:t xml:space="preserve">Bei Familienwohnungen ist die Abmahnung dem Mieter und </w:t>
      </w:r>
      <w:r w:rsidR="00C31B04" w:rsidRPr="00C71353">
        <w:t xml:space="preserve">seinem </w:t>
      </w:r>
      <w:r w:rsidR="00597BEB" w:rsidRPr="00C71353">
        <w:t>Ehegatten</w:t>
      </w:r>
      <w:r w:rsidR="00C31B04" w:rsidRPr="00C71353">
        <w:t xml:space="preserve"> bzw. e</w:t>
      </w:r>
      <w:r w:rsidR="00C31B04" w:rsidRPr="00C71353">
        <w:t>i</w:t>
      </w:r>
      <w:r w:rsidR="00C31B04" w:rsidRPr="00C71353">
        <w:t>nem allfälligen eingetragenen Partner oder einer eingetragenen Partnerin</w:t>
      </w:r>
      <w:r w:rsidR="00597BEB" w:rsidRPr="00C71353">
        <w:t xml:space="preserve"> separat zuzustellen (</w:t>
      </w:r>
      <w:r w:rsidR="00DA7771" w:rsidRPr="00C71353">
        <w:t>Art.</w:t>
      </w:r>
      <w:r w:rsidR="00BF492C" w:rsidRPr="00C71353">
        <w:t> </w:t>
      </w:r>
      <w:r w:rsidR="00DA7771" w:rsidRPr="00C71353">
        <w:t>266n OR</w:t>
      </w:r>
      <w:r w:rsidR="00597BEB" w:rsidRPr="00C71353">
        <w:t>).</w:t>
      </w:r>
    </w:p>
    <w:p w:rsidR="001E780E" w:rsidRPr="00862A04" w:rsidRDefault="00F81B25">
      <w:pPr>
        <w:pStyle w:val="MustertextListe0"/>
      </w:pPr>
      <w:r w:rsidRPr="00862A04">
        <w:t xml:space="preserve">Die Beklagten 1 und 2 holten die für sie bestimmten eingeschriebenen </w:t>
      </w:r>
      <w:r w:rsidR="00C561B8" w:rsidRPr="00862A04">
        <w:t>Schreiben mit den Kündigungsandrohungen</w:t>
      </w:r>
      <w:r w:rsidRPr="00862A04">
        <w:t>, welche ab dem 13. Mai 2016 auf der Poststelle bereit lagen</w:t>
      </w:r>
      <w:r w:rsidR="001D695B" w:rsidRPr="00862A04">
        <w:t>,</w:t>
      </w:r>
      <w:r w:rsidRPr="00862A04">
        <w:t xml:space="preserve"> j</w:t>
      </w:r>
      <w:r w:rsidRPr="00862A04">
        <w:t>e</w:t>
      </w:r>
      <w:r w:rsidRPr="00862A04">
        <w:t xml:space="preserve">doch nicht ab, weshalb diese </w:t>
      </w:r>
      <w:r w:rsidR="001D695B" w:rsidRPr="00862A04">
        <w:t>nach Ablauf der Abholfrist am 20. Mai 2016 an die Liegenscha</w:t>
      </w:r>
      <w:r w:rsidR="001D695B" w:rsidRPr="00862A04">
        <w:t>f</w:t>
      </w:r>
      <w:r w:rsidR="001D695B" w:rsidRPr="00862A04">
        <w:t>tenverwaltung zurückges</w:t>
      </w:r>
      <w:r w:rsidR="00862A04">
        <w:t>andt</w:t>
      </w:r>
      <w:r w:rsidR="001D695B" w:rsidRPr="00862A04">
        <w:t xml:space="preserve"> wurden.</w:t>
      </w:r>
    </w:p>
    <w:p w:rsidR="00C561B8" w:rsidRDefault="00C561B8" w:rsidP="00B21B41">
      <w:pPr>
        <w:pStyle w:val="MustertextBO"/>
        <w:rPr>
          <w:b/>
        </w:rPr>
      </w:pPr>
      <w:r w:rsidRPr="00862A04">
        <w:tab/>
      </w:r>
      <w:r w:rsidRPr="00862A04">
        <w:rPr>
          <w:b/>
        </w:rPr>
        <w:t>BO:</w:t>
      </w:r>
      <w:r w:rsidRPr="00862A04">
        <w:t xml:space="preserve"> Track &amp; Trace-Auszug betreffend Kündigungsandrohung vom 12.</w:t>
      </w:r>
      <w:r w:rsidR="00A744F9">
        <w:t>05.</w:t>
      </w:r>
      <w:r w:rsidRPr="00862A04">
        <w:t>2016 an den</w:t>
      </w:r>
      <w:r w:rsidR="00A744F9">
        <w:t xml:space="preserve"> </w:t>
      </w:r>
      <w:r w:rsidRPr="00862A04">
        <w:t>Beklagten 1</w:t>
      </w:r>
      <w:r w:rsidRPr="00862A04">
        <w:tab/>
      </w:r>
      <w:r w:rsidRPr="00862A04">
        <w:tab/>
      </w:r>
      <w:r w:rsidRPr="00862A04">
        <w:tab/>
      </w:r>
      <w:r w:rsidRPr="00862A04">
        <w:tab/>
      </w:r>
      <w:r w:rsidRPr="00862A04">
        <w:tab/>
      </w:r>
      <w:r w:rsidRPr="00862A04">
        <w:tab/>
      </w:r>
      <w:r w:rsidRPr="00862A04">
        <w:tab/>
      </w:r>
      <w:r w:rsidRPr="00862A04">
        <w:tab/>
      </w:r>
      <w:r w:rsidRPr="00862A04">
        <w:rPr>
          <w:b/>
        </w:rPr>
        <w:t>Beilage 1</w:t>
      </w:r>
      <w:r w:rsidR="00836E46" w:rsidRPr="00862A04">
        <w:rPr>
          <w:b/>
        </w:rPr>
        <w:t>1</w:t>
      </w:r>
    </w:p>
    <w:p w:rsidR="00A744F9" w:rsidRPr="006E6CA0" w:rsidRDefault="00A744F9" w:rsidP="00B21B41">
      <w:pPr>
        <w:pStyle w:val="Mustertextleer"/>
        <w:rPr>
          <w:szCs w:val="10"/>
        </w:rPr>
      </w:pPr>
    </w:p>
    <w:p w:rsidR="00C561B8" w:rsidRDefault="00C561B8" w:rsidP="00B21B41">
      <w:pPr>
        <w:pStyle w:val="MustertextBO"/>
        <w:rPr>
          <w:b/>
        </w:rPr>
      </w:pPr>
      <w:r w:rsidRPr="00862A04">
        <w:rPr>
          <w:b/>
        </w:rPr>
        <w:tab/>
        <w:t>BO:</w:t>
      </w:r>
      <w:r w:rsidRPr="00862A04">
        <w:t xml:space="preserve"> Track &amp; Trace-Auszug betreffend Kündigungsandrohung vom 12.</w:t>
      </w:r>
      <w:r w:rsidR="00360EB2">
        <w:t>05.</w:t>
      </w:r>
      <w:r w:rsidRPr="00862A04">
        <w:t>2016 an die</w:t>
      </w:r>
      <w:r w:rsidR="00A744F9">
        <w:t xml:space="preserve"> </w:t>
      </w:r>
      <w:r w:rsidRPr="00862A04">
        <w:t>Beklagte 2</w:t>
      </w:r>
      <w:r w:rsidRPr="00862A04">
        <w:tab/>
      </w:r>
      <w:r w:rsidRPr="00862A04">
        <w:tab/>
      </w:r>
      <w:r w:rsidRPr="00862A04">
        <w:tab/>
      </w:r>
      <w:r w:rsidRPr="00862A04">
        <w:tab/>
      </w:r>
      <w:r w:rsidRPr="00862A04">
        <w:tab/>
      </w:r>
      <w:r w:rsidRPr="00862A04">
        <w:tab/>
      </w:r>
      <w:r w:rsidRPr="00862A04">
        <w:tab/>
      </w:r>
      <w:r w:rsidRPr="00862A04">
        <w:tab/>
      </w:r>
      <w:r w:rsidR="00360EB2">
        <w:tab/>
      </w:r>
      <w:r w:rsidRPr="00862A04">
        <w:rPr>
          <w:b/>
        </w:rPr>
        <w:t>Beilage 1</w:t>
      </w:r>
      <w:r w:rsidR="00836E46" w:rsidRPr="00862A04">
        <w:rPr>
          <w:b/>
        </w:rPr>
        <w:t>2</w:t>
      </w:r>
    </w:p>
    <w:p w:rsidR="00A744F9" w:rsidRPr="006E6CA0" w:rsidRDefault="00A744F9" w:rsidP="00B21B41">
      <w:pPr>
        <w:pStyle w:val="Mustertextleer"/>
        <w:rPr>
          <w:szCs w:val="10"/>
        </w:rPr>
      </w:pPr>
    </w:p>
    <w:p w:rsidR="001D695B" w:rsidRPr="006E6CA0" w:rsidRDefault="00C561B8" w:rsidP="00B21B41">
      <w:pPr>
        <w:pStyle w:val="MustertextBO"/>
        <w:rPr>
          <w:rStyle w:val="fettMuster"/>
          <w:b w:val="0"/>
        </w:rPr>
      </w:pPr>
      <w:r w:rsidRPr="00862A04">
        <w:rPr>
          <w:rStyle w:val="fettMuster"/>
        </w:rPr>
        <w:tab/>
      </w:r>
      <w:r w:rsidR="001D695B" w:rsidRPr="00862A04">
        <w:rPr>
          <w:rStyle w:val="fettMuster"/>
        </w:rPr>
        <w:t>BO:</w:t>
      </w:r>
      <w:r w:rsidR="001D695B" w:rsidRPr="00862A04">
        <w:rPr>
          <w:rStyle w:val="fettMuster"/>
          <w:b w:val="0"/>
        </w:rPr>
        <w:t xml:space="preserve"> Briefumschlag mit </w:t>
      </w:r>
      <w:r w:rsidR="00212459" w:rsidRPr="00862A04">
        <w:rPr>
          <w:rStyle w:val="fettMuster"/>
          <w:b w:val="0"/>
        </w:rPr>
        <w:t>de</w:t>
      </w:r>
      <w:r w:rsidRPr="00862A04">
        <w:rPr>
          <w:rStyle w:val="fettMuster"/>
          <w:b w:val="0"/>
        </w:rPr>
        <w:t>r</w:t>
      </w:r>
      <w:r w:rsidR="00212459" w:rsidRPr="00862A04">
        <w:rPr>
          <w:rStyle w:val="fettMuster"/>
          <w:b w:val="0"/>
        </w:rPr>
        <w:t xml:space="preserve"> </w:t>
      </w:r>
      <w:r w:rsidRPr="00862A04">
        <w:t>Kündigungsandrohung</w:t>
      </w:r>
      <w:r w:rsidR="001D695B" w:rsidRPr="00862A04">
        <w:rPr>
          <w:rStyle w:val="fettMuster"/>
          <w:b w:val="0"/>
        </w:rPr>
        <w:t xml:space="preserve"> vom 12.</w:t>
      </w:r>
      <w:r w:rsidR="00360EB2">
        <w:rPr>
          <w:rStyle w:val="fettMuster"/>
          <w:b w:val="0"/>
        </w:rPr>
        <w:t>05.</w:t>
      </w:r>
      <w:r w:rsidR="001D695B" w:rsidRPr="00862A04">
        <w:rPr>
          <w:rStyle w:val="fettMuster"/>
          <w:b w:val="0"/>
        </w:rPr>
        <w:t>2016 an den Beklagten 1</w:t>
      </w:r>
      <w:r w:rsidR="00A744F9">
        <w:rPr>
          <w:rStyle w:val="fettMuster"/>
          <w:b w:val="0"/>
        </w:rPr>
        <w:t xml:space="preserve"> </w:t>
      </w:r>
      <w:r w:rsidR="00212459" w:rsidRPr="00862A04">
        <w:rPr>
          <w:rStyle w:val="fettMuster"/>
          <w:b w:val="0"/>
        </w:rPr>
        <w:t>(</w:t>
      </w:r>
      <w:r w:rsidRPr="00862A04">
        <w:rPr>
          <w:rStyle w:val="fettMuster"/>
          <w:b w:val="0"/>
        </w:rPr>
        <w:t xml:space="preserve">mit </w:t>
      </w:r>
      <w:r w:rsidR="001D695B" w:rsidRPr="00862A04">
        <w:rPr>
          <w:rStyle w:val="fettMuster"/>
          <w:b w:val="0"/>
        </w:rPr>
        <w:t xml:space="preserve">Vermerk </w:t>
      </w:r>
      <w:r w:rsidR="00772F51">
        <w:rPr>
          <w:rStyle w:val="fettMuster"/>
          <w:b w:val="0"/>
        </w:rPr>
        <w:t>«</w:t>
      </w:r>
      <w:r w:rsidR="001D695B" w:rsidRPr="00862A04">
        <w:rPr>
          <w:rStyle w:val="fettMuster"/>
          <w:b w:val="0"/>
        </w:rPr>
        <w:t>nicht abgeholt</w:t>
      </w:r>
      <w:r w:rsidR="00772F51">
        <w:rPr>
          <w:rStyle w:val="fettMuster"/>
          <w:b w:val="0"/>
        </w:rPr>
        <w:t>»</w:t>
      </w:r>
      <w:r w:rsidR="00212459" w:rsidRPr="00862A04">
        <w:rPr>
          <w:rStyle w:val="fettMuster"/>
          <w:b w:val="0"/>
        </w:rPr>
        <w:t>)</w:t>
      </w:r>
      <w:r w:rsidR="00862A04">
        <w:rPr>
          <w:rStyle w:val="fettMuster"/>
          <w:b w:val="0"/>
        </w:rPr>
        <w:t>, ungeöffnet</w:t>
      </w:r>
      <w:r w:rsidR="00862A04">
        <w:rPr>
          <w:rStyle w:val="fettMuster"/>
          <w:b w:val="0"/>
        </w:rPr>
        <w:tab/>
      </w:r>
      <w:r w:rsidR="00862A04">
        <w:rPr>
          <w:rStyle w:val="fettMuster"/>
          <w:b w:val="0"/>
        </w:rPr>
        <w:tab/>
      </w:r>
      <w:r w:rsidR="001D695B" w:rsidRPr="00862A04">
        <w:rPr>
          <w:rStyle w:val="fettMuster"/>
          <w:b w:val="0"/>
        </w:rPr>
        <w:tab/>
      </w:r>
      <w:r w:rsidR="001D695B" w:rsidRPr="00862A04">
        <w:rPr>
          <w:rStyle w:val="fettMuster"/>
          <w:b w:val="0"/>
        </w:rPr>
        <w:tab/>
      </w:r>
      <w:r w:rsidR="001D695B" w:rsidRPr="00862A04">
        <w:rPr>
          <w:rStyle w:val="fettMuster"/>
        </w:rPr>
        <w:t>Beilage 1</w:t>
      </w:r>
      <w:r w:rsidR="00836E46" w:rsidRPr="00862A04">
        <w:rPr>
          <w:rStyle w:val="fettMuster"/>
        </w:rPr>
        <w:t>3</w:t>
      </w:r>
    </w:p>
    <w:p w:rsidR="00A744F9" w:rsidRPr="00D84A82" w:rsidRDefault="00A744F9" w:rsidP="00B21B41">
      <w:pPr>
        <w:pStyle w:val="Mustertextleer"/>
        <w:rPr>
          <w:rStyle w:val="fettMuster"/>
          <w:b w:val="0"/>
          <w:sz w:val="10"/>
          <w:szCs w:val="10"/>
        </w:rPr>
      </w:pPr>
    </w:p>
    <w:p w:rsidR="00A744F9" w:rsidRPr="006E6CA0" w:rsidRDefault="001D695B" w:rsidP="00B21B41">
      <w:pPr>
        <w:pStyle w:val="MustertextBO"/>
        <w:rPr>
          <w:rStyle w:val="fettMuster"/>
          <w:b w:val="0"/>
        </w:rPr>
      </w:pPr>
      <w:r w:rsidRPr="00862A04">
        <w:rPr>
          <w:rStyle w:val="fettMuster"/>
        </w:rPr>
        <w:tab/>
        <w:t>BO:</w:t>
      </w:r>
      <w:r w:rsidRPr="00862A04">
        <w:rPr>
          <w:rStyle w:val="fettMuster"/>
          <w:b w:val="0"/>
        </w:rPr>
        <w:t xml:space="preserve"> Briefumschlag mit </w:t>
      </w:r>
      <w:r w:rsidR="00212459" w:rsidRPr="00862A04">
        <w:rPr>
          <w:rStyle w:val="fettMuster"/>
          <w:b w:val="0"/>
        </w:rPr>
        <w:t>de</w:t>
      </w:r>
      <w:r w:rsidR="00C561B8" w:rsidRPr="00862A04">
        <w:rPr>
          <w:rStyle w:val="fettMuster"/>
          <w:b w:val="0"/>
        </w:rPr>
        <w:t>r</w:t>
      </w:r>
      <w:r w:rsidR="00212459" w:rsidRPr="00862A04">
        <w:rPr>
          <w:rStyle w:val="fettMuster"/>
          <w:b w:val="0"/>
        </w:rPr>
        <w:t xml:space="preserve"> </w:t>
      </w:r>
      <w:r w:rsidR="00C561B8" w:rsidRPr="00862A04">
        <w:t>Kündigungsandrohung</w:t>
      </w:r>
      <w:r w:rsidRPr="00862A04">
        <w:rPr>
          <w:rStyle w:val="fettMuster"/>
          <w:b w:val="0"/>
        </w:rPr>
        <w:t xml:space="preserve"> vom 12.</w:t>
      </w:r>
      <w:r w:rsidR="00360EB2">
        <w:rPr>
          <w:rStyle w:val="fettMuster"/>
          <w:b w:val="0"/>
        </w:rPr>
        <w:t>05.</w:t>
      </w:r>
      <w:r w:rsidRPr="00862A04">
        <w:rPr>
          <w:rStyle w:val="fettMuster"/>
          <w:b w:val="0"/>
        </w:rPr>
        <w:t>2016 an die Beklagte 2</w:t>
      </w:r>
      <w:r w:rsidR="00A744F9">
        <w:rPr>
          <w:rStyle w:val="fettMuster"/>
          <w:b w:val="0"/>
        </w:rPr>
        <w:t xml:space="preserve"> </w:t>
      </w:r>
      <w:r w:rsidR="00212459" w:rsidRPr="00862A04">
        <w:rPr>
          <w:rStyle w:val="fettMuster"/>
          <w:b w:val="0"/>
        </w:rPr>
        <w:t>(</w:t>
      </w:r>
      <w:r w:rsidR="00C561B8" w:rsidRPr="00862A04">
        <w:rPr>
          <w:rStyle w:val="fettMuster"/>
          <w:b w:val="0"/>
        </w:rPr>
        <w:t xml:space="preserve">mit </w:t>
      </w:r>
      <w:r w:rsidRPr="00862A04">
        <w:rPr>
          <w:rStyle w:val="fettMuster"/>
          <w:b w:val="0"/>
        </w:rPr>
        <w:t xml:space="preserve">Vermerk </w:t>
      </w:r>
      <w:r w:rsidR="00651C71">
        <w:rPr>
          <w:rStyle w:val="fettMuster"/>
          <w:b w:val="0"/>
        </w:rPr>
        <w:t>«</w:t>
      </w:r>
      <w:r w:rsidRPr="00862A04">
        <w:rPr>
          <w:rStyle w:val="fettMuster"/>
          <w:b w:val="0"/>
        </w:rPr>
        <w:t>nicht abgeholt</w:t>
      </w:r>
      <w:r w:rsidR="00651C71">
        <w:rPr>
          <w:rStyle w:val="fettMuster"/>
          <w:b w:val="0"/>
        </w:rPr>
        <w:t>»</w:t>
      </w:r>
      <w:r w:rsidR="00212459" w:rsidRPr="00862A04">
        <w:rPr>
          <w:rStyle w:val="fettMuster"/>
          <w:b w:val="0"/>
        </w:rPr>
        <w:t>)</w:t>
      </w:r>
      <w:r w:rsidR="00862A04">
        <w:rPr>
          <w:rStyle w:val="fettMuster"/>
          <w:b w:val="0"/>
        </w:rPr>
        <w:t>, ungeöffnet</w:t>
      </w:r>
      <w:r w:rsidR="00212459" w:rsidRPr="00862A04">
        <w:rPr>
          <w:rStyle w:val="fettMuster"/>
          <w:b w:val="0"/>
        </w:rPr>
        <w:tab/>
      </w:r>
      <w:r w:rsidR="00212459" w:rsidRPr="00862A04">
        <w:rPr>
          <w:rStyle w:val="fettMuster"/>
          <w:b w:val="0"/>
        </w:rPr>
        <w:tab/>
      </w:r>
      <w:r w:rsidR="00C561B8" w:rsidRPr="00862A04">
        <w:rPr>
          <w:rStyle w:val="fettMuster"/>
          <w:b w:val="0"/>
        </w:rPr>
        <w:tab/>
      </w:r>
      <w:r w:rsidR="00212459" w:rsidRPr="00862A04">
        <w:rPr>
          <w:rStyle w:val="fettMuster"/>
          <w:b w:val="0"/>
        </w:rPr>
        <w:tab/>
      </w:r>
      <w:r w:rsidR="00360EB2">
        <w:rPr>
          <w:rStyle w:val="fettMuster"/>
          <w:b w:val="0"/>
        </w:rPr>
        <w:tab/>
      </w:r>
      <w:r w:rsidRPr="00862A04">
        <w:rPr>
          <w:rStyle w:val="fettMuster"/>
        </w:rPr>
        <w:t>Beilage 1</w:t>
      </w:r>
      <w:r w:rsidR="00836E46" w:rsidRPr="00862A04">
        <w:rPr>
          <w:rStyle w:val="fettMuster"/>
        </w:rPr>
        <w:t>4</w:t>
      </w:r>
    </w:p>
    <w:p w:rsidR="00F81B25" w:rsidRDefault="00F81B25">
      <w:pPr>
        <w:pStyle w:val="MustertextListe0"/>
      </w:pPr>
      <w:r>
        <w:t xml:space="preserve">Am 26. Mai 2016 ging bei der Verwaltung eine Teilzahlung im Betrag von CHF 1'800.00 </w:t>
      </w:r>
      <w:r w:rsidRPr="005A5A47">
        <w:t>ein</w:t>
      </w:r>
      <w:r>
        <w:t>.</w:t>
      </w:r>
    </w:p>
    <w:p w:rsidR="001E780E" w:rsidRPr="00D427E6" w:rsidRDefault="001E780E">
      <w:pPr>
        <w:pStyle w:val="MustertextListe0"/>
        <w:rPr>
          <w:rStyle w:val="fettMuster"/>
          <w:b w:val="0"/>
          <w:szCs w:val="20"/>
        </w:rPr>
      </w:pPr>
      <w:r>
        <w:t>Da die Beklagten innert der mit Schreiben vom 12. Mai 201</w:t>
      </w:r>
      <w:r w:rsidR="00C31B04">
        <w:t>6</w:t>
      </w:r>
      <w:r>
        <w:t xml:space="preserve"> </w:t>
      </w:r>
      <w:r w:rsidR="00C31B04">
        <w:t>im Sinne von Art. 257d</w:t>
      </w:r>
      <w:r w:rsidR="00F67EAC">
        <w:t> </w:t>
      </w:r>
      <w:r w:rsidR="00C31B04">
        <w:t xml:space="preserve">OR </w:t>
      </w:r>
      <w:r>
        <w:t xml:space="preserve">angesetzten 30-tägigen Frist </w:t>
      </w:r>
      <w:r w:rsidRPr="005A5A47">
        <w:t>keine</w:t>
      </w:r>
      <w:r>
        <w:t xml:space="preserve"> weiteren Zahlungen leistete</w:t>
      </w:r>
      <w:r w:rsidR="005A5A47">
        <w:t>n</w:t>
      </w:r>
      <w:r>
        <w:t xml:space="preserve"> und damit nicht die gesa</w:t>
      </w:r>
      <w:r>
        <w:t>m</w:t>
      </w:r>
      <w:r>
        <w:t>ten ausstehenden Mietzinse bezahlten, kündigte die Liegenschaftenverwaltungsgesellschaft das Mietverhältnis betreffend die 4.5-Zimmerwohnung im 2. OG der Liegenschaft Mu</w:t>
      </w:r>
      <w:r>
        <w:t>s</w:t>
      </w:r>
      <w:r>
        <w:t xml:space="preserve">terstrasse 13 in Zürich </w:t>
      </w:r>
      <w:r w:rsidR="00862A04">
        <w:t xml:space="preserve">und betreffend den gemieteten Autoeinstellplatz </w:t>
      </w:r>
      <w:r>
        <w:t>mit amtlichen Kü</w:t>
      </w:r>
      <w:r>
        <w:t>n</w:t>
      </w:r>
      <w:r>
        <w:t>digungsformularen vom 20. Juni 2016 namens und im Auftrag der Klägerin – unter Hinweis auf den Zahlungsverzug (Art. 257d OR) – mit Wirkung auf den 31. Juli 2016. Die Kündigungen wurden den Beklagten</w:t>
      </w:r>
      <w:r w:rsidR="00F67EAC">
        <w:t> </w:t>
      </w:r>
      <w:r>
        <w:t>1 und 2 gesondert zuge</w:t>
      </w:r>
      <w:r w:rsidR="001D695B">
        <w:t>stellt.</w:t>
      </w:r>
    </w:p>
    <w:p w:rsidR="001E780E" w:rsidRDefault="001E780E" w:rsidP="00B21B41">
      <w:pPr>
        <w:pStyle w:val="MustertextBO"/>
        <w:rPr>
          <w:rStyle w:val="fettMuster"/>
          <w:b w:val="0"/>
        </w:rPr>
      </w:pPr>
      <w:r>
        <w:rPr>
          <w:rStyle w:val="fettMuster"/>
        </w:rPr>
        <w:tab/>
      </w:r>
      <w:r w:rsidRPr="00F67EAC">
        <w:rPr>
          <w:rStyle w:val="fettMuster"/>
        </w:rPr>
        <w:t>BO:</w:t>
      </w:r>
      <w:r w:rsidRPr="00F67EAC">
        <w:t xml:space="preserve"> Amtliches Kündigungsformular vom 20.</w:t>
      </w:r>
      <w:r w:rsidR="00360EB2">
        <w:t>06.</w:t>
      </w:r>
      <w:r w:rsidRPr="00F67EAC">
        <w:t>2016 an den Beklagten 1</w:t>
      </w:r>
      <w:r w:rsidRPr="00F67EAC">
        <w:tab/>
      </w:r>
      <w:r w:rsidRPr="00F67EAC">
        <w:rPr>
          <w:rStyle w:val="fettMuster"/>
        </w:rPr>
        <w:t>Beilage 1</w:t>
      </w:r>
      <w:r w:rsidR="00836E46">
        <w:rPr>
          <w:rStyle w:val="fettMuster"/>
        </w:rPr>
        <w:t>5</w:t>
      </w:r>
    </w:p>
    <w:p w:rsidR="00A744F9" w:rsidRPr="006E6CA0" w:rsidRDefault="00A744F9" w:rsidP="00B21B41">
      <w:pPr>
        <w:pStyle w:val="Mustertextleer"/>
        <w:rPr>
          <w:rStyle w:val="fettMuster"/>
          <w:b w:val="0"/>
          <w:sz w:val="10"/>
          <w:szCs w:val="10"/>
        </w:rPr>
      </w:pPr>
    </w:p>
    <w:p w:rsidR="001E780E" w:rsidRPr="00F67EAC" w:rsidRDefault="001E780E" w:rsidP="00B21B41">
      <w:pPr>
        <w:pStyle w:val="MustertextBO"/>
        <w:rPr>
          <w:rStyle w:val="fettMuster"/>
          <w:b w:val="0"/>
        </w:rPr>
      </w:pPr>
      <w:r w:rsidRPr="00F67EAC">
        <w:rPr>
          <w:rStyle w:val="fettMuster"/>
        </w:rPr>
        <w:tab/>
        <w:t xml:space="preserve">BO: </w:t>
      </w:r>
      <w:r w:rsidRPr="00F67EAC">
        <w:t>Amtliches Kündigungsformular vom 20.</w:t>
      </w:r>
      <w:r w:rsidR="00360EB2">
        <w:t>06.</w:t>
      </w:r>
      <w:r w:rsidRPr="00F67EAC">
        <w:t xml:space="preserve">2016 an </w:t>
      </w:r>
      <w:r w:rsidR="00137505" w:rsidRPr="00F67EAC">
        <w:t>d</w:t>
      </w:r>
      <w:r w:rsidR="00137505">
        <w:t xml:space="preserve">ie </w:t>
      </w:r>
      <w:r w:rsidRPr="00F67EAC">
        <w:t>Beklagte 2</w:t>
      </w:r>
      <w:r w:rsidR="00137505">
        <w:tab/>
      </w:r>
      <w:r w:rsidRPr="00F67EAC">
        <w:rPr>
          <w:rStyle w:val="fettMuster"/>
        </w:rPr>
        <w:tab/>
        <w:t>Beilage 1</w:t>
      </w:r>
      <w:r w:rsidR="00836E46">
        <w:rPr>
          <w:rStyle w:val="fettMuster"/>
        </w:rPr>
        <w:t>6</w:t>
      </w:r>
    </w:p>
    <w:p w:rsidR="001E780E" w:rsidRPr="00862A04" w:rsidRDefault="001D695B">
      <w:pPr>
        <w:pStyle w:val="MustertextListe0"/>
      </w:pPr>
      <w:r w:rsidRPr="00862A04">
        <w:t xml:space="preserve">Die Postsendungen mit den amtlichen Kündigungsformularen </w:t>
      </w:r>
      <w:r w:rsidR="00212459" w:rsidRPr="00862A04">
        <w:t xml:space="preserve">vom 20. Juni 2016 </w:t>
      </w:r>
      <w:r w:rsidRPr="00862A04">
        <w:t xml:space="preserve">an die </w:t>
      </w:r>
      <w:r w:rsidR="00212459" w:rsidRPr="00862A04">
        <w:t>Beklagten 1 und 2 wurden gleichentags der Post übergeben. Am Folgetag, dem 21. Juni 2016 fand ein Zustellversuch statt, welcher</w:t>
      </w:r>
      <w:r w:rsidR="00C561B8" w:rsidRPr="00862A04">
        <w:t xml:space="preserve"> jedoch</w:t>
      </w:r>
      <w:r w:rsidR="00212459" w:rsidRPr="00862A04">
        <w:t xml:space="preserve"> nicht erfolgreich war. </w:t>
      </w:r>
      <w:r w:rsidR="00212459" w:rsidRPr="00D84A82">
        <w:t>Ab dem 22. Juni 2016 l</w:t>
      </w:r>
      <w:r w:rsidR="00212459" w:rsidRPr="00D84A82">
        <w:t>a</w:t>
      </w:r>
      <w:r w:rsidR="00212459" w:rsidRPr="00D84A82">
        <w:t xml:space="preserve">gen die erwähnten Postsendungen </w:t>
      </w:r>
      <w:r w:rsidR="00C561B8" w:rsidRPr="00D84A82">
        <w:t>zur Abholung</w:t>
      </w:r>
      <w:r w:rsidR="00212459" w:rsidRPr="00D84A82">
        <w:t xml:space="preserve"> auf der Poststelle </w:t>
      </w:r>
      <w:r w:rsidR="00C561B8" w:rsidRPr="00D84A82">
        <w:t xml:space="preserve">bereit </w:t>
      </w:r>
      <w:r w:rsidR="00212459" w:rsidRPr="00D84A82">
        <w:t>und gelten damit als zugestellt.</w:t>
      </w:r>
      <w:r w:rsidR="00212459" w:rsidRPr="00862A04">
        <w:t xml:space="preserve"> Die Beklagten 1 und 2 holten diese jedoch innert der siebentätigen Abholfrist nicht ab, weshalb diese an die Liegenschaftenverwaltung retourniert wurden.</w:t>
      </w:r>
    </w:p>
    <w:p w:rsidR="00C561B8" w:rsidRDefault="00C561B8" w:rsidP="00B21B41">
      <w:pPr>
        <w:pStyle w:val="MustertextBO"/>
        <w:rPr>
          <w:b/>
        </w:rPr>
      </w:pPr>
      <w:r w:rsidRPr="00862A04">
        <w:tab/>
      </w:r>
      <w:r w:rsidRPr="00862A04">
        <w:rPr>
          <w:b/>
        </w:rPr>
        <w:t>BO:</w:t>
      </w:r>
      <w:r w:rsidRPr="00862A04">
        <w:t xml:space="preserve"> Track &amp; Trace-Auszug betreffend das Kündigungsschreiben vom 20.</w:t>
      </w:r>
      <w:r w:rsidR="00360EB2">
        <w:t>06.</w:t>
      </w:r>
      <w:r w:rsidRPr="00862A04">
        <w:t>2016 an den</w:t>
      </w:r>
      <w:r w:rsidR="00A744F9">
        <w:t xml:space="preserve"> </w:t>
      </w:r>
      <w:r w:rsidRPr="00862A04">
        <w:t>Beklagten 1</w:t>
      </w:r>
      <w:r w:rsidRPr="00862A04">
        <w:tab/>
      </w:r>
      <w:r w:rsidRPr="00862A04">
        <w:tab/>
      </w:r>
      <w:r w:rsidRPr="00862A04">
        <w:tab/>
      </w:r>
      <w:r w:rsidRPr="00862A04">
        <w:tab/>
      </w:r>
      <w:r w:rsidRPr="00862A04">
        <w:tab/>
      </w:r>
      <w:r w:rsidRPr="00862A04">
        <w:tab/>
      </w:r>
      <w:r w:rsidRPr="00862A04">
        <w:tab/>
      </w:r>
      <w:r w:rsidRPr="00862A04">
        <w:tab/>
      </w:r>
      <w:r w:rsidRPr="00862A04">
        <w:rPr>
          <w:b/>
        </w:rPr>
        <w:t>Beilage 1</w:t>
      </w:r>
      <w:r w:rsidR="00836E46" w:rsidRPr="00862A04">
        <w:rPr>
          <w:b/>
        </w:rPr>
        <w:t>7</w:t>
      </w:r>
    </w:p>
    <w:p w:rsidR="00A744F9" w:rsidRPr="006E6CA0" w:rsidRDefault="00A744F9" w:rsidP="00B21B41">
      <w:pPr>
        <w:pStyle w:val="Mustertextleer"/>
        <w:rPr>
          <w:szCs w:val="10"/>
        </w:rPr>
      </w:pPr>
    </w:p>
    <w:p w:rsidR="00C561B8" w:rsidRPr="00B21B41" w:rsidRDefault="00C561B8" w:rsidP="00B21B41">
      <w:pPr>
        <w:pStyle w:val="MustertextBO"/>
      </w:pPr>
      <w:r w:rsidRPr="00862A04">
        <w:rPr>
          <w:b/>
        </w:rPr>
        <w:lastRenderedPageBreak/>
        <w:tab/>
        <w:t>BO:</w:t>
      </w:r>
      <w:r w:rsidRPr="00862A04">
        <w:t xml:space="preserve"> Track &amp; Trace-Auszug betreffend das Kündigungsschreiben vom 20.</w:t>
      </w:r>
      <w:r w:rsidR="00360EB2">
        <w:t>06.</w:t>
      </w:r>
      <w:r w:rsidRPr="00862A04">
        <w:t>2016 an die</w:t>
      </w:r>
      <w:r w:rsidR="00A744F9">
        <w:t xml:space="preserve"> </w:t>
      </w:r>
      <w:r w:rsidRPr="00862A04">
        <w:t>Beklagte 2</w:t>
      </w:r>
      <w:r w:rsidRPr="00862A04">
        <w:tab/>
      </w:r>
      <w:r w:rsidRPr="00862A04">
        <w:tab/>
      </w:r>
      <w:r w:rsidRPr="00862A04">
        <w:tab/>
      </w:r>
      <w:r w:rsidRPr="00862A04">
        <w:tab/>
      </w:r>
      <w:r w:rsidRPr="00862A04">
        <w:tab/>
      </w:r>
      <w:r w:rsidRPr="00862A04">
        <w:tab/>
      </w:r>
      <w:r w:rsidRPr="00862A04">
        <w:tab/>
      </w:r>
      <w:r w:rsidRPr="00862A04">
        <w:tab/>
      </w:r>
      <w:r w:rsidR="00360EB2">
        <w:tab/>
      </w:r>
      <w:r w:rsidRPr="00862A04">
        <w:rPr>
          <w:b/>
        </w:rPr>
        <w:t xml:space="preserve">Beilage </w:t>
      </w:r>
      <w:r w:rsidR="00836E46" w:rsidRPr="00862A04">
        <w:rPr>
          <w:b/>
        </w:rPr>
        <w:t>18</w:t>
      </w:r>
    </w:p>
    <w:p w:rsidR="00A744F9" w:rsidRPr="006E6CA0" w:rsidRDefault="00A744F9" w:rsidP="00B21B41">
      <w:pPr>
        <w:pStyle w:val="Mustertextleer"/>
        <w:rPr>
          <w:szCs w:val="10"/>
        </w:rPr>
      </w:pPr>
    </w:p>
    <w:p w:rsidR="00212459" w:rsidRDefault="00C561B8" w:rsidP="00B21B41">
      <w:pPr>
        <w:pStyle w:val="MustertextBO"/>
        <w:rPr>
          <w:rStyle w:val="fettMuster"/>
          <w:b w:val="0"/>
        </w:rPr>
      </w:pPr>
      <w:r w:rsidRPr="00862A04">
        <w:rPr>
          <w:rStyle w:val="fettMuster"/>
        </w:rPr>
        <w:tab/>
      </w:r>
      <w:r w:rsidR="00212459" w:rsidRPr="00862A04">
        <w:rPr>
          <w:rStyle w:val="fettMuster"/>
        </w:rPr>
        <w:t>BO:</w:t>
      </w:r>
      <w:r w:rsidR="00212459" w:rsidRPr="00862A04">
        <w:rPr>
          <w:rStyle w:val="fettMuster"/>
          <w:b w:val="0"/>
        </w:rPr>
        <w:t xml:space="preserve"> Briefumschlag mit dem amtlichen Kündigungsformular vom 20.</w:t>
      </w:r>
      <w:r w:rsidR="00360EB2">
        <w:rPr>
          <w:rStyle w:val="fettMuster"/>
          <w:b w:val="0"/>
        </w:rPr>
        <w:t>06.</w:t>
      </w:r>
      <w:r w:rsidR="00212459" w:rsidRPr="00862A04">
        <w:rPr>
          <w:rStyle w:val="fettMuster"/>
          <w:b w:val="0"/>
        </w:rPr>
        <w:t xml:space="preserve">2016 an den Beklagten 1 (mit </w:t>
      </w:r>
      <w:r w:rsidRPr="00862A04">
        <w:rPr>
          <w:rStyle w:val="fettMuster"/>
          <w:b w:val="0"/>
        </w:rPr>
        <w:t xml:space="preserve">dem </w:t>
      </w:r>
      <w:r w:rsidR="00212459" w:rsidRPr="00862A04">
        <w:rPr>
          <w:rStyle w:val="fettMuster"/>
          <w:b w:val="0"/>
        </w:rPr>
        <w:t xml:space="preserve">Vermerk </w:t>
      </w:r>
      <w:r w:rsidR="00651C71">
        <w:rPr>
          <w:rStyle w:val="fettMuster"/>
          <w:b w:val="0"/>
        </w:rPr>
        <w:t>«</w:t>
      </w:r>
      <w:r w:rsidR="00212459" w:rsidRPr="00862A04">
        <w:rPr>
          <w:rStyle w:val="fettMuster"/>
          <w:b w:val="0"/>
        </w:rPr>
        <w:t>nicht abgeholt</w:t>
      </w:r>
      <w:r w:rsidR="00651C71">
        <w:rPr>
          <w:rStyle w:val="fettMuster"/>
          <w:b w:val="0"/>
        </w:rPr>
        <w:t>»</w:t>
      </w:r>
      <w:r w:rsidR="00212459" w:rsidRPr="00862A04">
        <w:rPr>
          <w:rStyle w:val="fettMuster"/>
          <w:b w:val="0"/>
        </w:rPr>
        <w:t>)</w:t>
      </w:r>
      <w:r w:rsidR="00862A04">
        <w:rPr>
          <w:rStyle w:val="fettMuster"/>
          <w:b w:val="0"/>
        </w:rPr>
        <w:t>, ungeöffnet</w:t>
      </w:r>
      <w:r w:rsidR="00212459" w:rsidRPr="00862A04">
        <w:rPr>
          <w:rStyle w:val="fettMuster"/>
          <w:b w:val="0"/>
        </w:rPr>
        <w:tab/>
      </w:r>
      <w:r w:rsidR="00212459" w:rsidRPr="00862A04">
        <w:rPr>
          <w:rStyle w:val="fettMuster"/>
          <w:b w:val="0"/>
        </w:rPr>
        <w:tab/>
      </w:r>
      <w:r w:rsidR="00212459" w:rsidRPr="00862A04">
        <w:rPr>
          <w:rStyle w:val="fettMuster"/>
        </w:rPr>
        <w:t>Beilage 1</w:t>
      </w:r>
      <w:r w:rsidR="00836E46" w:rsidRPr="00862A04">
        <w:rPr>
          <w:rStyle w:val="fettMuster"/>
        </w:rPr>
        <w:t>9</w:t>
      </w:r>
    </w:p>
    <w:p w:rsidR="00A744F9" w:rsidRPr="006E6CA0" w:rsidRDefault="00A744F9" w:rsidP="00B21B41">
      <w:pPr>
        <w:pStyle w:val="Mustertextleer"/>
        <w:rPr>
          <w:rStyle w:val="fettMuster"/>
          <w:b w:val="0"/>
          <w:sz w:val="10"/>
          <w:szCs w:val="10"/>
        </w:rPr>
      </w:pPr>
    </w:p>
    <w:p w:rsidR="00212459" w:rsidRPr="00212459" w:rsidRDefault="00212459" w:rsidP="00B21B41">
      <w:pPr>
        <w:pStyle w:val="MustertextBO"/>
        <w:rPr>
          <w:rStyle w:val="fettMuster"/>
          <w:b w:val="0"/>
        </w:rPr>
      </w:pPr>
      <w:r w:rsidRPr="00862A04">
        <w:rPr>
          <w:rStyle w:val="fettMuster"/>
        </w:rPr>
        <w:tab/>
        <w:t>BO:</w:t>
      </w:r>
      <w:r w:rsidRPr="00862A04">
        <w:rPr>
          <w:rStyle w:val="fettMuster"/>
          <w:b w:val="0"/>
        </w:rPr>
        <w:t xml:space="preserve"> Briefumschlag mit dem amtlichen Kündigungsformular vom 20.</w:t>
      </w:r>
      <w:r w:rsidR="00360EB2">
        <w:rPr>
          <w:rStyle w:val="fettMuster"/>
          <w:b w:val="0"/>
        </w:rPr>
        <w:t>06.</w:t>
      </w:r>
      <w:r w:rsidRPr="00862A04">
        <w:rPr>
          <w:rStyle w:val="fettMuster"/>
          <w:b w:val="0"/>
        </w:rPr>
        <w:t>2016 an d</w:t>
      </w:r>
      <w:r w:rsidR="00C561B8" w:rsidRPr="00862A04">
        <w:rPr>
          <w:rStyle w:val="fettMuster"/>
          <w:b w:val="0"/>
        </w:rPr>
        <w:t>i</w:t>
      </w:r>
      <w:r w:rsidR="00A744F9">
        <w:rPr>
          <w:rStyle w:val="fettMuster"/>
          <w:b w:val="0"/>
        </w:rPr>
        <w:t xml:space="preserve">e </w:t>
      </w:r>
      <w:r w:rsidRPr="00862A04">
        <w:rPr>
          <w:rStyle w:val="fettMuster"/>
          <w:b w:val="0"/>
        </w:rPr>
        <w:t>B</w:t>
      </w:r>
      <w:r w:rsidRPr="00862A04">
        <w:rPr>
          <w:rStyle w:val="fettMuster"/>
          <w:b w:val="0"/>
        </w:rPr>
        <w:t>e</w:t>
      </w:r>
      <w:r w:rsidRPr="00862A04">
        <w:rPr>
          <w:rStyle w:val="fettMuster"/>
          <w:b w:val="0"/>
        </w:rPr>
        <w:t xml:space="preserve">klagte </w:t>
      </w:r>
      <w:r w:rsidR="00C561B8" w:rsidRPr="00862A04">
        <w:rPr>
          <w:rStyle w:val="fettMuster"/>
          <w:b w:val="0"/>
        </w:rPr>
        <w:t>2</w:t>
      </w:r>
      <w:r w:rsidRPr="00862A04">
        <w:rPr>
          <w:rStyle w:val="fettMuster"/>
          <w:b w:val="0"/>
        </w:rPr>
        <w:t xml:space="preserve"> (mit </w:t>
      </w:r>
      <w:r w:rsidR="00C561B8" w:rsidRPr="00862A04">
        <w:rPr>
          <w:rStyle w:val="fettMuster"/>
          <w:b w:val="0"/>
        </w:rPr>
        <w:t xml:space="preserve">dem </w:t>
      </w:r>
      <w:r w:rsidRPr="00862A04">
        <w:rPr>
          <w:rStyle w:val="fettMuster"/>
          <w:b w:val="0"/>
        </w:rPr>
        <w:t xml:space="preserve">Vermerk </w:t>
      </w:r>
      <w:r w:rsidR="00651C71">
        <w:rPr>
          <w:rStyle w:val="fettMuster"/>
          <w:b w:val="0"/>
        </w:rPr>
        <w:t>«</w:t>
      </w:r>
      <w:r w:rsidRPr="00862A04">
        <w:rPr>
          <w:rStyle w:val="fettMuster"/>
          <w:b w:val="0"/>
        </w:rPr>
        <w:t>nicht abgeholt</w:t>
      </w:r>
      <w:r w:rsidR="00651C71">
        <w:rPr>
          <w:rStyle w:val="fettMuster"/>
          <w:b w:val="0"/>
        </w:rPr>
        <w:t>»</w:t>
      </w:r>
      <w:r w:rsidRPr="00862A04">
        <w:rPr>
          <w:rStyle w:val="fettMuster"/>
          <w:b w:val="0"/>
        </w:rPr>
        <w:t>)</w:t>
      </w:r>
      <w:r w:rsidR="00862A04">
        <w:rPr>
          <w:rStyle w:val="fettMuster"/>
          <w:b w:val="0"/>
        </w:rPr>
        <w:t>, ungeöffnet</w:t>
      </w:r>
      <w:r w:rsidRPr="00862A04">
        <w:rPr>
          <w:rStyle w:val="fettMuster"/>
          <w:b w:val="0"/>
        </w:rPr>
        <w:tab/>
      </w:r>
      <w:r w:rsidRPr="00862A04">
        <w:rPr>
          <w:rStyle w:val="fettMuster"/>
          <w:b w:val="0"/>
        </w:rPr>
        <w:tab/>
      </w:r>
      <w:r w:rsidR="00360EB2">
        <w:rPr>
          <w:rStyle w:val="fettMuster"/>
          <w:b w:val="0"/>
        </w:rPr>
        <w:tab/>
      </w:r>
      <w:r w:rsidRPr="00862A04">
        <w:rPr>
          <w:rStyle w:val="fettMuster"/>
        </w:rPr>
        <w:t xml:space="preserve">Beilage </w:t>
      </w:r>
      <w:r w:rsidR="00836E46" w:rsidRPr="00862A04">
        <w:rPr>
          <w:rStyle w:val="fettMuster"/>
        </w:rPr>
        <w:t>2</w:t>
      </w:r>
      <w:r w:rsidRPr="00862A04">
        <w:rPr>
          <w:rStyle w:val="fettMuster"/>
        </w:rPr>
        <w:t>0</w:t>
      </w:r>
    </w:p>
    <w:p w:rsidR="001D695B" w:rsidRDefault="001D695B">
      <w:pPr>
        <w:pStyle w:val="MustertextListe0"/>
      </w:pPr>
      <w:r>
        <w:t xml:space="preserve">Mit </w:t>
      </w:r>
      <w:r w:rsidRPr="00436C9C">
        <w:t xml:space="preserve">Schreiben vom </w:t>
      </w:r>
      <w:r>
        <w:t>3.</w:t>
      </w:r>
      <w:r w:rsidRPr="00436C9C">
        <w:t xml:space="preserve"> </w:t>
      </w:r>
      <w:r>
        <w:t>Juli</w:t>
      </w:r>
      <w:r w:rsidRPr="00436C9C">
        <w:t xml:space="preserve"> 201</w:t>
      </w:r>
      <w:r>
        <w:t>6, welches per Einschreiben und A-Post versandt wurde,</w:t>
      </w:r>
      <w:r w:rsidRPr="00436C9C">
        <w:t xml:space="preserve"> teilte die Liegenschaftenverwaltungsgesellschaft de</w:t>
      </w:r>
      <w:r>
        <w:t>n</w:t>
      </w:r>
      <w:r w:rsidRPr="00436C9C">
        <w:t xml:space="preserve"> Beklagten</w:t>
      </w:r>
      <w:r>
        <w:t xml:space="preserve"> 1 und 2 </w:t>
      </w:r>
      <w:r w:rsidRPr="00436C9C">
        <w:t>den Übergabetermin für das Mietobjekt mit</w:t>
      </w:r>
      <w:r>
        <w:t>: Dienstag, den 2. August 2016 um 10:30 Uhr.</w:t>
      </w:r>
    </w:p>
    <w:p w:rsidR="001E780E" w:rsidRPr="00F67EAC" w:rsidRDefault="001E780E" w:rsidP="00B21B41">
      <w:pPr>
        <w:pStyle w:val="MustertextBO"/>
      </w:pPr>
      <w:r w:rsidRPr="00F67EAC">
        <w:rPr>
          <w:rStyle w:val="fettMuster"/>
        </w:rPr>
        <w:tab/>
        <w:t>BO:</w:t>
      </w:r>
      <w:r w:rsidRPr="00F67EAC">
        <w:t xml:space="preserve"> Schreiben vom </w:t>
      </w:r>
      <w:r w:rsidR="00360EB2">
        <w:t>0</w:t>
      </w:r>
      <w:r w:rsidRPr="00F67EAC">
        <w:t>3.</w:t>
      </w:r>
      <w:r w:rsidR="00360EB2">
        <w:t>07.</w:t>
      </w:r>
      <w:r w:rsidRPr="00F67EAC">
        <w:t>2016 an die Beklagen 1 und 2</w:t>
      </w:r>
      <w:r w:rsidRPr="00F67EAC">
        <w:tab/>
      </w:r>
      <w:r w:rsidRPr="00F67EAC">
        <w:tab/>
      </w:r>
      <w:r w:rsidRPr="00F67EAC">
        <w:tab/>
      </w:r>
      <w:r w:rsidRPr="00F67EAC">
        <w:rPr>
          <w:rStyle w:val="fettMuster"/>
        </w:rPr>
        <w:t xml:space="preserve">Beilage </w:t>
      </w:r>
      <w:r w:rsidR="00836E46">
        <w:rPr>
          <w:rStyle w:val="fettMuster"/>
        </w:rPr>
        <w:t>21</w:t>
      </w:r>
    </w:p>
    <w:p w:rsidR="001E780E" w:rsidRDefault="001E780E">
      <w:pPr>
        <w:pStyle w:val="MustertextListe0"/>
      </w:pPr>
      <w:r>
        <w:t xml:space="preserve">Per E-Mail schrieb der Beklagte 1 am 6. Juli 2016 der Liegenschaftenverwaltung, er und die Beklagte 2 würden das Mietobjekt am 2. August 2016 nicht zurückgeben, da sie sich nicht im Zahlungsrückstand befunden hätten. Bereits seit längerer Zeit sei im Badezimmer ein Schimmelpilzbefall vorhanden, welcher zu einer Mietzinsreduktion berechtige. Durch den daraus resultierenden Verrechnungsanspruch und die Teilzahlung in Höhe von CHF 1'800.00 sei der Mietzins vollständig getilgt worden, er erkläre hiermit verbindlich die Verrechnung. Mit </w:t>
      </w:r>
      <w:r w:rsidR="00C31B04">
        <w:t xml:space="preserve">ebenfalls per E-Mail versandter Stellungnahme </w:t>
      </w:r>
      <w:r>
        <w:t xml:space="preserve">vom 7. Juli 2016 </w:t>
      </w:r>
      <w:r w:rsidR="00C31B04">
        <w:t>hielt die Bewirtschaft</w:t>
      </w:r>
      <w:r w:rsidR="00C31B04">
        <w:t>e</w:t>
      </w:r>
      <w:r w:rsidR="00C31B04">
        <w:t>rin der erwähnten Liegenschaftenverwaltung</w:t>
      </w:r>
      <w:r>
        <w:t xml:space="preserve"> dem Beklagten</w:t>
      </w:r>
      <w:r w:rsidR="00F67EAC">
        <w:t> </w:t>
      </w:r>
      <w:r>
        <w:t>1 entgegen, er habe nie einen Befall mit Schimmelpilz gerügt</w:t>
      </w:r>
      <w:r w:rsidR="00C31B04">
        <w:t>,</w:t>
      </w:r>
      <w:r>
        <w:t xml:space="preserve"> es stehe ihm </w:t>
      </w:r>
      <w:r w:rsidR="00C31B04">
        <w:t xml:space="preserve">nur schon deshalb </w:t>
      </w:r>
      <w:r>
        <w:t>keine Mietzinsreduktion in diesem Umfange zu. Da er ausserdem während der Zahlungsfrist keine Verrechnungserkl</w:t>
      </w:r>
      <w:r>
        <w:t>ä</w:t>
      </w:r>
      <w:r>
        <w:t>rung abgegeben habe, sei die Kündigung gültig, weshalb am Übergabetermin vom 2. August 2016 uneingeschränkt festgehalten werde.</w:t>
      </w:r>
    </w:p>
    <w:p w:rsidR="001E780E" w:rsidRDefault="001E780E" w:rsidP="00B21B41">
      <w:pPr>
        <w:pStyle w:val="MustertextBO"/>
        <w:rPr>
          <w:b/>
        </w:rPr>
      </w:pPr>
      <w:r>
        <w:tab/>
      </w:r>
      <w:r w:rsidRPr="00F67EAC">
        <w:rPr>
          <w:b/>
        </w:rPr>
        <w:t>BO:</w:t>
      </w:r>
      <w:r w:rsidRPr="00F67EAC">
        <w:t xml:space="preserve"> E-Mail des Beklagten 1 an die Verwaltung vom </w:t>
      </w:r>
      <w:r w:rsidR="00360EB2">
        <w:t>0</w:t>
      </w:r>
      <w:r w:rsidRPr="00F67EAC">
        <w:t>6.</w:t>
      </w:r>
      <w:r w:rsidR="00360EB2">
        <w:t>07.</w:t>
      </w:r>
      <w:r w:rsidRPr="00F67EAC">
        <w:t>2016</w:t>
      </w:r>
      <w:r w:rsidRPr="00F67EAC">
        <w:tab/>
      </w:r>
      <w:r w:rsidRPr="00F67EAC">
        <w:tab/>
      </w:r>
      <w:r w:rsidRPr="00F67EAC">
        <w:rPr>
          <w:b/>
        </w:rPr>
        <w:t xml:space="preserve">Beilage </w:t>
      </w:r>
      <w:r w:rsidR="00836E46">
        <w:rPr>
          <w:b/>
        </w:rPr>
        <w:t>22</w:t>
      </w:r>
    </w:p>
    <w:p w:rsidR="00A744F9" w:rsidRPr="00F67EAC" w:rsidRDefault="00A744F9" w:rsidP="00B21B41">
      <w:pPr>
        <w:pStyle w:val="Mustertextleer"/>
      </w:pPr>
    </w:p>
    <w:p w:rsidR="001E780E" w:rsidRPr="00F67EAC" w:rsidRDefault="001E780E" w:rsidP="00B21B41">
      <w:pPr>
        <w:pStyle w:val="MustertextBO"/>
        <w:rPr>
          <w:b/>
        </w:rPr>
      </w:pPr>
      <w:r w:rsidRPr="00F67EAC">
        <w:tab/>
      </w:r>
      <w:r w:rsidRPr="00F67EAC">
        <w:rPr>
          <w:b/>
        </w:rPr>
        <w:t>BO:</w:t>
      </w:r>
      <w:r w:rsidRPr="00F67EAC">
        <w:t xml:space="preserve"> E-Mail der Verwaltung an den Beklagten 1 vom </w:t>
      </w:r>
      <w:r w:rsidR="00360EB2">
        <w:t>0</w:t>
      </w:r>
      <w:r w:rsidRPr="00F67EAC">
        <w:t>7</w:t>
      </w:r>
      <w:r w:rsidR="00360EB2">
        <w:t>.07.</w:t>
      </w:r>
      <w:r w:rsidRPr="00F67EAC">
        <w:t>2016</w:t>
      </w:r>
      <w:r w:rsidRPr="00F67EAC">
        <w:tab/>
      </w:r>
      <w:r w:rsidRPr="00F67EAC">
        <w:tab/>
      </w:r>
      <w:r w:rsidRPr="00F67EAC">
        <w:rPr>
          <w:b/>
        </w:rPr>
        <w:t xml:space="preserve">Beilage </w:t>
      </w:r>
      <w:r w:rsidR="00836E46">
        <w:rPr>
          <w:b/>
        </w:rPr>
        <w:t>23</w:t>
      </w:r>
    </w:p>
    <w:p w:rsidR="001E780E" w:rsidRDefault="001E780E">
      <w:pPr>
        <w:pStyle w:val="MustertextListe0"/>
      </w:pPr>
      <w:r>
        <w:t>Am angekündigten Wohnungsübergabetermin vom 2. August 2016 war das Mietobjekt weder geräumt noch gereinigt. Die Beklagten weigerten sich, der Klägerin das Mietobjekt z</w:t>
      </w:r>
      <w:r>
        <w:t>u</w:t>
      </w:r>
      <w:r>
        <w:t>rückzugeben und bewohnen dieses nach wie vor.</w:t>
      </w:r>
    </w:p>
    <w:p w:rsidR="005A5A47" w:rsidRDefault="005A5A47">
      <w:pPr>
        <w:pStyle w:val="MustertextListe0"/>
      </w:pPr>
      <w:r>
        <w:t>Die Beklagten haben seit der Teilzahlung vom 26. Mai 2016 keine Mietzinszahlungen mehr geleistet. Damit sind neben dem Restbetrag für den Monat Mai 2016 in Höhe von CHF 600.00 mittlerweile auch die fälligen Mietzinse für die Monate Juni und Juli 2016 offen, woraus ein Mietzinsausstand im Gesamtbetrag von CHF 5'400.00 (CHF 2'400.00 x 2 + CHF 600.00) resultiert.</w:t>
      </w:r>
    </w:p>
    <w:p w:rsidR="005A5A47" w:rsidRDefault="005A5A47">
      <w:pPr>
        <w:pStyle w:val="MustertextListe0"/>
      </w:pPr>
      <w:r w:rsidRPr="007A5A40">
        <w:t>Da die Beklagten das Mietobjekt nach wie vor und seit dem Kündigungstermin ohne Recht</w:t>
      </w:r>
      <w:r w:rsidRPr="007A5A40">
        <w:t>s</w:t>
      </w:r>
      <w:r w:rsidRPr="007A5A40">
        <w:t>grund benutzen, kann dieses nicht an einen Dritten weitervermietet werden. Entsprechend entsteht der Klägerin</w:t>
      </w:r>
      <w:r w:rsidR="007A5A40">
        <w:t xml:space="preserve"> aufgrund des entgangenen Mietzinses</w:t>
      </w:r>
      <w:r w:rsidRPr="007A5A40">
        <w:t xml:space="preserve"> ein Schaden aus der seit dem Kündigungstermin vertragslosen Nutzung des Mietobjekts, welchen die Beklagten zu erse</w:t>
      </w:r>
      <w:r w:rsidRPr="007A5A40">
        <w:t>t</w:t>
      </w:r>
      <w:r w:rsidRPr="007A5A40">
        <w:t>zen haben. Die Schadenshöhe entspricht dabei dem Mietzins, welcher der Klägerin als En</w:t>
      </w:r>
      <w:r w:rsidRPr="007A5A40">
        <w:t>t</w:t>
      </w:r>
      <w:r w:rsidRPr="007A5A40">
        <w:t xml:space="preserve">gelt für die Nutzung des Mietobjekts </w:t>
      </w:r>
      <w:r w:rsidR="007A5A40">
        <w:t>von einem Dritten erhältlich machen könnte</w:t>
      </w:r>
      <w:r w:rsidRPr="007A5A40">
        <w:t xml:space="preserve">. Dieser entspricht mindestens dem Mietzins, welcher im Mietvertrag vereinbart worden ist, also CHF 2'400.00 </w:t>
      </w:r>
      <w:r w:rsidR="0008395E">
        <w:t xml:space="preserve">brutto </w:t>
      </w:r>
      <w:r w:rsidRPr="007A5A40">
        <w:t>pro Monat.</w:t>
      </w:r>
      <w:r w:rsidR="007A5A40">
        <w:t xml:space="preserve"> Diese</w:t>
      </w:r>
      <w:r w:rsidR="002F7664">
        <w:t>r</w:t>
      </w:r>
      <w:r w:rsidR="007A5A40">
        <w:t xml:space="preserve"> Betrag ist zur Forderung gemäss </w:t>
      </w:r>
      <w:r w:rsidR="00D1270B">
        <w:t xml:space="preserve">Ziff. </w:t>
      </w:r>
      <w:r w:rsidR="003F417D" w:rsidRPr="00FA14D0">
        <w:t>20</w:t>
      </w:r>
      <w:r w:rsidR="007A5A40">
        <w:t xml:space="preserve"> vorstehend zu addieren, die Gesamtforderung beträgt </w:t>
      </w:r>
      <w:r w:rsidR="0008395E">
        <w:t>im heutigen Zeitpu</w:t>
      </w:r>
      <w:r w:rsidR="00F67EAC">
        <w:t>n</w:t>
      </w:r>
      <w:r w:rsidR="0008395E">
        <w:t xml:space="preserve">kt </w:t>
      </w:r>
      <w:r w:rsidR="007A5A40">
        <w:t xml:space="preserve">demnach </w:t>
      </w:r>
      <w:r w:rsidR="007A5A40" w:rsidRPr="007A5A40">
        <w:rPr>
          <w:b/>
        </w:rPr>
        <w:t>CHF 7'800.00</w:t>
      </w:r>
      <w:r w:rsidR="007A5A40">
        <w:t xml:space="preserve"> (CHF</w:t>
      </w:r>
      <w:r w:rsidR="00F67EAC">
        <w:t> </w:t>
      </w:r>
      <w:r w:rsidR="007A5A40">
        <w:t>5'400.00 + CHF 2'400.00).</w:t>
      </w:r>
      <w:r w:rsidR="0008395E">
        <w:t xml:space="preserve"> Die Klägerin be</w:t>
      </w:r>
      <w:r w:rsidR="00F67EAC">
        <w:t>hält sich eine Klageerweiterung</w:t>
      </w:r>
      <w:r w:rsidR="0008395E">
        <w:t xml:space="preserve"> bzw. ein Nachklagerecht für weitere Monatsbetreffnisse bis zur</w:t>
      </w:r>
      <w:r w:rsidR="00F67EAC">
        <w:t xml:space="preserve"> Rückgabe des Mietobjektes vor.</w:t>
      </w:r>
    </w:p>
    <w:p w:rsidR="007A5A40" w:rsidRDefault="007A5A40">
      <w:pPr>
        <w:pStyle w:val="MustertextListe0"/>
      </w:pPr>
      <w:r>
        <w:t xml:space="preserve">Unter der </w:t>
      </w:r>
      <w:r w:rsidR="0008395E">
        <w:t>Konto-</w:t>
      </w:r>
      <w:r>
        <w:t>Nr. 123.45678.90 besteht bei der Bank</w:t>
      </w:r>
      <w:r w:rsidR="00651C71">
        <w:t xml:space="preserve"> Z</w:t>
      </w:r>
      <w:r>
        <w:t xml:space="preserve"> </w:t>
      </w:r>
      <w:r w:rsidR="0008395E">
        <w:t xml:space="preserve">ein </w:t>
      </w:r>
      <w:r w:rsidR="00EF3DCB">
        <w:t>auf den</w:t>
      </w:r>
      <w:r>
        <w:t xml:space="preserve"> Namen de</w:t>
      </w:r>
      <w:r w:rsidR="00EF3DCB">
        <w:t>s</w:t>
      </w:r>
      <w:r>
        <w:t xml:space="preserve"> Bekla</w:t>
      </w:r>
      <w:r>
        <w:t>g</w:t>
      </w:r>
      <w:r>
        <w:t>ten</w:t>
      </w:r>
      <w:r w:rsidR="00F67EAC">
        <w:t> </w:t>
      </w:r>
      <w:r>
        <w:t xml:space="preserve">1 </w:t>
      </w:r>
      <w:r w:rsidR="0008395E">
        <w:t xml:space="preserve">lautendes </w:t>
      </w:r>
      <w:r>
        <w:t>Mietzins</w:t>
      </w:r>
      <w:r w:rsidR="0008395E">
        <w:t>-Kautionssparkonto</w:t>
      </w:r>
      <w:r>
        <w:t xml:space="preserve">depot, </w:t>
      </w:r>
      <w:r w:rsidR="00EF3DCB">
        <w:t>welches als Sicherheitsleistung</w:t>
      </w:r>
      <w:r>
        <w:t xml:space="preserve"> </w:t>
      </w:r>
      <w:r w:rsidR="00EF3DCB">
        <w:t xml:space="preserve">im Sinne von Art. 257e OR angelegt wurde. </w:t>
      </w:r>
      <w:r w:rsidR="0008395E">
        <w:t xml:space="preserve">Auf dieses Konto wurde ursprünglich der Betrag eines </w:t>
      </w:r>
      <w:r w:rsidR="0008395E">
        <w:lastRenderedPageBreak/>
        <w:t>monatlichen Bruttomietzinses, also CHF 2'450.00 einbezahlt. Der heutige Saldo dieses Ko</w:t>
      </w:r>
      <w:r w:rsidR="0008395E">
        <w:t>n</w:t>
      </w:r>
      <w:r w:rsidR="0008395E">
        <w:t xml:space="preserve">tos </w:t>
      </w:r>
      <w:r w:rsidR="00EF3DCB">
        <w:t xml:space="preserve">ist </w:t>
      </w:r>
      <w:r w:rsidR="00FA14D0">
        <w:t>auf</w:t>
      </w:r>
      <w:r w:rsidR="00EF3DCB">
        <w:t xml:space="preserve"> Anrechnung an den offenen Forderungsbetrag zugunsten der Klägerin freizug</w:t>
      </w:r>
      <w:r w:rsidR="00EF3DCB">
        <w:t>e</w:t>
      </w:r>
      <w:r w:rsidR="00EF3DCB">
        <w:t>ben.</w:t>
      </w:r>
    </w:p>
    <w:p w:rsidR="00D55462" w:rsidRPr="00F67EAC" w:rsidRDefault="00D55462" w:rsidP="00B21B41">
      <w:pPr>
        <w:pStyle w:val="MustertextBO"/>
      </w:pPr>
      <w:r w:rsidRPr="00F67EAC">
        <w:tab/>
      </w:r>
      <w:r w:rsidRPr="00F67EAC">
        <w:rPr>
          <w:b/>
        </w:rPr>
        <w:t>BO:</w:t>
      </w:r>
      <w:r w:rsidRPr="00F67EAC">
        <w:t xml:space="preserve"> Kontoauszug Konto-Nr. 123.45678.90 </w:t>
      </w:r>
      <w:r w:rsidR="00F67EAC">
        <w:t xml:space="preserve">vom </w:t>
      </w:r>
      <w:r w:rsidRPr="00F67EAC">
        <w:t>31.</w:t>
      </w:r>
      <w:r w:rsidR="00F67EAC">
        <w:t>12</w:t>
      </w:r>
      <w:r w:rsidRPr="00F67EAC">
        <w:t>.2015</w:t>
      </w:r>
      <w:r w:rsidRPr="00F67EAC">
        <w:tab/>
      </w:r>
      <w:r w:rsidRPr="00F67EAC">
        <w:tab/>
      </w:r>
      <w:r w:rsidRPr="00F67EAC">
        <w:tab/>
      </w:r>
      <w:r w:rsidRPr="00F67EAC">
        <w:rPr>
          <w:b/>
        </w:rPr>
        <w:t xml:space="preserve">Beilage </w:t>
      </w:r>
      <w:r w:rsidR="00836E46">
        <w:rPr>
          <w:b/>
        </w:rPr>
        <w:t>24</w:t>
      </w:r>
    </w:p>
    <w:p w:rsidR="00D55462" w:rsidRPr="00C71353" w:rsidRDefault="005A5A47" w:rsidP="00C71353">
      <w:pPr>
        <w:pStyle w:val="Mustertextklein"/>
      </w:pPr>
      <w:r>
        <w:tab/>
      </w:r>
      <w:r w:rsidRPr="00C71353">
        <w:rPr>
          <w:b/>
        </w:rPr>
        <w:t>Bemerkung 11:</w:t>
      </w:r>
      <w:r w:rsidRPr="00C71353">
        <w:t xml:space="preserve"> Die Forderung aus ungerechtfertigter Nutzung des Mietobjekts wird jedenfalls nur dann im Rechtsschutz in klaren Fällen durchzusetzen sein, wenn diese durch die Beklagten unbestri</w:t>
      </w:r>
      <w:r w:rsidRPr="00C71353">
        <w:t>t</w:t>
      </w:r>
      <w:r w:rsidRPr="00C71353">
        <w:t xml:space="preserve">ten bleibt. </w:t>
      </w:r>
      <w:r w:rsidRPr="00C71353">
        <w:rPr>
          <w:b/>
        </w:rPr>
        <w:t>Bereits die Bestreitung der Schadenshöhe</w:t>
      </w:r>
      <w:r w:rsidR="00D55462" w:rsidRPr="00B21B41">
        <w:rPr>
          <w:b/>
        </w:rPr>
        <w:t>,</w:t>
      </w:r>
      <w:r w:rsidR="00D55462" w:rsidRPr="00C71353">
        <w:t xml:space="preserve"> z.B. die unsubstantiiert erhobene Behauptung, das Mietobjekt könne aufgrund veränderter Marktverhältnisse nicht mehr zum gleichen Mietzins neu vermietet werden,</w:t>
      </w:r>
      <w:r w:rsidR="00D55462" w:rsidRPr="00C71353">
        <w:rPr>
          <w:b/>
        </w:rPr>
        <w:t xml:space="preserve"> </w:t>
      </w:r>
      <w:r w:rsidR="00D55462" w:rsidRPr="00C71353">
        <w:t xml:space="preserve">könnte </w:t>
      </w:r>
      <w:r w:rsidRPr="00C71353">
        <w:t>geeignet</w:t>
      </w:r>
      <w:r w:rsidR="00D55462" w:rsidRPr="00C71353">
        <w:t xml:space="preserve"> sein</w:t>
      </w:r>
      <w:r w:rsidRPr="00C71353">
        <w:t xml:space="preserve">, </w:t>
      </w:r>
      <w:r w:rsidRPr="00C71353">
        <w:rPr>
          <w:b/>
        </w:rPr>
        <w:t>die Liquidität des Schadenersatzanspruchs zu vere</w:t>
      </w:r>
      <w:r w:rsidRPr="00C71353">
        <w:rPr>
          <w:b/>
        </w:rPr>
        <w:t>i</w:t>
      </w:r>
      <w:r w:rsidRPr="00C71353">
        <w:rPr>
          <w:b/>
        </w:rPr>
        <w:t>teln</w:t>
      </w:r>
      <w:r w:rsidRPr="00B21B41">
        <w:rPr>
          <w:b/>
        </w:rPr>
        <w:t>,</w:t>
      </w:r>
      <w:r w:rsidRPr="00C71353">
        <w:t xml:space="preserve"> so dass auf den entsprechenden Antrag nicht eingetreten werden k</w:t>
      </w:r>
      <w:r w:rsidR="0073541A" w:rsidRPr="00C71353">
        <w:t>önnte</w:t>
      </w:r>
      <w:r w:rsidRPr="00C71353">
        <w:t>.</w:t>
      </w:r>
      <w:r w:rsidR="007A5A40" w:rsidRPr="00C71353">
        <w:t xml:space="preserve"> Wie einleitend e</w:t>
      </w:r>
      <w:r w:rsidR="007A5A40" w:rsidRPr="00C71353">
        <w:t>r</w:t>
      </w:r>
      <w:r w:rsidR="007A5A40" w:rsidRPr="00C71353">
        <w:t xml:space="preserve">wähnt (vgl. </w:t>
      </w:r>
      <w:r w:rsidR="00D1270B">
        <w:t xml:space="preserve">II. </w:t>
      </w:r>
      <w:r w:rsidR="00D84A82">
        <w:t>Ausweisungsbegehren</w:t>
      </w:r>
      <w:r w:rsidR="00D1270B">
        <w:t xml:space="preserve">, </w:t>
      </w:r>
      <w:r w:rsidR="007A5A40" w:rsidRPr="00C71353">
        <w:t xml:space="preserve">Bemerkung </w:t>
      </w:r>
      <w:r w:rsidR="007A5A40" w:rsidRPr="00FA14D0">
        <w:t>1</w:t>
      </w:r>
      <w:r w:rsidR="007A5A40" w:rsidRPr="00C71353">
        <w:t>)</w:t>
      </w:r>
      <w:r w:rsidR="0073541A" w:rsidRPr="00C71353">
        <w:t>,</w:t>
      </w:r>
      <w:r w:rsidR="007A5A40" w:rsidRPr="00C71353">
        <w:t xml:space="preserve"> empfiehlt es sich in der Praxis nicht, die Ford</w:t>
      </w:r>
      <w:r w:rsidR="007A5A40" w:rsidRPr="00C71353">
        <w:t>e</w:t>
      </w:r>
      <w:r w:rsidR="007A5A40" w:rsidRPr="00C71353">
        <w:t xml:space="preserve">rung im </w:t>
      </w:r>
      <w:r w:rsidR="0073541A" w:rsidRPr="00C71353">
        <w:t xml:space="preserve">Verfahren betreffend den </w:t>
      </w:r>
      <w:r w:rsidR="007A5A40" w:rsidRPr="00C71353">
        <w:t>Rechtsschutz i</w:t>
      </w:r>
      <w:r w:rsidR="0073541A" w:rsidRPr="00C71353">
        <w:t>n kl</w:t>
      </w:r>
      <w:r w:rsidR="00173D2B" w:rsidRPr="00C71353">
        <w:t>a</w:t>
      </w:r>
      <w:r w:rsidR="0073541A" w:rsidRPr="00C71353">
        <w:t xml:space="preserve">ren Fällen </w:t>
      </w:r>
      <w:r w:rsidR="007A5A40" w:rsidRPr="00C71353">
        <w:t xml:space="preserve">durchzusetzen. Die vorstehenden Ausführungen </w:t>
      </w:r>
      <w:r w:rsidR="00D1270B">
        <w:t>unter Ziff.</w:t>
      </w:r>
      <w:r w:rsidR="007A5A40" w:rsidRPr="00C71353">
        <w:t> </w:t>
      </w:r>
      <w:r w:rsidR="00836E46">
        <w:t>20</w:t>
      </w:r>
      <w:r w:rsidR="007A5A40" w:rsidRPr="00C71353">
        <w:t> ff. sind demnach als Variante für den ordentlichen Prozessweg zu ve</w:t>
      </w:r>
      <w:r w:rsidR="007A5A40" w:rsidRPr="00C71353">
        <w:t>r</w:t>
      </w:r>
      <w:r w:rsidR="007A5A40" w:rsidRPr="00C71353">
        <w:t>stehen.</w:t>
      </w:r>
    </w:p>
    <w:p w:rsidR="001E780E" w:rsidRPr="00EC4850" w:rsidRDefault="00A744F9" w:rsidP="00B21B41">
      <w:pPr>
        <w:pStyle w:val="MustertextTitelEbene1"/>
        <w:rPr>
          <w:rStyle w:val="fettMuster"/>
          <w:i/>
        </w:rPr>
      </w:pPr>
      <w:r w:rsidRPr="00EC4850">
        <w:rPr>
          <w:rStyle w:val="fettMuster"/>
          <w:b/>
        </w:rPr>
        <w:t>III</w:t>
      </w:r>
      <w:r w:rsidR="001E780E" w:rsidRPr="00EC4850">
        <w:rPr>
          <w:rStyle w:val="fettMuster"/>
          <w:b/>
        </w:rPr>
        <w:t>.</w:t>
      </w:r>
      <w:r w:rsidR="001C383F" w:rsidRPr="00EC4850">
        <w:rPr>
          <w:rStyle w:val="fettMuster"/>
          <w:b/>
        </w:rPr>
        <w:t xml:space="preserve"> </w:t>
      </w:r>
      <w:r w:rsidR="001E780E" w:rsidRPr="00EC4850">
        <w:rPr>
          <w:rStyle w:val="fettMuster"/>
          <w:b/>
        </w:rPr>
        <w:t xml:space="preserve"> </w:t>
      </w:r>
      <w:r w:rsidR="00173D2B" w:rsidRPr="00EC4850">
        <w:rPr>
          <w:rStyle w:val="fettMuster"/>
          <w:b/>
        </w:rPr>
        <w:t xml:space="preserve"> </w:t>
      </w:r>
      <w:r w:rsidR="001E780E" w:rsidRPr="00EC4850">
        <w:rPr>
          <w:rStyle w:val="fettMuster"/>
          <w:b/>
        </w:rPr>
        <w:t>Rechtliches</w:t>
      </w:r>
    </w:p>
    <w:p w:rsidR="001E780E" w:rsidRDefault="001E780E">
      <w:pPr>
        <w:pStyle w:val="MustertextListe0"/>
      </w:pPr>
      <w:bookmarkStart w:id="1" w:name="_Toc435711464"/>
      <w:bookmarkStart w:id="2" w:name="_Toc435711556"/>
      <w:bookmarkStart w:id="3" w:name="_Toc435711572"/>
      <w:bookmarkStart w:id="4" w:name="_Toc435716777"/>
      <w:r>
        <w:t xml:space="preserve">Der Rechtsschutz in klaren Fällen </w:t>
      </w:r>
      <w:r w:rsidR="00FA14D0">
        <w:t>wird</w:t>
      </w:r>
      <w:r>
        <w:t xml:space="preserve"> gemäss Art. 257 ZPO </w:t>
      </w:r>
      <w:r w:rsidR="0073541A">
        <w:t>gewährt</w:t>
      </w:r>
      <w:r>
        <w:t>, wenn der Sachverhalt unbestritten oder sofort beweisbar und die Rechtslage kla</w:t>
      </w:r>
      <w:bookmarkEnd w:id="1"/>
      <w:bookmarkEnd w:id="2"/>
      <w:bookmarkEnd w:id="3"/>
      <w:bookmarkEnd w:id="4"/>
      <w:r>
        <w:t>r ist. Die Voraussetzungen für den Erlass eines Ausweisungsbefehls sind im vorliegenden Fall gegeben.</w:t>
      </w:r>
    </w:p>
    <w:p w:rsidR="001E780E" w:rsidRPr="008F5AC1" w:rsidRDefault="001E780E">
      <w:pPr>
        <w:pStyle w:val="MustertextListe0"/>
      </w:pPr>
      <w:r>
        <w:t>Gemäss Art. 257d OR kann der Vermieter das Mietverhältnis unter Einhaltung einer Frist von mindestens 30 Tagen auf ein Monatsende kündigen, falls der Mieter die ihm vom Vermieter schriftlich angesetzte Zahlungsfrist – von ebenfalls mindestens 30 Tagen – unbenützt ve</w:t>
      </w:r>
      <w:r>
        <w:t>r</w:t>
      </w:r>
      <w:r>
        <w:t>streichen lässt und dem Mieter für diesen Fall die Kündigung angedroht wurde. Sämtliche Voraussetzungen der Zahlungsverzugskündigung nach Art. 257d</w:t>
      </w:r>
      <w:r w:rsidR="00173D2B">
        <w:t> </w:t>
      </w:r>
      <w:r>
        <w:t xml:space="preserve">OR sind </w:t>
      </w:r>
      <w:r w:rsidR="0073541A">
        <w:t xml:space="preserve">im </w:t>
      </w:r>
      <w:r>
        <w:t>vorliegend</w:t>
      </w:r>
      <w:r w:rsidR="0073541A">
        <w:t>en Fall</w:t>
      </w:r>
      <w:r>
        <w:t xml:space="preserve"> erfüllt:</w:t>
      </w:r>
    </w:p>
    <w:p w:rsidR="001E780E" w:rsidRDefault="001E780E">
      <w:pPr>
        <w:pStyle w:val="MustertextListe0"/>
      </w:pPr>
      <w:r>
        <w:t>Mit Schreiben vom 12. Mai 2016 wurden die Beklagten</w:t>
      </w:r>
      <w:r w:rsidR="00173D2B">
        <w:t> </w:t>
      </w:r>
      <w:r>
        <w:t>1 und 2 hinsichtlich der ausstehe</w:t>
      </w:r>
      <w:r>
        <w:t>n</w:t>
      </w:r>
      <w:r>
        <w:t>den Mietzinse im Sinne von Art. 257d</w:t>
      </w:r>
      <w:r w:rsidR="00173D2B">
        <w:t> </w:t>
      </w:r>
      <w:r>
        <w:t>OR abgemahnt. Sodann wurden sie darauf aufmer</w:t>
      </w:r>
      <w:r>
        <w:t>k</w:t>
      </w:r>
      <w:r>
        <w:t>sam gemacht, dass das Mietverhältnis bei un</w:t>
      </w:r>
      <w:r w:rsidR="0073541A">
        <w:t>b</w:t>
      </w:r>
      <w:r>
        <w:t>enütztem Fristablauf gekündigt werde.</w:t>
      </w:r>
    </w:p>
    <w:p w:rsidR="001E780E" w:rsidRPr="001D695B" w:rsidRDefault="0073541A">
      <w:pPr>
        <w:pStyle w:val="MustertextListe0"/>
      </w:pPr>
      <w:r w:rsidRPr="001D695B">
        <w:t>Dass d</w:t>
      </w:r>
      <w:r w:rsidR="001E780E" w:rsidRPr="001D695B">
        <w:t xml:space="preserve">ie Zahlungsfrist von mindestens 30 Tagen </w:t>
      </w:r>
      <w:r w:rsidRPr="001D695B">
        <w:t xml:space="preserve">im vorliegenden Fall unbenützt verstrichen ist, kann einwandfrei dokumentiert werden. </w:t>
      </w:r>
      <w:r w:rsidR="001E780E" w:rsidRPr="001D695B">
        <w:t>Die Kündigungsandrohungen im Sinne von Art. 257d OR vom 12. Mai 2016 wurden gleichentags versandt und lagen am Folgetag, dem 13. Mai 2016, erstmals zur Abholung auf der Poststelle bereit. Da die Beklagten</w:t>
      </w:r>
      <w:r w:rsidR="00173D2B" w:rsidRPr="001D695B">
        <w:t> </w:t>
      </w:r>
      <w:r w:rsidR="001E780E" w:rsidRPr="001D695B">
        <w:t xml:space="preserve">1 und 2 die Kündigungsandrohungen vom 12. Mai 2016 auf der Post nicht abgeholt haben, gelten diese nach der eingeschränkten Empfangstheorie am </w:t>
      </w:r>
      <w:r w:rsidR="001E780E" w:rsidRPr="00D84A82">
        <w:t>siebten und letzten Tag der Abholfrist als z</w:t>
      </w:r>
      <w:r w:rsidR="001E780E" w:rsidRPr="00D84A82">
        <w:t>u</w:t>
      </w:r>
      <w:r w:rsidR="001E780E" w:rsidRPr="00D84A82">
        <w:t>gestellt</w:t>
      </w:r>
      <w:r w:rsidR="001E780E" w:rsidRPr="001D695B">
        <w:t xml:space="preserve"> (Zustellfiktion</w:t>
      </w:r>
      <w:r w:rsidR="000B6F30" w:rsidRPr="001D695B">
        <w:t>;</w:t>
      </w:r>
      <w:r w:rsidR="005D23DD" w:rsidRPr="001D695B">
        <w:t xml:space="preserve"> vgl. </w:t>
      </w:r>
      <w:r w:rsidR="00F42697" w:rsidRPr="001D695B">
        <w:t>BGE 137 III 208 E. 3</w:t>
      </w:r>
      <w:r w:rsidR="00974093" w:rsidRPr="001D695B">
        <w:t>.1.3</w:t>
      </w:r>
      <w:r w:rsidR="00F42697" w:rsidRPr="001D695B">
        <w:t xml:space="preserve">; </w:t>
      </w:r>
      <w:r w:rsidR="005D23DD" w:rsidRPr="001D695B">
        <w:t>BGE 119 II 147 E. 2</w:t>
      </w:r>
      <w:r w:rsidR="001E780E" w:rsidRPr="001D695B">
        <w:t xml:space="preserve">). Im vorliegenden Fall </w:t>
      </w:r>
      <w:r w:rsidR="00582F4A" w:rsidRPr="001D695B">
        <w:t>trat</w:t>
      </w:r>
      <w:r w:rsidR="001E780E" w:rsidRPr="001D695B">
        <w:t xml:space="preserve"> die Zustellfiktion somit am 20. Mai 2016</w:t>
      </w:r>
      <w:r w:rsidR="00582F4A" w:rsidRPr="001D695B">
        <w:t xml:space="preserve"> ein</w:t>
      </w:r>
      <w:r w:rsidR="001E780E" w:rsidRPr="001D695B">
        <w:t>, weshalb die Zahlungsfrist von 30 Tagen an diesem Datum zu laufen begann – Tag 1 der Frist war demnach der 21. Mai 2016 – und de</w:t>
      </w:r>
      <w:r w:rsidR="001E780E" w:rsidRPr="001D695B">
        <w:t>m</w:t>
      </w:r>
      <w:r w:rsidR="001E780E" w:rsidRPr="001D695B">
        <w:t>gemäss endigte diese unter Berücksichtigung des Fristenlaufes an Samstagen und Sonntagen am 20. Juni 2016.</w:t>
      </w:r>
    </w:p>
    <w:p w:rsidR="00836E46" w:rsidRDefault="00836E46" w:rsidP="00B21B41">
      <w:pPr>
        <w:pStyle w:val="MustertextBO"/>
        <w:rPr>
          <w:b/>
        </w:rPr>
      </w:pPr>
      <w:r w:rsidRPr="00836E46">
        <w:rPr>
          <w:b/>
        </w:rPr>
        <w:tab/>
        <w:t>BO:</w:t>
      </w:r>
      <w:r w:rsidRPr="00836E46">
        <w:t xml:space="preserve"> Track &amp; Trace-Auszug betreffend Kündigungsandrohung vom 12</w:t>
      </w:r>
      <w:r w:rsidR="00360EB2">
        <w:t>.05.</w:t>
      </w:r>
      <w:r w:rsidRPr="00836E46">
        <w:t>2016 an den</w:t>
      </w:r>
      <w:r w:rsidR="00A744F9">
        <w:t xml:space="preserve"> </w:t>
      </w:r>
      <w:r w:rsidRPr="00836E46">
        <w:t>Beklagten 1</w:t>
      </w:r>
      <w:r w:rsidRPr="00836E46">
        <w:tab/>
      </w:r>
      <w:r w:rsidRPr="00836E46">
        <w:tab/>
      </w:r>
      <w:r w:rsidRPr="00836E46">
        <w:tab/>
      </w:r>
      <w:r w:rsidRPr="00836E46">
        <w:tab/>
      </w:r>
      <w:r w:rsidRPr="00836E46">
        <w:tab/>
      </w:r>
      <w:r w:rsidRPr="00836E46">
        <w:tab/>
      </w:r>
      <w:r w:rsidRPr="00836E46">
        <w:tab/>
      </w:r>
      <w:r w:rsidRPr="00836E46">
        <w:tab/>
      </w:r>
      <w:r w:rsidRPr="00836E46">
        <w:rPr>
          <w:b/>
        </w:rPr>
        <w:t>Beilage 11</w:t>
      </w:r>
    </w:p>
    <w:p w:rsidR="00A744F9" w:rsidRPr="006E6CA0" w:rsidRDefault="00A744F9" w:rsidP="00B21B41">
      <w:pPr>
        <w:pStyle w:val="Mustertextleer"/>
        <w:rPr>
          <w:szCs w:val="10"/>
        </w:rPr>
      </w:pPr>
    </w:p>
    <w:p w:rsidR="00836E46" w:rsidRDefault="00836E46" w:rsidP="00B21B41">
      <w:pPr>
        <w:pStyle w:val="MustertextBO"/>
        <w:rPr>
          <w:b/>
        </w:rPr>
      </w:pPr>
      <w:r w:rsidRPr="00836E46">
        <w:rPr>
          <w:b/>
        </w:rPr>
        <w:tab/>
        <w:t>BO:</w:t>
      </w:r>
      <w:r w:rsidRPr="00836E46">
        <w:t xml:space="preserve"> Track &amp; Trace-Auszug betreffend Kündigungsandrohung vom 12.</w:t>
      </w:r>
      <w:r w:rsidR="00360EB2">
        <w:t>05.</w:t>
      </w:r>
      <w:r w:rsidRPr="00836E46">
        <w:t>2016 an die</w:t>
      </w:r>
      <w:r w:rsidR="00A744F9">
        <w:t xml:space="preserve"> </w:t>
      </w:r>
      <w:r w:rsidRPr="00836E46">
        <w:t>Beklagte 2</w:t>
      </w:r>
      <w:r w:rsidRPr="00836E46">
        <w:tab/>
      </w:r>
      <w:r w:rsidRPr="00836E46">
        <w:tab/>
      </w:r>
      <w:r w:rsidRPr="00836E46">
        <w:tab/>
      </w:r>
      <w:r w:rsidRPr="00836E46">
        <w:tab/>
      </w:r>
      <w:r w:rsidRPr="00836E46">
        <w:tab/>
      </w:r>
      <w:r w:rsidRPr="00836E46">
        <w:tab/>
      </w:r>
      <w:r w:rsidRPr="00836E46">
        <w:tab/>
      </w:r>
      <w:r w:rsidRPr="00836E46">
        <w:tab/>
      </w:r>
      <w:r w:rsidR="00360EB2">
        <w:tab/>
      </w:r>
      <w:r w:rsidRPr="00836E46">
        <w:rPr>
          <w:b/>
        </w:rPr>
        <w:t>Beilage 12</w:t>
      </w:r>
    </w:p>
    <w:p w:rsidR="00A744F9" w:rsidRPr="006E6CA0" w:rsidRDefault="00A744F9" w:rsidP="00B21B41">
      <w:pPr>
        <w:pStyle w:val="Mustertextleer"/>
        <w:rPr>
          <w:szCs w:val="10"/>
        </w:rPr>
      </w:pPr>
    </w:p>
    <w:p w:rsidR="00836E46" w:rsidRDefault="00836E46" w:rsidP="00B21B41">
      <w:pPr>
        <w:pStyle w:val="MustertextBO"/>
        <w:rPr>
          <w:rStyle w:val="fettMuster"/>
          <w:b w:val="0"/>
          <w:i/>
        </w:rPr>
      </w:pPr>
      <w:r w:rsidRPr="00836E46">
        <w:rPr>
          <w:rStyle w:val="fettMuster"/>
        </w:rPr>
        <w:tab/>
        <w:t>BO:</w:t>
      </w:r>
      <w:r w:rsidRPr="00836E46">
        <w:rPr>
          <w:rStyle w:val="fettMuster"/>
          <w:b w:val="0"/>
        </w:rPr>
        <w:t xml:space="preserve"> Briefumschlag mit der </w:t>
      </w:r>
      <w:r w:rsidRPr="00836E46">
        <w:t>Kündigungsandrohung</w:t>
      </w:r>
      <w:r w:rsidRPr="00836E46">
        <w:rPr>
          <w:rStyle w:val="fettMuster"/>
          <w:b w:val="0"/>
        </w:rPr>
        <w:t xml:space="preserve"> vom 12.</w:t>
      </w:r>
      <w:r w:rsidR="00360EB2">
        <w:rPr>
          <w:rStyle w:val="fettMuster"/>
          <w:b w:val="0"/>
        </w:rPr>
        <w:t>05.</w:t>
      </w:r>
      <w:r w:rsidRPr="00836E46">
        <w:rPr>
          <w:rStyle w:val="fettMuster"/>
          <w:b w:val="0"/>
        </w:rPr>
        <w:t>2016 an den Beklagten 1</w:t>
      </w:r>
      <w:r w:rsidR="00A744F9">
        <w:rPr>
          <w:rStyle w:val="fettMuster"/>
          <w:b w:val="0"/>
        </w:rPr>
        <w:t xml:space="preserve"> </w:t>
      </w:r>
      <w:r w:rsidRPr="00836E46">
        <w:rPr>
          <w:rStyle w:val="fettMuster"/>
          <w:b w:val="0"/>
        </w:rPr>
        <w:t xml:space="preserve">(mit Vermerk </w:t>
      </w:r>
      <w:r w:rsidR="00651C71">
        <w:rPr>
          <w:rStyle w:val="fettMuster"/>
          <w:b w:val="0"/>
        </w:rPr>
        <w:t>«</w:t>
      </w:r>
      <w:r w:rsidRPr="00836E46">
        <w:rPr>
          <w:rStyle w:val="fettMuster"/>
          <w:b w:val="0"/>
        </w:rPr>
        <w:t>nicht abgeholt</w:t>
      </w:r>
      <w:r w:rsidR="00651C71">
        <w:rPr>
          <w:rStyle w:val="fettMuster"/>
          <w:b w:val="0"/>
        </w:rPr>
        <w:t>»</w:t>
      </w:r>
      <w:r w:rsidRPr="00836E46">
        <w:rPr>
          <w:rStyle w:val="fettMuster"/>
          <w:b w:val="0"/>
        </w:rPr>
        <w:t>)</w:t>
      </w:r>
      <w:r w:rsidR="00FA14D0">
        <w:rPr>
          <w:rStyle w:val="fettMuster"/>
          <w:b w:val="0"/>
        </w:rPr>
        <w:t>, ungeöffnet</w:t>
      </w:r>
      <w:r w:rsidRPr="00836E46">
        <w:rPr>
          <w:rStyle w:val="fettMuster"/>
          <w:b w:val="0"/>
        </w:rPr>
        <w:tab/>
      </w:r>
      <w:r w:rsidRPr="00836E46">
        <w:rPr>
          <w:rStyle w:val="fettMuster"/>
          <w:b w:val="0"/>
        </w:rPr>
        <w:tab/>
      </w:r>
      <w:r w:rsidRPr="00836E46">
        <w:rPr>
          <w:rStyle w:val="fettMuster"/>
          <w:b w:val="0"/>
        </w:rPr>
        <w:tab/>
      </w:r>
      <w:r w:rsidRPr="00836E46">
        <w:rPr>
          <w:rStyle w:val="fettMuster"/>
          <w:b w:val="0"/>
        </w:rPr>
        <w:tab/>
      </w:r>
      <w:r w:rsidRPr="00836E46">
        <w:rPr>
          <w:rStyle w:val="fettMuster"/>
        </w:rPr>
        <w:t>Beilage 13</w:t>
      </w:r>
    </w:p>
    <w:p w:rsidR="00A744F9" w:rsidRPr="006E6CA0" w:rsidRDefault="00A744F9" w:rsidP="00B21B41">
      <w:pPr>
        <w:pStyle w:val="Mustertextleer"/>
        <w:rPr>
          <w:rStyle w:val="fettMuster"/>
          <w:b w:val="0"/>
          <w:i/>
          <w:sz w:val="10"/>
          <w:szCs w:val="10"/>
        </w:rPr>
      </w:pPr>
    </w:p>
    <w:p w:rsidR="00836E46" w:rsidRPr="00836E46" w:rsidRDefault="00836E46" w:rsidP="00B21B41">
      <w:pPr>
        <w:pStyle w:val="MustertextBO"/>
        <w:rPr>
          <w:rStyle w:val="fettMuster"/>
          <w:b w:val="0"/>
          <w:i/>
        </w:rPr>
      </w:pPr>
      <w:r w:rsidRPr="00836E46">
        <w:rPr>
          <w:rStyle w:val="fettMuster"/>
        </w:rPr>
        <w:tab/>
        <w:t>BO:</w:t>
      </w:r>
      <w:r w:rsidRPr="00836E46">
        <w:rPr>
          <w:rStyle w:val="fettMuster"/>
          <w:b w:val="0"/>
        </w:rPr>
        <w:t xml:space="preserve"> Briefumschlag mit der </w:t>
      </w:r>
      <w:r w:rsidRPr="00836E46">
        <w:t>Kündigungsandrohung</w:t>
      </w:r>
      <w:r w:rsidRPr="00836E46">
        <w:rPr>
          <w:rStyle w:val="fettMuster"/>
          <w:b w:val="0"/>
        </w:rPr>
        <w:t xml:space="preserve"> vom 12.</w:t>
      </w:r>
      <w:r w:rsidR="00360EB2">
        <w:rPr>
          <w:rStyle w:val="fettMuster"/>
          <w:b w:val="0"/>
        </w:rPr>
        <w:t>05.</w:t>
      </w:r>
      <w:r w:rsidRPr="00836E46">
        <w:rPr>
          <w:rStyle w:val="fettMuster"/>
          <w:b w:val="0"/>
        </w:rPr>
        <w:t>2016 an die Beklagte 2</w:t>
      </w:r>
      <w:r w:rsidR="00A744F9">
        <w:rPr>
          <w:rStyle w:val="fettMuster"/>
          <w:b w:val="0"/>
        </w:rPr>
        <w:t xml:space="preserve"> </w:t>
      </w:r>
      <w:r w:rsidRPr="00836E46">
        <w:rPr>
          <w:rStyle w:val="fettMuster"/>
          <w:b w:val="0"/>
        </w:rPr>
        <w:t xml:space="preserve">(mit Vermerk </w:t>
      </w:r>
      <w:r w:rsidR="00651C71">
        <w:rPr>
          <w:rStyle w:val="fettMuster"/>
          <w:b w:val="0"/>
        </w:rPr>
        <w:t>«</w:t>
      </w:r>
      <w:r w:rsidRPr="00836E46">
        <w:rPr>
          <w:rStyle w:val="fettMuster"/>
          <w:b w:val="0"/>
        </w:rPr>
        <w:t>nicht abgeholt</w:t>
      </w:r>
      <w:r w:rsidR="00651C71">
        <w:rPr>
          <w:rStyle w:val="fettMuster"/>
          <w:b w:val="0"/>
        </w:rPr>
        <w:t>»</w:t>
      </w:r>
      <w:r w:rsidRPr="00836E46">
        <w:rPr>
          <w:rStyle w:val="fettMuster"/>
          <w:b w:val="0"/>
        </w:rPr>
        <w:t>)</w:t>
      </w:r>
      <w:r w:rsidR="00FA14D0">
        <w:rPr>
          <w:rStyle w:val="fettMuster"/>
          <w:b w:val="0"/>
        </w:rPr>
        <w:t>, ungeöffnet</w:t>
      </w:r>
      <w:r w:rsidRPr="00836E46">
        <w:rPr>
          <w:rStyle w:val="fettMuster"/>
          <w:b w:val="0"/>
        </w:rPr>
        <w:tab/>
      </w:r>
      <w:r w:rsidRPr="00836E46">
        <w:rPr>
          <w:rStyle w:val="fettMuster"/>
          <w:b w:val="0"/>
        </w:rPr>
        <w:tab/>
      </w:r>
      <w:r w:rsidRPr="00836E46">
        <w:rPr>
          <w:rStyle w:val="fettMuster"/>
          <w:b w:val="0"/>
        </w:rPr>
        <w:tab/>
      </w:r>
      <w:r w:rsidRPr="00836E46">
        <w:rPr>
          <w:rStyle w:val="fettMuster"/>
          <w:b w:val="0"/>
        </w:rPr>
        <w:tab/>
      </w:r>
      <w:r w:rsidR="00360EB2">
        <w:rPr>
          <w:rStyle w:val="fettMuster"/>
          <w:b w:val="0"/>
        </w:rPr>
        <w:tab/>
      </w:r>
      <w:r w:rsidRPr="00836E46">
        <w:rPr>
          <w:rStyle w:val="fettMuster"/>
        </w:rPr>
        <w:t>Beilage 14</w:t>
      </w:r>
    </w:p>
    <w:p w:rsidR="001E780E" w:rsidRDefault="001E780E">
      <w:pPr>
        <w:pStyle w:val="MustertextListe0"/>
      </w:pPr>
      <w:r>
        <w:lastRenderedPageBreak/>
        <w:t>Wie erwähnt</w:t>
      </w:r>
      <w:r w:rsidR="00582F4A">
        <w:t>,</w:t>
      </w:r>
      <w:r>
        <w:t xml:space="preserve"> ging während der Zahlungsfrist keine </w:t>
      </w:r>
      <w:r w:rsidR="00582F4A">
        <w:t xml:space="preserve">dem bestehenden und abgemahnten Ausstand entsprechende </w:t>
      </w:r>
      <w:r>
        <w:t>Zahlung ein. Nach Abzug der Teilzahlung vom 26. Mai 2016 blieb vom abgemahnten Ausstand ein Restbetrag von CHF 600.00</w:t>
      </w:r>
      <w:r w:rsidR="00582F4A">
        <w:t xml:space="preserve"> unbeglichen</w:t>
      </w:r>
      <w:r>
        <w:t xml:space="preserve">. </w:t>
      </w:r>
      <w:r w:rsidR="00582F4A">
        <w:t>Dem Kündigung</w:t>
      </w:r>
      <w:r w:rsidR="00582F4A">
        <w:t>s</w:t>
      </w:r>
      <w:r w:rsidR="00582F4A">
        <w:t xml:space="preserve">anspruch der Klägerin steht nicht entgegen, </w:t>
      </w:r>
      <w:r>
        <w:t>dass es sich dabei um einen relativ geringen B</w:t>
      </w:r>
      <w:r>
        <w:t>e</w:t>
      </w:r>
      <w:r>
        <w:t xml:space="preserve">trag handelt. Wie das Bundesgericht im Leitentscheid </w:t>
      </w:r>
      <w:r w:rsidRPr="00B248D4">
        <w:t xml:space="preserve">BGE 140 III 591 </w:t>
      </w:r>
      <w:r>
        <w:t>erwogen hat, ist b</w:t>
      </w:r>
      <w:r>
        <w:t>e</w:t>
      </w:r>
      <w:r>
        <w:t xml:space="preserve">reits ein Ausstand von CHF 164.00 </w:t>
      </w:r>
      <w:r w:rsidR="00582F4A">
        <w:t xml:space="preserve">keinesfalls </w:t>
      </w:r>
      <w:r>
        <w:t>unbedeutend und rechtfertigt daher eine Zahlungsverzugskündigung (</w:t>
      </w:r>
      <w:r w:rsidR="00582F4A">
        <w:t xml:space="preserve">a.a.O. </w:t>
      </w:r>
      <w:r w:rsidR="00342BAE">
        <w:t>E. 2).</w:t>
      </w:r>
    </w:p>
    <w:p w:rsidR="001E780E" w:rsidRDefault="001E780E">
      <w:pPr>
        <w:pStyle w:val="MustertextListe0"/>
      </w:pPr>
      <w:r>
        <w:t xml:space="preserve">Während der </w:t>
      </w:r>
      <w:r w:rsidR="00582F4A">
        <w:t xml:space="preserve">von der Klägerin angesetzten </w:t>
      </w:r>
      <w:r>
        <w:t xml:space="preserve">Zahlungsfrist </w:t>
      </w:r>
      <w:r w:rsidR="00582F4A">
        <w:t xml:space="preserve">von 30 Tagen </w:t>
      </w:r>
      <w:r>
        <w:t>gab d</w:t>
      </w:r>
      <w:r w:rsidR="00582F4A">
        <w:t>er</w:t>
      </w:r>
      <w:r>
        <w:t xml:space="preserve"> Beklagte</w:t>
      </w:r>
      <w:r w:rsidR="00173D2B">
        <w:t> </w:t>
      </w:r>
      <w:r w:rsidR="00582F4A">
        <w:t>1</w:t>
      </w:r>
      <w:r>
        <w:t xml:space="preserve"> keine Verrechnungserklärung ab, so dass die Tilgungswirkung selbst dann nicht eingetreten wäre, wenn tatsächlich eine Gegenforderung der Beklagten bestanden hätte (</w:t>
      </w:r>
      <w:r w:rsidRPr="00B1685F">
        <w:t>BGE 119 II 241 E. 6</w:t>
      </w:r>
      <w:r w:rsidR="00D1270B">
        <w:t>.</w:t>
      </w:r>
      <w:r w:rsidRPr="00B1685F">
        <w:t>b</w:t>
      </w:r>
      <w:r w:rsidR="00D1270B">
        <w:t>.</w:t>
      </w:r>
      <w:r w:rsidRPr="00B1685F">
        <w:t>bb</w:t>
      </w:r>
      <w:r>
        <w:t xml:space="preserve">; </w:t>
      </w:r>
      <w:r w:rsidR="00582F4A">
        <w:t>BGer</w:t>
      </w:r>
      <w:r>
        <w:t xml:space="preserve"> 4C.212/2006 vom 28.</w:t>
      </w:r>
      <w:r w:rsidR="00582F4A">
        <w:t>09.</w:t>
      </w:r>
      <w:r>
        <w:t>2006 E. 3.1.1). Die</w:t>
      </w:r>
      <w:r w:rsidR="00582F4A">
        <w:t xml:space="preserve"> mittels </w:t>
      </w:r>
      <w:r>
        <w:t>E-Mail</w:t>
      </w:r>
      <w:r w:rsidR="00582F4A">
        <w:t xml:space="preserve">-Nachricht </w:t>
      </w:r>
      <w:r>
        <w:t>vom 6.</w:t>
      </w:r>
      <w:r w:rsidR="00173D2B">
        <w:t> </w:t>
      </w:r>
      <w:r>
        <w:t>Juli</w:t>
      </w:r>
      <w:r w:rsidR="00173D2B">
        <w:t> </w:t>
      </w:r>
      <w:r>
        <w:t>2016 durch den Beklagten</w:t>
      </w:r>
      <w:r w:rsidR="00173D2B">
        <w:t> </w:t>
      </w:r>
      <w:r>
        <w:t xml:space="preserve">1 abgegebene Verrechnungserklärung erfolgte erst nach </w:t>
      </w:r>
      <w:r w:rsidR="00582F4A">
        <w:t xml:space="preserve">Ablauf </w:t>
      </w:r>
      <w:r>
        <w:t xml:space="preserve">der Zahlungsfrist und vermag </w:t>
      </w:r>
      <w:r w:rsidR="00582F4A">
        <w:t xml:space="preserve">daher </w:t>
      </w:r>
      <w:r>
        <w:t>an der Wirksamkeit der ausgesprochenen Künd</w:t>
      </w:r>
      <w:r>
        <w:t>i</w:t>
      </w:r>
      <w:r w:rsidR="00173D2B">
        <w:t>gung vom 20. </w:t>
      </w:r>
      <w:r>
        <w:t>Juni</w:t>
      </w:r>
      <w:r w:rsidR="00173D2B">
        <w:t> </w:t>
      </w:r>
      <w:r>
        <w:t>2016 nichts zu ändern.</w:t>
      </w:r>
    </w:p>
    <w:p w:rsidR="001E780E" w:rsidRDefault="001E780E">
      <w:pPr>
        <w:pStyle w:val="MustertextListe0"/>
      </w:pPr>
      <w:r>
        <w:t xml:space="preserve">Eine Gegenforderung der Beklagten bestand jedoch ohnehin nicht. </w:t>
      </w:r>
      <w:r w:rsidR="00582F4A">
        <w:t xml:space="preserve">Der </w:t>
      </w:r>
      <w:r>
        <w:t>Herabsetzungsa</w:t>
      </w:r>
      <w:r>
        <w:t>n</w:t>
      </w:r>
      <w:r>
        <w:t xml:space="preserve">spruch </w:t>
      </w:r>
      <w:r w:rsidR="00582F4A">
        <w:t>gemäss Art.</w:t>
      </w:r>
      <w:r w:rsidR="00173D2B">
        <w:t> </w:t>
      </w:r>
      <w:r w:rsidR="00582F4A">
        <w:t>259d</w:t>
      </w:r>
      <w:r w:rsidR="00173D2B">
        <w:t> </w:t>
      </w:r>
      <w:r w:rsidR="00582F4A">
        <w:t>OR setzt voraus, dass der Vermieter von einem Mangel Kenntnis e</w:t>
      </w:r>
      <w:r w:rsidR="00582F4A">
        <w:t>r</w:t>
      </w:r>
      <w:r w:rsidR="00582F4A">
        <w:t>langt hat. Diese Kenntnis verschafft ihm in aller Regel nur eine entsprechende Mitteilung des Mieters. Die Beklagten, name</w:t>
      </w:r>
      <w:r w:rsidR="001C462E">
        <w:t>n</w:t>
      </w:r>
      <w:r w:rsidR="00582F4A">
        <w:t>tlich der Beklagte</w:t>
      </w:r>
      <w:r w:rsidR="00173D2B">
        <w:t> </w:t>
      </w:r>
      <w:r w:rsidR="00582F4A">
        <w:t>1</w:t>
      </w:r>
      <w:r w:rsidR="001C462E">
        <w:t xml:space="preserve"> als Vertragspartner der Klägerin</w:t>
      </w:r>
      <w:r w:rsidR="00582F4A">
        <w:t xml:space="preserve">, haben indessen bezüglich des von ihnen geltend gemachten Schimmelpilzbefalls nie im Sinne von Art </w:t>
      </w:r>
      <w:r w:rsidR="001C462E">
        <w:t>257g OR Meldung erstat</w:t>
      </w:r>
      <w:r w:rsidR="00173D2B">
        <w:t>tet.</w:t>
      </w:r>
      <w:r>
        <w:t xml:space="preserve"> Wie das Bundesgericht festgehalten hat, ist zudem eine ei</w:t>
      </w:r>
      <w:r>
        <w:t>n</w:t>
      </w:r>
      <w:r>
        <w:t>seitige Herabsetzung des Mietzinses wegen behebbarer Mängel durch den Mieter nicht z</w:t>
      </w:r>
      <w:r>
        <w:t>u</w:t>
      </w:r>
      <w:r>
        <w:t>lässig. Dieser hat einzig die Möglichkeit, die Mietzinse gestützt auf Art. 259g OR – welche</w:t>
      </w:r>
      <w:r w:rsidR="001C462E">
        <w:t xml:space="preserve"> B</w:t>
      </w:r>
      <w:r w:rsidR="001C462E">
        <w:t>e</w:t>
      </w:r>
      <w:r w:rsidR="001C462E">
        <w:t xml:space="preserve">stimmung als lex specialis </w:t>
      </w:r>
      <w:r>
        <w:t xml:space="preserve">zu Art. 82 OR </w:t>
      </w:r>
      <w:r w:rsidR="001C462E">
        <w:t xml:space="preserve">zu betrachten </w:t>
      </w:r>
      <w:r>
        <w:t>ist – zu hinterlegen (</w:t>
      </w:r>
      <w:r w:rsidR="001C462E">
        <w:t xml:space="preserve">BGer </w:t>
      </w:r>
      <w:r>
        <w:t xml:space="preserve">4A_140/2014 und 4A_250/2014 vom </w:t>
      </w:r>
      <w:r w:rsidR="001C462E">
        <w:t>0</w:t>
      </w:r>
      <w:r>
        <w:t>6.</w:t>
      </w:r>
      <w:r w:rsidR="001C462E">
        <w:t>08.</w:t>
      </w:r>
      <w:r w:rsidR="00342BAE">
        <w:t xml:space="preserve">2014, </w:t>
      </w:r>
      <w:r w:rsidR="001C462E" w:rsidRPr="00D84A82">
        <w:t>auszugsweise wiedergegeben</w:t>
      </w:r>
      <w:r w:rsidR="00E75D45" w:rsidRPr="00D84A82">
        <w:t xml:space="preserve"> in deutscher Übersetzung</w:t>
      </w:r>
      <w:r w:rsidR="001C462E" w:rsidRPr="00D84A82">
        <w:t xml:space="preserve"> und kommentiert </w:t>
      </w:r>
      <w:r w:rsidR="00342BAE" w:rsidRPr="00D84A82">
        <w:t xml:space="preserve">in </w:t>
      </w:r>
      <w:r w:rsidR="00342BAE" w:rsidRPr="006E6CA0">
        <w:t xml:space="preserve">MRA </w:t>
      </w:r>
      <w:r w:rsidR="00E75D45" w:rsidRPr="006E6CA0">
        <w:t>20</w:t>
      </w:r>
      <w:r w:rsidR="00342BAE" w:rsidRPr="006E6CA0">
        <w:t>15, S.</w:t>
      </w:r>
      <w:r w:rsidR="00E75D45" w:rsidRPr="006E6CA0">
        <w:t> </w:t>
      </w:r>
      <w:r w:rsidR="00342BAE" w:rsidRPr="006E6CA0">
        <w:t>92 ff.).</w:t>
      </w:r>
    </w:p>
    <w:p w:rsidR="001E780E" w:rsidRDefault="001C462E">
      <w:pPr>
        <w:pStyle w:val="MustertextListe0"/>
      </w:pPr>
      <w:r>
        <w:t xml:space="preserve">Die Gegenforderung, bezüglich welcher der Mieter </w:t>
      </w:r>
      <w:r w:rsidR="001E780E">
        <w:t xml:space="preserve">während der Zahlungsfrist </w:t>
      </w:r>
      <w:r>
        <w:t xml:space="preserve">Verrechnung erklärt, </w:t>
      </w:r>
      <w:r w:rsidR="001E780E">
        <w:t xml:space="preserve">müsste gemäss Praxis des Bundesgerichts </w:t>
      </w:r>
      <w:r>
        <w:t xml:space="preserve">von diesem ausserdem </w:t>
      </w:r>
      <w:r w:rsidR="001E780E">
        <w:t>sofort bewiesen werden (</w:t>
      </w:r>
      <w:r>
        <w:t xml:space="preserve">BGer 4A_140/2014 und 4A_250/2014 vom 06.08.2014, </w:t>
      </w:r>
      <w:r w:rsidR="00E75D45" w:rsidRPr="00D84A82">
        <w:t>auszugsweise wiedergeg</w:t>
      </w:r>
      <w:r w:rsidR="00E75D45" w:rsidRPr="00D84A82">
        <w:t>e</w:t>
      </w:r>
      <w:r w:rsidR="00E75D45" w:rsidRPr="00D84A82">
        <w:t>ben in deutscher Übersetzung und kommentiert in</w:t>
      </w:r>
      <w:r w:rsidR="00E75D45">
        <w:t xml:space="preserve"> MRA 2015, S. 92 ff.</w:t>
      </w:r>
      <w:r w:rsidR="001E780E">
        <w:t>).</w:t>
      </w:r>
    </w:p>
    <w:p w:rsidR="001E780E" w:rsidRPr="00C71353" w:rsidRDefault="001E780E" w:rsidP="00C71353">
      <w:pPr>
        <w:pStyle w:val="Mustertextklein"/>
      </w:pPr>
      <w:r>
        <w:rPr>
          <w:rStyle w:val="fettMuster"/>
        </w:rPr>
        <w:tab/>
      </w:r>
      <w:r w:rsidRPr="00C71353">
        <w:rPr>
          <w:rStyle w:val="fettMuster"/>
          <w:sz w:val="16"/>
        </w:rPr>
        <w:t xml:space="preserve">Bemerkung </w:t>
      </w:r>
      <w:r w:rsidR="00675E10" w:rsidRPr="00C71353">
        <w:rPr>
          <w:rStyle w:val="fettMuster"/>
          <w:sz w:val="16"/>
        </w:rPr>
        <w:t>12</w:t>
      </w:r>
      <w:r w:rsidRPr="00C71353">
        <w:rPr>
          <w:rStyle w:val="fettMuster"/>
          <w:sz w:val="16"/>
        </w:rPr>
        <w:t>:</w:t>
      </w:r>
      <w:r w:rsidRPr="00C71353">
        <w:t xml:space="preserve"> Bei einer während der Zahlungsfrist erfolgten </w:t>
      </w:r>
      <w:r w:rsidRPr="00C71353">
        <w:rPr>
          <w:b/>
        </w:rPr>
        <w:t>Verrechnungserklärung</w:t>
      </w:r>
      <w:r w:rsidRPr="00C71353">
        <w:t xml:space="preserve"> </w:t>
      </w:r>
      <w:r w:rsidR="00342BAE" w:rsidRPr="00C71353">
        <w:t>i</w:t>
      </w:r>
      <w:r w:rsidRPr="00C71353">
        <w:t>st im Einze</w:t>
      </w:r>
      <w:r w:rsidRPr="00C71353">
        <w:t>l</w:t>
      </w:r>
      <w:r w:rsidRPr="00C71353">
        <w:t xml:space="preserve">fall zu entscheiden, ob </w:t>
      </w:r>
      <w:r w:rsidR="001C462E" w:rsidRPr="00C71353">
        <w:t xml:space="preserve">die Anspruchsgrundlage </w:t>
      </w:r>
      <w:r w:rsidR="00E75D45" w:rsidRPr="00C71353">
        <w:t>und die daraus abgeleitete Forderung liquid sind</w:t>
      </w:r>
      <w:r w:rsidRPr="00C71353">
        <w:t xml:space="preserve">. </w:t>
      </w:r>
      <w:r w:rsidR="001C462E" w:rsidRPr="00C71353">
        <w:t>Dies dürfte beispielsweise bei Reduktionsbegehren des Mieters wegen behaupteter Mängel kaum je der Fall sein: Abgesehen davon, dass der Mieter sofort liquid beweisen muss, dass ein Mangel b</w:t>
      </w:r>
      <w:r w:rsidR="001C462E" w:rsidRPr="00C71353">
        <w:t>e</w:t>
      </w:r>
      <w:r w:rsidR="001C462E" w:rsidRPr="00C71353">
        <w:t>standen hat, von dem der Vermieter Kenntnis hatte, belässt der allenfalls aus einer Mangelhaftigkeit ableitbare Reduktionsanspruch der zur Beurteilung angerufenen Behörde per se einen erheblichen Ermes</w:t>
      </w:r>
      <w:r w:rsidR="00E75D45" w:rsidRPr="00C71353">
        <w:t>s</w:t>
      </w:r>
      <w:r w:rsidR="001C462E" w:rsidRPr="00C71353">
        <w:t>ensspielraum</w:t>
      </w:r>
      <w:r w:rsidR="00295A38" w:rsidRPr="00C71353">
        <w:t>, womit der Bestand der entsprechenden Forderung kaum je sofort beweisbar sein dürfte</w:t>
      </w:r>
      <w:r w:rsidR="00E75D45" w:rsidRPr="00C71353">
        <w:t>.</w:t>
      </w:r>
    </w:p>
    <w:p w:rsidR="001E780E" w:rsidRDefault="001E780E">
      <w:pPr>
        <w:pStyle w:val="MustertextListe0"/>
      </w:pPr>
      <w:r>
        <w:t>Am letzten Tag der Zahlungsfrist, dem 20. Juni 2016, wurden die amtlichen Kündigungsfo</w:t>
      </w:r>
      <w:r>
        <w:t>r</w:t>
      </w:r>
      <w:r>
        <w:t>mulare an die Beklagten</w:t>
      </w:r>
      <w:r w:rsidR="00E75D45">
        <w:t> </w:t>
      </w:r>
      <w:r>
        <w:t>1 und 2 versandt. Nach ständiger Rechtsprechung des Bundesg</w:t>
      </w:r>
      <w:r>
        <w:t>e</w:t>
      </w:r>
      <w:r>
        <w:t>richts ist eine am letzten Tag der Zahlungsfrist im Sinne von Art.</w:t>
      </w:r>
      <w:r w:rsidR="00E75D45">
        <w:t> </w:t>
      </w:r>
      <w:r>
        <w:t>257d</w:t>
      </w:r>
      <w:r w:rsidR="00E75D45">
        <w:t> </w:t>
      </w:r>
      <w:r>
        <w:t>OR versandte Künd</w:t>
      </w:r>
      <w:r>
        <w:t>i</w:t>
      </w:r>
      <w:r>
        <w:t>gung zulässig und gültig (</w:t>
      </w:r>
      <w:r w:rsidR="00295A38">
        <w:t>BGer</w:t>
      </w:r>
      <w:r w:rsidRPr="00F717FB">
        <w:t xml:space="preserve"> </w:t>
      </w:r>
      <w:r w:rsidR="00F43E16" w:rsidRPr="00F717FB">
        <w:t>4A_668/2012</w:t>
      </w:r>
      <w:r w:rsidR="00F43E16">
        <w:t xml:space="preserve"> vom 11.03.2013 E. 3;</w:t>
      </w:r>
      <w:r w:rsidR="00F43E16" w:rsidRPr="00F43E16">
        <w:t xml:space="preserve"> </w:t>
      </w:r>
      <w:r w:rsidR="00F43E16">
        <w:t>4A_451/2011 vom 29.11.</w:t>
      </w:r>
      <w:r w:rsidR="00F43E16" w:rsidRPr="00F717FB">
        <w:t>2011</w:t>
      </w:r>
      <w:r w:rsidR="00F43E16">
        <w:t xml:space="preserve"> E. 4.2</w:t>
      </w:r>
      <w:r w:rsidR="00F43E16" w:rsidRPr="00F717FB">
        <w:t xml:space="preserve">; 4A_585/2010 vom </w:t>
      </w:r>
      <w:r w:rsidR="00F43E16">
        <w:t>0</w:t>
      </w:r>
      <w:r w:rsidR="00F43E16" w:rsidRPr="00F717FB">
        <w:t>2.</w:t>
      </w:r>
      <w:r w:rsidR="00F43E16">
        <w:t>02.</w:t>
      </w:r>
      <w:r w:rsidR="00F43E16" w:rsidRPr="00F717FB">
        <w:t>2011 E.</w:t>
      </w:r>
      <w:r w:rsidR="00F43E16">
        <w:t> </w:t>
      </w:r>
      <w:r w:rsidR="00F43E16" w:rsidRPr="00F717FB">
        <w:t>3.5</w:t>
      </w:r>
      <w:r w:rsidR="00F43E16">
        <w:t xml:space="preserve">), </w:t>
      </w:r>
      <w:r>
        <w:t>da dem Mieter in diesem Falle die volle Zahlungsfrist von 30 Tagen zur Begleichung des Ausstands zur Verfügung stand.</w:t>
      </w:r>
    </w:p>
    <w:p w:rsidR="001E780E" w:rsidRPr="00FA14D0" w:rsidRDefault="00FA14D0">
      <w:pPr>
        <w:pStyle w:val="MustertextListe0"/>
      </w:pPr>
      <w:r>
        <w:t>Der</w:t>
      </w:r>
      <w:r w:rsidR="00295A38">
        <w:t xml:space="preserve"> Zeitpunkt, in welchem eine Kündigung als zugestellt gilt, </w:t>
      </w:r>
      <w:r>
        <w:t xml:space="preserve">bestimmt sich nach der </w:t>
      </w:r>
      <w:r w:rsidR="001E780E">
        <w:t>so</w:t>
      </w:r>
      <w:r w:rsidR="00295A38">
        <w:t xml:space="preserve"> </w:t>
      </w:r>
      <w:r w:rsidR="001E780E">
        <w:t>genannt</w:t>
      </w:r>
      <w:r w:rsidR="00295A38">
        <w:t>e</w:t>
      </w:r>
      <w:r>
        <w:t>n</w:t>
      </w:r>
      <w:r w:rsidR="001E780E">
        <w:t xml:space="preserve"> </w:t>
      </w:r>
      <w:r w:rsidR="00651C71">
        <w:t>«</w:t>
      </w:r>
      <w:r w:rsidR="001E780E">
        <w:t>uneingeschränkte</w:t>
      </w:r>
      <w:r>
        <w:t>n</w:t>
      </w:r>
      <w:r w:rsidR="001E780E">
        <w:t xml:space="preserve"> Empfangstheorie</w:t>
      </w:r>
      <w:r w:rsidR="00651C71">
        <w:t>»</w:t>
      </w:r>
      <w:r w:rsidR="00295A38">
        <w:t xml:space="preserve">. </w:t>
      </w:r>
      <w:r w:rsidR="001E780E">
        <w:t>Demzufolge gilt eine empfangsbedürft</w:t>
      </w:r>
      <w:r w:rsidR="001E780E">
        <w:t>i</w:t>
      </w:r>
      <w:r w:rsidR="001E780E">
        <w:t>ge Willenserklärung dann als zuge</w:t>
      </w:r>
      <w:r w:rsidR="00295A38">
        <w:t>stellt</w:t>
      </w:r>
      <w:r w:rsidR="001E780E">
        <w:t>, wenn si</w:t>
      </w:r>
      <w:r w:rsidR="001E780E" w:rsidRPr="0056370B">
        <w:t>e erstmals in den</w:t>
      </w:r>
      <w:r w:rsidR="001E780E">
        <w:t xml:space="preserve"> Machtbereich des Empfä</w:t>
      </w:r>
      <w:r w:rsidR="001E780E">
        <w:t>n</w:t>
      </w:r>
      <w:r w:rsidR="001E780E">
        <w:t>gers gelangt ist. Dies ist dann der Fall, wenn der Adressat das Schreiben mit der im Briefka</w:t>
      </w:r>
      <w:r w:rsidR="001E780E">
        <w:t>s</w:t>
      </w:r>
      <w:r w:rsidR="001E780E">
        <w:t xml:space="preserve">ten vorgefundenen Abholungseinladung </w:t>
      </w:r>
      <w:r w:rsidR="001E780E" w:rsidRPr="00D84A82">
        <w:t>erstmals auf der Poststelle abholen kann, also mit dem Beginn der Abholfrist</w:t>
      </w:r>
      <w:r w:rsidR="001E780E">
        <w:t xml:space="preserve"> (vg</w:t>
      </w:r>
      <w:r w:rsidR="00F42697">
        <w:t xml:space="preserve">l. </w:t>
      </w:r>
      <w:r w:rsidR="00295A38">
        <w:t>BGer</w:t>
      </w:r>
      <w:r w:rsidR="00E75D45">
        <w:t xml:space="preserve"> 4A_525/2009</w:t>
      </w:r>
      <w:r w:rsidR="00F43E16">
        <w:t xml:space="preserve"> vom 15.03.2010 </w:t>
      </w:r>
      <w:r w:rsidR="00E75D45">
        <w:t>E. </w:t>
      </w:r>
      <w:r w:rsidR="001E780E" w:rsidRPr="00A72E3D">
        <w:t xml:space="preserve">7.1; BGE 118 II 42 </w:t>
      </w:r>
      <w:r w:rsidR="001E780E" w:rsidRPr="00A72E3D">
        <w:lastRenderedPageBreak/>
        <w:t>E</w:t>
      </w:r>
      <w:r w:rsidR="001E780E">
        <w:t>.</w:t>
      </w:r>
      <w:r w:rsidR="00E75D45">
        <w:t> </w:t>
      </w:r>
      <w:r w:rsidR="001E780E">
        <w:t>3</w:t>
      </w:r>
      <w:r w:rsidR="00F43E16">
        <w:t>.</w:t>
      </w:r>
      <w:r w:rsidR="001E780E">
        <w:t xml:space="preserve">a; </w:t>
      </w:r>
      <w:r w:rsidR="001E780E" w:rsidRPr="00C57612">
        <w:t>SVIT-</w:t>
      </w:r>
      <w:r w:rsidR="00C57612" w:rsidRPr="00B21B41">
        <w:t>Kommentar</w:t>
      </w:r>
      <w:r w:rsidR="001E780E" w:rsidRPr="00C57612">
        <w:t>,</w:t>
      </w:r>
      <w:r w:rsidR="001E780E" w:rsidRPr="009A562C">
        <w:t xml:space="preserve"> Vorbemerkungen Art. 266</w:t>
      </w:r>
      <w:r w:rsidR="00C57612">
        <w:t>–</w:t>
      </w:r>
      <w:r w:rsidR="001E780E" w:rsidRPr="009A562C">
        <w:t xml:space="preserve">266o </w:t>
      </w:r>
      <w:r w:rsidR="009A562C" w:rsidRPr="00B21B41">
        <w:t>N 5a</w:t>
      </w:r>
      <w:r w:rsidR="001E780E" w:rsidRPr="009A562C">
        <w:t>;</w:t>
      </w:r>
      <w:r w:rsidR="001E780E" w:rsidRPr="00FA14D0">
        <w:t xml:space="preserve"> BSK</w:t>
      </w:r>
      <w:r w:rsidR="00295A38" w:rsidRPr="00FA14D0">
        <w:t xml:space="preserve"> OR I-</w:t>
      </w:r>
      <w:r w:rsidR="001E780E" w:rsidRPr="00FA14D0">
        <w:rPr>
          <w:smallCaps/>
        </w:rPr>
        <w:t>Weber</w:t>
      </w:r>
      <w:r w:rsidR="00F43E16">
        <w:t>,</w:t>
      </w:r>
      <w:r w:rsidR="001E780E" w:rsidRPr="00FA14D0">
        <w:t xml:space="preserve"> Art. 266a</w:t>
      </w:r>
      <w:r w:rsidR="00F43E16" w:rsidRPr="00F43E16">
        <w:t xml:space="preserve"> </w:t>
      </w:r>
      <w:r w:rsidR="006B44D4">
        <w:t xml:space="preserve">    </w:t>
      </w:r>
      <w:r w:rsidR="00F43E16" w:rsidRPr="00FA14D0">
        <w:t>N 1d</w:t>
      </w:r>
      <w:r w:rsidR="001E780E" w:rsidRPr="00FA14D0">
        <w:t>).</w:t>
      </w:r>
    </w:p>
    <w:p w:rsidR="001E780E" w:rsidRPr="001D695B" w:rsidRDefault="001E780E">
      <w:pPr>
        <w:pStyle w:val="MustertextListe0"/>
      </w:pPr>
      <w:r w:rsidRPr="001D695B">
        <w:t>Die amtlichen Kündigungsformulare zur Kündigung des Mietverhältnisses wurden</w:t>
      </w:r>
      <w:r w:rsidR="00FA14D0">
        <w:t xml:space="preserve">, </w:t>
      </w:r>
      <w:r w:rsidRPr="001D695B">
        <w:t>wie e</w:t>
      </w:r>
      <w:r w:rsidRPr="001D695B">
        <w:t>r</w:t>
      </w:r>
      <w:r w:rsidRPr="001D695B">
        <w:t>wähnt</w:t>
      </w:r>
      <w:r w:rsidR="00FA14D0">
        <w:t>,</w:t>
      </w:r>
      <w:r w:rsidRPr="001D695B">
        <w:t xml:space="preserve"> am 20. Juni 2016 versandt</w:t>
      </w:r>
      <w:r w:rsidR="0064751A" w:rsidRPr="001D695B">
        <w:t>. Sie konnten den Beklagten vom Postboten nicht ausg</w:t>
      </w:r>
      <w:r w:rsidR="0064751A" w:rsidRPr="001D695B">
        <w:t>e</w:t>
      </w:r>
      <w:r w:rsidR="0064751A" w:rsidRPr="001D695B">
        <w:t xml:space="preserve">händigt werden und lagen deshalb, wie der Sendungsverfolgung </w:t>
      </w:r>
      <w:r w:rsidR="00651C71">
        <w:t>«</w:t>
      </w:r>
      <w:r w:rsidR="0064751A" w:rsidRPr="001D695B">
        <w:t>Track &amp; Trace</w:t>
      </w:r>
      <w:r w:rsidR="00651C71">
        <w:t>»</w:t>
      </w:r>
      <w:r w:rsidR="0064751A" w:rsidRPr="001D695B">
        <w:t xml:space="preserve"> entno</w:t>
      </w:r>
      <w:r w:rsidR="0064751A" w:rsidRPr="001D695B">
        <w:t>m</w:t>
      </w:r>
      <w:r w:rsidR="0064751A" w:rsidRPr="001D695B">
        <w:t xml:space="preserve">men werden kann, ab dem 22. Juni 2016 </w:t>
      </w:r>
      <w:r w:rsidRPr="001D695B">
        <w:t>auf der Poststelle zur Abholung bereit. Sie gelten daher an diesem Datum als zugestellt, die Kündigungsfrist von 30 Tagen auf den 31. Juli 2016 ist somit eingehalten.</w:t>
      </w:r>
    </w:p>
    <w:p w:rsidR="00836E46" w:rsidRDefault="00836E46" w:rsidP="00B21B41">
      <w:pPr>
        <w:pStyle w:val="MustertextBO"/>
        <w:rPr>
          <w:b/>
        </w:rPr>
      </w:pPr>
      <w:r w:rsidRPr="00836E46">
        <w:tab/>
      </w:r>
      <w:r w:rsidRPr="00836E46">
        <w:rPr>
          <w:b/>
        </w:rPr>
        <w:t>BO:</w:t>
      </w:r>
      <w:r w:rsidRPr="00836E46">
        <w:t xml:space="preserve"> Track &amp; Trace-Auszug betreffend das Kündigungsschreiben vom 20.</w:t>
      </w:r>
      <w:r w:rsidR="00360EB2">
        <w:t>06.</w:t>
      </w:r>
      <w:r w:rsidRPr="00836E46">
        <w:t>2016 an den</w:t>
      </w:r>
      <w:r w:rsidR="00A744F9">
        <w:t xml:space="preserve"> </w:t>
      </w:r>
      <w:r w:rsidRPr="00836E46">
        <w:t>Beklagten 1</w:t>
      </w:r>
      <w:r w:rsidRPr="00836E46">
        <w:tab/>
      </w:r>
      <w:r w:rsidRPr="00836E46">
        <w:tab/>
      </w:r>
      <w:r w:rsidRPr="00836E46">
        <w:tab/>
      </w:r>
      <w:r w:rsidRPr="00836E46">
        <w:tab/>
      </w:r>
      <w:r w:rsidRPr="00836E46">
        <w:tab/>
      </w:r>
      <w:r w:rsidRPr="00836E46">
        <w:tab/>
      </w:r>
      <w:r w:rsidRPr="00836E46">
        <w:tab/>
      </w:r>
      <w:r w:rsidRPr="00836E46">
        <w:tab/>
      </w:r>
      <w:r w:rsidRPr="00836E46">
        <w:rPr>
          <w:b/>
        </w:rPr>
        <w:t>Beilage 17</w:t>
      </w:r>
    </w:p>
    <w:p w:rsidR="00360EB2" w:rsidRPr="006E6CA0" w:rsidRDefault="00360EB2" w:rsidP="00B21B41">
      <w:pPr>
        <w:pStyle w:val="Mustertextleer"/>
        <w:rPr>
          <w:szCs w:val="10"/>
        </w:rPr>
      </w:pPr>
    </w:p>
    <w:p w:rsidR="00836E46" w:rsidRDefault="00836E46" w:rsidP="00B21B41">
      <w:pPr>
        <w:pStyle w:val="MustertextBO"/>
        <w:rPr>
          <w:b/>
        </w:rPr>
      </w:pPr>
      <w:r w:rsidRPr="00836E46">
        <w:tab/>
      </w:r>
      <w:r w:rsidRPr="00836E46">
        <w:rPr>
          <w:b/>
        </w:rPr>
        <w:t>BO:</w:t>
      </w:r>
      <w:r w:rsidRPr="00836E46">
        <w:t xml:space="preserve"> Track &amp; Trace-Auszug betreffend das Kündigungsschreiben vom 20.</w:t>
      </w:r>
      <w:r w:rsidR="00360EB2">
        <w:t>06.</w:t>
      </w:r>
      <w:r w:rsidRPr="00836E46">
        <w:t>2016 an die</w:t>
      </w:r>
      <w:r w:rsidR="00A744F9">
        <w:t xml:space="preserve"> </w:t>
      </w:r>
      <w:r w:rsidRPr="00836E46">
        <w:t>Beklagte 2</w:t>
      </w:r>
      <w:r w:rsidRPr="00836E46">
        <w:tab/>
      </w:r>
      <w:r w:rsidRPr="00836E46">
        <w:tab/>
      </w:r>
      <w:r w:rsidRPr="00836E46">
        <w:tab/>
      </w:r>
      <w:r w:rsidRPr="00836E46">
        <w:tab/>
      </w:r>
      <w:r w:rsidRPr="00836E46">
        <w:tab/>
      </w:r>
      <w:r w:rsidRPr="00836E46">
        <w:tab/>
      </w:r>
      <w:r w:rsidRPr="00836E46">
        <w:tab/>
      </w:r>
      <w:r w:rsidRPr="00836E46">
        <w:tab/>
      </w:r>
      <w:r w:rsidR="00360EB2">
        <w:tab/>
      </w:r>
      <w:r w:rsidRPr="00836E46">
        <w:rPr>
          <w:b/>
        </w:rPr>
        <w:t>Beilage 18</w:t>
      </w:r>
    </w:p>
    <w:p w:rsidR="00360EB2" w:rsidRPr="006E6CA0" w:rsidRDefault="00360EB2" w:rsidP="00B21B41">
      <w:pPr>
        <w:pStyle w:val="Mustertextleer"/>
        <w:rPr>
          <w:szCs w:val="10"/>
        </w:rPr>
      </w:pPr>
    </w:p>
    <w:p w:rsidR="00836E46" w:rsidRDefault="00836E46" w:rsidP="00B21B41">
      <w:pPr>
        <w:pStyle w:val="MustertextBO"/>
        <w:rPr>
          <w:rStyle w:val="fettMuster"/>
        </w:rPr>
      </w:pPr>
      <w:r w:rsidRPr="00836E46">
        <w:rPr>
          <w:rStyle w:val="fettMuster"/>
          <w:b w:val="0"/>
        </w:rPr>
        <w:tab/>
      </w:r>
      <w:r w:rsidRPr="00836E46">
        <w:rPr>
          <w:rStyle w:val="fettMuster"/>
        </w:rPr>
        <w:t>BO:</w:t>
      </w:r>
      <w:r w:rsidRPr="00836E46">
        <w:rPr>
          <w:rStyle w:val="fettMuster"/>
          <w:b w:val="0"/>
        </w:rPr>
        <w:t xml:space="preserve"> Briefumschlag mit dem amtlichen Kündigungsformular vom 20.</w:t>
      </w:r>
      <w:r w:rsidR="00360EB2">
        <w:rPr>
          <w:rStyle w:val="fettMuster"/>
          <w:b w:val="0"/>
        </w:rPr>
        <w:t>06.</w:t>
      </w:r>
      <w:r w:rsidRPr="00836E46">
        <w:rPr>
          <w:rStyle w:val="fettMuster"/>
          <w:b w:val="0"/>
        </w:rPr>
        <w:t xml:space="preserve">2016 an den Beklagten 1 (mit dem Vermerk </w:t>
      </w:r>
      <w:r w:rsidR="00651C71">
        <w:rPr>
          <w:rStyle w:val="fettMuster"/>
          <w:b w:val="0"/>
        </w:rPr>
        <w:t>«</w:t>
      </w:r>
      <w:r w:rsidRPr="00836E46">
        <w:rPr>
          <w:rStyle w:val="fettMuster"/>
          <w:b w:val="0"/>
        </w:rPr>
        <w:t>nicht abgeholt</w:t>
      </w:r>
      <w:r w:rsidR="00651C71">
        <w:rPr>
          <w:rStyle w:val="fettMuster"/>
          <w:b w:val="0"/>
        </w:rPr>
        <w:t>»</w:t>
      </w:r>
      <w:r w:rsidRPr="00836E46">
        <w:rPr>
          <w:rStyle w:val="fettMuster"/>
          <w:b w:val="0"/>
        </w:rPr>
        <w:t>)</w:t>
      </w:r>
      <w:r w:rsidR="00FA14D0">
        <w:rPr>
          <w:rStyle w:val="fettMuster"/>
          <w:b w:val="0"/>
        </w:rPr>
        <w:t>, ungeöffnet</w:t>
      </w:r>
      <w:r w:rsidRPr="00836E46">
        <w:rPr>
          <w:rStyle w:val="fettMuster"/>
          <w:b w:val="0"/>
        </w:rPr>
        <w:tab/>
      </w:r>
      <w:r w:rsidRPr="00836E46">
        <w:rPr>
          <w:rStyle w:val="fettMuster"/>
          <w:b w:val="0"/>
        </w:rPr>
        <w:tab/>
      </w:r>
      <w:r w:rsidRPr="00836E46">
        <w:rPr>
          <w:rStyle w:val="fettMuster"/>
        </w:rPr>
        <w:t>Beilage 19</w:t>
      </w:r>
    </w:p>
    <w:p w:rsidR="00360EB2" w:rsidRPr="006E6CA0" w:rsidRDefault="00360EB2" w:rsidP="00B21B41">
      <w:pPr>
        <w:pStyle w:val="Mustertextleer"/>
        <w:rPr>
          <w:rStyle w:val="fettMuster"/>
          <w:b w:val="0"/>
          <w:sz w:val="10"/>
          <w:szCs w:val="10"/>
        </w:rPr>
      </w:pPr>
    </w:p>
    <w:p w:rsidR="00836E46" w:rsidRPr="00836E46" w:rsidRDefault="00836E46" w:rsidP="00B21B41">
      <w:pPr>
        <w:pStyle w:val="MustertextBO"/>
        <w:rPr>
          <w:rStyle w:val="fettMuster"/>
          <w:b w:val="0"/>
        </w:rPr>
      </w:pPr>
      <w:r w:rsidRPr="00836E46">
        <w:rPr>
          <w:rStyle w:val="fettMuster"/>
          <w:b w:val="0"/>
        </w:rPr>
        <w:tab/>
      </w:r>
      <w:r w:rsidRPr="00836E46">
        <w:rPr>
          <w:rStyle w:val="fettMuster"/>
        </w:rPr>
        <w:t>BO:</w:t>
      </w:r>
      <w:r w:rsidRPr="00836E46">
        <w:rPr>
          <w:rStyle w:val="fettMuster"/>
          <w:b w:val="0"/>
        </w:rPr>
        <w:t xml:space="preserve"> Briefumschlag mit dem amtlichen Kündigungsformular vom 20.</w:t>
      </w:r>
      <w:r w:rsidR="00360EB2">
        <w:rPr>
          <w:rStyle w:val="fettMuster"/>
          <w:b w:val="0"/>
        </w:rPr>
        <w:t>06.</w:t>
      </w:r>
      <w:r w:rsidRPr="00836E46">
        <w:rPr>
          <w:rStyle w:val="fettMuster"/>
          <w:b w:val="0"/>
        </w:rPr>
        <w:t>2016 an di</w:t>
      </w:r>
      <w:r w:rsidR="00360EB2">
        <w:rPr>
          <w:rStyle w:val="fettMuster"/>
          <w:b w:val="0"/>
        </w:rPr>
        <w:t xml:space="preserve">e </w:t>
      </w:r>
      <w:r w:rsidRPr="00836E46">
        <w:rPr>
          <w:rStyle w:val="fettMuster"/>
          <w:b w:val="0"/>
        </w:rPr>
        <w:t>B</w:t>
      </w:r>
      <w:r w:rsidRPr="00836E46">
        <w:rPr>
          <w:rStyle w:val="fettMuster"/>
          <w:b w:val="0"/>
        </w:rPr>
        <w:t>e</w:t>
      </w:r>
      <w:r w:rsidRPr="00836E46">
        <w:rPr>
          <w:rStyle w:val="fettMuster"/>
          <w:b w:val="0"/>
        </w:rPr>
        <w:t xml:space="preserve">klagte 2 (mit dem Vermerk </w:t>
      </w:r>
      <w:r w:rsidR="00651C71">
        <w:rPr>
          <w:rStyle w:val="fettMuster"/>
          <w:b w:val="0"/>
        </w:rPr>
        <w:t>«</w:t>
      </w:r>
      <w:r w:rsidRPr="00836E46">
        <w:rPr>
          <w:rStyle w:val="fettMuster"/>
          <w:b w:val="0"/>
        </w:rPr>
        <w:t>nicht abgeholt</w:t>
      </w:r>
      <w:r w:rsidR="00651C71">
        <w:rPr>
          <w:rStyle w:val="fettMuster"/>
          <w:b w:val="0"/>
        </w:rPr>
        <w:t>»</w:t>
      </w:r>
      <w:r w:rsidRPr="00836E46">
        <w:rPr>
          <w:rStyle w:val="fettMuster"/>
          <w:b w:val="0"/>
        </w:rPr>
        <w:t>)</w:t>
      </w:r>
      <w:r w:rsidR="00FA14D0">
        <w:rPr>
          <w:rStyle w:val="fettMuster"/>
          <w:b w:val="0"/>
        </w:rPr>
        <w:t>, ungeöffnet</w:t>
      </w:r>
      <w:r w:rsidRPr="00836E46">
        <w:rPr>
          <w:rStyle w:val="fettMuster"/>
          <w:b w:val="0"/>
        </w:rPr>
        <w:tab/>
      </w:r>
      <w:r w:rsidRPr="00836E46">
        <w:rPr>
          <w:rStyle w:val="fettMuster"/>
          <w:b w:val="0"/>
        </w:rPr>
        <w:tab/>
      </w:r>
      <w:r w:rsidR="00360EB2">
        <w:rPr>
          <w:rStyle w:val="fettMuster"/>
          <w:b w:val="0"/>
        </w:rPr>
        <w:tab/>
      </w:r>
      <w:r w:rsidRPr="00836E46">
        <w:rPr>
          <w:rStyle w:val="fettMuster"/>
        </w:rPr>
        <w:t>Beilage 20</w:t>
      </w:r>
    </w:p>
    <w:p w:rsidR="001E780E" w:rsidRPr="00C71353" w:rsidRDefault="001E780E" w:rsidP="00836E46">
      <w:pPr>
        <w:pStyle w:val="Mustertextklein"/>
        <w:rPr>
          <w:rStyle w:val="fettMuster"/>
          <w:b w:val="0"/>
          <w:i w:val="0"/>
          <w:sz w:val="16"/>
        </w:rPr>
      </w:pPr>
      <w:r w:rsidRPr="001E780E">
        <w:rPr>
          <w:rStyle w:val="fettMuster"/>
          <w:b w:val="0"/>
        </w:rPr>
        <w:tab/>
      </w:r>
      <w:r w:rsidRPr="00C71353">
        <w:rPr>
          <w:rStyle w:val="fettMuster"/>
          <w:sz w:val="16"/>
        </w:rPr>
        <w:t xml:space="preserve">Bemerkung </w:t>
      </w:r>
      <w:r w:rsidR="00082FDD" w:rsidRPr="00C71353">
        <w:rPr>
          <w:rStyle w:val="fettMuster"/>
          <w:sz w:val="16"/>
        </w:rPr>
        <w:t>1</w:t>
      </w:r>
      <w:r w:rsidR="00675E10" w:rsidRPr="00C71353">
        <w:rPr>
          <w:rStyle w:val="fettMuster"/>
          <w:sz w:val="16"/>
        </w:rPr>
        <w:t>3</w:t>
      </w:r>
      <w:r w:rsidRPr="00C71353">
        <w:rPr>
          <w:rStyle w:val="fettMuster"/>
          <w:sz w:val="16"/>
        </w:rPr>
        <w:t>:</w:t>
      </w:r>
      <w:r w:rsidRPr="00C71353">
        <w:t xml:space="preserve"> Das Bundesgericht erachtet den Nachweis der </w:t>
      </w:r>
      <w:r w:rsidRPr="00C71353">
        <w:rPr>
          <w:b/>
        </w:rPr>
        <w:t>Zustellung einer Postsendung</w:t>
      </w:r>
      <w:r w:rsidRPr="00C71353">
        <w:t xml:space="preserve"> durch Ausdruck der entsprechenden Sendungsverfolgung </w:t>
      </w:r>
      <w:r w:rsidR="00651C71">
        <w:t>«</w:t>
      </w:r>
      <w:r w:rsidRPr="00C71353">
        <w:t>Tra</w:t>
      </w:r>
      <w:r w:rsidR="0058693B" w:rsidRPr="00C71353">
        <w:t>ck &amp; Trace</w:t>
      </w:r>
      <w:r w:rsidR="00651C71">
        <w:t>»</w:t>
      </w:r>
      <w:r w:rsidR="0058693B" w:rsidRPr="00C71353">
        <w:t xml:space="preserve"> als rechtsgenügend (vgl. </w:t>
      </w:r>
      <w:r w:rsidR="0064751A" w:rsidRPr="00C71353">
        <w:t>BGer</w:t>
      </w:r>
      <w:r w:rsidR="009E5890" w:rsidRPr="00C71353">
        <w:t xml:space="preserve"> </w:t>
      </w:r>
      <w:r w:rsidR="009A562C" w:rsidRPr="00C71353">
        <w:t>6B_940/2013 vom 31.03.2014 E. 2.1.1 m.w.H.</w:t>
      </w:r>
      <w:r w:rsidR="009A562C">
        <w:t xml:space="preserve">; </w:t>
      </w:r>
      <w:r w:rsidR="009E5890" w:rsidRPr="00C71353">
        <w:t>4C.11/2007 vom 21.</w:t>
      </w:r>
      <w:r w:rsidR="0064751A" w:rsidRPr="00C71353">
        <w:t>03.</w:t>
      </w:r>
      <w:r w:rsidR="009E5890" w:rsidRPr="00C71353">
        <w:t>2007</w:t>
      </w:r>
      <w:r w:rsidR="00450662" w:rsidRPr="00C71353">
        <w:t xml:space="preserve"> E. 3.3</w:t>
      </w:r>
      <w:r w:rsidR="0058693B" w:rsidRPr="00C71353">
        <w:t>)</w:t>
      </w:r>
      <w:r w:rsidR="0064751A" w:rsidRPr="00C71353">
        <w:t>.</w:t>
      </w:r>
    </w:p>
    <w:p w:rsidR="001E780E" w:rsidRDefault="001E780E">
      <w:pPr>
        <w:pStyle w:val="MustertextListe0"/>
      </w:pPr>
      <w:r>
        <w:t xml:space="preserve">Die Kündigung vom 20. Juni 2016 erfolgte demgemäss form-, frist- und termingerecht nach Ablauf der </w:t>
      </w:r>
      <w:r w:rsidR="0064751A">
        <w:t xml:space="preserve">gesetzeskonform </w:t>
      </w:r>
      <w:r>
        <w:t>im Sinne von Art. 257d Abs. 1 OR angesetzten Zahlungsfrist. E</w:t>
      </w:r>
      <w:r>
        <w:t>i</w:t>
      </w:r>
      <w:r>
        <w:t>ne Erstreckung des Mietverhältnisses ist bei Kündigungen infolge Zahlungsverzugs von G</w:t>
      </w:r>
      <w:r>
        <w:t>e</w:t>
      </w:r>
      <w:r>
        <w:t>setzes wegen ausgeschlossen (Art. 272a Abs. 1 lit. a OR). Mit Beendigung des Mietverhältni</w:t>
      </w:r>
      <w:r>
        <w:t>s</w:t>
      </w:r>
      <w:r>
        <w:t>ses end</w:t>
      </w:r>
      <w:r w:rsidR="00FA14D0">
        <w:t>igt</w:t>
      </w:r>
      <w:r>
        <w:t>e auch das Untermietverhältnis. Damit verfügen sämtliche Beklagten über keinen Rechtsgrund zur weiteren Benützung des Mietobjekts mehr. Sie wären verpflichtet gewesen, dieses spätestens am 2. August 2016 vertragsgemäss geräumt und gereinigt der Klägerin z</w:t>
      </w:r>
      <w:r>
        <w:t>u</w:t>
      </w:r>
      <w:r>
        <w:t>rückzugeben, was sie jedoch nicht getan haben.</w:t>
      </w:r>
    </w:p>
    <w:p w:rsidR="001E780E" w:rsidRDefault="001E780E">
      <w:pPr>
        <w:pStyle w:val="MustertextListe0"/>
      </w:pPr>
      <w:r>
        <w:t>Weil damit zu rechnen ist, dass die Beklagten das Mietobjekt trotz zu erlassendem gerichtl</w:t>
      </w:r>
      <w:r>
        <w:t>i</w:t>
      </w:r>
      <w:r>
        <w:t>chem Befehl nicht freiwillig räumen werden, sind vom Gericht bereits heute die erforderl</w:t>
      </w:r>
      <w:r>
        <w:t>i</w:t>
      </w:r>
      <w:r>
        <w:t xml:space="preserve">chen Vollstreckungsanordnungen, insbesondere die Anweisung </w:t>
      </w:r>
      <w:r w:rsidR="0064751A">
        <w:t xml:space="preserve">an das </w:t>
      </w:r>
      <w:r>
        <w:t>Stadtammannamt Z</w:t>
      </w:r>
      <w:r>
        <w:t>ü</w:t>
      </w:r>
      <w:r>
        <w:t xml:space="preserve">rich X, zum Vollzug der Räumung zu </w:t>
      </w:r>
      <w:r w:rsidR="0064751A">
        <w:t>erlassen</w:t>
      </w:r>
      <w:r>
        <w:t xml:space="preserve"> (Art. 236 Abs. 3 und Art. 219 i.V.m. Art. 343 Abs. 1 lit. b ZPO und § 147 Abs. 1 lit. b </w:t>
      </w:r>
      <w:r w:rsidRPr="00D84A82">
        <w:t>GOG</w:t>
      </w:r>
      <w:r w:rsidR="00D84A82">
        <w:t>/ZH</w:t>
      </w:r>
      <w:r>
        <w:t>).</w:t>
      </w:r>
    </w:p>
    <w:p w:rsidR="0064751A" w:rsidRDefault="001E780E" w:rsidP="00877C35">
      <w:pPr>
        <w:pStyle w:val="Mustertext"/>
      </w:pPr>
      <w:r>
        <w:t xml:space="preserve">Bei antragsgemässem Ausgang des Verfahrens sind die Kosten den Beklagten aufzuerlegen (Art. 106 Abs. 1 ZPO) und diese </w:t>
      </w:r>
      <w:r w:rsidR="0064751A">
        <w:t xml:space="preserve">sind solidarisch zu verpflichten, </w:t>
      </w:r>
      <w:r>
        <w:t xml:space="preserve">der Klägerin eine </w:t>
      </w:r>
      <w:r w:rsidR="0064751A">
        <w:t xml:space="preserve">angemessene </w:t>
      </w:r>
      <w:r>
        <w:t xml:space="preserve">Prozessentschädigung </w:t>
      </w:r>
      <w:r w:rsidR="0064751A">
        <w:t xml:space="preserve">zuzüglich Mehrwertsteuer </w:t>
      </w:r>
      <w:r>
        <w:t xml:space="preserve">zu bezahlen. </w:t>
      </w:r>
    </w:p>
    <w:p w:rsidR="00982CD9" w:rsidRDefault="00982CD9" w:rsidP="00877C35">
      <w:pPr>
        <w:pStyle w:val="Mustertext"/>
      </w:pPr>
    </w:p>
    <w:p w:rsidR="00877C35" w:rsidRDefault="0064751A" w:rsidP="00877C35">
      <w:pPr>
        <w:pStyle w:val="Mustertext"/>
      </w:pPr>
      <w:r>
        <w:t>Namens der Klägerin</w:t>
      </w:r>
    </w:p>
    <w:p w:rsidR="001E780E" w:rsidRDefault="001E780E">
      <w:pPr>
        <w:pStyle w:val="MustertextListe0"/>
        <w:numPr>
          <w:ilvl w:val="0"/>
          <w:numId w:val="0"/>
        </w:numPr>
      </w:pPr>
      <w:r>
        <w:t>[Unterschrift des Rechtsanwaltes der Klägerin]</w:t>
      </w:r>
    </w:p>
    <w:p w:rsidR="001E780E" w:rsidRDefault="001E780E" w:rsidP="00173D2B">
      <w:pPr>
        <w:pStyle w:val="Mustertext"/>
      </w:pPr>
      <w:r>
        <w:t>[Name des Rechtsanwaltes der Klägerin]</w:t>
      </w:r>
    </w:p>
    <w:p w:rsidR="001E780E" w:rsidRDefault="006B44D4" w:rsidP="00173D2B">
      <w:pPr>
        <w:pStyle w:val="Mustertext"/>
      </w:pPr>
      <w:r>
        <w:t>vierfach</w:t>
      </w:r>
      <w:r w:rsidR="001E780E">
        <w:tab/>
      </w:r>
    </w:p>
    <w:p w:rsidR="001E780E" w:rsidRDefault="001E780E" w:rsidP="00173D2B">
      <w:pPr>
        <w:pStyle w:val="Mustertext"/>
      </w:pPr>
      <w:r>
        <w:t xml:space="preserve">Beilage: Beweismittelverzeichnis </w:t>
      </w:r>
      <w:r w:rsidR="006B44D4">
        <w:t>vierfac</w:t>
      </w:r>
      <w:r>
        <w:t>h mit den Urkunden im Doppel</w:t>
      </w:r>
    </w:p>
    <w:p w:rsidR="00D41977" w:rsidRDefault="00D41977" w:rsidP="00173D2B">
      <w:pPr>
        <w:pStyle w:val="Mustertextleer"/>
      </w:pPr>
    </w:p>
    <w:p w:rsidR="00653578" w:rsidRPr="006C6DEB" w:rsidRDefault="00653578" w:rsidP="00173D2B">
      <w:pPr>
        <w:pStyle w:val="BoxEnde"/>
      </w:pPr>
    </w:p>
    <w:sectPr w:rsidR="00653578" w:rsidRPr="006C6DEB" w:rsidSect="009129D8">
      <w:footerReference w:type="even" r:id="rId9"/>
      <w:footerReference w:type="default" r:id="rId10"/>
      <w:footerReference w:type="first" r:id="rId11"/>
      <w:pgSz w:w="9639" w:h="13608" w:code="9"/>
      <w:pgMar w:top="1134" w:right="1247" w:bottom="851" w:left="1304"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4A82" w:rsidRDefault="00D84A82" w:rsidP="00171C75">
      <w:pPr>
        <w:spacing w:after="0" w:line="240" w:lineRule="auto"/>
      </w:pPr>
      <w:r>
        <w:separator/>
      </w:r>
    </w:p>
  </w:endnote>
  <w:endnote w:type="continuationSeparator" w:id="0">
    <w:p w:rsidR="00D84A82" w:rsidRDefault="00D84A82"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4A82" w:rsidRPr="00A744F9" w:rsidRDefault="009129D8" w:rsidP="00AE2FC7">
    <w:pPr>
      <w:pStyle w:val="Fuzeile"/>
      <w:tabs>
        <w:tab w:val="clear" w:pos="4536"/>
        <w:tab w:val="clear" w:pos="9072"/>
        <w:tab w:val="right" w:pos="7088"/>
      </w:tabs>
      <w:jc w:val="right"/>
      <w:rPr>
        <w:b/>
        <w:szCs w:val="18"/>
      </w:rPr>
    </w:pPr>
    <w:r>
      <w:rPr>
        <w:szCs w:val="18"/>
      </w:rPr>
      <w:tab/>
    </w:r>
    <w:r w:rsidR="00D84A82" w:rsidRPr="00B21B41">
      <w:rPr>
        <w:szCs w:val="18"/>
      </w:rPr>
      <w:fldChar w:fldCharType="begin"/>
    </w:r>
    <w:r w:rsidR="00D84A82" w:rsidRPr="00B21B41">
      <w:rPr>
        <w:szCs w:val="18"/>
      </w:rPr>
      <w:instrText xml:space="preserve"> PAGE  \* Arabic  \* MERGEFORMAT </w:instrText>
    </w:r>
    <w:r w:rsidR="00D84A82" w:rsidRPr="00B21B41">
      <w:rPr>
        <w:szCs w:val="18"/>
      </w:rPr>
      <w:fldChar w:fldCharType="separate"/>
    </w:r>
    <w:r w:rsidR="00873B69">
      <w:rPr>
        <w:noProof/>
        <w:szCs w:val="18"/>
      </w:rPr>
      <w:t>2</w:t>
    </w:r>
    <w:r w:rsidR="00D84A82" w:rsidRPr="00B21B41">
      <w:rPr>
        <w:szCs w:val="18"/>
      </w:rPr>
      <w:fldChar w:fldCharType="end"/>
    </w:r>
    <w:r w:rsidR="00D84A82" w:rsidRPr="00A744F9">
      <w:rPr>
        <w:b/>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4A82" w:rsidRPr="00A744F9" w:rsidRDefault="009129D8" w:rsidP="00AE2FC7">
    <w:pPr>
      <w:pStyle w:val="Fuzeile"/>
      <w:tabs>
        <w:tab w:val="clear" w:pos="4536"/>
        <w:tab w:val="clear" w:pos="9072"/>
        <w:tab w:val="center" w:pos="0"/>
        <w:tab w:val="left" w:pos="1985"/>
        <w:tab w:val="right" w:pos="7088"/>
      </w:tabs>
      <w:rPr>
        <w:b/>
        <w:szCs w:val="18"/>
      </w:rPr>
    </w:pPr>
    <w:r>
      <w:rPr>
        <w:b/>
        <w:szCs w:val="18"/>
      </w:rPr>
      <w:tab/>
    </w:r>
    <w:r w:rsidR="00D84A82" w:rsidRPr="00A744F9">
      <w:rPr>
        <w:b/>
        <w:szCs w:val="18"/>
      </w:rPr>
      <w:tab/>
    </w:r>
    <w:r w:rsidR="00D84A82" w:rsidRPr="00B21B41">
      <w:rPr>
        <w:szCs w:val="18"/>
      </w:rPr>
      <w:fldChar w:fldCharType="begin"/>
    </w:r>
    <w:r w:rsidR="00D84A82" w:rsidRPr="00B21B41">
      <w:rPr>
        <w:szCs w:val="18"/>
      </w:rPr>
      <w:instrText xml:space="preserve"> PAGE  \* Arabic  \* MERGEFORMAT </w:instrText>
    </w:r>
    <w:r w:rsidR="00D84A82" w:rsidRPr="00B21B41">
      <w:rPr>
        <w:szCs w:val="18"/>
      </w:rPr>
      <w:fldChar w:fldCharType="separate"/>
    </w:r>
    <w:r w:rsidR="00873B69">
      <w:rPr>
        <w:noProof/>
        <w:szCs w:val="18"/>
      </w:rPr>
      <w:t>9</w:t>
    </w:r>
    <w:r w:rsidR="00D84A82" w:rsidRPr="00B21B41">
      <w:rPr>
        <w:szCs w:val="18"/>
      </w:rPr>
      <w:fldChar w:fldCharType="end"/>
    </w:r>
    <w:r w:rsidR="00D84A82" w:rsidRPr="00B21B41">
      <w:rPr>
        <w:szCs w:val="18"/>
      </w:rPr>
      <w:tab/>
    </w:r>
    <w:r w:rsidR="00D84A82" w:rsidRPr="00A744F9">
      <w:rPr>
        <w:b/>
        <w:szCs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4A82" w:rsidRPr="00227D04" w:rsidRDefault="00D84A82" w:rsidP="0093429A">
    <w:pPr>
      <w:pStyle w:val="Fuzeile"/>
      <w:tabs>
        <w:tab w:val="clear" w:pos="4536"/>
        <w:tab w:val="center" w:pos="7088"/>
      </w:tabs>
      <w:rPr>
        <w:szCs w:val="18"/>
      </w:rPr>
    </w:pPr>
    <w:r w:rsidRPr="00227D04">
      <w:rPr>
        <w:szCs w:val="18"/>
      </w:rPr>
      <w:tab/>
    </w:r>
    <w:r w:rsidRPr="00B21B41">
      <w:rPr>
        <w:szCs w:val="18"/>
      </w:rPr>
      <w:fldChar w:fldCharType="begin"/>
    </w:r>
    <w:r w:rsidRPr="00B21B41">
      <w:rPr>
        <w:szCs w:val="18"/>
      </w:rPr>
      <w:instrText xml:space="preserve"> PAGE  \* Arabic  \* MERGEFORMAT </w:instrText>
    </w:r>
    <w:r w:rsidRPr="00B21B41">
      <w:rPr>
        <w:szCs w:val="18"/>
      </w:rPr>
      <w:fldChar w:fldCharType="separate"/>
    </w:r>
    <w:r w:rsidR="00873B69">
      <w:rPr>
        <w:noProof/>
        <w:szCs w:val="18"/>
      </w:rPr>
      <w:t>1</w:t>
    </w:r>
    <w:r w:rsidRPr="00B21B41">
      <w:rPr>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4A82" w:rsidRDefault="00D84A82" w:rsidP="00171C75">
      <w:pPr>
        <w:spacing w:after="0" w:line="240" w:lineRule="auto"/>
      </w:pPr>
      <w:r>
        <w:separator/>
      </w:r>
    </w:p>
  </w:footnote>
  <w:footnote w:type="continuationSeparator" w:id="0">
    <w:p w:rsidR="00D84A82" w:rsidRDefault="00D84A82" w:rsidP="00171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0DAD262"/>
    <w:lvl w:ilvl="0">
      <w:start w:val="1"/>
      <w:numFmt w:val="decimal"/>
      <w:lvlText w:val="%1."/>
      <w:lvlJc w:val="left"/>
      <w:pPr>
        <w:tabs>
          <w:tab w:val="num" w:pos="1492"/>
        </w:tabs>
        <w:ind w:left="1492" w:hanging="360"/>
      </w:pPr>
    </w:lvl>
  </w:abstractNum>
  <w:abstractNum w:abstractNumId="1">
    <w:nsid w:val="FFFFFF7D"/>
    <w:multiLevelType w:val="singleLevel"/>
    <w:tmpl w:val="2C8A30C2"/>
    <w:lvl w:ilvl="0">
      <w:start w:val="1"/>
      <w:numFmt w:val="decimal"/>
      <w:lvlText w:val="%1."/>
      <w:lvlJc w:val="left"/>
      <w:pPr>
        <w:tabs>
          <w:tab w:val="num" w:pos="1209"/>
        </w:tabs>
        <w:ind w:left="1209" w:hanging="360"/>
      </w:pPr>
    </w:lvl>
  </w:abstractNum>
  <w:abstractNum w:abstractNumId="2">
    <w:nsid w:val="FFFFFF7E"/>
    <w:multiLevelType w:val="singleLevel"/>
    <w:tmpl w:val="1388AA0C"/>
    <w:lvl w:ilvl="0">
      <w:start w:val="1"/>
      <w:numFmt w:val="decimal"/>
      <w:lvlText w:val="%1."/>
      <w:lvlJc w:val="left"/>
      <w:pPr>
        <w:tabs>
          <w:tab w:val="num" w:pos="926"/>
        </w:tabs>
        <w:ind w:left="926" w:hanging="360"/>
      </w:pPr>
    </w:lvl>
  </w:abstractNum>
  <w:abstractNum w:abstractNumId="3">
    <w:nsid w:val="FFFFFF7F"/>
    <w:multiLevelType w:val="singleLevel"/>
    <w:tmpl w:val="BA0CDCE6"/>
    <w:lvl w:ilvl="0">
      <w:start w:val="1"/>
      <w:numFmt w:val="decimal"/>
      <w:lvlText w:val="%1."/>
      <w:lvlJc w:val="left"/>
      <w:pPr>
        <w:tabs>
          <w:tab w:val="num" w:pos="643"/>
        </w:tabs>
        <w:ind w:left="643" w:hanging="360"/>
      </w:pPr>
    </w:lvl>
  </w:abstractNum>
  <w:abstractNum w:abstractNumId="4">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626F98"/>
    <w:lvl w:ilvl="0">
      <w:start w:val="1"/>
      <w:numFmt w:val="decimal"/>
      <w:lvlText w:val="%1."/>
      <w:lvlJc w:val="left"/>
      <w:pPr>
        <w:tabs>
          <w:tab w:val="num" w:pos="360"/>
        </w:tabs>
        <w:ind w:left="360" w:hanging="360"/>
      </w:pPr>
    </w:lvl>
  </w:abstractNum>
  <w:abstractNum w:abstractNumId="9">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nsid w:val="1A3E03E1"/>
    <w:multiLevelType w:val="multilevel"/>
    <w:tmpl w:val="C460346E"/>
    <w:styleLink w:val="Gliederung"/>
    <w:lvl w:ilvl="0">
      <w:start w:val="1"/>
      <w:numFmt w:val="decimal"/>
      <w:pStyle w:val="Titel1"/>
      <w:lvlText w:val="%1."/>
      <w:lvlJc w:val="left"/>
      <w:pPr>
        <w:tabs>
          <w:tab w:val="num" w:pos="709"/>
        </w:tabs>
        <w:ind w:left="709" w:hanging="709"/>
      </w:pPr>
      <w:rPr>
        <w:rFonts w:hint="default"/>
      </w:rPr>
    </w:lvl>
    <w:lvl w:ilvl="1">
      <w:start w:val="1"/>
      <w:numFmt w:val="decimal"/>
      <w:pStyle w:val="Titel11"/>
      <w:lvlText w:val="%1.%2."/>
      <w:lvlJc w:val="left"/>
      <w:pPr>
        <w:tabs>
          <w:tab w:val="num" w:pos="1276"/>
        </w:tabs>
        <w:ind w:left="709" w:hanging="709"/>
      </w:pPr>
      <w:rPr>
        <w:rFonts w:hint="default"/>
      </w:rPr>
    </w:lvl>
    <w:lvl w:ilvl="2">
      <w:start w:val="1"/>
      <w:numFmt w:val="decimal"/>
      <w:pStyle w:val="Titel111"/>
      <w:lvlText w:val="%2.%1.%3."/>
      <w:lvlJc w:val="left"/>
      <w:pPr>
        <w:tabs>
          <w:tab w:val="num" w:pos="1276"/>
        </w:tabs>
        <w:ind w:left="709" w:hanging="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6">
    <w:nsid w:val="27936602"/>
    <w:multiLevelType w:val="hybridMultilevel"/>
    <w:tmpl w:val="F8EC3A8E"/>
    <w:lvl w:ilvl="0" w:tplc="DE1690F6">
      <w:start w:val="1"/>
      <w:numFmt w:val="decimal"/>
      <w:pStyle w:val="Randziffern"/>
      <w:lvlText w:val="%1"/>
      <w:lvlJc w:val="left"/>
      <w:pPr>
        <w:ind w:left="360" w:hanging="360"/>
      </w:pPr>
      <w:rPr>
        <w:rFonts w:ascii="Calibri" w:hAnsi="Calibri" w:hint="default"/>
        <w:b w:val="0"/>
        <w:color w:val="auto"/>
        <w:sz w:val="20"/>
        <w:vertAlign w:val="baseline"/>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9">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6"/>
  </w:num>
  <w:num w:numId="2">
    <w:abstractNumId w:val="19"/>
  </w:num>
  <w:num w:numId="3">
    <w:abstractNumId w:val="15"/>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8"/>
  </w:num>
  <w:num w:numId="17">
    <w:abstractNumId w:val="22"/>
  </w:num>
  <w:num w:numId="18">
    <w:abstractNumId w:val="25"/>
  </w:num>
  <w:num w:numId="19">
    <w:abstractNumId w:val="18"/>
  </w:num>
  <w:num w:numId="20">
    <w:abstractNumId w:val="18"/>
    <w:lvlOverride w:ilvl="0">
      <w:startOverride w:val="93"/>
    </w:lvlOverride>
    <w:lvlOverride w:ilvl="1">
      <w:startOverride w:val="3"/>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18"/>
  </w:num>
  <w:num w:numId="23">
    <w:abstractNumId w:val="18"/>
  </w:num>
  <w:num w:numId="24">
    <w:abstractNumId w:val="11"/>
  </w:num>
  <w:num w:numId="25">
    <w:abstractNumId w:val="18"/>
  </w:num>
  <w:num w:numId="26">
    <w:abstractNumId w:val="18"/>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7">
    <w:abstractNumId w:val="21"/>
  </w:num>
  <w:num w:numId="28">
    <w:abstractNumId w:val="14"/>
  </w:num>
  <w:num w:numId="29">
    <w:abstractNumId w:val="24"/>
  </w:num>
  <w:num w:numId="30">
    <w:abstractNumId w:val="24"/>
    <w:lvlOverride w:ilvl="0">
      <w:startOverride w:val="2"/>
    </w:lvlOverride>
  </w:num>
  <w:num w:numId="31">
    <w:abstractNumId w:val="18"/>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2">
    <w:abstractNumId w:val="18"/>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4">
    <w:abstractNumId w:val="18"/>
    <w:lvlOverride w:ilvl="0">
      <w:startOverride w:val="93"/>
    </w:lvlOverride>
    <w:lvlOverride w:ilvl="1">
      <w:startOverride w:val="3"/>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5">
    <w:abstractNumId w:val="18"/>
    <w:lvlOverride w:ilvl="0">
      <w:startOverride w:val="93"/>
    </w:lvlOverride>
    <w:lvlOverride w:ilvl="1">
      <w:startOverride w:val="1"/>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6">
    <w:abstractNumId w:val="24"/>
    <w:lvlOverride w:ilvl="0">
      <w:startOverride w:val="1"/>
    </w:lvlOverride>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4"/>
    <w:lvlOverride w:ilvl="0">
      <w:startOverride w:val="1"/>
    </w:lvlOverride>
  </w:num>
  <w:num w:numId="39">
    <w:abstractNumId w:val="24"/>
    <w:lvlOverride w:ilvl="0">
      <w:startOverride w:val="1"/>
    </w:lvlOverride>
  </w:num>
  <w:num w:numId="40">
    <w:abstractNumId w:val="16"/>
  </w:num>
  <w:num w:numId="41">
    <w:abstractNumId w:val="12"/>
  </w:num>
  <w:num w:numId="42">
    <w:abstractNumId w:val="12"/>
    <w:lvlOverride w:ilvl="0">
      <w:lvl w:ilvl="0">
        <w:start w:val="1"/>
        <w:numFmt w:val="decimal"/>
        <w:pStyle w:val="Titel1"/>
        <w:lvlText w:val="%1."/>
        <w:lvlJc w:val="left"/>
        <w:pPr>
          <w:tabs>
            <w:tab w:val="num" w:pos="709"/>
          </w:tabs>
          <w:ind w:left="709" w:hanging="709"/>
        </w:pPr>
        <w:rPr>
          <w:rFonts w:hint="default"/>
        </w:rPr>
      </w:lvl>
    </w:lvlOverride>
    <w:lvlOverride w:ilvl="1">
      <w:lvl w:ilvl="1">
        <w:start w:val="1"/>
        <w:numFmt w:val="decimal"/>
        <w:pStyle w:val="Titel11"/>
        <w:lvlText w:val="%1.%2."/>
        <w:lvlJc w:val="left"/>
        <w:pPr>
          <w:tabs>
            <w:tab w:val="num" w:pos="1276"/>
          </w:tabs>
          <w:ind w:left="709" w:hanging="709"/>
        </w:pPr>
        <w:rPr>
          <w:rFonts w:hint="default"/>
        </w:rPr>
      </w:lvl>
    </w:lvlOverride>
    <w:lvlOverride w:ilvl="2">
      <w:lvl w:ilvl="2">
        <w:start w:val="1"/>
        <w:numFmt w:val="decimal"/>
        <w:pStyle w:val="Titel111"/>
        <w:lvlText w:val="%2.%1.%3."/>
        <w:lvlJc w:val="left"/>
        <w:pPr>
          <w:tabs>
            <w:tab w:val="num" w:pos="1276"/>
          </w:tabs>
          <w:ind w:left="709" w:hanging="709"/>
        </w:pPr>
        <w:rPr>
          <w:rFonts w:hint="default"/>
        </w:rPr>
      </w:lvl>
    </w:lvlOverride>
  </w:num>
  <w:num w:numId="43">
    <w:abstractNumId w:val="11"/>
  </w:num>
  <w:num w:numId="44">
    <w:abstractNumId w:val="11"/>
  </w:num>
  <w:num w:numId="45">
    <w:abstractNumId w:val="24"/>
  </w:num>
  <w:num w:numId="46">
    <w:abstractNumId w:val="11"/>
  </w:num>
  <w:num w:numId="47">
    <w:abstractNumId w:val="24"/>
  </w:num>
  <w:num w:numId="48">
    <w:abstractNumId w:val="23"/>
  </w:num>
  <w:num w:numId="49">
    <w:abstractNumId w:val="20"/>
  </w:num>
  <w:num w:numId="50">
    <w:abstractNumId w:val="17"/>
  </w:num>
  <w:num w:numId="51">
    <w:abstractNumId w:val="10"/>
  </w:num>
  <w:num w:numId="52">
    <w:abstractNumId w:val="13"/>
  </w:num>
  <w:num w:numId="5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consecutiveHyphenLimit w:val="3"/>
  <w:hyphenationZone w:val="425"/>
  <w:evenAndOddHeaders/>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B40"/>
    <w:rsid w:val="00000830"/>
    <w:rsid w:val="00007318"/>
    <w:rsid w:val="00012BBE"/>
    <w:rsid w:val="00015F4E"/>
    <w:rsid w:val="00043C6A"/>
    <w:rsid w:val="0004797E"/>
    <w:rsid w:val="00056C4E"/>
    <w:rsid w:val="00060695"/>
    <w:rsid w:val="00063194"/>
    <w:rsid w:val="0006536D"/>
    <w:rsid w:val="00067876"/>
    <w:rsid w:val="0007432C"/>
    <w:rsid w:val="0007456F"/>
    <w:rsid w:val="00077A13"/>
    <w:rsid w:val="0008003C"/>
    <w:rsid w:val="00082FDD"/>
    <w:rsid w:val="0008395E"/>
    <w:rsid w:val="00087CC3"/>
    <w:rsid w:val="00090ADA"/>
    <w:rsid w:val="000A019D"/>
    <w:rsid w:val="000A1829"/>
    <w:rsid w:val="000B65FE"/>
    <w:rsid w:val="000B6F30"/>
    <w:rsid w:val="000B70CE"/>
    <w:rsid w:val="000C5155"/>
    <w:rsid w:val="000D072D"/>
    <w:rsid w:val="000D117B"/>
    <w:rsid w:val="000D20B6"/>
    <w:rsid w:val="000D2A58"/>
    <w:rsid w:val="000D43E4"/>
    <w:rsid w:val="000D4837"/>
    <w:rsid w:val="000D5486"/>
    <w:rsid w:val="000E0358"/>
    <w:rsid w:val="000E2846"/>
    <w:rsid w:val="000F7E1D"/>
    <w:rsid w:val="000F7F66"/>
    <w:rsid w:val="001108E2"/>
    <w:rsid w:val="0011653B"/>
    <w:rsid w:val="00125C1F"/>
    <w:rsid w:val="00131B2C"/>
    <w:rsid w:val="00137505"/>
    <w:rsid w:val="00156891"/>
    <w:rsid w:val="001624DB"/>
    <w:rsid w:val="00171C75"/>
    <w:rsid w:val="00173D2B"/>
    <w:rsid w:val="00174B0A"/>
    <w:rsid w:val="001802D9"/>
    <w:rsid w:val="001841CF"/>
    <w:rsid w:val="00185CFD"/>
    <w:rsid w:val="0019671A"/>
    <w:rsid w:val="001A3181"/>
    <w:rsid w:val="001A38DC"/>
    <w:rsid w:val="001B4C77"/>
    <w:rsid w:val="001C383F"/>
    <w:rsid w:val="001C462E"/>
    <w:rsid w:val="001D4EEC"/>
    <w:rsid w:val="001D695B"/>
    <w:rsid w:val="001E39CF"/>
    <w:rsid w:val="001E47DC"/>
    <w:rsid w:val="001E780E"/>
    <w:rsid w:val="00200F32"/>
    <w:rsid w:val="002046FD"/>
    <w:rsid w:val="00212459"/>
    <w:rsid w:val="002126A7"/>
    <w:rsid w:val="00216071"/>
    <w:rsid w:val="00221811"/>
    <w:rsid w:val="0022751D"/>
    <w:rsid w:val="00227D04"/>
    <w:rsid w:val="00245BAF"/>
    <w:rsid w:val="00257C87"/>
    <w:rsid w:val="00265201"/>
    <w:rsid w:val="0028087F"/>
    <w:rsid w:val="00282AA7"/>
    <w:rsid w:val="002948CE"/>
    <w:rsid w:val="00295A38"/>
    <w:rsid w:val="00295BEA"/>
    <w:rsid w:val="00297816"/>
    <w:rsid w:val="002B06D9"/>
    <w:rsid w:val="002B6AFF"/>
    <w:rsid w:val="002D12DB"/>
    <w:rsid w:val="002D63DC"/>
    <w:rsid w:val="002F7664"/>
    <w:rsid w:val="002F7DFB"/>
    <w:rsid w:val="00306318"/>
    <w:rsid w:val="0031738D"/>
    <w:rsid w:val="0033213A"/>
    <w:rsid w:val="00342BAE"/>
    <w:rsid w:val="003437C5"/>
    <w:rsid w:val="003470B7"/>
    <w:rsid w:val="0035121A"/>
    <w:rsid w:val="00360568"/>
    <w:rsid w:val="00360EB2"/>
    <w:rsid w:val="003674F5"/>
    <w:rsid w:val="00373D25"/>
    <w:rsid w:val="003753EC"/>
    <w:rsid w:val="00375C06"/>
    <w:rsid w:val="00375F81"/>
    <w:rsid w:val="00386A25"/>
    <w:rsid w:val="00390774"/>
    <w:rsid w:val="00393012"/>
    <w:rsid w:val="00397051"/>
    <w:rsid w:val="003A0847"/>
    <w:rsid w:val="003A5452"/>
    <w:rsid w:val="003A5CEF"/>
    <w:rsid w:val="003B173E"/>
    <w:rsid w:val="003B2CA6"/>
    <w:rsid w:val="003B3306"/>
    <w:rsid w:val="003B35CD"/>
    <w:rsid w:val="003C085A"/>
    <w:rsid w:val="003C0DCA"/>
    <w:rsid w:val="003C2027"/>
    <w:rsid w:val="003C31B6"/>
    <w:rsid w:val="003C41BC"/>
    <w:rsid w:val="003E1EDD"/>
    <w:rsid w:val="003E2610"/>
    <w:rsid w:val="003F21A3"/>
    <w:rsid w:val="003F417D"/>
    <w:rsid w:val="003F4DF5"/>
    <w:rsid w:val="003F70C9"/>
    <w:rsid w:val="00402829"/>
    <w:rsid w:val="004039CC"/>
    <w:rsid w:val="00411A52"/>
    <w:rsid w:val="00412943"/>
    <w:rsid w:val="00424B17"/>
    <w:rsid w:val="0043299E"/>
    <w:rsid w:val="00434C3A"/>
    <w:rsid w:val="00443746"/>
    <w:rsid w:val="00450662"/>
    <w:rsid w:val="00473101"/>
    <w:rsid w:val="00486CE3"/>
    <w:rsid w:val="00491944"/>
    <w:rsid w:val="00491E16"/>
    <w:rsid w:val="00492FB5"/>
    <w:rsid w:val="004A2A06"/>
    <w:rsid w:val="004B1A21"/>
    <w:rsid w:val="004C0E15"/>
    <w:rsid w:val="004C3122"/>
    <w:rsid w:val="004C5EB9"/>
    <w:rsid w:val="004C60CB"/>
    <w:rsid w:val="004C7E4F"/>
    <w:rsid w:val="004E6679"/>
    <w:rsid w:val="004F2618"/>
    <w:rsid w:val="004F6005"/>
    <w:rsid w:val="00500C46"/>
    <w:rsid w:val="0051551E"/>
    <w:rsid w:val="00515BC9"/>
    <w:rsid w:val="00523E74"/>
    <w:rsid w:val="0053036B"/>
    <w:rsid w:val="00540112"/>
    <w:rsid w:val="00554168"/>
    <w:rsid w:val="005679F2"/>
    <w:rsid w:val="00582F4A"/>
    <w:rsid w:val="0058469C"/>
    <w:rsid w:val="0058693B"/>
    <w:rsid w:val="00597BEB"/>
    <w:rsid w:val="005A29BF"/>
    <w:rsid w:val="005A39CB"/>
    <w:rsid w:val="005A447E"/>
    <w:rsid w:val="005A5A47"/>
    <w:rsid w:val="005A6F94"/>
    <w:rsid w:val="005B6EDB"/>
    <w:rsid w:val="005C2643"/>
    <w:rsid w:val="005C343F"/>
    <w:rsid w:val="005C396C"/>
    <w:rsid w:val="005D23DD"/>
    <w:rsid w:val="005D5124"/>
    <w:rsid w:val="005D6C44"/>
    <w:rsid w:val="005F03D1"/>
    <w:rsid w:val="005F1EC0"/>
    <w:rsid w:val="005F3990"/>
    <w:rsid w:val="00600DB2"/>
    <w:rsid w:val="00601C9F"/>
    <w:rsid w:val="00604C01"/>
    <w:rsid w:val="006113A1"/>
    <w:rsid w:val="006170BB"/>
    <w:rsid w:val="00624389"/>
    <w:rsid w:val="00625530"/>
    <w:rsid w:val="00626E53"/>
    <w:rsid w:val="00633954"/>
    <w:rsid w:val="006359A2"/>
    <w:rsid w:val="00645F7A"/>
    <w:rsid w:val="0064751A"/>
    <w:rsid w:val="0065096C"/>
    <w:rsid w:val="00651C71"/>
    <w:rsid w:val="00653578"/>
    <w:rsid w:val="00656A6C"/>
    <w:rsid w:val="00665A6C"/>
    <w:rsid w:val="00671A20"/>
    <w:rsid w:val="00671CB9"/>
    <w:rsid w:val="00675E10"/>
    <w:rsid w:val="00676D7F"/>
    <w:rsid w:val="006779DE"/>
    <w:rsid w:val="00677B99"/>
    <w:rsid w:val="006839BD"/>
    <w:rsid w:val="0069138C"/>
    <w:rsid w:val="00695182"/>
    <w:rsid w:val="006B1BFA"/>
    <w:rsid w:val="006B3E62"/>
    <w:rsid w:val="006B44D4"/>
    <w:rsid w:val="006C5E6C"/>
    <w:rsid w:val="006C6DEB"/>
    <w:rsid w:val="006C7DCD"/>
    <w:rsid w:val="006D730F"/>
    <w:rsid w:val="006E5420"/>
    <w:rsid w:val="006E6CA0"/>
    <w:rsid w:val="006E786B"/>
    <w:rsid w:val="00701616"/>
    <w:rsid w:val="007016F6"/>
    <w:rsid w:val="007102A7"/>
    <w:rsid w:val="00714047"/>
    <w:rsid w:val="00720CB9"/>
    <w:rsid w:val="00726396"/>
    <w:rsid w:val="00732003"/>
    <w:rsid w:val="0073541A"/>
    <w:rsid w:val="00743F5A"/>
    <w:rsid w:val="00760F08"/>
    <w:rsid w:val="00770FA3"/>
    <w:rsid w:val="007716DF"/>
    <w:rsid w:val="00772F51"/>
    <w:rsid w:val="00782538"/>
    <w:rsid w:val="00795477"/>
    <w:rsid w:val="00795FFD"/>
    <w:rsid w:val="00797702"/>
    <w:rsid w:val="007A3B57"/>
    <w:rsid w:val="007A44CF"/>
    <w:rsid w:val="007A5A40"/>
    <w:rsid w:val="007A6CAE"/>
    <w:rsid w:val="007B3968"/>
    <w:rsid w:val="007C190B"/>
    <w:rsid w:val="007C30CE"/>
    <w:rsid w:val="007C3623"/>
    <w:rsid w:val="007C5AE7"/>
    <w:rsid w:val="007D5F6E"/>
    <w:rsid w:val="007D6264"/>
    <w:rsid w:val="007F1535"/>
    <w:rsid w:val="007F19B1"/>
    <w:rsid w:val="007F62A2"/>
    <w:rsid w:val="007F62F2"/>
    <w:rsid w:val="00807688"/>
    <w:rsid w:val="008127C1"/>
    <w:rsid w:val="008156E4"/>
    <w:rsid w:val="00824AEF"/>
    <w:rsid w:val="00824B16"/>
    <w:rsid w:val="00826723"/>
    <w:rsid w:val="00836E27"/>
    <w:rsid w:val="00836E46"/>
    <w:rsid w:val="00840F5A"/>
    <w:rsid w:val="00842C9B"/>
    <w:rsid w:val="00844DAA"/>
    <w:rsid w:val="008567A7"/>
    <w:rsid w:val="00857A6E"/>
    <w:rsid w:val="00861DB5"/>
    <w:rsid w:val="00862A04"/>
    <w:rsid w:val="008641BC"/>
    <w:rsid w:val="00866289"/>
    <w:rsid w:val="00870356"/>
    <w:rsid w:val="00873B69"/>
    <w:rsid w:val="00877C35"/>
    <w:rsid w:val="008926D3"/>
    <w:rsid w:val="008A1775"/>
    <w:rsid w:val="008B1CBE"/>
    <w:rsid w:val="008B7EE2"/>
    <w:rsid w:val="008C0B70"/>
    <w:rsid w:val="008D6D18"/>
    <w:rsid w:val="008E0CDA"/>
    <w:rsid w:val="008E5B40"/>
    <w:rsid w:val="008F0477"/>
    <w:rsid w:val="008F6D4B"/>
    <w:rsid w:val="009129D8"/>
    <w:rsid w:val="00913A73"/>
    <w:rsid w:val="00920EE2"/>
    <w:rsid w:val="00920F48"/>
    <w:rsid w:val="00924BA7"/>
    <w:rsid w:val="009338D0"/>
    <w:rsid w:val="0093429A"/>
    <w:rsid w:val="0093667C"/>
    <w:rsid w:val="009369CE"/>
    <w:rsid w:val="00945ADA"/>
    <w:rsid w:val="00950577"/>
    <w:rsid w:val="00952982"/>
    <w:rsid w:val="00956450"/>
    <w:rsid w:val="00964594"/>
    <w:rsid w:val="00967C4A"/>
    <w:rsid w:val="00971112"/>
    <w:rsid w:val="00974093"/>
    <w:rsid w:val="00981A72"/>
    <w:rsid w:val="00982CD9"/>
    <w:rsid w:val="00985613"/>
    <w:rsid w:val="0098636B"/>
    <w:rsid w:val="0099072D"/>
    <w:rsid w:val="009916B5"/>
    <w:rsid w:val="0099765F"/>
    <w:rsid w:val="00997ED7"/>
    <w:rsid w:val="009A562C"/>
    <w:rsid w:val="009B6E7A"/>
    <w:rsid w:val="009C361E"/>
    <w:rsid w:val="009C52F1"/>
    <w:rsid w:val="009D0148"/>
    <w:rsid w:val="009E32DE"/>
    <w:rsid w:val="009E4D1E"/>
    <w:rsid w:val="009E5890"/>
    <w:rsid w:val="009F1876"/>
    <w:rsid w:val="00A112D2"/>
    <w:rsid w:val="00A26A0E"/>
    <w:rsid w:val="00A365CF"/>
    <w:rsid w:val="00A46D8A"/>
    <w:rsid w:val="00A520F4"/>
    <w:rsid w:val="00A52F7C"/>
    <w:rsid w:val="00A716A9"/>
    <w:rsid w:val="00A717E1"/>
    <w:rsid w:val="00A744F9"/>
    <w:rsid w:val="00A82742"/>
    <w:rsid w:val="00A856FF"/>
    <w:rsid w:val="00A87505"/>
    <w:rsid w:val="00A877DC"/>
    <w:rsid w:val="00A901D8"/>
    <w:rsid w:val="00AA1CD3"/>
    <w:rsid w:val="00AA735D"/>
    <w:rsid w:val="00AA7801"/>
    <w:rsid w:val="00AB6548"/>
    <w:rsid w:val="00AC44FC"/>
    <w:rsid w:val="00AC4EFB"/>
    <w:rsid w:val="00AD418B"/>
    <w:rsid w:val="00AD4B52"/>
    <w:rsid w:val="00AE0998"/>
    <w:rsid w:val="00AE15E2"/>
    <w:rsid w:val="00AE2FC7"/>
    <w:rsid w:val="00AF59AD"/>
    <w:rsid w:val="00B00125"/>
    <w:rsid w:val="00B1685F"/>
    <w:rsid w:val="00B21B41"/>
    <w:rsid w:val="00B248D4"/>
    <w:rsid w:val="00B2768D"/>
    <w:rsid w:val="00B37621"/>
    <w:rsid w:val="00B419E6"/>
    <w:rsid w:val="00B42BEB"/>
    <w:rsid w:val="00B702F2"/>
    <w:rsid w:val="00B75158"/>
    <w:rsid w:val="00B81D93"/>
    <w:rsid w:val="00B939A8"/>
    <w:rsid w:val="00B94033"/>
    <w:rsid w:val="00B95FB7"/>
    <w:rsid w:val="00BA09D3"/>
    <w:rsid w:val="00BB70E5"/>
    <w:rsid w:val="00BC403A"/>
    <w:rsid w:val="00BD1A6F"/>
    <w:rsid w:val="00BE0A2F"/>
    <w:rsid w:val="00BE7EB4"/>
    <w:rsid w:val="00BF492C"/>
    <w:rsid w:val="00BF518A"/>
    <w:rsid w:val="00C24BCA"/>
    <w:rsid w:val="00C31ACE"/>
    <w:rsid w:val="00C31B04"/>
    <w:rsid w:val="00C367C2"/>
    <w:rsid w:val="00C4393D"/>
    <w:rsid w:val="00C4412E"/>
    <w:rsid w:val="00C45E87"/>
    <w:rsid w:val="00C47EB7"/>
    <w:rsid w:val="00C529F9"/>
    <w:rsid w:val="00C547E6"/>
    <w:rsid w:val="00C55B50"/>
    <w:rsid w:val="00C55E12"/>
    <w:rsid w:val="00C561B8"/>
    <w:rsid w:val="00C57612"/>
    <w:rsid w:val="00C60F63"/>
    <w:rsid w:val="00C67778"/>
    <w:rsid w:val="00C71353"/>
    <w:rsid w:val="00C82765"/>
    <w:rsid w:val="00C836DC"/>
    <w:rsid w:val="00C86959"/>
    <w:rsid w:val="00C94ED3"/>
    <w:rsid w:val="00CA554D"/>
    <w:rsid w:val="00CC239F"/>
    <w:rsid w:val="00CC2AEA"/>
    <w:rsid w:val="00CC47F7"/>
    <w:rsid w:val="00CC5B5C"/>
    <w:rsid w:val="00CD0ECB"/>
    <w:rsid w:val="00CD17D9"/>
    <w:rsid w:val="00CD59BA"/>
    <w:rsid w:val="00CF0F12"/>
    <w:rsid w:val="00CF6C63"/>
    <w:rsid w:val="00D01A7B"/>
    <w:rsid w:val="00D03D01"/>
    <w:rsid w:val="00D0633A"/>
    <w:rsid w:val="00D100E0"/>
    <w:rsid w:val="00D1270B"/>
    <w:rsid w:val="00D2600D"/>
    <w:rsid w:val="00D26B05"/>
    <w:rsid w:val="00D3546E"/>
    <w:rsid w:val="00D41977"/>
    <w:rsid w:val="00D427E6"/>
    <w:rsid w:val="00D43A35"/>
    <w:rsid w:val="00D46D7C"/>
    <w:rsid w:val="00D538D6"/>
    <w:rsid w:val="00D546F9"/>
    <w:rsid w:val="00D55462"/>
    <w:rsid w:val="00D57673"/>
    <w:rsid w:val="00D60385"/>
    <w:rsid w:val="00D60A11"/>
    <w:rsid w:val="00D72384"/>
    <w:rsid w:val="00D74D22"/>
    <w:rsid w:val="00D81B17"/>
    <w:rsid w:val="00D84A82"/>
    <w:rsid w:val="00D8612A"/>
    <w:rsid w:val="00D920E6"/>
    <w:rsid w:val="00DA6037"/>
    <w:rsid w:val="00DA60B4"/>
    <w:rsid w:val="00DA7771"/>
    <w:rsid w:val="00DA7AE0"/>
    <w:rsid w:val="00DB2565"/>
    <w:rsid w:val="00DB3AB3"/>
    <w:rsid w:val="00DC3398"/>
    <w:rsid w:val="00DD177E"/>
    <w:rsid w:val="00DD4DC5"/>
    <w:rsid w:val="00DD6FAD"/>
    <w:rsid w:val="00DF2D8F"/>
    <w:rsid w:val="00E02681"/>
    <w:rsid w:val="00E239D5"/>
    <w:rsid w:val="00E30169"/>
    <w:rsid w:val="00E41380"/>
    <w:rsid w:val="00E467FB"/>
    <w:rsid w:val="00E65F92"/>
    <w:rsid w:val="00E67555"/>
    <w:rsid w:val="00E746FF"/>
    <w:rsid w:val="00E75D45"/>
    <w:rsid w:val="00E83A2A"/>
    <w:rsid w:val="00E87E2D"/>
    <w:rsid w:val="00E90B2E"/>
    <w:rsid w:val="00E91325"/>
    <w:rsid w:val="00E9371C"/>
    <w:rsid w:val="00EA6CCF"/>
    <w:rsid w:val="00EB49B4"/>
    <w:rsid w:val="00EC4850"/>
    <w:rsid w:val="00EC4F8E"/>
    <w:rsid w:val="00ED1453"/>
    <w:rsid w:val="00ED1883"/>
    <w:rsid w:val="00ED1B2C"/>
    <w:rsid w:val="00ED2D36"/>
    <w:rsid w:val="00ED7A47"/>
    <w:rsid w:val="00EE311B"/>
    <w:rsid w:val="00EF3DCB"/>
    <w:rsid w:val="00EF3F4C"/>
    <w:rsid w:val="00F143FA"/>
    <w:rsid w:val="00F1467E"/>
    <w:rsid w:val="00F22154"/>
    <w:rsid w:val="00F233AB"/>
    <w:rsid w:val="00F25D70"/>
    <w:rsid w:val="00F31588"/>
    <w:rsid w:val="00F370D4"/>
    <w:rsid w:val="00F42697"/>
    <w:rsid w:val="00F43E16"/>
    <w:rsid w:val="00F46239"/>
    <w:rsid w:val="00F46BF2"/>
    <w:rsid w:val="00F51CE1"/>
    <w:rsid w:val="00F51E40"/>
    <w:rsid w:val="00F5361D"/>
    <w:rsid w:val="00F54FD5"/>
    <w:rsid w:val="00F613A1"/>
    <w:rsid w:val="00F67A84"/>
    <w:rsid w:val="00F67EAC"/>
    <w:rsid w:val="00F70169"/>
    <w:rsid w:val="00F71CEF"/>
    <w:rsid w:val="00F81B25"/>
    <w:rsid w:val="00F82F77"/>
    <w:rsid w:val="00F84BBD"/>
    <w:rsid w:val="00F854BB"/>
    <w:rsid w:val="00F903CB"/>
    <w:rsid w:val="00F910FC"/>
    <w:rsid w:val="00FA0410"/>
    <w:rsid w:val="00FA14D0"/>
    <w:rsid w:val="00FB48EE"/>
    <w:rsid w:val="00FC3885"/>
    <w:rsid w:val="00FD12DC"/>
    <w:rsid w:val="00FD6D3B"/>
    <w:rsid w:val="00FF26FB"/>
    <w:rsid w:val="00FF47E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73B69"/>
    <w:pPr>
      <w:spacing w:after="200" w:line="276" w:lineRule="auto"/>
    </w:pPr>
  </w:style>
  <w:style w:type="paragraph" w:styleId="berschrift1">
    <w:name w:val="heading 1"/>
    <w:basedOn w:val="Standard"/>
    <w:next w:val="Standard"/>
    <w:link w:val="berschrift1Zchn"/>
    <w:autoRedefine/>
    <w:uiPriority w:val="9"/>
    <w:qFormat/>
    <w:rsid w:val="00982CD9"/>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982CD9"/>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982CD9"/>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982CD9"/>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982CD9"/>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982CD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873B69"/>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873B69"/>
  </w:style>
  <w:style w:type="character" w:customStyle="1" w:styleId="berschrift1Zchn">
    <w:name w:val="Überschrift 1 Zchn"/>
    <w:basedOn w:val="Absatz-Standardschriftart"/>
    <w:link w:val="berschrift1"/>
    <w:uiPriority w:val="9"/>
    <w:rsid w:val="00982CD9"/>
    <w:rPr>
      <w:rFonts w:ascii="Calibri" w:eastAsiaTheme="majorEastAsia" w:hAnsi="Calibri" w:cstheme="majorBidi"/>
      <w:b/>
      <w:sz w:val="32"/>
      <w:szCs w:val="32"/>
    </w:rPr>
  </w:style>
  <w:style w:type="paragraph" w:styleId="Kopfzeile">
    <w:name w:val="header"/>
    <w:basedOn w:val="Standard"/>
    <w:link w:val="KopfzeileZchn"/>
    <w:uiPriority w:val="99"/>
    <w:unhideWhenUsed/>
    <w:rsid w:val="00982CD9"/>
    <w:pPr>
      <w:tabs>
        <w:tab w:val="left" w:pos="425"/>
      </w:tabs>
      <w:spacing w:after="0" w:line="240" w:lineRule="auto"/>
    </w:pPr>
  </w:style>
  <w:style w:type="character" w:customStyle="1" w:styleId="KopfzeileZchn">
    <w:name w:val="Kopfzeile Zchn"/>
    <w:basedOn w:val="Absatz-Standardschriftart"/>
    <w:link w:val="Kopfzeile"/>
    <w:uiPriority w:val="99"/>
    <w:rsid w:val="00982CD9"/>
  </w:style>
  <w:style w:type="paragraph" w:styleId="Fuzeile">
    <w:name w:val="footer"/>
    <w:basedOn w:val="Standard"/>
    <w:link w:val="FuzeileZchn"/>
    <w:uiPriority w:val="99"/>
    <w:unhideWhenUsed/>
    <w:rsid w:val="00982CD9"/>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982CD9"/>
    <w:rPr>
      <w:rFonts w:ascii="Palatino Linotype" w:hAnsi="Palatino Linotype"/>
      <w:smallCaps/>
      <w:sz w:val="18"/>
    </w:rPr>
  </w:style>
  <w:style w:type="character" w:customStyle="1" w:styleId="berschrift2Zchn">
    <w:name w:val="Überschrift 2 Zchn"/>
    <w:basedOn w:val="Absatz-Standardschriftart"/>
    <w:link w:val="berschrift2"/>
    <w:uiPriority w:val="9"/>
    <w:rsid w:val="00982CD9"/>
    <w:rPr>
      <w:rFonts w:ascii="Calibri" w:eastAsiaTheme="majorEastAsia" w:hAnsi="Calibri" w:cstheme="majorBidi"/>
      <w:b/>
      <w:sz w:val="24"/>
      <w:szCs w:val="26"/>
    </w:rPr>
  </w:style>
  <w:style w:type="character" w:customStyle="1" w:styleId="fett">
    <w:name w:val="_fett"/>
    <w:basedOn w:val="Absatz-Standardschriftart"/>
    <w:uiPriority w:val="1"/>
    <w:qFormat/>
    <w:rsid w:val="00982CD9"/>
    <w:rPr>
      <w:rFonts w:ascii="Palatino Linotype" w:hAnsi="Palatino Linotype"/>
      <w:b/>
      <w:sz w:val="18"/>
    </w:rPr>
  </w:style>
  <w:style w:type="character" w:customStyle="1" w:styleId="berschrift3Zchn">
    <w:name w:val="Überschrift 3 Zchn"/>
    <w:basedOn w:val="Absatz-Standardschriftart"/>
    <w:link w:val="berschrift3"/>
    <w:uiPriority w:val="9"/>
    <w:rsid w:val="00982CD9"/>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982CD9"/>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982CD9"/>
    <w:rPr>
      <w:rFonts w:ascii="Calibri" w:eastAsiaTheme="majorEastAsia" w:hAnsi="Calibri" w:cstheme="majorBidi"/>
      <w:sz w:val="18"/>
    </w:rPr>
  </w:style>
  <w:style w:type="paragraph" w:customStyle="1" w:styleId="Text">
    <w:name w:val="Text"/>
    <w:basedOn w:val="Standard"/>
    <w:next w:val="Randziffer"/>
    <w:autoRedefine/>
    <w:qFormat/>
    <w:rsid w:val="00982CD9"/>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982CD9"/>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982CD9"/>
    <w:rPr>
      <w:rFonts w:ascii="Palatino Linotype" w:hAnsi="Palatino Linotype"/>
      <w:sz w:val="16"/>
      <w:szCs w:val="20"/>
    </w:rPr>
  </w:style>
  <w:style w:type="character" w:styleId="Funotenzeichen">
    <w:name w:val="footnote reference"/>
    <w:basedOn w:val="Absatz-Standardschriftart"/>
    <w:uiPriority w:val="99"/>
    <w:semiHidden/>
    <w:unhideWhenUsed/>
    <w:rsid w:val="00982CD9"/>
    <w:rPr>
      <w:vertAlign w:val="superscript"/>
    </w:rPr>
  </w:style>
  <w:style w:type="character" w:customStyle="1" w:styleId="kursiv">
    <w:name w:val="_kursiv"/>
    <w:basedOn w:val="Absatz-Standardschriftart"/>
    <w:uiPriority w:val="1"/>
    <w:qFormat/>
    <w:rsid w:val="00982CD9"/>
    <w:rPr>
      <w:rFonts w:ascii="Palatino Linotype" w:hAnsi="Palatino Linotype"/>
      <w:i/>
      <w:sz w:val="18"/>
    </w:rPr>
  </w:style>
  <w:style w:type="paragraph" w:customStyle="1" w:styleId="Liste">
    <w:name w:val="Liste –"/>
    <w:basedOn w:val="Text"/>
    <w:qFormat/>
    <w:rsid w:val="00982CD9"/>
    <w:pPr>
      <w:numPr>
        <w:numId w:val="17"/>
      </w:numPr>
      <w:spacing w:before="60" w:after="60"/>
      <w:ind w:left="284" w:hanging="284"/>
      <w:contextualSpacing/>
    </w:pPr>
  </w:style>
  <w:style w:type="paragraph" w:customStyle="1" w:styleId="Listei">
    <w:name w:val="Liste i)"/>
    <w:basedOn w:val="Liste"/>
    <w:qFormat/>
    <w:rsid w:val="00982CD9"/>
    <w:pPr>
      <w:numPr>
        <w:numId w:val="18"/>
      </w:numPr>
      <w:ind w:left="568" w:hanging="284"/>
    </w:pPr>
  </w:style>
  <w:style w:type="character" w:styleId="Platzhaltertext">
    <w:name w:val="Placeholder Text"/>
    <w:basedOn w:val="Absatz-Standardschriftart"/>
    <w:uiPriority w:val="99"/>
    <w:semiHidden/>
    <w:rsid w:val="00982CD9"/>
    <w:rPr>
      <w:color w:val="808080"/>
    </w:rPr>
  </w:style>
  <w:style w:type="character" w:customStyle="1" w:styleId="fettMuster">
    <w:name w:val="_fett_Muster"/>
    <w:basedOn w:val="fett"/>
    <w:uiPriority w:val="1"/>
    <w:qFormat/>
    <w:rsid w:val="00982CD9"/>
    <w:rPr>
      <w:rFonts w:ascii="Calibri" w:hAnsi="Calibri"/>
      <w:b/>
      <w:sz w:val="18"/>
    </w:rPr>
  </w:style>
  <w:style w:type="paragraph" w:customStyle="1" w:styleId="BoxKopf">
    <w:name w:val="Box_Kopf"/>
    <w:basedOn w:val="Standard"/>
    <w:next w:val="RandzifferMuster"/>
    <w:autoRedefine/>
    <w:qFormat/>
    <w:rsid w:val="009129D8"/>
    <w:pPr>
      <w:spacing w:after="0" w:line="240" w:lineRule="auto"/>
      <w:jc w:val="both"/>
    </w:pPr>
    <w:rPr>
      <w:rFonts w:ascii="Tahoma" w:hAnsi="Tahoma"/>
      <w:sz w:val="18"/>
    </w:rPr>
  </w:style>
  <w:style w:type="paragraph" w:customStyle="1" w:styleId="Mustertext">
    <w:name w:val="Mustertext"/>
    <w:basedOn w:val="Standard"/>
    <w:autoRedefine/>
    <w:qFormat/>
    <w:rsid w:val="009129D8"/>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9129D8"/>
  </w:style>
  <w:style w:type="paragraph" w:customStyle="1" w:styleId="Mustertextklein">
    <w:name w:val="Mustertext_klein"/>
    <w:basedOn w:val="Mustertext"/>
    <w:autoRedefine/>
    <w:qFormat/>
    <w:rsid w:val="00982CD9"/>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7016F6"/>
    <w:pPr>
      <w:ind w:left="567" w:hanging="567"/>
    </w:pPr>
  </w:style>
  <w:style w:type="paragraph" w:customStyle="1" w:styleId="Autor">
    <w:name w:val="Autor"/>
    <w:basedOn w:val="Standard"/>
    <w:next w:val="Standard"/>
    <w:autoRedefine/>
    <w:qFormat/>
    <w:rsid w:val="00982CD9"/>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982CD9"/>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982CD9"/>
    <w:rPr>
      <w:rFonts w:ascii="Palatino Linotype" w:hAnsi="Palatino Linotype"/>
      <w:i w:val="0"/>
      <w:caps w:val="0"/>
      <w:smallCaps/>
      <w:sz w:val="18"/>
    </w:rPr>
  </w:style>
  <w:style w:type="character" w:customStyle="1" w:styleId="kursivMuster">
    <w:name w:val="_kursiv_Muster"/>
    <w:basedOn w:val="fettMuster"/>
    <w:uiPriority w:val="1"/>
    <w:qFormat/>
    <w:rsid w:val="00982CD9"/>
    <w:rPr>
      <w:rFonts w:ascii="Calibri" w:hAnsi="Calibri"/>
      <w:b w:val="0"/>
      <w:i/>
      <w:sz w:val="18"/>
    </w:rPr>
  </w:style>
  <w:style w:type="character" w:customStyle="1" w:styleId="kapitlchenMuster">
    <w:name w:val="_kapitälchen_Muster"/>
    <w:basedOn w:val="fettMuster"/>
    <w:uiPriority w:val="1"/>
    <w:qFormat/>
    <w:rsid w:val="00982CD9"/>
    <w:rPr>
      <w:rFonts w:ascii="Calibri" w:hAnsi="Calibri"/>
      <w:b w:val="0"/>
      <w:caps w:val="0"/>
      <w:smallCaps/>
      <w:sz w:val="18"/>
    </w:rPr>
  </w:style>
  <w:style w:type="character" w:customStyle="1" w:styleId="berschrift6Zchn">
    <w:name w:val="Überschrift 6 Zchn"/>
    <w:basedOn w:val="Absatz-Standardschriftart"/>
    <w:link w:val="berschrift6"/>
    <w:uiPriority w:val="9"/>
    <w:rsid w:val="00982CD9"/>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982CD9"/>
    <w:pPr>
      <w:framePr w:hSpace="199" w:wrap="around" w:vAnchor="text" w:hAnchor="page" w:xAlign="outside" w:y="1" w:anchorLock="1"/>
      <w:numPr>
        <w:numId w:val="2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982CD9"/>
    <w:pPr>
      <w:framePr w:hSpace="198" w:wrap="around" w:y="-283"/>
      <w:jc w:val="left"/>
    </w:pPr>
  </w:style>
  <w:style w:type="paragraph" w:customStyle="1" w:styleId="MustertextListe0">
    <w:name w:val="Mustertext_Liste"/>
    <w:basedOn w:val="Standard"/>
    <w:autoRedefine/>
    <w:qFormat/>
    <w:rsid w:val="009129D8"/>
    <w:pPr>
      <w:numPr>
        <w:ilvl w:val="1"/>
        <w:numId w:val="48"/>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paragraph" w:customStyle="1" w:styleId="Randziffern">
    <w:name w:val="Randziffern"/>
    <w:basedOn w:val="Standard"/>
    <w:next w:val="Standard"/>
    <w:autoRedefine/>
    <w:qFormat/>
    <w:rsid w:val="002948CE"/>
    <w:pPr>
      <w:numPr>
        <w:numId w:val="40"/>
      </w:numPr>
      <w:tabs>
        <w:tab w:val="left" w:pos="709"/>
        <w:tab w:val="left" w:pos="1276"/>
        <w:tab w:val="right" w:pos="8789"/>
      </w:tabs>
      <w:spacing w:after="0" w:line="300" w:lineRule="atLeast"/>
      <w:ind w:left="709" w:hanging="709"/>
      <w:jc w:val="both"/>
    </w:pPr>
    <w:rPr>
      <w:rFonts w:eastAsia="Times New Roman" w:cs="Times New Roman"/>
      <w:sz w:val="24"/>
      <w:szCs w:val="20"/>
    </w:rPr>
  </w:style>
  <w:style w:type="paragraph" w:customStyle="1" w:styleId="NormText">
    <w:name w:val="_NormText"/>
    <w:basedOn w:val="Standard"/>
    <w:link w:val="NormTextZchn"/>
    <w:qFormat/>
    <w:rsid w:val="007C3623"/>
    <w:pPr>
      <w:tabs>
        <w:tab w:val="left" w:pos="709"/>
        <w:tab w:val="left" w:pos="1276"/>
        <w:tab w:val="right" w:pos="8789"/>
      </w:tabs>
      <w:spacing w:after="0" w:line="300" w:lineRule="atLeast"/>
      <w:jc w:val="both"/>
    </w:pPr>
    <w:rPr>
      <w:rFonts w:eastAsia="Times New Roman" w:cs="Times New Roman"/>
      <w:sz w:val="24"/>
      <w:szCs w:val="24"/>
      <w:lang w:eastAsia="de-DE"/>
    </w:rPr>
  </w:style>
  <w:style w:type="character" w:customStyle="1" w:styleId="NormTextZchn">
    <w:name w:val="_NormText Zchn"/>
    <w:basedOn w:val="Absatz-Standardschriftart"/>
    <w:link w:val="NormText"/>
    <w:rsid w:val="007C3623"/>
    <w:rPr>
      <w:rFonts w:eastAsia="Times New Roman" w:cs="Times New Roman"/>
      <w:sz w:val="24"/>
      <w:szCs w:val="24"/>
      <w:lang w:eastAsia="de-DE"/>
    </w:rPr>
  </w:style>
  <w:style w:type="numbering" w:customStyle="1" w:styleId="Gliederung">
    <w:name w:val="Gliederung"/>
    <w:basedOn w:val="KeineListe"/>
    <w:uiPriority w:val="99"/>
    <w:rsid w:val="007C3623"/>
    <w:pPr>
      <w:numPr>
        <w:numId w:val="41"/>
      </w:numPr>
    </w:pPr>
  </w:style>
  <w:style w:type="paragraph" w:customStyle="1" w:styleId="Titel1">
    <w:name w:val="Titel 1."/>
    <w:qFormat/>
    <w:rsid w:val="007C3623"/>
    <w:pPr>
      <w:numPr>
        <w:numId w:val="41"/>
      </w:numPr>
      <w:spacing w:after="0" w:line="300" w:lineRule="atLeast"/>
    </w:pPr>
    <w:rPr>
      <w:rFonts w:eastAsia="Times New Roman" w:cs="Times New Roman"/>
      <w:b/>
      <w:sz w:val="24"/>
      <w:szCs w:val="20"/>
    </w:rPr>
  </w:style>
  <w:style w:type="paragraph" w:customStyle="1" w:styleId="Titel11">
    <w:name w:val="Titel 1.1."/>
    <w:basedOn w:val="Titel1"/>
    <w:qFormat/>
    <w:rsid w:val="007C3623"/>
    <w:pPr>
      <w:numPr>
        <w:ilvl w:val="1"/>
      </w:numPr>
    </w:pPr>
    <w:rPr>
      <w:b w:val="0"/>
    </w:rPr>
  </w:style>
  <w:style w:type="paragraph" w:customStyle="1" w:styleId="Titel111">
    <w:name w:val="Titel 1.1.1."/>
    <w:basedOn w:val="Titel11"/>
    <w:qFormat/>
    <w:rsid w:val="007C3623"/>
    <w:pPr>
      <w:numPr>
        <w:ilvl w:val="2"/>
      </w:numPr>
    </w:pPr>
  </w:style>
  <w:style w:type="paragraph" w:styleId="Verzeichnis5">
    <w:name w:val="toc 5"/>
    <w:basedOn w:val="Standard"/>
    <w:next w:val="Standard"/>
    <w:autoRedefine/>
    <w:uiPriority w:val="39"/>
    <w:rsid w:val="004C3122"/>
    <w:pPr>
      <w:tabs>
        <w:tab w:val="left" w:pos="709"/>
        <w:tab w:val="left" w:pos="1276"/>
        <w:tab w:val="left" w:pos="3260"/>
        <w:tab w:val="right" w:pos="7937"/>
      </w:tabs>
      <w:spacing w:after="0" w:line="280" w:lineRule="exact"/>
      <w:ind w:left="2409"/>
    </w:pPr>
    <w:rPr>
      <w:rFonts w:eastAsia="Times New Roman" w:cs="Times New Roman"/>
      <w:sz w:val="24"/>
      <w:szCs w:val="20"/>
      <w:lang w:eastAsia="de-DE"/>
    </w:rPr>
  </w:style>
  <w:style w:type="character" w:customStyle="1" w:styleId="apple-converted-space">
    <w:name w:val="apple-converted-space"/>
    <w:basedOn w:val="Absatz-Standardschriftart"/>
    <w:rsid w:val="00D546F9"/>
  </w:style>
  <w:style w:type="character" w:customStyle="1" w:styleId="artref">
    <w:name w:val="artref"/>
    <w:basedOn w:val="Absatz-Standardschriftart"/>
    <w:rsid w:val="00D546F9"/>
  </w:style>
  <w:style w:type="character" w:styleId="Kommentarzeichen">
    <w:name w:val="annotation reference"/>
    <w:basedOn w:val="Absatz-Standardschriftart"/>
    <w:rsid w:val="001E780E"/>
    <w:rPr>
      <w:sz w:val="16"/>
      <w:szCs w:val="16"/>
    </w:rPr>
  </w:style>
  <w:style w:type="paragraph" w:styleId="Kommentartext">
    <w:name w:val="annotation text"/>
    <w:basedOn w:val="Standard"/>
    <w:link w:val="KommentartextZchn"/>
    <w:rsid w:val="001E780E"/>
    <w:pPr>
      <w:spacing w:line="240" w:lineRule="auto"/>
    </w:pPr>
    <w:rPr>
      <w:sz w:val="20"/>
      <w:szCs w:val="20"/>
    </w:rPr>
  </w:style>
  <w:style w:type="character" w:customStyle="1" w:styleId="KommentartextZchn">
    <w:name w:val="Kommentartext Zchn"/>
    <w:basedOn w:val="Absatz-Standardschriftart"/>
    <w:link w:val="Kommentartext"/>
    <w:rsid w:val="001E780E"/>
    <w:rPr>
      <w:sz w:val="20"/>
      <w:szCs w:val="20"/>
    </w:rPr>
  </w:style>
  <w:style w:type="paragraph" w:styleId="Kommentarthema">
    <w:name w:val="annotation subject"/>
    <w:basedOn w:val="Kommentartext"/>
    <w:next w:val="Kommentartext"/>
    <w:link w:val="KommentarthemaZchn"/>
    <w:uiPriority w:val="99"/>
    <w:semiHidden/>
    <w:unhideWhenUsed/>
    <w:rsid w:val="001C383F"/>
    <w:rPr>
      <w:b/>
      <w:bCs/>
    </w:rPr>
  </w:style>
  <w:style w:type="character" w:customStyle="1" w:styleId="KommentarthemaZchn">
    <w:name w:val="Kommentarthema Zchn"/>
    <w:basedOn w:val="KommentartextZchn"/>
    <w:link w:val="Kommentarthema"/>
    <w:uiPriority w:val="99"/>
    <w:semiHidden/>
    <w:rsid w:val="001C383F"/>
    <w:rPr>
      <w:b/>
      <w:bCs/>
      <w:sz w:val="20"/>
      <w:szCs w:val="20"/>
    </w:rPr>
  </w:style>
  <w:style w:type="paragraph" w:customStyle="1" w:styleId="MustertextListeI">
    <w:name w:val="Mustertext_Liste_I"/>
    <w:basedOn w:val="MustertextListe0"/>
    <w:qFormat/>
    <w:rsid w:val="00982CD9"/>
    <w:pPr>
      <w:numPr>
        <w:ilvl w:val="0"/>
      </w:numPr>
    </w:pPr>
  </w:style>
  <w:style w:type="paragraph" w:customStyle="1" w:styleId="MustertextListea">
    <w:name w:val="Mustertext_Liste_a"/>
    <w:basedOn w:val="MustertextListeI"/>
    <w:autoRedefine/>
    <w:qFormat/>
    <w:rsid w:val="00982CD9"/>
    <w:pPr>
      <w:numPr>
        <w:ilvl w:val="2"/>
      </w:numPr>
      <w:tabs>
        <w:tab w:val="clear" w:pos="567"/>
      </w:tabs>
    </w:pPr>
  </w:style>
  <w:style w:type="paragraph" w:customStyle="1" w:styleId="MustertextListe">
    <w:name w:val="Mustertext_Liste –"/>
    <w:basedOn w:val="MustertextListe0"/>
    <w:autoRedefine/>
    <w:qFormat/>
    <w:rsid w:val="00982CD9"/>
    <w:pPr>
      <w:numPr>
        <w:ilvl w:val="0"/>
        <w:numId w:val="51"/>
      </w:numPr>
      <w:ind w:left="284" w:hanging="284"/>
    </w:pPr>
  </w:style>
  <w:style w:type="paragraph" w:customStyle="1" w:styleId="MustertextBO">
    <w:name w:val="Mustertext_BO"/>
    <w:basedOn w:val="Mustertext"/>
    <w:autoRedefine/>
    <w:qFormat/>
    <w:rsid w:val="00982CD9"/>
    <w:pPr>
      <w:tabs>
        <w:tab w:val="clear" w:pos="284"/>
      </w:tabs>
      <w:spacing w:after="0"/>
      <w:ind w:left="907" w:hanging="907"/>
    </w:pPr>
  </w:style>
  <w:style w:type="paragraph" w:customStyle="1" w:styleId="MustertextTitel">
    <w:name w:val="Mustertext_Titel"/>
    <w:basedOn w:val="Mustertext"/>
    <w:autoRedefine/>
    <w:qFormat/>
    <w:rsid w:val="00227D04"/>
    <w:pPr>
      <w:spacing w:before="120"/>
    </w:pPr>
  </w:style>
  <w:style w:type="paragraph" w:customStyle="1" w:styleId="MustertextTitelEbene1">
    <w:name w:val="Mustertext_Titel_Ebene_1"/>
    <w:basedOn w:val="Mustertext"/>
    <w:autoRedefine/>
    <w:qFormat/>
    <w:rsid w:val="00982CD9"/>
    <w:pPr>
      <w:spacing w:before="120"/>
      <w:contextualSpacing/>
    </w:pPr>
    <w:rPr>
      <w:b/>
    </w:rPr>
  </w:style>
  <w:style w:type="paragraph" w:customStyle="1" w:styleId="MustertextTitelEbene5">
    <w:name w:val="Mustertext_Titel_Ebene_5"/>
    <w:basedOn w:val="MustertextTitelEbene1"/>
    <w:next w:val="Mustertext"/>
    <w:autoRedefine/>
    <w:qFormat/>
    <w:rsid w:val="00982CD9"/>
    <w:rPr>
      <w:b w:val="0"/>
    </w:rPr>
  </w:style>
  <w:style w:type="paragraph" w:customStyle="1" w:styleId="MustertextTitelEbene2">
    <w:name w:val="Mustertext_Titel_Ebene_2"/>
    <w:basedOn w:val="MustertextTitelEbene1"/>
    <w:next w:val="Mustertext"/>
    <w:autoRedefine/>
    <w:qFormat/>
    <w:rsid w:val="00982CD9"/>
  </w:style>
  <w:style w:type="paragraph" w:customStyle="1" w:styleId="MustertextTitelEbene3">
    <w:name w:val="Mustertext_Titel_Ebene_3"/>
    <w:basedOn w:val="MustertextTitelEbene1"/>
    <w:next w:val="Mustertext"/>
    <w:qFormat/>
    <w:rsid w:val="00982CD9"/>
  </w:style>
  <w:style w:type="paragraph" w:customStyle="1" w:styleId="MustertextTitelEbene4">
    <w:name w:val="Mustertext_Titel_Ebene_4"/>
    <w:basedOn w:val="MustertextTitelEbene1"/>
    <w:next w:val="Mustertext"/>
    <w:qFormat/>
    <w:rsid w:val="00982C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73B69"/>
    <w:pPr>
      <w:spacing w:after="200" w:line="276" w:lineRule="auto"/>
    </w:pPr>
  </w:style>
  <w:style w:type="paragraph" w:styleId="berschrift1">
    <w:name w:val="heading 1"/>
    <w:basedOn w:val="Standard"/>
    <w:next w:val="Standard"/>
    <w:link w:val="berschrift1Zchn"/>
    <w:autoRedefine/>
    <w:uiPriority w:val="9"/>
    <w:qFormat/>
    <w:rsid w:val="00982CD9"/>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982CD9"/>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982CD9"/>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982CD9"/>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982CD9"/>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982CD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873B69"/>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873B69"/>
  </w:style>
  <w:style w:type="character" w:customStyle="1" w:styleId="berschrift1Zchn">
    <w:name w:val="Überschrift 1 Zchn"/>
    <w:basedOn w:val="Absatz-Standardschriftart"/>
    <w:link w:val="berschrift1"/>
    <w:uiPriority w:val="9"/>
    <w:rsid w:val="00982CD9"/>
    <w:rPr>
      <w:rFonts w:ascii="Calibri" w:eastAsiaTheme="majorEastAsia" w:hAnsi="Calibri" w:cstheme="majorBidi"/>
      <w:b/>
      <w:sz w:val="32"/>
      <w:szCs w:val="32"/>
    </w:rPr>
  </w:style>
  <w:style w:type="paragraph" w:styleId="Kopfzeile">
    <w:name w:val="header"/>
    <w:basedOn w:val="Standard"/>
    <w:link w:val="KopfzeileZchn"/>
    <w:uiPriority w:val="99"/>
    <w:unhideWhenUsed/>
    <w:rsid w:val="00982CD9"/>
    <w:pPr>
      <w:tabs>
        <w:tab w:val="left" w:pos="425"/>
      </w:tabs>
      <w:spacing w:after="0" w:line="240" w:lineRule="auto"/>
    </w:pPr>
  </w:style>
  <w:style w:type="character" w:customStyle="1" w:styleId="KopfzeileZchn">
    <w:name w:val="Kopfzeile Zchn"/>
    <w:basedOn w:val="Absatz-Standardschriftart"/>
    <w:link w:val="Kopfzeile"/>
    <w:uiPriority w:val="99"/>
    <w:rsid w:val="00982CD9"/>
  </w:style>
  <w:style w:type="paragraph" w:styleId="Fuzeile">
    <w:name w:val="footer"/>
    <w:basedOn w:val="Standard"/>
    <w:link w:val="FuzeileZchn"/>
    <w:uiPriority w:val="99"/>
    <w:unhideWhenUsed/>
    <w:rsid w:val="00982CD9"/>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982CD9"/>
    <w:rPr>
      <w:rFonts w:ascii="Palatino Linotype" w:hAnsi="Palatino Linotype"/>
      <w:smallCaps/>
      <w:sz w:val="18"/>
    </w:rPr>
  </w:style>
  <w:style w:type="character" w:customStyle="1" w:styleId="berschrift2Zchn">
    <w:name w:val="Überschrift 2 Zchn"/>
    <w:basedOn w:val="Absatz-Standardschriftart"/>
    <w:link w:val="berschrift2"/>
    <w:uiPriority w:val="9"/>
    <w:rsid w:val="00982CD9"/>
    <w:rPr>
      <w:rFonts w:ascii="Calibri" w:eastAsiaTheme="majorEastAsia" w:hAnsi="Calibri" w:cstheme="majorBidi"/>
      <w:b/>
      <w:sz w:val="24"/>
      <w:szCs w:val="26"/>
    </w:rPr>
  </w:style>
  <w:style w:type="character" w:customStyle="1" w:styleId="fett">
    <w:name w:val="_fett"/>
    <w:basedOn w:val="Absatz-Standardschriftart"/>
    <w:uiPriority w:val="1"/>
    <w:qFormat/>
    <w:rsid w:val="00982CD9"/>
    <w:rPr>
      <w:rFonts w:ascii="Palatino Linotype" w:hAnsi="Palatino Linotype"/>
      <w:b/>
      <w:sz w:val="18"/>
    </w:rPr>
  </w:style>
  <w:style w:type="character" w:customStyle="1" w:styleId="berschrift3Zchn">
    <w:name w:val="Überschrift 3 Zchn"/>
    <w:basedOn w:val="Absatz-Standardschriftart"/>
    <w:link w:val="berschrift3"/>
    <w:uiPriority w:val="9"/>
    <w:rsid w:val="00982CD9"/>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982CD9"/>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982CD9"/>
    <w:rPr>
      <w:rFonts w:ascii="Calibri" w:eastAsiaTheme="majorEastAsia" w:hAnsi="Calibri" w:cstheme="majorBidi"/>
      <w:sz w:val="18"/>
    </w:rPr>
  </w:style>
  <w:style w:type="paragraph" w:customStyle="1" w:styleId="Text">
    <w:name w:val="Text"/>
    <w:basedOn w:val="Standard"/>
    <w:next w:val="Randziffer"/>
    <w:autoRedefine/>
    <w:qFormat/>
    <w:rsid w:val="00982CD9"/>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982CD9"/>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982CD9"/>
    <w:rPr>
      <w:rFonts w:ascii="Palatino Linotype" w:hAnsi="Palatino Linotype"/>
      <w:sz w:val="16"/>
      <w:szCs w:val="20"/>
    </w:rPr>
  </w:style>
  <w:style w:type="character" w:styleId="Funotenzeichen">
    <w:name w:val="footnote reference"/>
    <w:basedOn w:val="Absatz-Standardschriftart"/>
    <w:uiPriority w:val="99"/>
    <w:semiHidden/>
    <w:unhideWhenUsed/>
    <w:rsid w:val="00982CD9"/>
    <w:rPr>
      <w:vertAlign w:val="superscript"/>
    </w:rPr>
  </w:style>
  <w:style w:type="character" w:customStyle="1" w:styleId="kursiv">
    <w:name w:val="_kursiv"/>
    <w:basedOn w:val="Absatz-Standardschriftart"/>
    <w:uiPriority w:val="1"/>
    <w:qFormat/>
    <w:rsid w:val="00982CD9"/>
    <w:rPr>
      <w:rFonts w:ascii="Palatino Linotype" w:hAnsi="Palatino Linotype"/>
      <w:i/>
      <w:sz w:val="18"/>
    </w:rPr>
  </w:style>
  <w:style w:type="paragraph" w:customStyle="1" w:styleId="Liste">
    <w:name w:val="Liste –"/>
    <w:basedOn w:val="Text"/>
    <w:qFormat/>
    <w:rsid w:val="00982CD9"/>
    <w:pPr>
      <w:numPr>
        <w:numId w:val="17"/>
      </w:numPr>
      <w:spacing w:before="60" w:after="60"/>
      <w:ind w:left="284" w:hanging="284"/>
      <w:contextualSpacing/>
    </w:pPr>
  </w:style>
  <w:style w:type="paragraph" w:customStyle="1" w:styleId="Listei">
    <w:name w:val="Liste i)"/>
    <w:basedOn w:val="Liste"/>
    <w:qFormat/>
    <w:rsid w:val="00982CD9"/>
    <w:pPr>
      <w:numPr>
        <w:numId w:val="18"/>
      </w:numPr>
      <w:ind w:left="568" w:hanging="284"/>
    </w:pPr>
  </w:style>
  <w:style w:type="character" w:styleId="Platzhaltertext">
    <w:name w:val="Placeholder Text"/>
    <w:basedOn w:val="Absatz-Standardschriftart"/>
    <w:uiPriority w:val="99"/>
    <w:semiHidden/>
    <w:rsid w:val="00982CD9"/>
    <w:rPr>
      <w:color w:val="808080"/>
    </w:rPr>
  </w:style>
  <w:style w:type="character" w:customStyle="1" w:styleId="fettMuster">
    <w:name w:val="_fett_Muster"/>
    <w:basedOn w:val="fett"/>
    <w:uiPriority w:val="1"/>
    <w:qFormat/>
    <w:rsid w:val="00982CD9"/>
    <w:rPr>
      <w:rFonts w:ascii="Calibri" w:hAnsi="Calibri"/>
      <w:b/>
      <w:sz w:val="18"/>
    </w:rPr>
  </w:style>
  <w:style w:type="paragraph" w:customStyle="1" w:styleId="BoxKopf">
    <w:name w:val="Box_Kopf"/>
    <w:basedOn w:val="Standard"/>
    <w:next w:val="RandzifferMuster"/>
    <w:autoRedefine/>
    <w:qFormat/>
    <w:rsid w:val="009129D8"/>
    <w:pPr>
      <w:spacing w:after="0" w:line="240" w:lineRule="auto"/>
      <w:jc w:val="both"/>
    </w:pPr>
    <w:rPr>
      <w:rFonts w:ascii="Tahoma" w:hAnsi="Tahoma"/>
      <w:sz w:val="18"/>
    </w:rPr>
  </w:style>
  <w:style w:type="paragraph" w:customStyle="1" w:styleId="Mustertext">
    <w:name w:val="Mustertext"/>
    <w:basedOn w:val="Standard"/>
    <w:autoRedefine/>
    <w:qFormat/>
    <w:rsid w:val="009129D8"/>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9129D8"/>
  </w:style>
  <w:style w:type="paragraph" w:customStyle="1" w:styleId="Mustertextklein">
    <w:name w:val="Mustertext_klein"/>
    <w:basedOn w:val="Mustertext"/>
    <w:autoRedefine/>
    <w:qFormat/>
    <w:rsid w:val="00982CD9"/>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7016F6"/>
    <w:pPr>
      <w:ind w:left="567" w:hanging="567"/>
    </w:pPr>
  </w:style>
  <w:style w:type="paragraph" w:customStyle="1" w:styleId="Autor">
    <w:name w:val="Autor"/>
    <w:basedOn w:val="Standard"/>
    <w:next w:val="Standard"/>
    <w:autoRedefine/>
    <w:qFormat/>
    <w:rsid w:val="00982CD9"/>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982CD9"/>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982CD9"/>
    <w:rPr>
      <w:rFonts w:ascii="Palatino Linotype" w:hAnsi="Palatino Linotype"/>
      <w:i w:val="0"/>
      <w:caps w:val="0"/>
      <w:smallCaps/>
      <w:sz w:val="18"/>
    </w:rPr>
  </w:style>
  <w:style w:type="character" w:customStyle="1" w:styleId="kursivMuster">
    <w:name w:val="_kursiv_Muster"/>
    <w:basedOn w:val="fettMuster"/>
    <w:uiPriority w:val="1"/>
    <w:qFormat/>
    <w:rsid w:val="00982CD9"/>
    <w:rPr>
      <w:rFonts w:ascii="Calibri" w:hAnsi="Calibri"/>
      <w:b w:val="0"/>
      <w:i/>
      <w:sz w:val="18"/>
    </w:rPr>
  </w:style>
  <w:style w:type="character" w:customStyle="1" w:styleId="kapitlchenMuster">
    <w:name w:val="_kapitälchen_Muster"/>
    <w:basedOn w:val="fettMuster"/>
    <w:uiPriority w:val="1"/>
    <w:qFormat/>
    <w:rsid w:val="00982CD9"/>
    <w:rPr>
      <w:rFonts w:ascii="Calibri" w:hAnsi="Calibri"/>
      <w:b w:val="0"/>
      <w:caps w:val="0"/>
      <w:smallCaps/>
      <w:sz w:val="18"/>
    </w:rPr>
  </w:style>
  <w:style w:type="character" w:customStyle="1" w:styleId="berschrift6Zchn">
    <w:name w:val="Überschrift 6 Zchn"/>
    <w:basedOn w:val="Absatz-Standardschriftart"/>
    <w:link w:val="berschrift6"/>
    <w:uiPriority w:val="9"/>
    <w:rsid w:val="00982CD9"/>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982CD9"/>
    <w:pPr>
      <w:framePr w:hSpace="199" w:wrap="around" w:vAnchor="text" w:hAnchor="page" w:xAlign="outside" w:y="1" w:anchorLock="1"/>
      <w:numPr>
        <w:numId w:val="2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982CD9"/>
    <w:pPr>
      <w:framePr w:hSpace="198" w:wrap="around" w:y="-283"/>
      <w:jc w:val="left"/>
    </w:pPr>
  </w:style>
  <w:style w:type="paragraph" w:customStyle="1" w:styleId="MustertextListe0">
    <w:name w:val="Mustertext_Liste"/>
    <w:basedOn w:val="Standard"/>
    <w:autoRedefine/>
    <w:qFormat/>
    <w:rsid w:val="009129D8"/>
    <w:pPr>
      <w:numPr>
        <w:ilvl w:val="1"/>
        <w:numId w:val="48"/>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paragraph" w:customStyle="1" w:styleId="Randziffern">
    <w:name w:val="Randziffern"/>
    <w:basedOn w:val="Standard"/>
    <w:next w:val="Standard"/>
    <w:autoRedefine/>
    <w:qFormat/>
    <w:rsid w:val="002948CE"/>
    <w:pPr>
      <w:numPr>
        <w:numId w:val="40"/>
      </w:numPr>
      <w:tabs>
        <w:tab w:val="left" w:pos="709"/>
        <w:tab w:val="left" w:pos="1276"/>
        <w:tab w:val="right" w:pos="8789"/>
      </w:tabs>
      <w:spacing w:after="0" w:line="300" w:lineRule="atLeast"/>
      <w:ind w:left="709" w:hanging="709"/>
      <w:jc w:val="both"/>
    </w:pPr>
    <w:rPr>
      <w:rFonts w:eastAsia="Times New Roman" w:cs="Times New Roman"/>
      <w:sz w:val="24"/>
      <w:szCs w:val="20"/>
    </w:rPr>
  </w:style>
  <w:style w:type="paragraph" w:customStyle="1" w:styleId="NormText">
    <w:name w:val="_NormText"/>
    <w:basedOn w:val="Standard"/>
    <w:link w:val="NormTextZchn"/>
    <w:qFormat/>
    <w:rsid w:val="007C3623"/>
    <w:pPr>
      <w:tabs>
        <w:tab w:val="left" w:pos="709"/>
        <w:tab w:val="left" w:pos="1276"/>
        <w:tab w:val="right" w:pos="8789"/>
      </w:tabs>
      <w:spacing w:after="0" w:line="300" w:lineRule="atLeast"/>
      <w:jc w:val="both"/>
    </w:pPr>
    <w:rPr>
      <w:rFonts w:eastAsia="Times New Roman" w:cs="Times New Roman"/>
      <w:sz w:val="24"/>
      <w:szCs w:val="24"/>
      <w:lang w:eastAsia="de-DE"/>
    </w:rPr>
  </w:style>
  <w:style w:type="character" w:customStyle="1" w:styleId="NormTextZchn">
    <w:name w:val="_NormText Zchn"/>
    <w:basedOn w:val="Absatz-Standardschriftart"/>
    <w:link w:val="NormText"/>
    <w:rsid w:val="007C3623"/>
    <w:rPr>
      <w:rFonts w:eastAsia="Times New Roman" w:cs="Times New Roman"/>
      <w:sz w:val="24"/>
      <w:szCs w:val="24"/>
      <w:lang w:eastAsia="de-DE"/>
    </w:rPr>
  </w:style>
  <w:style w:type="numbering" w:customStyle="1" w:styleId="Gliederung">
    <w:name w:val="Gliederung"/>
    <w:basedOn w:val="KeineListe"/>
    <w:uiPriority w:val="99"/>
    <w:rsid w:val="007C3623"/>
    <w:pPr>
      <w:numPr>
        <w:numId w:val="41"/>
      </w:numPr>
    </w:pPr>
  </w:style>
  <w:style w:type="paragraph" w:customStyle="1" w:styleId="Titel1">
    <w:name w:val="Titel 1."/>
    <w:qFormat/>
    <w:rsid w:val="007C3623"/>
    <w:pPr>
      <w:numPr>
        <w:numId w:val="41"/>
      </w:numPr>
      <w:spacing w:after="0" w:line="300" w:lineRule="atLeast"/>
    </w:pPr>
    <w:rPr>
      <w:rFonts w:eastAsia="Times New Roman" w:cs="Times New Roman"/>
      <w:b/>
      <w:sz w:val="24"/>
      <w:szCs w:val="20"/>
    </w:rPr>
  </w:style>
  <w:style w:type="paragraph" w:customStyle="1" w:styleId="Titel11">
    <w:name w:val="Titel 1.1."/>
    <w:basedOn w:val="Titel1"/>
    <w:qFormat/>
    <w:rsid w:val="007C3623"/>
    <w:pPr>
      <w:numPr>
        <w:ilvl w:val="1"/>
      </w:numPr>
    </w:pPr>
    <w:rPr>
      <w:b w:val="0"/>
    </w:rPr>
  </w:style>
  <w:style w:type="paragraph" w:customStyle="1" w:styleId="Titel111">
    <w:name w:val="Titel 1.1.1."/>
    <w:basedOn w:val="Titel11"/>
    <w:qFormat/>
    <w:rsid w:val="007C3623"/>
    <w:pPr>
      <w:numPr>
        <w:ilvl w:val="2"/>
      </w:numPr>
    </w:pPr>
  </w:style>
  <w:style w:type="paragraph" w:styleId="Verzeichnis5">
    <w:name w:val="toc 5"/>
    <w:basedOn w:val="Standard"/>
    <w:next w:val="Standard"/>
    <w:autoRedefine/>
    <w:uiPriority w:val="39"/>
    <w:rsid w:val="004C3122"/>
    <w:pPr>
      <w:tabs>
        <w:tab w:val="left" w:pos="709"/>
        <w:tab w:val="left" w:pos="1276"/>
        <w:tab w:val="left" w:pos="3260"/>
        <w:tab w:val="right" w:pos="7937"/>
      </w:tabs>
      <w:spacing w:after="0" w:line="280" w:lineRule="exact"/>
      <w:ind w:left="2409"/>
    </w:pPr>
    <w:rPr>
      <w:rFonts w:eastAsia="Times New Roman" w:cs="Times New Roman"/>
      <w:sz w:val="24"/>
      <w:szCs w:val="20"/>
      <w:lang w:eastAsia="de-DE"/>
    </w:rPr>
  </w:style>
  <w:style w:type="character" w:customStyle="1" w:styleId="apple-converted-space">
    <w:name w:val="apple-converted-space"/>
    <w:basedOn w:val="Absatz-Standardschriftart"/>
    <w:rsid w:val="00D546F9"/>
  </w:style>
  <w:style w:type="character" w:customStyle="1" w:styleId="artref">
    <w:name w:val="artref"/>
    <w:basedOn w:val="Absatz-Standardschriftart"/>
    <w:rsid w:val="00D546F9"/>
  </w:style>
  <w:style w:type="character" w:styleId="Kommentarzeichen">
    <w:name w:val="annotation reference"/>
    <w:basedOn w:val="Absatz-Standardschriftart"/>
    <w:rsid w:val="001E780E"/>
    <w:rPr>
      <w:sz w:val="16"/>
      <w:szCs w:val="16"/>
    </w:rPr>
  </w:style>
  <w:style w:type="paragraph" w:styleId="Kommentartext">
    <w:name w:val="annotation text"/>
    <w:basedOn w:val="Standard"/>
    <w:link w:val="KommentartextZchn"/>
    <w:rsid w:val="001E780E"/>
    <w:pPr>
      <w:spacing w:line="240" w:lineRule="auto"/>
    </w:pPr>
    <w:rPr>
      <w:sz w:val="20"/>
      <w:szCs w:val="20"/>
    </w:rPr>
  </w:style>
  <w:style w:type="character" w:customStyle="1" w:styleId="KommentartextZchn">
    <w:name w:val="Kommentartext Zchn"/>
    <w:basedOn w:val="Absatz-Standardschriftart"/>
    <w:link w:val="Kommentartext"/>
    <w:rsid w:val="001E780E"/>
    <w:rPr>
      <w:sz w:val="20"/>
      <w:szCs w:val="20"/>
    </w:rPr>
  </w:style>
  <w:style w:type="paragraph" w:styleId="Kommentarthema">
    <w:name w:val="annotation subject"/>
    <w:basedOn w:val="Kommentartext"/>
    <w:next w:val="Kommentartext"/>
    <w:link w:val="KommentarthemaZchn"/>
    <w:uiPriority w:val="99"/>
    <w:semiHidden/>
    <w:unhideWhenUsed/>
    <w:rsid w:val="001C383F"/>
    <w:rPr>
      <w:b/>
      <w:bCs/>
    </w:rPr>
  </w:style>
  <w:style w:type="character" w:customStyle="1" w:styleId="KommentarthemaZchn">
    <w:name w:val="Kommentarthema Zchn"/>
    <w:basedOn w:val="KommentartextZchn"/>
    <w:link w:val="Kommentarthema"/>
    <w:uiPriority w:val="99"/>
    <w:semiHidden/>
    <w:rsid w:val="001C383F"/>
    <w:rPr>
      <w:b/>
      <w:bCs/>
      <w:sz w:val="20"/>
      <w:szCs w:val="20"/>
    </w:rPr>
  </w:style>
  <w:style w:type="paragraph" w:customStyle="1" w:styleId="MustertextListeI">
    <w:name w:val="Mustertext_Liste_I"/>
    <w:basedOn w:val="MustertextListe0"/>
    <w:qFormat/>
    <w:rsid w:val="00982CD9"/>
    <w:pPr>
      <w:numPr>
        <w:ilvl w:val="0"/>
      </w:numPr>
    </w:pPr>
  </w:style>
  <w:style w:type="paragraph" w:customStyle="1" w:styleId="MustertextListea">
    <w:name w:val="Mustertext_Liste_a"/>
    <w:basedOn w:val="MustertextListeI"/>
    <w:autoRedefine/>
    <w:qFormat/>
    <w:rsid w:val="00982CD9"/>
    <w:pPr>
      <w:numPr>
        <w:ilvl w:val="2"/>
      </w:numPr>
      <w:tabs>
        <w:tab w:val="clear" w:pos="567"/>
      </w:tabs>
    </w:pPr>
  </w:style>
  <w:style w:type="paragraph" w:customStyle="1" w:styleId="MustertextListe">
    <w:name w:val="Mustertext_Liste –"/>
    <w:basedOn w:val="MustertextListe0"/>
    <w:autoRedefine/>
    <w:qFormat/>
    <w:rsid w:val="00982CD9"/>
    <w:pPr>
      <w:numPr>
        <w:ilvl w:val="0"/>
        <w:numId w:val="51"/>
      </w:numPr>
      <w:ind w:left="284" w:hanging="284"/>
    </w:pPr>
  </w:style>
  <w:style w:type="paragraph" w:customStyle="1" w:styleId="MustertextBO">
    <w:name w:val="Mustertext_BO"/>
    <w:basedOn w:val="Mustertext"/>
    <w:autoRedefine/>
    <w:qFormat/>
    <w:rsid w:val="00982CD9"/>
    <w:pPr>
      <w:tabs>
        <w:tab w:val="clear" w:pos="284"/>
      </w:tabs>
      <w:spacing w:after="0"/>
      <w:ind w:left="907" w:hanging="907"/>
    </w:pPr>
  </w:style>
  <w:style w:type="paragraph" w:customStyle="1" w:styleId="MustertextTitel">
    <w:name w:val="Mustertext_Titel"/>
    <w:basedOn w:val="Mustertext"/>
    <w:autoRedefine/>
    <w:qFormat/>
    <w:rsid w:val="00227D04"/>
    <w:pPr>
      <w:spacing w:before="120"/>
    </w:pPr>
  </w:style>
  <w:style w:type="paragraph" w:customStyle="1" w:styleId="MustertextTitelEbene1">
    <w:name w:val="Mustertext_Titel_Ebene_1"/>
    <w:basedOn w:val="Mustertext"/>
    <w:autoRedefine/>
    <w:qFormat/>
    <w:rsid w:val="00982CD9"/>
    <w:pPr>
      <w:spacing w:before="120"/>
      <w:contextualSpacing/>
    </w:pPr>
    <w:rPr>
      <w:b/>
    </w:rPr>
  </w:style>
  <w:style w:type="paragraph" w:customStyle="1" w:styleId="MustertextTitelEbene5">
    <w:name w:val="Mustertext_Titel_Ebene_5"/>
    <w:basedOn w:val="MustertextTitelEbene1"/>
    <w:next w:val="Mustertext"/>
    <w:autoRedefine/>
    <w:qFormat/>
    <w:rsid w:val="00982CD9"/>
    <w:rPr>
      <w:b w:val="0"/>
    </w:rPr>
  </w:style>
  <w:style w:type="paragraph" w:customStyle="1" w:styleId="MustertextTitelEbene2">
    <w:name w:val="Mustertext_Titel_Ebene_2"/>
    <w:basedOn w:val="MustertextTitelEbene1"/>
    <w:next w:val="Mustertext"/>
    <w:autoRedefine/>
    <w:qFormat/>
    <w:rsid w:val="00982CD9"/>
  </w:style>
  <w:style w:type="paragraph" w:customStyle="1" w:styleId="MustertextTitelEbene3">
    <w:name w:val="Mustertext_Titel_Ebene_3"/>
    <w:basedOn w:val="MustertextTitelEbene1"/>
    <w:next w:val="Mustertext"/>
    <w:qFormat/>
    <w:rsid w:val="00982CD9"/>
  </w:style>
  <w:style w:type="paragraph" w:customStyle="1" w:styleId="MustertextTitelEbene4">
    <w:name w:val="Mustertext_Titel_Ebene_4"/>
    <w:basedOn w:val="MustertextTitelEbene1"/>
    <w:next w:val="Mustertext"/>
    <w:qFormat/>
    <w:rsid w:val="00982C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760CC-A0F5-4AC5-90C1-B06F1B27F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3975</Words>
  <Characters>25048</Characters>
  <Application>Microsoft Office Word</Application>
  <DocSecurity>0</DocSecurity>
  <Lines>208</Lines>
  <Paragraphs>57</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28966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Gründler Robert</dc:creator>
  <cp:lastModifiedBy>Mammana Sara Manuela (xmmm)</cp:lastModifiedBy>
  <cp:revision>9</cp:revision>
  <cp:lastPrinted>2016-07-20T06:27:00Z</cp:lastPrinted>
  <dcterms:created xsi:type="dcterms:W3CDTF">2016-07-11T06:48:00Z</dcterms:created>
  <dcterms:modified xsi:type="dcterms:W3CDTF">2016-07-26T06:17:00Z</dcterms:modified>
</cp:coreProperties>
</file>