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348" w:rsidRDefault="00BF3348" w:rsidP="00BF3348">
      <w:pPr>
        <w:pStyle w:val="BoxKopf"/>
      </w:pPr>
    </w:p>
    <w:p w:rsidR="00BF3348" w:rsidRDefault="002E36FC" w:rsidP="00BF3348">
      <w:pPr>
        <w:pStyle w:val="Mustertext"/>
      </w:pPr>
      <w:r>
        <w:t xml:space="preserve"> </w:t>
      </w:r>
      <w:r w:rsidR="00BF3348">
        <w:t>[Briefkopf Anwaltskanzlei]</w:t>
      </w:r>
    </w:p>
    <w:p w:rsidR="00BF3348" w:rsidRDefault="00BF3348" w:rsidP="00BF3348">
      <w:pPr>
        <w:pStyle w:val="Mustertext"/>
      </w:pPr>
    </w:p>
    <w:p w:rsidR="00BF3348" w:rsidRDefault="00BF3348" w:rsidP="00BF3348">
      <w:pPr>
        <w:pStyle w:val="Mustertext"/>
      </w:pPr>
      <w:r>
        <w:tab/>
      </w:r>
      <w:r>
        <w:tab/>
      </w:r>
      <w:r>
        <w:tab/>
      </w:r>
      <w:r>
        <w:tab/>
      </w:r>
      <w:r>
        <w:tab/>
      </w:r>
      <w:r>
        <w:tab/>
      </w:r>
      <w:r w:rsidR="006E431D">
        <w:tab/>
      </w:r>
      <w:r>
        <w:tab/>
        <w:t>Einschreiben</w:t>
      </w:r>
    </w:p>
    <w:p w:rsidR="00BF3348" w:rsidRDefault="00BF3348" w:rsidP="00BF3348">
      <w:pPr>
        <w:pStyle w:val="Mustertext"/>
      </w:pPr>
      <w:r>
        <w:tab/>
      </w:r>
      <w:r>
        <w:tab/>
      </w:r>
      <w:r>
        <w:tab/>
      </w:r>
      <w:r>
        <w:tab/>
      </w:r>
      <w:r>
        <w:tab/>
      </w:r>
      <w:r>
        <w:tab/>
      </w:r>
      <w:r>
        <w:tab/>
      </w:r>
      <w:r w:rsidR="006E431D">
        <w:tab/>
      </w:r>
      <w:r>
        <w:t>Bezirksgericht Zürich</w:t>
      </w:r>
    </w:p>
    <w:p w:rsidR="00BF3348" w:rsidRDefault="00BF3348" w:rsidP="00BF3348">
      <w:pPr>
        <w:pStyle w:val="Mustertext"/>
      </w:pPr>
      <w:r>
        <w:tab/>
      </w:r>
      <w:r>
        <w:tab/>
      </w:r>
      <w:r>
        <w:tab/>
      </w:r>
      <w:r>
        <w:tab/>
      </w:r>
      <w:r>
        <w:tab/>
      </w:r>
      <w:r>
        <w:tab/>
      </w:r>
      <w:r w:rsidR="006E431D">
        <w:tab/>
      </w:r>
      <w:r>
        <w:tab/>
      </w:r>
      <w:r w:rsidR="006820E8">
        <w:t>Postfach</w:t>
      </w:r>
    </w:p>
    <w:p w:rsidR="00BF3348" w:rsidRDefault="00BF3348" w:rsidP="00BF3348">
      <w:pPr>
        <w:pStyle w:val="Mustertext"/>
      </w:pPr>
      <w:r>
        <w:tab/>
      </w:r>
      <w:r>
        <w:tab/>
      </w:r>
      <w:r>
        <w:tab/>
      </w:r>
      <w:r>
        <w:tab/>
      </w:r>
      <w:r>
        <w:tab/>
      </w:r>
      <w:r>
        <w:tab/>
      </w:r>
      <w:r w:rsidR="006E431D">
        <w:tab/>
      </w:r>
      <w:r>
        <w:tab/>
        <w:t>8036 Zürich</w:t>
      </w:r>
    </w:p>
    <w:p w:rsidR="00BF3348" w:rsidRDefault="00BF3348" w:rsidP="00BF3348">
      <w:pPr>
        <w:pStyle w:val="Mustertext"/>
      </w:pPr>
    </w:p>
    <w:p w:rsidR="00BF3348" w:rsidRDefault="00BF3348" w:rsidP="00BF3348">
      <w:pPr>
        <w:pStyle w:val="Mustertext"/>
      </w:pPr>
      <w:r>
        <w:tab/>
      </w:r>
      <w:r>
        <w:tab/>
      </w:r>
      <w:r>
        <w:tab/>
      </w:r>
      <w:r>
        <w:tab/>
      </w:r>
      <w:r>
        <w:tab/>
      </w:r>
      <w:r>
        <w:tab/>
      </w:r>
      <w:r w:rsidR="006E431D">
        <w:tab/>
      </w:r>
      <w:r>
        <w:tab/>
        <w:t>[Ort</w:t>
      </w:r>
      <w:r w:rsidR="00705984">
        <w:t>], [</w:t>
      </w:r>
      <w:r>
        <w:t xml:space="preserve">Datum] </w:t>
      </w:r>
    </w:p>
    <w:p w:rsidR="00BF3348" w:rsidRDefault="00BF3348" w:rsidP="00BF3348">
      <w:pPr>
        <w:pStyle w:val="Mustertext"/>
      </w:pPr>
    </w:p>
    <w:p w:rsidR="00BF3348" w:rsidRPr="000B65FE" w:rsidRDefault="00BF3348" w:rsidP="00BF3348">
      <w:pPr>
        <w:pStyle w:val="Mustertext"/>
        <w:rPr>
          <w:rStyle w:val="fettMuster"/>
        </w:rPr>
      </w:pPr>
      <w:r>
        <w:rPr>
          <w:rStyle w:val="fettMuster"/>
        </w:rPr>
        <w:t>Grundbuchberichtigungsklage</w:t>
      </w:r>
    </w:p>
    <w:p w:rsidR="00BF3348" w:rsidRDefault="00BF3348" w:rsidP="00BF3348">
      <w:pPr>
        <w:pStyle w:val="Mustertext"/>
      </w:pPr>
    </w:p>
    <w:p w:rsidR="00BF3348" w:rsidRDefault="00BF3348" w:rsidP="00BF3348">
      <w:pPr>
        <w:pStyle w:val="Mustertext"/>
      </w:pPr>
      <w:r>
        <w:t>[Anrede]</w:t>
      </w:r>
    </w:p>
    <w:p w:rsidR="00BF3348" w:rsidRDefault="00BF3348" w:rsidP="00BF3348">
      <w:pPr>
        <w:pStyle w:val="Mustertext"/>
      </w:pPr>
      <w:r>
        <w:t>In Sachen</w:t>
      </w:r>
    </w:p>
    <w:p w:rsidR="00BF3348" w:rsidRDefault="00BF3348" w:rsidP="00BF3348">
      <w:pPr>
        <w:pStyle w:val="Mustertext"/>
      </w:pPr>
    </w:p>
    <w:p w:rsidR="00BF3348" w:rsidRDefault="00BF3348" w:rsidP="00BF3348">
      <w:pPr>
        <w:pStyle w:val="Mustertext"/>
      </w:pPr>
      <w:r w:rsidRPr="000B65FE">
        <w:rPr>
          <w:rStyle w:val="fettMuster"/>
        </w:rPr>
        <w:t>[Vorname] [Name]</w:t>
      </w:r>
      <w:r>
        <w:t xml:space="preserve"> </w:t>
      </w:r>
      <w:r>
        <w:tab/>
      </w:r>
      <w:r>
        <w:tab/>
      </w:r>
      <w:r>
        <w:tab/>
      </w:r>
      <w:r>
        <w:tab/>
      </w:r>
      <w:r>
        <w:tab/>
      </w:r>
      <w:r>
        <w:tab/>
      </w:r>
      <w:r>
        <w:tab/>
      </w:r>
      <w:r>
        <w:tab/>
      </w:r>
      <w:r>
        <w:tab/>
      </w:r>
      <w:r>
        <w:rPr>
          <w:rStyle w:val="fettMuster"/>
        </w:rPr>
        <w:t>Kläger</w:t>
      </w:r>
    </w:p>
    <w:p w:rsidR="00BF3348" w:rsidRDefault="00BF3348" w:rsidP="00BF3348">
      <w:pPr>
        <w:pStyle w:val="Mustertext"/>
      </w:pPr>
      <w:r>
        <w:t>[Adresse], Zürich</w:t>
      </w:r>
    </w:p>
    <w:p w:rsidR="00BF3348" w:rsidRDefault="00BF3348" w:rsidP="00BF3348">
      <w:pPr>
        <w:pStyle w:val="Mustertext"/>
      </w:pPr>
      <w:r>
        <w:t>vertreten durch RA [Vorname</w:t>
      </w:r>
      <w:r w:rsidR="00705984">
        <w:t>]</w:t>
      </w:r>
      <w:r>
        <w:t xml:space="preserve"> </w:t>
      </w:r>
      <w:r w:rsidR="00705984">
        <w:t>[</w:t>
      </w:r>
      <w:r>
        <w:t>Name], [Adresse], [Ort]</w:t>
      </w:r>
    </w:p>
    <w:p w:rsidR="00BF3348" w:rsidRDefault="00BF3348" w:rsidP="00BF3348">
      <w:pPr>
        <w:pStyle w:val="Mustertext"/>
      </w:pPr>
    </w:p>
    <w:p w:rsidR="00BF3348" w:rsidRDefault="00BF3348" w:rsidP="00BF3348">
      <w:pPr>
        <w:pStyle w:val="Mustertext"/>
      </w:pPr>
      <w:r>
        <w:t xml:space="preserve">gegen </w:t>
      </w:r>
      <w:r>
        <w:tab/>
      </w:r>
      <w:r>
        <w:tab/>
      </w:r>
    </w:p>
    <w:p w:rsidR="00BF3348" w:rsidRDefault="00BF3348" w:rsidP="00BF3348">
      <w:pPr>
        <w:pStyle w:val="Mustertext"/>
      </w:pPr>
      <w:r>
        <w:tab/>
      </w:r>
      <w:r>
        <w:tab/>
      </w:r>
      <w:r>
        <w:tab/>
      </w:r>
      <w:r>
        <w:tab/>
      </w:r>
      <w:r>
        <w:tab/>
      </w:r>
    </w:p>
    <w:p w:rsidR="00BF3348" w:rsidRDefault="00BF3348" w:rsidP="00BF3348">
      <w:pPr>
        <w:pStyle w:val="Mustertext"/>
      </w:pPr>
      <w:r w:rsidRPr="000B65FE">
        <w:rPr>
          <w:rStyle w:val="fettMuster"/>
        </w:rPr>
        <w:t>[Vorname] [Name]</w:t>
      </w:r>
      <w:r>
        <w:tab/>
      </w:r>
      <w:r>
        <w:tab/>
      </w:r>
      <w:r>
        <w:tab/>
      </w:r>
      <w:r>
        <w:tab/>
      </w:r>
      <w:r>
        <w:tab/>
      </w:r>
      <w:r>
        <w:tab/>
      </w:r>
      <w:r>
        <w:tab/>
      </w:r>
      <w:r>
        <w:tab/>
      </w:r>
      <w:r>
        <w:tab/>
      </w:r>
      <w:r>
        <w:rPr>
          <w:rStyle w:val="fettMuster"/>
        </w:rPr>
        <w:t>Beklagte</w:t>
      </w:r>
    </w:p>
    <w:p w:rsidR="00BF3348" w:rsidRDefault="00BF3348" w:rsidP="00BF3348">
      <w:pPr>
        <w:pStyle w:val="Mustertext"/>
      </w:pPr>
      <w:r>
        <w:t>[Adresse], Toronto, Kanada</w:t>
      </w:r>
    </w:p>
    <w:p w:rsidR="00BF3348" w:rsidRDefault="00BF3348" w:rsidP="00BF3348">
      <w:pPr>
        <w:pStyle w:val="Mustertext"/>
      </w:pPr>
      <w:r>
        <w:t xml:space="preserve">vertreten durch RA </w:t>
      </w:r>
      <w:r w:rsidR="00705984">
        <w:t>[Vorname] [Name], [Adresse], [Ort]</w:t>
      </w:r>
    </w:p>
    <w:p w:rsidR="00BF3348" w:rsidRDefault="00BF3348" w:rsidP="00BF3348">
      <w:pPr>
        <w:pStyle w:val="Mustertext"/>
      </w:pPr>
    </w:p>
    <w:p w:rsidR="00BF3348" w:rsidRPr="00434C3A" w:rsidRDefault="00BF3348" w:rsidP="00BF3348">
      <w:pPr>
        <w:pStyle w:val="Mustertext"/>
        <w:rPr>
          <w:rStyle w:val="fettMuster"/>
        </w:rPr>
      </w:pPr>
      <w:r w:rsidRPr="00434C3A">
        <w:rPr>
          <w:rStyle w:val="fettMuster"/>
        </w:rPr>
        <w:t xml:space="preserve">betreffend </w:t>
      </w:r>
      <w:r>
        <w:rPr>
          <w:rStyle w:val="fettMuster"/>
        </w:rPr>
        <w:t>Grundbuchberichtigung</w:t>
      </w:r>
    </w:p>
    <w:p w:rsidR="00BF3348" w:rsidRDefault="00BF3348" w:rsidP="00BF3348">
      <w:pPr>
        <w:pStyle w:val="Mustertext"/>
      </w:pPr>
    </w:p>
    <w:p w:rsidR="00BF3348" w:rsidRDefault="00BF3348" w:rsidP="00BF3348">
      <w:pPr>
        <w:pStyle w:val="Mustertext"/>
      </w:pPr>
      <w:r>
        <w:t xml:space="preserve">erhebe ich namens und im Auftrag des Klägers </w:t>
      </w:r>
    </w:p>
    <w:p w:rsidR="00BF3348" w:rsidRDefault="00BF3348" w:rsidP="00BF3348">
      <w:pPr>
        <w:pStyle w:val="Mustertext"/>
      </w:pPr>
    </w:p>
    <w:p w:rsidR="00BF3348" w:rsidRPr="000B65FE" w:rsidRDefault="00BF3348" w:rsidP="00BF3348">
      <w:pPr>
        <w:pStyle w:val="Mustertext"/>
        <w:rPr>
          <w:rStyle w:val="fettMuster"/>
        </w:rPr>
      </w:pPr>
      <w:r>
        <w:rPr>
          <w:rStyle w:val="fettMuster"/>
        </w:rPr>
        <w:t>GRUNDBUCHBERICHTIGUNGSKLAGE</w:t>
      </w:r>
    </w:p>
    <w:p w:rsidR="00382CD2" w:rsidRDefault="00382CD2" w:rsidP="00BF3348">
      <w:pPr>
        <w:pStyle w:val="Mustertext"/>
        <w:ind w:left="567" w:hanging="567"/>
      </w:pPr>
    </w:p>
    <w:p w:rsidR="00705984" w:rsidRDefault="00382CD2" w:rsidP="00BF3348">
      <w:pPr>
        <w:pStyle w:val="Mustertext"/>
        <w:ind w:left="567" w:hanging="567"/>
      </w:pPr>
      <w:r>
        <w:t xml:space="preserve">mit dem folgenden </w:t>
      </w:r>
    </w:p>
    <w:p w:rsidR="00705984" w:rsidRDefault="00705984" w:rsidP="00BF3348">
      <w:pPr>
        <w:pStyle w:val="Mustertext"/>
        <w:ind w:left="567" w:hanging="567"/>
      </w:pPr>
    </w:p>
    <w:p w:rsidR="006E32FB" w:rsidRDefault="006E32FB">
      <w:pPr>
        <w:spacing w:after="160" w:line="259" w:lineRule="auto"/>
        <w:rPr>
          <w:rFonts w:ascii="Calibri" w:hAnsi="Calibri"/>
          <w:b/>
          <w:caps/>
          <w:sz w:val="18"/>
        </w:rPr>
      </w:pPr>
      <w:r>
        <w:rPr>
          <w:b/>
          <w:caps/>
        </w:rPr>
        <w:br w:type="page"/>
      </w:r>
    </w:p>
    <w:p w:rsidR="00382CD2" w:rsidRDefault="00382CD2">
      <w:pPr>
        <w:pStyle w:val="Mustertext"/>
        <w:ind w:left="567" w:hanging="567"/>
      </w:pPr>
      <w:r w:rsidRPr="0067096A">
        <w:rPr>
          <w:b/>
          <w:caps/>
        </w:rPr>
        <w:lastRenderedPageBreak/>
        <w:t>Rechtsbegehren</w:t>
      </w:r>
    </w:p>
    <w:p w:rsidR="00BF3348" w:rsidRDefault="00BF3348" w:rsidP="0067096A">
      <w:pPr>
        <w:pStyle w:val="MustertextListe0"/>
      </w:pPr>
      <w:r>
        <w:t xml:space="preserve">Es sei festzustellen, dass der Kläger </w:t>
      </w:r>
      <w:r w:rsidR="00D866E0">
        <w:t>Alleine</w:t>
      </w:r>
      <w:r>
        <w:t xml:space="preserve">igentümer des Grundstücks </w:t>
      </w:r>
      <w:proofErr w:type="spellStart"/>
      <w:r w:rsidR="00D952D3">
        <w:t>GBBl</w:t>
      </w:r>
      <w:proofErr w:type="spellEnd"/>
      <w:r w:rsidR="00D952D3">
        <w:t xml:space="preserve"> Nr. [</w:t>
      </w:r>
      <w:r w:rsidR="00CC45A8">
        <w:t>…</w:t>
      </w:r>
      <w:r w:rsidR="00D952D3">
        <w:t xml:space="preserve">], </w:t>
      </w:r>
      <w:r>
        <w:t>Kat. Nr.  [</w:t>
      </w:r>
      <w:r w:rsidR="00CC45A8">
        <w:t>…</w:t>
      </w:r>
      <w:r>
        <w:t>], [Adresse], Zürich, geblieben ist</w:t>
      </w:r>
      <w:r w:rsidR="000758FE">
        <w:t>.</w:t>
      </w:r>
    </w:p>
    <w:p w:rsidR="00BF3348" w:rsidRDefault="00BF3348" w:rsidP="0067096A">
      <w:pPr>
        <w:pStyle w:val="MustertextListe0"/>
      </w:pPr>
      <w:r>
        <w:t xml:space="preserve">Es sei das Grundbuchamt Zürich-[Kreis] anzuweisen, den Grundbucheintrag betreffend das Grundstück </w:t>
      </w:r>
      <w:proofErr w:type="spellStart"/>
      <w:r w:rsidR="00A82E30">
        <w:t>GBBl</w:t>
      </w:r>
      <w:proofErr w:type="spellEnd"/>
      <w:r w:rsidR="00A82E30">
        <w:t xml:space="preserve"> Nr. [</w:t>
      </w:r>
      <w:r w:rsidR="00CC45A8">
        <w:t>…</w:t>
      </w:r>
      <w:r w:rsidR="00A82E30">
        <w:t>], Kat. Nr.  [</w:t>
      </w:r>
      <w:r w:rsidR="00CC45A8">
        <w:t>…</w:t>
      </w:r>
      <w:r w:rsidR="00A82E30">
        <w:t>]</w:t>
      </w:r>
      <w:r>
        <w:t xml:space="preserve">, [Adresse], Zürich, dahingehend zu berichtigen, dass der Kläger wieder als </w:t>
      </w:r>
      <w:r w:rsidR="00D866E0">
        <w:t>Alleine</w:t>
      </w:r>
      <w:r>
        <w:t>igentümer dieses Grundstücks eingetragen wird;</w:t>
      </w:r>
    </w:p>
    <w:p w:rsidR="00BF3348" w:rsidRDefault="00BF3348" w:rsidP="0067096A">
      <w:pPr>
        <w:pStyle w:val="MustertextListe0"/>
      </w:pPr>
      <w:r>
        <w:t>alles unter Kosten- und Entschädigungsfolgen (</w:t>
      </w:r>
      <w:r w:rsidR="006E41B4">
        <w:t xml:space="preserve">einschliesslich der Kosten </w:t>
      </w:r>
      <w:r w:rsidR="004127FF">
        <w:t xml:space="preserve">des </w:t>
      </w:r>
      <w:proofErr w:type="spellStart"/>
      <w:r w:rsidR="004127FF">
        <w:t>Massnahm</w:t>
      </w:r>
      <w:r w:rsidR="004127FF">
        <w:t>e</w:t>
      </w:r>
      <w:r w:rsidR="004127FF">
        <w:t>verfahrens</w:t>
      </w:r>
      <w:proofErr w:type="spellEnd"/>
      <w:r w:rsidR="004127FF">
        <w:t xml:space="preserve"> und </w:t>
      </w:r>
      <w:r w:rsidR="006E41B4">
        <w:t xml:space="preserve">des Grundbuchamtes </w:t>
      </w:r>
      <w:r w:rsidR="004127FF">
        <w:t>sowie</w:t>
      </w:r>
      <w:r w:rsidR="006E41B4">
        <w:t xml:space="preserve"> </w:t>
      </w:r>
      <w:r w:rsidR="00705984">
        <w:t xml:space="preserve">zzgl. </w:t>
      </w:r>
      <w:r>
        <w:t>M</w:t>
      </w:r>
      <w:r w:rsidR="00705984">
        <w:t>wSt.</w:t>
      </w:r>
      <w:r>
        <w:t>) zulasten der Beklagten.</w:t>
      </w:r>
    </w:p>
    <w:p w:rsidR="00BF3348" w:rsidRPr="00705984" w:rsidRDefault="00BF3348" w:rsidP="006E32FB">
      <w:pPr>
        <w:pStyle w:val="Mustertextklein"/>
      </w:pPr>
      <w:r w:rsidRPr="00705984">
        <w:tab/>
      </w:r>
      <w:r w:rsidRPr="004C5285">
        <w:rPr>
          <w:rStyle w:val="fettMuster"/>
          <w:sz w:val="16"/>
        </w:rPr>
        <w:t>Bemerkung 1</w:t>
      </w:r>
      <w:r w:rsidRPr="0067096A">
        <w:rPr>
          <w:b/>
        </w:rPr>
        <w:t>:</w:t>
      </w:r>
      <w:r w:rsidRPr="00705984">
        <w:t xml:space="preserve"> Ziffer 1 des Rechtsbegehrens entspricht der Tatsache, dass mit der Grundbuchberic</w:t>
      </w:r>
      <w:r w:rsidRPr="00705984">
        <w:t>h</w:t>
      </w:r>
      <w:r w:rsidRPr="00705984">
        <w:t>tigungsklage nicht ein Gestaltungs-, sondern ein Feststellungsanspruch durchgesetzt werden soll. Die Gültigkeit des Grundgeschäfts, welches der angefochtenen Eigentumsübertragung zugrundliegt, ist in diesem Rahmen vorfrageweise zu beurteilen (BSK ZGB II-</w:t>
      </w:r>
      <w:r w:rsidRPr="00705984">
        <w:rPr>
          <w:smallCaps/>
        </w:rPr>
        <w:t>Schmid</w:t>
      </w:r>
      <w:r w:rsidRPr="00705984">
        <w:t xml:space="preserve">, Art. 975 N 6, 30 und 34; </w:t>
      </w:r>
      <w:proofErr w:type="spellStart"/>
      <w:r w:rsidR="006E431D">
        <w:t>CPra</w:t>
      </w:r>
      <w:proofErr w:type="spellEnd"/>
      <w:r w:rsidR="006E431D">
        <w:t xml:space="preserve"> A</w:t>
      </w:r>
      <w:r w:rsidR="006E431D">
        <w:t>c</w:t>
      </w:r>
      <w:r w:rsidR="006E431D">
        <w:t>tions</w:t>
      </w:r>
      <w:r w:rsidR="00A5600B">
        <w:t>-</w:t>
      </w:r>
      <w:r w:rsidRPr="00705984">
        <w:rPr>
          <w:smallCaps/>
        </w:rPr>
        <w:t>Bohnet</w:t>
      </w:r>
      <w:r w:rsidRPr="00705984">
        <w:t xml:space="preserve">, </w:t>
      </w:r>
      <w:r w:rsidR="008A3974" w:rsidRPr="00705984">
        <w:t>§</w:t>
      </w:r>
      <w:r w:rsidRPr="00705984">
        <w:t xml:space="preserve"> 59 </w:t>
      </w:r>
      <w:r w:rsidR="006E431D">
        <w:t xml:space="preserve">N </w:t>
      </w:r>
      <w:r w:rsidRPr="00705984">
        <w:t>14, 32).</w:t>
      </w:r>
    </w:p>
    <w:p w:rsidR="00BF3348" w:rsidRPr="00705984" w:rsidRDefault="00BF3348" w:rsidP="006E32FB">
      <w:pPr>
        <w:pStyle w:val="Mustertextklein"/>
      </w:pPr>
      <w:r w:rsidRPr="004C5285">
        <w:rPr>
          <w:rStyle w:val="fettMuster"/>
          <w:sz w:val="16"/>
        </w:rPr>
        <w:tab/>
      </w:r>
      <w:r w:rsidRPr="00705984">
        <w:rPr>
          <w:rStyle w:val="fettMuster"/>
          <w:b w:val="0"/>
          <w:sz w:val="16"/>
        </w:rPr>
        <w:t xml:space="preserve">Wenn die Eigentumsfrage umstritten ist, lässt </w:t>
      </w:r>
      <w:r w:rsidR="00466964" w:rsidRPr="00705984">
        <w:rPr>
          <w:rStyle w:val="fettMuster"/>
          <w:b w:val="0"/>
          <w:sz w:val="16"/>
        </w:rPr>
        <w:t xml:space="preserve">es </w:t>
      </w:r>
      <w:r w:rsidRPr="00705984">
        <w:rPr>
          <w:rStyle w:val="fettMuster"/>
          <w:b w:val="0"/>
          <w:sz w:val="16"/>
        </w:rPr>
        <w:t>die Praxis</w:t>
      </w:r>
      <w:r w:rsidR="00466964" w:rsidRPr="00705984">
        <w:rPr>
          <w:rStyle w:val="fettMuster"/>
          <w:b w:val="0"/>
          <w:sz w:val="16"/>
        </w:rPr>
        <w:t xml:space="preserve"> auch zu, dass der Kläger ohne separates Feststellungsbegehren nur</w:t>
      </w:r>
      <w:r w:rsidRPr="00705984">
        <w:rPr>
          <w:rStyle w:val="fettMuster"/>
          <w:b w:val="0"/>
          <w:sz w:val="16"/>
        </w:rPr>
        <w:t xml:space="preserve"> den Antrag </w:t>
      </w:r>
      <w:r w:rsidR="00466964" w:rsidRPr="00705984">
        <w:rPr>
          <w:rStyle w:val="fettMuster"/>
          <w:b w:val="0"/>
          <w:sz w:val="16"/>
        </w:rPr>
        <w:t>stellt</w:t>
      </w:r>
      <w:r w:rsidRPr="00705984">
        <w:rPr>
          <w:rStyle w:val="fettMuster"/>
          <w:b w:val="0"/>
          <w:sz w:val="16"/>
        </w:rPr>
        <w:t xml:space="preserve">, er </w:t>
      </w:r>
      <w:r w:rsidR="00466964" w:rsidRPr="00705984">
        <w:rPr>
          <w:rStyle w:val="fettMuster"/>
          <w:b w:val="0"/>
          <w:sz w:val="16"/>
        </w:rPr>
        <w:t xml:space="preserve">sei </w:t>
      </w:r>
      <w:r w:rsidRPr="00705984">
        <w:rPr>
          <w:rStyle w:val="fettMuster"/>
          <w:b w:val="0"/>
          <w:sz w:val="16"/>
        </w:rPr>
        <w:t>an Stelle der Beklagten als Eigentümer ins Grun</w:t>
      </w:r>
      <w:r w:rsidRPr="00705984">
        <w:rPr>
          <w:rStyle w:val="fettMuster"/>
          <w:b w:val="0"/>
          <w:sz w:val="16"/>
        </w:rPr>
        <w:t>d</w:t>
      </w:r>
      <w:r w:rsidRPr="00705984">
        <w:rPr>
          <w:rStyle w:val="fettMuster"/>
          <w:b w:val="0"/>
          <w:sz w:val="16"/>
        </w:rPr>
        <w:t>buch einzutragen (</w:t>
      </w:r>
      <w:r w:rsidRPr="00705984">
        <w:t xml:space="preserve">BGE </w:t>
      </w:r>
      <w:r w:rsidR="00466964" w:rsidRPr="00705984">
        <w:t>97 II 277 E. 2</w:t>
      </w:r>
      <w:r w:rsidRPr="00705984">
        <w:t xml:space="preserve">; </w:t>
      </w:r>
      <w:r w:rsidRPr="00705984">
        <w:rPr>
          <w:smallCaps/>
        </w:rPr>
        <w:t>Schmid/Hürlimann-</w:t>
      </w:r>
      <w:proofErr w:type="spellStart"/>
      <w:r w:rsidRPr="00705984">
        <w:rPr>
          <w:smallCaps/>
        </w:rPr>
        <w:t>Kaup</w:t>
      </w:r>
      <w:proofErr w:type="spellEnd"/>
      <w:r w:rsidRPr="00705984">
        <w:t xml:space="preserve">, </w:t>
      </w:r>
      <w:r w:rsidR="00A5600B">
        <w:t xml:space="preserve">Sachenrecht, </w:t>
      </w:r>
      <w:proofErr w:type="spellStart"/>
      <w:r w:rsidRPr="00705984">
        <w:t>Rz</w:t>
      </w:r>
      <w:proofErr w:type="spellEnd"/>
      <w:r w:rsidRPr="00705984">
        <w:t> 621).</w:t>
      </w:r>
    </w:p>
    <w:p w:rsidR="00BF3348" w:rsidRPr="00705984" w:rsidRDefault="00BF3348" w:rsidP="006E32FB">
      <w:pPr>
        <w:pStyle w:val="Mustertextklein"/>
      </w:pPr>
      <w:r w:rsidRPr="00705984">
        <w:tab/>
      </w:r>
      <w:r w:rsidRPr="004C5285">
        <w:rPr>
          <w:rStyle w:val="fettMuster"/>
          <w:sz w:val="16"/>
        </w:rPr>
        <w:t>Bemerkung 2:</w:t>
      </w:r>
      <w:r w:rsidRPr="00705984">
        <w:t xml:space="preserve"> </w:t>
      </w:r>
      <w:r w:rsidR="00DF442B" w:rsidRPr="00705984">
        <w:t>Ziff</w:t>
      </w:r>
      <w:r w:rsidR="00844959">
        <w:t>er</w:t>
      </w:r>
      <w:r w:rsidR="00DF442B">
        <w:t xml:space="preserve"> </w:t>
      </w:r>
      <w:r w:rsidRPr="00705984">
        <w:t>2 des Rechtsbegehrens wäre nicht zwingend erforderlich, weil der Kläger die Grundbuchanmeldung nach erfolgreicher Klage auch ohne Mitwirkung des Gerichts, durch Vorlage des rechtskräftigen Urteils beim Grundbuchamt, erwirken könnte (Art. 963 Abs. 2 ZGB). Es ist aber zulässig und in der Praxis üblich, direkt mit der Klage eine Anweisung an das Grundbuchamt zu b</w:t>
      </w:r>
      <w:r w:rsidRPr="00705984">
        <w:t>e</w:t>
      </w:r>
      <w:r w:rsidRPr="00705984">
        <w:t xml:space="preserve">antragen (BGE 137  III 293, E. 5.1; </w:t>
      </w:r>
      <w:proofErr w:type="spellStart"/>
      <w:r w:rsidRPr="00705984">
        <w:rPr>
          <w:smallCaps/>
        </w:rPr>
        <w:t>Simonius</w:t>
      </w:r>
      <w:proofErr w:type="spellEnd"/>
      <w:r w:rsidRPr="00705984">
        <w:rPr>
          <w:smallCaps/>
        </w:rPr>
        <w:t xml:space="preserve">/Sutter, </w:t>
      </w:r>
      <w:proofErr w:type="spellStart"/>
      <w:r w:rsidR="00A5600B">
        <w:t>Immobiliarsachenrecht</w:t>
      </w:r>
      <w:proofErr w:type="spellEnd"/>
      <w:r w:rsidR="00A5600B">
        <w:t xml:space="preserve">, </w:t>
      </w:r>
      <w:r w:rsidRPr="00705984">
        <w:t xml:space="preserve">Kap. 12 </w:t>
      </w:r>
      <w:r w:rsidR="000C27C8">
        <w:t>Rz</w:t>
      </w:r>
      <w:r w:rsidRPr="00705984">
        <w:t xml:space="preserve"> 37, </w:t>
      </w:r>
      <w:r w:rsidR="00DF442B" w:rsidRPr="00705984">
        <w:t>F</w:t>
      </w:r>
      <w:r w:rsidR="00DF442B">
        <w:t>N</w:t>
      </w:r>
      <w:r w:rsidR="00DF442B" w:rsidRPr="00705984">
        <w:t> </w:t>
      </w:r>
      <w:r w:rsidRPr="00705984">
        <w:t xml:space="preserve">72 </w:t>
      </w:r>
      <w:proofErr w:type="spellStart"/>
      <w:r w:rsidRPr="00705984">
        <w:t>m.w.N</w:t>
      </w:r>
      <w:proofErr w:type="spellEnd"/>
      <w:r w:rsidRPr="00705984">
        <w:t>.; ZK ZGB-</w:t>
      </w:r>
      <w:r w:rsidRPr="00705984">
        <w:rPr>
          <w:smallCaps/>
        </w:rPr>
        <w:t>Homberger</w:t>
      </w:r>
      <w:r w:rsidRPr="00705984">
        <w:t>, Art. 975 N 4).</w:t>
      </w:r>
    </w:p>
    <w:p w:rsidR="00BF3348" w:rsidRPr="00705984" w:rsidRDefault="00BF3348" w:rsidP="006E32FB">
      <w:pPr>
        <w:pStyle w:val="Mustertextklein"/>
      </w:pPr>
      <w:r w:rsidRPr="004C5285">
        <w:rPr>
          <w:rStyle w:val="fettMuster"/>
          <w:sz w:val="16"/>
        </w:rPr>
        <w:tab/>
        <w:t xml:space="preserve">Bemerkung </w:t>
      </w:r>
      <w:r w:rsidRPr="0077359F">
        <w:rPr>
          <w:rStyle w:val="fettMuster"/>
          <w:sz w:val="16"/>
        </w:rPr>
        <w:t>3:</w:t>
      </w:r>
      <w:r w:rsidRPr="00705984">
        <w:t xml:space="preserve"> Das dingliche Recht, dessen </w:t>
      </w:r>
      <w:r w:rsidR="006C73E1" w:rsidRPr="00705984">
        <w:t>(</w:t>
      </w:r>
      <w:r w:rsidRPr="00705984">
        <w:t>Wieder</w:t>
      </w:r>
      <w:r w:rsidR="006C73E1" w:rsidRPr="00705984">
        <w:t>-)E</w:t>
      </w:r>
      <w:r w:rsidRPr="00705984">
        <w:t xml:space="preserve">intragung mit der Klage angestrebt wird, ist im Rechtsbegehren so genau zu bezeichnen, dass das Rechtsbegehren </w:t>
      </w:r>
      <w:r w:rsidR="006C73E1" w:rsidRPr="00705984">
        <w:t xml:space="preserve">bei Gutheissung der Klage </w:t>
      </w:r>
      <w:r w:rsidRPr="00705984">
        <w:t xml:space="preserve">zum Urteilsdispositiv erhoben werden kann. Das Rechtsbegehren hat m.a.W. den genauen Wortlaut zu enthalten, </w:t>
      </w:r>
      <w:r w:rsidR="006C73E1" w:rsidRPr="00705984">
        <w:t>der</w:t>
      </w:r>
      <w:r w:rsidRPr="00705984">
        <w:t xml:space="preserve"> ins Grundbuch eingetragen werden soll. Bei Dienstbarkeiten sind dies insbesondere die </w:t>
      </w:r>
      <w:r w:rsidR="00101BD2" w:rsidRPr="00705984">
        <w:t>Bezeichnung</w:t>
      </w:r>
      <w:r w:rsidRPr="00705984">
        <w:t xml:space="preserve"> des berechtigten und des belasteten Grundstücks sowie der genaue Inhalt der Dienstbarkeit (</w:t>
      </w:r>
      <w:proofErr w:type="spellStart"/>
      <w:r w:rsidRPr="00705984">
        <w:rPr>
          <w:smallCaps/>
        </w:rPr>
        <w:t>Krenger</w:t>
      </w:r>
      <w:proofErr w:type="spellEnd"/>
      <w:r w:rsidRPr="00705984">
        <w:t xml:space="preserve">, </w:t>
      </w:r>
      <w:r w:rsidR="005F6AD3" w:rsidRPr="005F6AD3">
        <w:t>Grundbuchberichtigungsklage</w:t>
      </w:r>
      <w:r w:rsidR="005F6AD3">
        <w:t>,</w:t>
      </w:r>
      <w:r w:rsidR="005F6AD3" w:rsidRPr="005F6AD3">
        <w:t xml:space="preserve"> </w:t>
      </w:r>
      <w:r w:rsidRPr="00705984">
        <w:t>S. 169).</w:t>
      </w:r>
    </w:p>
    <w:p w:rsidR="00BF3348" w:rsidRPr="00705984" w:rsidRDefault="00BF3348" w:rsidP="006E32FB">
      <w:pPr>
        <w:pStyle w:val="Mustertextklein"/>
      </w:pPr>
      <w:r w:rsidRPr="00705984">
        <w:tab/>
      </w:r>
      <w:r w:rsidRPr="004C5285">
        <w:rPr>
          <w:rStyle w:val="fettMuster"/>
          <w:sz w:val="16"/>
        </w:rPr>
        <w:t>Bemerkung 4</w:t>
      </w:r>
      <w:r w:rsidRPr="00705984">
        <w:t xml:space="preserve">: Mit der Klage auf Feststellung und Eintragung eines dinglichen Rechts können auch weitere </w:t>
      </w:r>
      <w:r w:rsidR="00DD7033" w:rsidRPr="00705984">
        <w:t>Begehren</w:t>
      </w:r>
      <w:r w:rsidRPr="00705984">
        <w:t xml:space="preserve"> verbunden werden, so insbesondere Ansprüche auf Schadenersatz oder Herausg</w:t>
      </w:r>
      <w:r w:rsidRPr="00705984">
        <w:t>a</w:t>
      </w:r>
      <w:r w:rsidRPr="00705984">
        <w:t xml:space="preserve">be unrechtmässig erlangter Vorteile. Dazu können etwa die seit der ungerechtfertigten Eintragung vereinnahmten Mietzinse gehören, für welche der zu Unrecht im Grundbuch eingetragene Beklagte wie ein </w:t>
      </w:r>
      <w:r w:rsidR="00D866E0" w:rsidRPr="00705984">
        <w:t xml:space="preserve">egoistischer </w:t>
      </w:r>
      <w:r w:rsidRPr="00705984">
        <w:t xml:space="preserve">Geschäftsführer ohne Auftrag haftet (vgl. </w:t>
      </w:r>
      <w:proofErr w:type="spellStart"/>
      <w:r w:rsidR="006E431D">
        <w:t>CPra</w:t>
      </w:r>
      <w:proofErr w:type="spellEnd"/>
      <w:r w:rsidR="006E431D">
        <w:t xml:space="preserve"> Actions</w:t>
      </w:r>
      <w:r w:rsidR="00A5600B">
        <w:t>-</w:t>
      </w:r>
      <w:r w:rsidRPr="00705984">
        <w:rPr>
          <w:smallCaps/>
        </w:rPr>
        <w:t>Bohnet</w:t>
      </w:r>
      <w:r w:rsidRPr="00705984">
        <w:t xml:space="preserve">, </w:t>
      </w:r>
      <w:r w:rsidR="008A3974" w:rsidRPr="00705984">
        <w:t>§</w:t>
      </w:r>
      <w:r w:rsidRPr="00705984">
        <w:t xml:space="preserve"> 59 </w:t>
      </w:r>
      <w:r w:rsidR="006E431D">
        <w:t xml:space="preserve">N </w:t>
      </w:r>
      <w:r w:rsidRPr="00705984">
        <w:t xml:space="preserve">41; BGE 126 III 69 = </w:t>
      </w:r>
      <w:proofErr w:type="spellStart"/>
      <w:r w:rsidRPr="00705984">
        <w:t>Pra</w:t>
      </w:r>
      <w:proofErr w:type="spellEnd"/>
      <w:r w:rsidRPr="00705984">
        <w:t xml:space="preserve"> 90 [2001] Nr. 11).</w:t>
      </w:r>
    </w:p>
    <w:p w:rsidR="00127F23" w:rsidRPr="00705984" w:rsidRDefault="00127F23" w:rsidP="006E32FB">
      <w:pPr>
        <w:pStyle w:val="Mustertextklein"/>
      </w:pPr>
      <w:r w:rsidRPr="00705984">
        <w:tab/>
        <w:t>Möglich ist auch eine gleichzeitige Klage auf Räumung, falls der Beklagte Besitzer des Grundstücks ist (ZK</w:t>
      </w:r>
      <w:r w:rsidR="008A4100">
        <w:t xml:space="preserve"> ZGB</w:t>
      </w:r>
      <w:bookmarkStart w:id="0" w:name="_GoBack"/>
      <w:bookmarkEnd w:id="0"/>
      <w:r w:rsidRPr="00705984">
        <w:t>-</w:t>
      </w:r>
      <w:r w:rsidRPr="00705984">
        <w:rPr>
          <w:smallCaps/>
        </w:rPr>
        <w:t>Homberger,</w:t>
      </w:r>
      <w:r w:rsidRPr="00705984">
        <w:t xml:space="preserve"> Art. 975 N 26).</w:t>
      </w:r>
    </w:p>
    <w:p w:rsidR="00BF3348" w:rsidRPr="00705984" w:rsidRDefault="00BF3348" w:rsidP="006E32FB">
      <w:pPr>
        <w:pStyle w:val="Mustertextklein"/>
      </w:pPr>
      <w:r w:rsidRPr="00705984">
        <w:tab/>
      </w:r>
      <w:r w:rsidRPr="004C5285">
        <w:rPr>
          <w:rStyle w:val="fettMuster"/>
          <w:sz w:val="16"/>
        </w:rPr>
        <w:t>Bemerkung 5</w:t>
      </w:r>
      <w:r w:rsidRPr="0067096A">
        <w:rPr>
          <w:b/>
        </w:rPr>
        <w:t>:</w:t>
      </w:r>
      <w:r w:rsidRPr="00705984">
        <w:t xml:space="preserve"> </w:t>
      </w:r>
      <w:r w:rsidR="000F54A3" w:rsidRPr="00705984">
        <w:t>In der Regel trifft das Massnahmengericht in Anwendung von Art. 104 Abs. 1 ZPO einen selbständigen Kostenentscheid, der aber unter dem Vorbehalt der endgültigen Kostenregelung im Hauptverfahren steht (</w:t>
      </w:r>
      <w:r w:rsidR="00FF1522" w:rsidRPr="00705984">
        <w:t>ZPO</w:t>
      </w:r>
      <w:r w:rsidR="00F410D8">
        <w:t xml:space="preserve"> Komm</w:t>
      </w:r>
      <w:r w:rsidR="00FF1522" w:rsidRPr="00705984">
        <w:t>-</w:t>
      </w:r>
      <w:r w:rsidR="000F54A3" w:rsidRPr="00705984">
        <w:rPr>
          <w:smallCaps/>
        </w:rPr>
        <w:t>Jenny</w:t>
      </w:r>
      <w:r w:rsidR="00FF1522" w:rsidRPr="00705984">
        <w:t>, Art. </w:t>
      </w:r>
      <w:r w:rsidR="000F54A3" w:rsidRPr="00705984">
        <w:t>104 N </w:t>
      </w:r>
      <w:r w:rsidR="00FF1522" w:rsidRPr="00705984">
        <w:t>10</w:t>
      </w:r>
      <w:r w:rsidR="000F54A3" w:rsidRPr="00705984">
        <w:t>)</w:t>
      </w:r>
      <w:r w:rsidR="009A588E" w:rsidRPr="00705984">
        <w:t>.</w:t>
      </w:r>
      <w:r w:rsidR="00FF1522" w:rsidRPr="00705984">
        <w:t xml:space="preserve"> Aus diesem Grund muss im Hauptverfa</w:t>
      </w:r>
      <w:r w:rsidR="00FF1522" w:rsidRPr="00705984">
        <w:t>h</w:t>
      </w:r>
      <w:r w:rsidR="00FF1522" w:rsidRPr="00705984">
        <w:t xml:space="preserve">ren ausdrücklich beantragt werden, dass auch die Kosten des </w:t>
      </w:r>
      <w:proofErr w:type="spellStart"/>
      <w:r w:rsidR="00FF1522" w:rsidRPr="00705984">
        <w:t>Massnahmeverfahrens</w:t>
      </w:r>
      <w:proofErr w:type="spellEnd"/>
      <w:r w:rsidR="00FF1522" w:rsidRPr="00705984">
        <w:t xml:space="preserve"> – die </w:t>
      </w:r>
      <w:r w:rsidR="00BC3CF0" w:rsidRPr="00705984">
        <w:t xml:space="preserve">jedenfalls </w:t>
      </w:r>
      <w:r w:rsidR="00FF1522" w:rsidRPr="00705984">
        <w:t xml:space="preserve">nach der </w:t>
      </w:r>
      <w:r w:rsidR="00BC3CF0" w:rsidRPr="00705984">
        <w:t xml:space="preserve">Zürcher </w:t>
      </w:r>
      <w:r w:rsidR="00FF1522" w:rsidRPr="00705984">
        <w:t xml:space="preserve">Praxis </w:t>
      </w:r>
      <w:r w:rsidR="00C240D9" w:rsidRPr="00705984">
        <w:t>selbst bei Gutheissung des Gesuchs</w:t>
      </w:r>
      <w:r w:rsidR="00FF1522" w:rsidRPr="00705984">
        <w:t xml:space="preserve"> meist dem Gesuchsteller auferlegt we</w:t>
      </w:r>
      <w:r w:rsidR="00FF1522" w:rsidRPr="00705984">
        <w:t>r</w:t>
      </w:r>
      <w:r w:rsidR="00FF1522" w:rsidRPr="00705984">
        <w:t>den – zu Lasten des Beklagten gehen sollen.</w:t>
      </w:r>
    </w:p>
    <w:p w:rsidR="00050389" w:rsidRDefault="00050389" w:rsidP="006E32FB">
      <w:pPr>
        <w:pStyle w:val="Mustertextklein"/>
        <w:rPr>
          <w:rStyle w:val="fettMuster"/>
          <w:b w:val="0"/>
          <w:sz w:val="16"/>
        </w:rPr>
      </w:pPr>
      <w:r>
        <w:rPr>
          <w:rStyle w:val="fettMuster"/>
        </w:rPr>
        <w:tab/>
      </w:r>
      <w:r w:rsidRPr="00050389">
        <w:rPr>
          <w:rStyle w:val="fettMuster"/>
          <w:b w:val="0"/>
          <w:sz w:val="16"/>
        </w:rPr>
        <w:t xml:space="preserve">Da </w:t>
      </w:r>
      <w:r>
        <w:rPr>
          <w:rStyle w:val="fettMuster"/>
          <w:b w:val="0"/>
          <w:sz w:val="16"/>
        </w:rPr>
        <w:t>erfahrungsgemäss nicht alle</w:t>
      </w:r>
      <w:r w:rsidRPr="00050389">
        <w:rPr>
          <w:rStyle w:val="fettMuster"/>
          <w:b w:val="0"/>
          <w:sz w:val="16"/>
        </w:rPr>
        <w:t xml:space="preserve"> Gerichte </w:t>
      </w:r>
      <w:r>
        <w:rPr>
          <w:rStyle w:val="fettMuster"/>
          <w:b w:val="0"/>
          <w:sz w:val="16"/>
        </w:rPr>
        <w:t xml:space="preserve">eine ausdrückliche Anordnung </w:t>
      </w:r>
      <w:r w:rsidR="00894313">
        <w:rPr>
          <w:rStyle w:val="fettMuster"/>
          <w:b w:val="0"/>
          <w:sz w:val="16"/>
        </w:rPr>
        <w:t>zu den</w:t>
      </w:r>
      <w:r>
        <w:rPr>
          <w:rStyle w:val="fettMuster"/>
          <w:b w:val="0"/>
          <w:sz w:val="16"/>
        </w:rPr>
        <w:t xml:space="preserve"> Kosten des Grun</w:t>
      </w:r>
      <w:r>
        <w:rPr>
          <w:rStyle w:val="fettMuster"/>
          <w:b w:val="0"/>
          <w:sz w:val="16"/>
        </w:rPr>
        <w:t>d</w:t>
      </w:r>
      <w:r>
        <w:rPr>
          <w:rStyle w:val="fettMuster"/>
          <w:b w:val="0"/>
          <w:sz w:val="16"/>
        </w:rPr>
        <w:t>buchamte</w:t>
      </w:r>
      <w:r w:rsidR="00894313">
        <w:rPr>
          <w:rStyle w:val="fettMuster"/>
          <w:b w:val="0"/>
          <w:sz w:val="16"/>
        </w:rPr>
        <w:t>s treff</w:t>
      </w:r>
      <w:r>
        <w:rPr>
          <w:rStyle w:val="fettMuster"/>
          <w:b w:val="0"/>
          <w:sz w:val="16"/>
        </w:rPr>
        <w:t>en, empfiehlt sich ein Antrag gemäss Rechtsbegehren</w:t>
      </w:r>
      <w:r w:rsidR="00894313">
        <w:rPr>
          <w:rStyle w:val="fettMuster"/>
          <w:b w:val="0"/>
          <w:sz w:val="16"/>
        </w:rPr>
        <w:t xml:space="preserve">, um zu vermeiden, dass </w:t>
      </w:r>
      <w:r>
        <w:rPr>
          <w:rStyle w:val="fettMuster"/>
          <w:b w:val="0"/>
          <w:sz w:val="16"/>
        </w:rPr>
        <w:t xml:space="preserve">das Grundbuchamt die Kosten für die Berichtigung </w:t>
      </w:r>
      <w:r w:rsidR="00894313">
        <w:rPr>
          <w:rStyle w:val="fettMuster"/>
          <w:b w:val="0"/>
          <w:sz w:val="16"/>
        </w:rPr>
        <w:t>den Parteien je hälftig oder in Anwendung des Veru</w:t>
      </w:r>
      <w:r w:rsidR="00894313">
        <w:rPr>
          <w:rStyle w:val="fettMuster"/>
          <w:b w:val="0"/>
          <w:sz w:val="16"/>
        </w:rPr>
        <w:t>r</w:t>
      </w:r>
      <w:r w:rsidR="00894313">
        <w:rPr>
          <w:rStyle w:val="fettMuster"/>
          <w:b w:val="0"/>
          <w:sz w:val="16"/>
        </w:rPr>
        <w:t>sacherprinzips sogar dem Kläger allein auferlegt.</w:t>
      </w:r>
    </w:p>
    <w:p w:rsidR="004127FF" w:rsidRDefault="004127FF" w:rsidP="006E32FB">
      <w:pPr>
        <w:pStyle w:val="Mustertextklein"/>
      </w:pPr>
      <w:r>
        <w:tab/>
        <w:t>Der Antrag betreffend Parteientschädigung muss den Hinweis auf die Mehrwertsteuer enthalten, da die Gerichte sie andernfalls aufgrund der Dispositionsmaxime nicht zusprechen (</w:t>
      </w:r>
      <w:r w:rsidR="000D6028">
        <w:t xml:space="preserve">vgl. </w:t>
      </w:r>
      <w:r>
        <w:t>KUKO ZPO-</w:t>
      </w:r>
      <w:r w:rsidRPr="000F54A3">
        <w:rPr>
          <w:smallCaps/>
        </w:rPr>
        <w:t>Schmid</w:t>
      </w:r>
      <w:r>
        <w:t>, Art. 105 N 7). Die Höhe der Mehrwertsteuer, derzeit 8%, dürfte als gerichtsnotorisch gelten.</w:t>
      </w:r>
    </w:p>
    <w:p w:rsidR="00844959" w:rsidRDefault="00844959" w:rsidP="00BF3348">
      <w:pPr>
        <w:pStyle w:val="Mustertext"/>
        <w:rPr>
          <w:rStyle w:val="fettMuster"/>
          <w:caps/>
        </w:rPr>
      </w:pPr>
    </w:p>
    <w:p w:rsidR="00BF3348" w:rsidRPr="0067096A" w:rsidRDefault="00BF3348" w:rsidP="00BF3348">
      <w:pPr>
        <w:pStyle w:val="Mustertext"/>
        <w:rPr>
          <w:rStyle w:val="fettMuster"/>
          <w:caps/>
        </w:rPr>
      </w:pPr>
      <w:r w:rsidRPr="0067096A">
        <w:rPr>
          <w:rStyle w:val="fettMuster"/>
          <w:caps/>
        </w:rPr>
        <w:lastRenderedPageBreak/>
        <w:t>Begründung</w:t>
      </w:r>
    </w:p>
    <w:p w:rsidR="00BF3348" w:rsidRPr="00DA60B4" w:rsidRDefault="00BF3348" w:rsidP="0067096A">
      <w:pPr>
        <w:pStyle w:val="MustertextTitel"/>
        <w:rPr>
          <w:rStyle w:val="fettMuster"/>
        </w:rPr>
      </w:pPr>
      <w:r>
        <w:rPr>
          <w:rStyle w:val="fettMuster"/>
        </w:rPr>
        <w:t>I.</w:t>
      </w:r>
      <w:r>
        <w:rPr>
          <w:rStyle w:val="fettMuster"/>
        </w:rPr>
        <w:tab/>
        <w:t>Formelles</w:t>
      </w:r>
    </w:p>
    <w:p w:rsidR="00BF3348" w:rsidRDefault="00BF3348" w:rsidP="0067096A">
      <w:pPr>
        <w:pStyle w:val="MustertextListe0"/>
        <w:numPr>
          <w:ilvl w:val="1"/>
          <w:numId w:val="50"/>
        </w:numPr>
      </w:pPr>
      <w:r>
        <w:t xml:space="preserve">Die </w:t>
      </w:r>
      <w:r w:rsidRPr="00E02681">
        <w:t>Unterzeichnete</w:t>
      </w:r>
      <w:r>
        <w:t xml:space="preserve"> ist gehörig bevollmächtigt.</w:t>
      </w:r>
    </w:p>
    <w:p w:rsidR="00BF3348" w:rsidRDefault="00BF3348" w:rsidP="0067096A">
      <w:pPr>
        <w:pStyle w:val="MustertextBO"/>
      </w:pPr>
      <w:r>
        <w:tab/>
      </w:r>
      <w:r w:rsidRPr="007B3968">
        <w:rPr>
          <w:rStyle w:val="fettMuster"/>
        </w:rPr>
        <w:t>BO:</w:t>
      </w:r>
      <w:r>
        <w:t xml:space="preserve"> Vollmacht vom […]</w:t>
      </w:r>
      <w:r>
        <w:tab/>
      </w:r>
      <w:r>
        <w:tab/>
      </w:r>
      <w:r>
        <w:tab/>
      </w:r>
      <w:r>
        <w:tab/>
      </w:r>
      <w:r>
        <w:tab/>
      </w:r>
      <w:r>
        <w:tab/>
      </w:r>
      <w:r>
        <w:tab/>
      </w:r>
      <w:r>
        <w:tab/>
      </w:r>
      <w:r w:rsidRPr="007102A7">
        <w:rPr>
          <w:rStyle w:val="fettMuster"/>
        </w:rPr>
        <w:t>Beilage 1</w:t>
      </w:r>
    </w:p>
    <w:p w:rsidR="00BF3348" w:rsidRDefault="00BF3348" w:rsidP="0067096A">
      <w:pPr>
        <w:pStyle w:val="MustertextListe0"/>
      </w:pPr>
      <w:r>
        <w:t xml:space="preserve">Der Kläger hat Wohnsitz in der Schweiz, die Beklagte in Kanada. Für Klagen über dingliche Rechte an unbeweglichen Sachen sind gemäss Art. 22 Ziff. 1 </w:t>
      </w:r>
      <w:proofErr w:type="spellStart"/>
      <w:r>
        <w:t>LugÜ</w:t>
      </w:r>
      <w:proofErr w:type="spellEnd"/>
      <w:r>
        <w:t xml:space="preserve"> ohne Rücksicht auf den Wohnsitz </w:t>
      </w:r>
      <w:r w:rsidR="00093447">
        <w:t xml:space="preserve">der Parteien </w:t>
      </w:r>
      <w:r>
        <w:t xml:space="preserve">die Gerichte desjenigen </w:t>
      </w:r>
      <w:proofErr w:type="spellStart"/>
      <w:r>
        <w:t>LugÜ</w:t>
      </w:r>
      <w:proofErr w:type="spellEnd"/>
      <w:r>
        <w:t xml:space="preserve">-Staates zuständig, in welchem die Sache liegt. Vorliegende Klage </w:t>
      </w:r>
      <w:r w:rsidR="00093447">
        <w:t>betrifft</w:t>
      </w:r>
      <w:r>
        <w:t xml:space="preserve"> die Berichtigung des Grundbucheintrages hinsichtlich der E</w:t>
      </w:r>
      <w:r>
        <w:t>i</w:t>
      </w:r>
      <w:r>
        <w:t>gentümerstellung an einer Liegenschaft, mithin ein dingliches Recht an einer unbeweglichen Sache. Da sich die Liegenschaft in der Schweiz befindet, sind die Schweizer Gerichte intern</w:t>
      </w:r>
      <w:r>
        <w:t>a</w:t>
      </w:r>
      <w:r>
        <w:t>tional zuständig. Innerhalb der Schweiz besteht für Klagen betreffend dingliche Rechte an Grundstücken eine ausschliessliche Zuständigkeit am Ort der gelegenen Sache (Art. 97 IPRG). Das streitgegenständliche Grundstück liegt in Zürich, weshalb sich das angerufene Gericht als örtlich zuständig erweist.</w:t>
      </w:r>
    </w:p>
    <w:p w:rsidR="00BF3348" w:rsidRPr="00705984" w:rsidRDefault="00BF3348" w:rsidP="006E32FB">
      <w:pPr>
        <w:pStyle w:val="Mustertextklein"/>
      </w:pPr>
      <w:r w:rsidRPr="00705984">
        <w:tab/>
      </w:r>
      <w:r w:rsidRPr="004C5285">
        <w:rPr>
          <w:rStyle w:val="fettMuster"/>
          <w:sz w:val="16"/>
        </w:rPr>
        <w:t>Bemerkung 6:</w:t>
      </w:r>
      <w:r w:rsidRPr="00705984">
        <w:t xml:space="preserve"> Der Begriff der dinglichen Klage im Sinne von Art. 22 Ziff. 1 </w:t>
      </w:r>
      <w:proofErr w:type="spellStart"/>
      <w:r w:rsidRPr="00705984">
        <w:t>LugÜ</w:t>
      </w:r>
      <w:proofErr w:type="spellEnd"/>
      <w:r w:rsidRPr="00705984">
        <w:t xml:space="preserve"> ist vertragsautonom auszulegen. Er erfasst alle Klagen, welche darauf gerichtet sind, Umfang oder Bestand einer unb</w:t>
      </w:r>
      <w:r w:rsidRPr="00705984">
        <w:t>e</w:t>
      </w:r>
      <w:r w:rsidRPr="00705984">
        <w:t xml:space="preserve">weglichen Sache, das Eigentum oder andere dingliche Rechte daran zu bestimmen und den Inhabern dieser Rechte den Schutz der mit ihrer Rechtsstellung verbundenen Vorrechte zu sichern (BSK </w:t>
      </w:r>
      <w:proofErr w:type="spellStart"/>
      <w:r w:rsidRPr="00705984">
        <w:t>LugÜ</w:t>
      </w:r>
      <w:proofErr w:type="spellEnd"/>
      <w:r w:rsidRPr="00705984">
        <w:t> II-</w:t>
      </w:r>
      <w:proofErr w:type="spellStart"/>
      <w:r w:rsidRPr="00705984">
        <w:rPr>
          <w:smallCaps/>
        </w:rPr>
        <w:t>Güngerich</w:t>
      </w:r>
      <w:proofErr w:type="spellEnd"/>
      <w:r w:rsidRPr="00705984">
        <w:rPr>
          <w:smallCaps/>
        </w:rPr>
        <w:t>,</w:t>
      </w:r>
      <w:r w:rsidRPr="00705984">
        <w:t xml:space="preserve"> Art. 22 N 30 ff. </w:t>
      </w:r>
      <w:proofErr w:type="spellStart"/>
      <w:r w:rsidRPr="00705984">
        <w:t>m.w.N</w:t>
      </w:r>
      <w:proofErr w:type="spellEnd"/>
      <w:r w:rsidRPr="00705984">
        <w:t xml:space="preserve">.). Im Gegensatz zur Klage auf Übertragung des Eigentums, welche einen rein obligatorischen Anspruch durchsetzen soll, wird die Grundbuchberichtigungsklage von </w:t>
      </w:r>
      <w:r w:rsidR="00F23BDE" w:rsidRPr="00705984">
        <w:t xml:space="preserve">Art. 22 Ziff. 1 </w:t>
      </w:r>
      <w:proofErr w:type="spellStart"/>
      <w:r w:rsidR="00F23BDE" w:rsidRPr="00705984">
        <w:t>LugÜ</w:t>
      </w:r>
      <w:proofErr w:type="spellEnd"/>
      <w:r w:rsidR="00F23BDE" w:rsidRPr="00705984">
        <w:t xml:space="preserve"> </w:t>
      </w:r>
      <w:r w:rsidRPr="00705984">
        <w:t xml:space="preserve">umfasst: Sie zielt darauf ab, dem materiell Eigentumsberechtigten dazu zu verhelfen, dass der Grundbucheintrag sein bestehendes materielles Recht zum Ausdruck bringt (vgl. </w:t>
      </w:r>
      <w:r w:rsidRPr="00705984">
        <w:rPr>
          <w:smallCaps/>
        </w:rPr>
        <w:t>Schmid/Hürlimann-</w:t>
      </w:r>
      <w:proofErr w:type="spellStart"/>
      <w:r w:rsidRPr="00705984">
        <w:rPr>
          <w:smallCaps/>
        </w:rPr>
        <w:t>Kaup</w:t>
      </w:r>
      <w:proofErr w:type="spellEnd"/>
      <w:r w:rsidR="00DF442B">
        <w:t xml:space="preserve">, </w:t>
      </w:r>
      <w:r w:rsidR="00A5600B">
        <w:t xml:space="preserve">Sachenrecht, </w:t>
      </w:r>
      <w:proofErr w:type="spellStart"/>
      <w:r w:rsidRPr="00705984">
        <w:t>Rz</w:t>
      </w:r>
      <w:proofErr w:type="spellEnd"/>
      <w:r w:rsidRPr="00705984">
        <w:t xml:space="preserve"> 623). </w:t>
      </w:r>
    </w:p>
    <w:p w:rsidR="008A78E7" w:rsidRPr="00705984" w:rsidRDefault="008A78E7" w:rsidP="006E32FB">
      <w:pPr>
        <w:pStyle w:val="Mustertextklein"/>
      </w:pPr>
      <w:r w:rsidRPr="00705984">
        <w:tab/>
      </w:r>
      <w:r w:rsidRPr="004C5285">
        <w:rPr>
          <w:rStyle w:val="fettMuster"/>
          <w:sz w:val="16"/>
        </w:rPr>
        <w:t>Bemerkung 7:</w:t>
      </w:r>
      <w:r w:rsidRPr="00705984">
        <w:t xml:space="preserve"> </w:t>
      </w:r>
      <w:r w:rsidR="007B4F57" w:rsidRPr="00705984">
        <w:t>Die Grundbuchberichtigungsklage gilt auch im Binnenverhältnis als dingliche Klage (BSK ZGB II-</w:t>
      </w:r>
      <w:r w:rsidR="007B4F57" w:rsidRPr="00705984">
        <w:rPr>
          <w:smallCaps/>
        </w:rPr>
        <w:t>Schmid</w:t>
      </w:r>
      <w:r w:rsidR="007B4F57" w:rsidRPr="00705984">
        <w:t xml:space="preserve">, Art. 975 N 30). Beim Gerichtsstand am Ort der </w:t>
      </w:r>
      <w:r w:rsidRPr="00705984">
        <w:t xml:space="preserve">gelegenen Sache </w:t>
      </w:r>
      <w:r w:rsidR="007B4F57" w:rsidRPr="00705984">
        <w:t xml:space="preserve">gemäss Art. 29 ZPO handelt es sich </w:t>
      </w:r>
      <w:r w:rsidRPr="00705984">
        <w:t xml:space="preserve">um einen ausschliesslichen, jedoch nicht um einen zwingenden Gerichtsstand. Sofern die sachliche Zuständigkeit für die Klage nach ihrem Gegenstand beim Handelsgericht liegt, geht die sachliche Zuständigkeit </w:t>
      </w:r>
      <w:r w:rsidR="00D445AC" w:rsidRPr="00705984">
        <w:t xml:space="preserve">des Handelsgerichts </w:t>
      </w:r>
      <w:r w:rsidRPr="00705984">
        <w:t>der örtlichen Zuständigkeit</w:t>
      </w:r>
      <w:r w:rsidR="00D445AC" w:rsidRPr="00705984">
        <w:t xml:space="preserve"> des Bezirksgerichts, in deren Gerichtssprengel das Grundstück liegt,</w:t>
      </w:r>
      <w:r w:rsidRPr="00705984">
        <w:t xml:space="preserve"> vor (</w:t>
      </w:r>
      <w:r w:rsidR="00D445AC" w:rsidRPr="00705984">
        <w:t xml:space="preserve">vgl. </w:t>
      </w:r>
      <w:proofErr w:type="spellStart"/>
      <w:r w:rsidR="007B319F" w:rsidRPr="00705984">
        <w:t>BGer</w:t>
      </w:r>
      <w:proofErr w:type="spellEnd"/>
      <w:r w:rsidR="007B319F" w:rsidRPr="00705984">
        <w:t> 5A_592/2013</w:t>
      </w:r>
      <w:r w:rsidR="000A6E2E" w:rsidRPr="00705984">
        <w:t xml:space="preserve"> vom </w:t>
      </w:r>
      <w:r w:rsidR="000A6E2E" w:rsidRPr="00705984">
        <w:rPr>
          <w:bCs/>
          <w:lang w:val="de-DE"/>
        </w:rPr>
        <w:t>29</w:t>
      </w:r>
      <w:r w:rsidR="002A2CE1">
        <w:rPr>
          <w:bCs/>
          <w:lang w:val="de-DE"/>
        </w:rPr>
        <w:t>.10.</w:t>
      </w:r>
      <w:r w:rsidR="000A6E2E" w:rsidRPr="00705984">
        <w:rPr>
          <w:bCs/>
          <w:lang w:val="de-DE"/>
        </w:rPr>
        <w:t>2013</w:t>
      </w:r>
      <w:r w:rsidR="007B319F" w:rsidRPr="00705984">
        <w:t xml:space="preserve"> E. 5.1, und </w:t>
      </w:r>
      <w:proofErr w:type="spellStart"/>
      <w:r w:rsidR="000A6E2E" w:rsidRPr="00705984">
        <w:t>OGer</w:t>
      </w:r>
      <w:proofErr w:type="spellEnd"/>
      <w:r w:rsidR="000A6E2E" w:rsidRPr="00705984">
        <w:t xml:space="preserve"> ZH </w:t>
      </w:r>
      <w:r w:rsidR="007B319F" w:rsidRPr="00705984">
        <w:t>LB130024 vom 19.</w:t>
      </w:r>
      <w:r w:rsidR="002A2CE1">
        <w:t>06.</w:t>
      </w:r>
      <w:r w:rsidR="007B319F" w:rsidRPr="00705984">
        <w:t>2013 E. 4 und 5)</w:t>
      </w:r>
      <w:r w:rsidR="00193452" w:rsidRPr="00705984">
        <w:t>.</w:t>
      </w:r>
    </w:p>
    <w:p w:rsidR="00BF3348" w:rsidRDefault="00BF3348" w:rsidP="0067096A">
      <w:pPr>
        <w:pStyle w:val="MustertextListe0"/>
      </w:pPr>
      <w:r>
        <w:t>Der Streitwert wird auf CHF […] beziffert. Entsprechend fällt vorliegende Klage in die sachl</w:t>
      </w:r>
      <w:r>
        <w:t>i</w:t>
      </w:r>
      <w:r>
        <w:t>che Zuständigkeit des angerufenen, ordentlichen Gerichts.</w:t>
      </w:r>
    </w:p>
    <w:p w:rsidR="00BF3348" w:rsidRPr="00705984" w:rsidRDefault="00BF3348" w:rsidP="006E32FB">
      <w:pPr>
        <w:pStyle w:val="Mustertextklein"/>
      </w:pPr>
      <w:r w:rsidRPr="004C5285">
        <w:rPr>
          <w:rStyle w:val="fettMuster"/>
          <w:sz w:val="16"/>
        </w:rPr>
        <w:tab/>
        <w:t xml:space="preserve">Bemerkung </w:t>
      </w:r>
      <w:r w:rsidR="008A78E7" w:rsidRPr="0077359F">
        <w:rPr>
          <w:rStyle w:val="fettMuster"/>
          <w:sz w:val="16"/>
        </w:rPr>
        <w:t>8</w:t>
      </w:r>
      <w:r w:rsidRPr="00844959">
        <w:rPr>
          <w:rStyle w:val="fettMuster"/>
          <w:sz w:val="16"/>
        </w:rPr>
        <w:t xml:space="preserve">: </w:t>
      </w:r>
      <w:r w:rsidRPr="00705984">
        <w:t xml:space="preserve">Bei Grundbuchberichtigungsklagen wird die Streitwertgrenze von CHF 30‘000 für das ordentliche Verfahren praktisch immer erfüllt sein, da sich der Streitwert bei Klagen betreffend das Eigentum anhand des Verkehrswertes der Streitsache bemisst </w:t>
      </w:r>
      <w:r w:rsidR="00D53E5E" w:rsidRPr="00705984">
        <w:t>(BK ZPO-</w:t>
      </w:r>
      <w:proofErr w:type="spellStart"/>
      <w:r w:rsidRPr="00705984">
        <w:rPr>
          <w:smallCaps/>
        </w:rPr>
        <w:t>Sterchi</w:t>
      </w:r>
      <w:proofErr w:type="spellEnd"/>
      <w:r w:rsidRPr="00705984">
        <w:t>, Art. 91 N 18a). Grundsätzlich stellt das Gericht dazu auf die übereinstimmenden Angaben der Parteien ab und setzt den Streitwert nur dann selbst fest, wenn sich die Parteien nicht einigen oder ihre Angaben offe</w:t>
      </w:r>
      <w:r w:rsidRPr="00705984">
        <w:t>n</w:t>
      </w:r>
      <w:r w:rsidRPr="00705984">
        <w:t xml:space="preserve">sichtlich unrichtig erscheinen (Art. 91 Abs. 2 ZPO). </w:t>
      </w:r>
    </w:p>
    <w:p w:rsidR="0085524D" w:rsidRPr="00705984" w:rsidRDefault="0085524D" w:rsidP="006E32FB">
      <w:pPr>
        <w:pStyle w:val="Mustertextklein"/>
        <w:rPr>
          <w:b/>
        </w:rPr>
      </w:pPr>
      <w:r w:rsidRPr="004C5285">
        <w:rPr>
          <w:rStyle w:val="fettMuster"/>
          <w:sz w:val="16"/>
        </w:rPr>
        <w:tab/>
      </w:r>
      <w:r w:rsidRPr="00705984">
        <w:rPr>
          <w:rStyle w:val="fettMuster"/>
          <w:b w:val="0"/>
          <w:sz w:val="16"/>
        </w:rPr>
        <w:t>Beim Streit um ein beschränktes dingliches Recht ist der Wert relevant, welchen dieses Recht für das berechtigte Grundstück hat bzw. welcher Minderwert daraus für das belastete Grundstück resultiert; bei Auseinanderfallen dieser Werte ist deren höherer massgebend (</w:t>
      </w:r>
      <w:proofErr w:type="spellStart"/>
      <w:r w:rsidRPr="00705984">
        <w:rPr>
          <w:smallCaps/>
        </w:rPr>
        <w:t>Krenger</w:t>
      </w:r>
      <w:proofErr w:type="spellEnd"/>
      <w:r w:rsidRPr="00705984">
        <w:t>,</w:t>
      </w:r>
      <w:r w:rsidR="005F6AD3" w:rsidRPr="005F6AD3">
        <w:t xml:space="preserve"> </w:t>
      </w:r>
      <w:r w:rsidR="005F6AD3">
        <w:t>Grundbuchbericht</w:t>
      </w:r>
      <w:r w:rsidR="005F6AD3">
        <w:t>i</w:t>
      </w:r>
      <w:r w:rsidR="005F6AD3">
        <w:t>gungsklage,</w:t>
      </w:r>
      <w:r w:rsidRPr="00705984">
        <w:t xml:space="preserve"> S. 158</w:t>
      </w:r>
      <w:r w:rsidRPr="00705984">
        <w:rPr>
          <w:rStyle w:val="fettMuster"/>
          <w:b w:val="0"/>
          <w:sz w:val="16"/>
        </w:rPr>
        <w:t>).</w:t>
      </w:r>
    </w:p>
    <w:p w:rsidR="00BF3348" w:rsidRPr="00705984" w:rsidRDefault="00BF3348" w:rsidP="006E32FB">
      <w:pPr>
        <w:pStyle w:val="Mustertextklein"/>
      </w:pPr>
      <w:r w:rsidRPr="004C5285">
        <w:rPr>
          <w:rStyle w:val="fettMuster"/>
          <w:sz w:val="16"/>
        </w:rPr>
        <w:tab/>
        <w:t xml:space="preserve">Bemerkung </w:t>
      </w:r>
      <w:r w:rsidR="008A78E7" w:rsidRPr="0077359F">
        <w:rPr>
          <w:rStyle w:val="fettMuster"/>
          <w:sz w:val="16"/>
        </w:rPr>
        <w:t>9</w:t>
      </w:r>
      <w:r w:rsidRPr="00844959">
        <w:rPr>
          <w:rStyle w:val="fettMuster"/>
          <w:sz w:val="16"/>
        </w:rPr>
        <w:t xml:space="preserve">: </w:t>
      </w:r>
      <w:r w:rsidRPr="00705984">
        <w:rPr>
          <w:rStyle w:val="fettMuster"/>
          <w:b w:val="0"/>
          <w:sz w:val="16"/>
        </w:rPr>
        <w:t xml:space="preserve">Erhebt der Kläger weitere Begehren wie bspw. Schadenersatzansprüche (vgl. </w:t>
      </w:r>
      <w:r w:rsidR="002A2CE1">
        <w:rPr>
          <w:rStyle w:val="fettMuster"/>
          <w:b w:val="0"/>
          <w:sz w:val="16"/>
        </w:rPr>
        <w:t xml:space="preserve">II. Klageschrift, </w:t>
      </w:r>
      <w:r w:rsidRPr="00705984">
        <w:rPr>
          <w:rStyle w:val="fettMuster"/>
          <w:b w:val="0"/>
          <w:sz w:val="16"/>
        </w:rPr>
        <w:t xml:space="preserve">Bemerkung 4), so </w:t>
      </w:r>
      <w:r w:rsidR="00F23BDE" w:rsidRPr="00705984">
        <w:rPr>
          <w:rStyle w:val="fettMuster"/>
          <w:b w:val="0"/>
          <w:sz w:val="16"/>
        </w:rPr>
        <w:t>erhöht sich der</w:t>
      </w:r>
      <w:r w:rsidRPr="00705984">
        <w:rPr>
          <w:rStyle w:val="fettMuster"/>
          <w:b w:val="0"/>
          <w:sz w:val="16"/>
        </w:rPr>
        <w:t xml:space="preserve"> Streitwert </w:t>
      </w:r>
      <w:r w:rsidR="00F23BDE" w:rsidRPr="00705984">
        <w:rPr>
          <w:rStyle w:val="fettMuster"/>
          <w:b w:val="0"/>
          <w:sz w:val="16"/>
        </w:rPr>
        <w:t>um den Wert dieser Ansprüche</w:t>
      </w:r>
      <w:r w:rsidRPr="00705984">
        <w:rPr>
          <w:rStyle w:val="fettMuster"/>
          <w:b w:val="0"/>
          <w:sz w:val="16"/>
        </w:rPr>
        <w:t xml:space="preserve"> (Art. 93 Abs. 1 ZPO).</w:t>
      </w:r>
      <w:r w:rsidRPr="00705984">
        <w:t xml:space="preserve"> </w:t>
      </w:r>
    </w:p>
    <w:p w:rsidR="00BF3348" w:rsidRDefault="00BF3348" w:rsidP="0067096A">
      <w:pPr>
        <w:pStyle w:val="MustertextListe0"/>
      </w:pPr>
      <w:r>
        <w:t>Da das Einzelgericht im summarischen Verfahren am Bezirksgericht Zürich mit Urteil vom 12. Februar 2016 Frist zur Anhebung der vorliegenden Klage gesetzt hat, entfällt ein Schlic</w:t>
      </w:r>
      <w:r>
        <w:t>h</w:t>
      </w:r>
      <w:r>
        <w:t xml:space="preserve">tungsverfahren (Art. 198 </w:t>
      </w:r>
      <w:proofErr w:type="spellStart"/>
      <w:r>
        <w:t>lit</w:t>
      </w:r>
      <w:proofErr w:type="spellEnd"/>
      <w:r>
        <w:t xml:space="preserve">. h ZPO). Die dem Kläger </w:t>
      </w:r>
      <w:r w:rsidR="004F6765">
        <w:t>in</w:t>
      </w:r>
      <w:r>
        <w:t xml:space="preserve"> jenem Urteil gesetzte dreissigtägige Frist (Dispositiv-Ziffer 2) ist mit der heutigen Eingabe gewahrt.</w:t>
      </w:r>
    </w:p>
    <w:p w:rsidR="00BF3348" w:rsidRDefault="00BF3348" w:rsidP="0067096A">
      <w:pPr>
        <w:pStyle w:val="MustertextBO"/>
      </w:pPr>
      <w:r>
        <w:rPr>
          <w:rStyle w:val="fettMuster"/>
        </w:rPr>
        <w:lastRenderedPageBreak/>
        <w:tab/>
      </w:r>
      <w:r w:rsidRPr="007B3968">
        <w:rPr>
          <w:rStyle w:val="fettMuster"/>
        </w:rPr>
        <w:t>BO:</w:t>
      </w:r>
      <w:r>
        <w:t xml:space="preserve"> Urteil vom 12.</w:t>
      </w:r>
      <w:r w:rsidR="00A5600B">
        <w:t>02.</w:t>
      </w:r>
      <w:r w:rsidR="006E32FB">
        <w:t>2016</w:t>
      </w:r>
      <w:r w:rsidR="006E32FB">
        <w:tab/>
      </w:r>
      <w:r w:rsidR="006E32FB">
        <w:tab/>
      </w:r>
      <w:r w:rsidR="006E32FB">
        <w:tab/>
      </w:r>
      <w:r w:rsidR="006E32FB">
        <w:tab/>
      </w:r>
      <w:r w:rsidR="006E32FB">
        <w:tab/>
      </w:r>
      <w:r w:rsidR="006E32FB">
        <w:tab/>
      </w:r>
      <w:r w:rsidR="006E32FB">
        <w:tab/>
      </w:r>
      <w:r w:rsidRPr="007102A7">
        <w:rPr>
          <w:rStyle w:val="fettMuster"/>
        </w:rPr>
        <w:t>Beilage 2</w:t>
      </w:r>
    </w:p>
    <w:p w:rsidR="00BF3348" w:rsidRPr="00705984" w:rsidRDefault="00BF3348" w:rsidP="006E32FB">
      <w:pPr>
        <w:pStyle w:val="Mustertextklein"/>
      </w:pPr>
      <w:r w:rsidRPr="00705984">
        <w:tab/>
      </w:r>
      <w:r w:rsidRPr="004C5285">
        <w:rPr>
          <w:rStyle w:val="fettMuster"/>
          <w:sz w:val="16"/>
        </w:rPr>
        <w:t xml:space="preserve">Bemerkung </w:t>
      </w:r>
      <w:r w:rsidR="008A78E7" w:rsidRPr="0077359F">
        <w:rPr>
          <w:rStyle w:val="fettMuster"/>
          <w:sz w:val="16"/>
        </w:rPr>
        <w:t>10</w:t>
      </w:r>
      <w:r w:rsidRPr="00844959">
        <w:rPr>
          <w:rStyle w:val="fettMuster"/>
          <w:sz w:val="16"/>
        </w:rPr>
        <w:t>:</w:t>
      </w:r>
      <w:r w:rsidRPr="00705984">
        <w:rPr>
          <w:rStyle w:val="fettMuster"/>
          <w:b w:val="0"/>
          <w:sz w:val="16"/>
        </w:rPr>
        <w:t xml:space="preserve"> Die Klage muss grundsätzlich mit einem Schlichtungsverfahren eingeleitet werden (Art. 197 ZPO). Eine Ausnahme gilt dann, wenn ihr wie </w:t>
      </w:r>
      <w:r w:rsidRPr="00705984">
        <w:rPr>
          <w:rStyle w:val="fettMuster"/>
          <w:b w:val="0"/>
          <w:i w:val="0"/>
          <w:sz w:val="16"/>
        </w:rPr>
        <w:t xml:space="preserve">in </w:t>
      </w:r>
      <w:proofErr w:type="spellStart"/>
      <w:r w:rsidRPr="00705984">
        <w:rPr>
          <w:rStyle w:val="fettMuster"/>
          <w:b w:val="0"/>
          <w:i w:val="0"/>
          <w:sz w:val="16"/>
        </w:rPr>
        <w:t>casu</w:t>
      </w:r>
      <w:proofErr w:type="spellEnd"/>
      <w:r w:rsidRPr="00705984">
        <w:rPr>
          <w:rStyle w:val="fettMuster"/>
          <w:b w:val="0"/>
          <w:sz w:val="16"/>
        </w:rPr>
        <w:t xml:space="preserve"> ein Verfahren um Erlass vorsorglicher Massnahmen vorausging; ferner dann, wenn der Sachverhalt sofort beweisbar</w:t>
      </w:r>
      <w:r w:rsidR="00451A81" w:rsidRPr="00705984">
        <w:rPr>
          <w:rStyle w:val="fettMuster"/>
          <w:b w:val="0"/>
          <w:sz w:val="16"/>
        </w:rPr>
        <w:t xml:space="preserve"> und das Recht klar</w:t>
      </w:r>
      <w:r w:rsidRPr="00705984">
        <w:rPr>
          <w:rStyle w:val="fettMuster"/>
          <w:b w:val="0"/>
          <w:sz w:val="16"/>
        </w:rPr>
        <w:t xml:space="preserve"> ist, so dass ein Gesuch um Rechtsschutz in klaren Fällen i.S.v. Art. 257 ZPO gestellt werden kann (vgl. Art. 198 </w:t>
      </w:r>
      <w:proofErr w:type="spellStart"/>
      <w:r w:rsidRPr="00705984">
        <w:rPr>
          <w:rStyle w:val="fettMuster"/>
          <w:b w:val="0"/>
          <w:sz w:val="16"/>
        </w:rPr>
        <w:t>lit</w:t>
      </w:r>
      <w:proofErr w:type="spellEnd"/>
      <w:r w:rsidRPr="00705984">
        <w:rPr>
          <w:rStyle w:val="fettMuster"/>
          <w:b w:val="0"/>
          <w:sz w:val="16"/>
        </w:rPr>
        <w:t xml:space="preserve">. a ZPO; </w:t>
      </w:r>
      <w:proofErr w:type="spellStart"/>
      <w:r w:rsidR="006E431D">
        <w:t>CPra</w:t>
      </w:r>
      <w:proofErr w:type="spellEnd"/>
      <w:r w:rsidR="006E431D">
        <w:t xml:space="preserve"> Actions-</w:t>
      </w:r>
      <w:r w:rsidRPr="00705984">
        <w:rPr>
          <w:smallCaps/>
        </w:rPr>
        <w:t>Bohnet</w:t>
      </w:r>
      <w:r w:rsidRPr="00705984">
        <w:t xml:space="preserve">, </w:t>
      </w:r>
      <w:r w:rsidR="008A3974" w:rsidRPr="00705984">
        <w:t>§</w:t>
      </w:r>
      <w:r w:rsidRPr="00705984">
        <w:t xml:space="preserve"> 59 </w:t>
      </w:r>
      <w:r w:rsidR="006E431D">
        <w:t>N</w:t>
      </w:r>
      <w:r w:rsidR="006E431D" w:rsidRPr="00705984">
        <w:t> </w:t>
      </w:r>
      <w:r w:rsidRPr="00705984">
        <w:t>17, 19).</w:t>
      </w:r>
    </w:p>
    <w:p w:rsidR="00BF3348" w:rsidRPr="006E32FB" w:rsidRDefault="00165047" w:rsidP="006E32FB">
      <w:pPr>
        <w:pStyle w:val="Mustertextklein"/>
        <w:rPr>
          <w:rStyle w:val="fettMuster"/>
        </w:rPr>
      </w:pPr>
      <w:r w:rsidRPr="006E32FB">
        <w:tab/>
      </w:r>
      <w:r w:rsidRPr="006E32FB">
        <w:rPr>
          <w:rStyle w:val="fettMuster"/>
          <w:sz w:val="16"/>
        </w:rPr>
        <w:t>Bemerkung 1</w:t>
      </w:r>
      <w:r w:rsidR="008A78E7" w:rsidRPr="006E32FB">
        <w:rPr>
          <w:rStyle w:val="fettMuster"/>
          <w:sz w:val="16"/>
        </w:rPr>
        <w:t>1</w:t>
      </w:r>
      <w:r w:rsidRPr="006E32FB">
        <w:rPr>
          <w:rStyle w:val="fettMuster"/>
          <w:sz w:val="16"/>
        </w:rPr>
        <w:t>:</w:t>
      </w:r>
      <w:r w:rsidR="002E57A4" w:rsidRPr="006E32FB">
        <w:rPr>
          <w:rStyle w:val="fettMuster"/>
          <w:b w:val="0"/>
          <w:sz w:val="16"/>
        </w:rPr>
        <w:t xml:space="preserve"> Der Antrag</w:t>
      </w:r>
      <w:r w:rsidRPr="006E32FB">
        <w:rPr>
          <w:rStyle w:val="fettMuster"/>
          <w:b w:val="0"/>
          <w:sz w:val="16"/>
        </w:rPr>
        <w:t xml:space="preserve"> </w:t>
      </w:r>
      <w:r w:rsidR="00146D7E" w:rsidRPr="006E32FB">
        <w:rPr>
          <w:rStyle w:val="fettMuster"/>
          <w:b w:val="0"/>
          <w:sz w:val="16"/>
        </w:rPr>
        <w:t xml:space="preserve">im </w:t>
      </w:r>
      <w:proofErr w:type="spellStart"/>
      <w:r w:rsidR="00146D7E" w:rsidRPr="006E32FB">
        <w:rPr>
          <w:rStyle w:val="fettMuster"/>
          <w:b w:val="0"/>
          <w:sz w:val="16"/>
        </w:rPr>
        <w:t>Massnahmeverfahren</w:t>
      </w:r>
      <w:proofErr w:type="spellEnd"/>
      <w:r w:rsidR="002E57A4" w:rsidRPr="006E32FB">
        <w:rPr>
          <w:rStyle w:val="fettMuster"/>
          <w:b w:val="0"/>
          <w:sz w:val="16"/>
        </w:rPr>
        <w:t xml:space="preserve"> muss</w:t>
      </w:r>
      <w:r w:rsidR="00146D7E" w:rsidRPr="006E32FB">
        <w:rPr>
          <w:rStyle w:val="fettMuster"/>
          <w:b w:val="0"/>
          <w:sz w:val="16"/>
        </w:rPr>
        <w:t xml:space="preserve"> </w:t>
      </w:r>
      <w:r w:rsidR="002E57A4" w:rsidRPr="006E32FB">
        <w:rPr>
          <w:rStyle w:val="fettMuster"/>
          <w:b w:val="0"/>
          <w:sz w:val="16"/>
        </w:rPr>
        <w:t>darauf lauten</w:t>
      </w:r>
      <w:r w:rsidR="00146D7E" w:rsidRPr="006E32FB">
        <w:rPr>
          <w:rStyle w:val="fettMuster"/>
          <w:b w:val="0"/>
          <w:sz w:val="16"/>
        </w:rPr>
        <w:t xml:space="preserve">, den Eigentumsanspruch des Klägers im Sinne einer </w:t>
      </w:r>
      <w:r w:rsidR="00146D7E" w:rsidRPr="006E32FB">
        <w:rPr>
          <w:rStyle w:val="fettMuster"/>
          <w:sz w:val="16"/>
        </w:rPr>
        <w:t>vorläufigen Eintragung gemäss Art. 961 Abs. 1 Ziff. 1 ZGB</w:t>
      </w:r>
      <w:r w:rsidR="00146D7E" w:rsidRPr="006E32FB">
        <w:rPr>
          <w:rStyle w:val="fettMuster"/>
          <w:b w:val="0"/>
          <w:sz w:val="16"/>
        </w:rPr>
        <w:t xml:space="preserve"> vorzumerken.</w:t>
      </w:r>
      <w:r w:rsidR="00331D46" w:rsidRPr="006E32FB">
        <w:rPr>
          <w:rStyle w:val="fettMuster"/>
          <w:b w:val="0"/>
          <w:sz w:val="16"/>
        </w:rPr>
        <w:t xml:space="preserve"> Mit dieser Art der Vormerkung kann ein bereits bestehendes, aber aus dem Grundbuch nicht (oder nicht mehr) ersichtliches dingliches Recht gesichert werden. </w:t>
      </w:r>
      <w:r w:rsidR="005F2B7B" w:rsidRPr="006E32FB">
        <w:rPr>
          <w:rStyle w:val="fettMuster"/>
          <w:b w:val="0"/>
          <w:sz w:val="16"/>
        </w:rPr>
        <w:t>Im Gegensatz dazu wäre der rein oblig</w:t>
      </w:r>
      <w:r w:rsidR="005F2B7B" w:rsidRPr="006E32FB">
        <w:rPr>
          <w:rStyle w:val="fettMuster"/>
          <w:b w:val="0"/>
          <w:sz w:val="16"/>
        </w:rPr>
        <w:t>a</w:t>
      </w:r>
      <w:r w:rsidR="005F2B7B" w:rsidRPr="006E32FB">
        <w:rPr>
          <w:rStyle w:val="fettMuster"/>
          <w:b w:val="0"/>
          <w:sz w:val="16"/>
        </w:rPr>
        <w:t>torische Anspruch auf Eintragung eines dinglichen Rechts oder der Anspruch auf Vormerkung eines persönlichen Rechts mittels einer Vormerkung nach Art. 959 bzw. 960 ZGB sicherzustellen.</w:t>
      </w:r>
      <w:r w:rsidR="005F2B7B" w:rsidRPr="006E32FB">
        <w:t xml:space="preserve"> </w:t>
      </w:r>
      <w:r w:rsidR="005A2638" w:rsidRPr="006E32FB">
        <w:t>Die vo</w:t>
      </w:r>
      <w:r w:rsidR="005A2638" w:rsidRPr="006E32FB">
        <w:t>r</w:t>
      </w:r>
      <w:r w:rsidR="005A2638" w:rsidRPr="006E32FB">
        <w:t>läufige Eintragung des dinglichen Rechts</w:t>
      </w:r>
      <w:r w:rsidR="002E57A4" w:rsidRPr="006E32FB">
        <w:t xml:space="preserve">, so wie vorliegend erfolgt, </w:t>
      </w:r>
      <w:r w:rsidR="005A2638" w:rsidRPr="006E32FB">
        <w:t xml:space="preserve">bewirkt </w:t>
      </w:r>
      <w:r w:rsidR="005F2B7B" w:rsidRPr="006E32FB">
        <w:t>zwar keine Verfügung</w:t>
      </w:r>
      <w:r w:rsidR="005F2B7B" w:rsidRPr="006E32FB">
        <w:t>s</w:t>
      </w:r>
      <w:r w:rsidR="005F2B7B" w:rsidRPr="006E32FB">
        <w:t xml:space="preserve">beschränkung, dafür aber </w:t>
      </w:r>
      <w:r w:rsidR="005A2638" w:rsidRPr="006E32FB">
        <w:t xml:space="preserve">die Zerstörung des </w:t>
      </w:r>
      <w:r w:rsidR="005A2638" w:rsidRPr="006E32FB">
        <w:rPr>
          <w:bCs/>
        </w:rPr>
        <w:t>öffentlichen Glaubens</w:t>
      </w:r>
      <w:r w:rsidR="005A2638" w:rsidRPr="006E32FB">
        <w:t xml:space="preserve"> in die Richtigkeit des Grun</w:t>
      </w:r>
      <w:r w:rsidR="005A2638" w:rsidRPr="006E32FB">
        <w:t>d</w:t>
      </w:r>
      <w:r w:rsidR="005A2638" w:rsidRPr="006E32FB">
        <w:t xml:space="preserve">buchs. Mit der Eintragung </w:t>
      </w:r>
      <w:r w:rsidR="002E57A4" w:rsidRPr="006E32FB">
        <w:t>wird Dritten zur Kenntnis gebracht</w:t>
      </w:r>
      <w:r w:rsidR="005A2638" w:rsidRPr="006E32FB">
        <w:t>, dass die Rechtslage gemäss Grundbuch im vorgemerkten Umfang zweifelhaft oder strittig ist</w:t>
      </w:r>
      <w:r w:rsidR="002E57A4" w:rsidRPr="006E32FB">
        <w:t>. Das schliesst e</w:t>
      </w:r>
      <w:r w:rsidR="005A2638" w:rsidRPr="006E32FB">
        <w:t xml:space="preserve">inen gutgläubigen Erwerb </w:t>
      </w:r>
      <w:r w:rsidR="005F2B7B" w:rsidRPr="006E32FB">
        <w:t xml:space="preserve">eines Dritten </w:t>
      </w:r>
      <w:r w:rsidR="005A2638" w:rsidRPr="006E32FB">
        <w:t xml:space="preserve">gestützt auf Art. 973 </w:t>
      </w:r>
      <w:r w:rsidR="004F6765" w:rsidRPr="006E32FB">
        <w:t xml:space="preserve">Abs. 1 </w:t>
      </w:r>
      <w:r w:rsidR="005F2B7B" w:rsidRPr="006E32FB">
        <w:t xml:space="preserve">ZGB </w:t>
      </w:r>
      <w:r w:rsidR="005A2638" w:rsidRPr="006E32FB">
        <w:t>aus (BSK ZGB II-</w:t>
      </w:r>
      <w:r w:rsidR="005A2638" w:rsidRPr="006E32FB">
        <w:rPr>
          <w:smallCaps/>
        </w:rPr>
        <w:t>Schmid</w:t>
      </w:r>
      <w:r w:rsidR="005A2638" w:rsidRPr="006E32FB">
        <w:t>, Art. 961 N 1, 3</w:t>
      </w:r>
      <w:r w:rsidR="005F2B7B" w:rsidRPr="006E32FB">
        <w:t xml:space="preserve"> und 18</w:t>
      </w:r>
      <w:r w:rsidR="005A2638" w:rsidRPr="006E32FB">
        <w:t xml:space="preserve"> </w:t>
      </w:r>
      <w:proofErr w:type="spellStart"/>
      <w:r w:rsidR="005A2638" w:rsidRPr="006E32FB">
        <w:t>m.w.</w:t>
      </w:r>
      <w:r w:rsidR="002E57A4" w:rsidRPr="006E32FB">
        <w:t>N</w:t>
      </w:r>
      <w:proofErr w:type="spellEnd"/>
      <w:r w:rsidR="002E57A4" w:rsidRPr="006E32FB">
        <w:t>.)</w:t>
      </w:r>
      <w:r w:rsidR="005A2638" w:rsidRPr="006E32FB">
        <w:t>.</w:t>
      </w:r>
    </w:p>
    <w:p w:rsidR="00BF3348" w:rsidRPr="00B1131F" w:rsidRDefault="00BF3348" w:rsidP="0067096A">
      <w:pPr>
        <w:pStyle w:val="MustertextTitel"/>
        <w:rPr>
          <w:rStyle w:val="fettMuster"/>
        </w:rPr>
      </w:pPr>
      <w:r>
        <w:rPr>
          <w:rStyle w:val="fettMuster"/>
        </w:rPr>
        <w:t>II.</w:t>
      </w:r>
      <w:r>
        <w:rPr>
          <w:rStyle w:val="fettMuster"/>
        </w:rPr>
        <w:tab/>
      </w:r>
      <w:r w:rsidRPr="00B1131F">
        <w:rPr>
          <w:rStyle w:val="fettMuster"/>
        </w:rPr>
        <w:t>Zur Sache</w:t>
      </w:r>
    </w:p>
    <w:p w:rsidR="00BF3348" w:rsidRDefault="00BF3348" w:rsidP="0067096A">
      <w:pPr>
        <w:pStyle w:val="MustertextListe0"/>
      </w:pPr>
      <w:r>
        <w:t>Ist der Eintrag eines dinglichen Rechtes im Grundbuch ungerechtfertigt</w:t>
      </w:r>
      <w:r w:rsidR="004F6765">
        <w:t xml:space="preserve"> oder ein richtiger</w:t>
      </w:r>
      <w:r w:rsidR="00451A81">
        <w:t xml:space="preserve"> Eintrag in ungerechtfertigter W</w:t>
      </w:r>
      <w:r w:rsidR="004F6765">
        <w:t>eise gelöscht oder verändert worden</w:t>
      </w:r>
      <w:r>
        <w:t>, so kann jedermann, der dadurch in seinen dinglichen Rechten verletzt ist, auf Löschung oder Abänderung des Eintr</w:t>
      </w:r>
      <w:r>
        <w:t>a</w:t>
      </w:r>
      <w:r>
        <w:t>ges klagen (Art. 975 Abs. 1 ZGB). Ungerechtfertigt ist der Eintrag, der ohne Rechtsgrund oder aus einem unverbindlichen Rechtsgeschäft erfolgt ist (Art. 974 Abs. 2 ZGB).</w:t>
      </w:r>
    </w:p>
    <w:p w:rsidR="00BF3348" w:rsidRPr="0067096A" w:rsidRDefault="00BF3348" w:rsidP="006E32FB">
      <w:pPr>
        <w:pStyle w:val="Mustertextklein"/>
        <w:rPr>
          <w:rStyle w:val="fettMuster"/>
          <w:b w:val="0"/>
          <w:sz w:val="16"/>
        </w:rPr>
      </w:pPr>
      <w:r w:rsidRPr="0067096A">
        <w:tab/>
      </w:r>
      <w:r w:rsidRPr="004C5285">
        <w:rPr>
          <w:rStyle w:val="fettMuster"/>
          <w:sz w:val="16"/>
        </w:rPr>
        <w:t>Bemerkung 1</w:t>
      </w:r>
      <w:r w:rsidR="008A78E7" w:rsidRPr="0077359F">
        <w:rPr>
          <w:rStyle w:val="fettMuster"/>
          <w:sz w:val="16"/>
        </w:rPr>
        <w:t>2</w:t>
      </w:r>
      <w:r w:rsidRPr="00844959">
        <w:rPr>
          <w:rStyle w:val="fettMuster"/>
          <w:sz w:val="16"/>
        </w:rPr>
        <w:t xml:space="preserve">: </w:t>
      </w:r>
      <w:r w:rsidR="00652401" w:rsidRPr="00705984">
        <w:rPr>
          <w:rStyle w:val="fettMuster"/>
          <w:b w:val="0"/>
          <w:sz w:val="16"/>
        </w:rPr>
        <w:t>Zur Klage a</w:t>
      </w:r>
      <w:r w:rsidRPr="00705984">
        <w:rPr>
          <w:rStyle w:val="fettMuster"/>
          <w:b w:val="0"/>
          <w:sz w:val="16"/>
        </w:rPr>
        <w:t xml:space="preserve">ktivlegitimiert ist generell derjenige, welcher durch die im Grundbuch ausgewiesene Rechtslage </w:t>
      </w:r>
      <w:r w:rsidR="00652401" w:rsidRPr="00705984">
        <w:rPr>
          <w:rStyle w:val="fettMuster"/>
          <w:b w:val="0"/>
          <w:sz w:val="16"/>
        </w:rPr>
        <w:t xml:space="preserve">in seinen dinglichen Rechten </w:t>
      </w:r>
      <w:r w:rsidRPr="00705984">
        <w:rPr>
          <w:rStyle w:val="fettMuster"/>
          <w:b w:val="0"/>
          <w:sz w:val="16"/>
        </w:rPr>
        <w:t>beeinträchtigt wird. Dazu gehören insbeso</w:t>
      </w:r>
      <w:r w:rsidRPr="00705984">
        <w:rPr>
          <w:rStyle w:val="fettMuster"/>
          <w:b w:val="0"/>
          <w:sz w:val="16"/>
        </w:rPr>
        <w:t>n</w:t>
      </w:r>
      <w:r w:rsidRPr="00705984">
        <w:rPr>
          <w:rStyle w:val="fettMuster"/>
          <w:b w:val="0"/>
          <w:sz w:val="16"/>
        </w:rPr>
        <w:t>dere der nicht im Grundbuch eingetragene Eigentümer, der Inhaber eines im Grundbuch nicht bzw. unrichtig eingetragenen beschränkten dinglichen Rechts, und der eingetragene Eigentümer, welcher gemäss Grundbuch mit einem beschränkten dinglichen Recht oder einer Vormerkung belastet ist</w:t>
      </w:r>
      <w:r w:rsidRPr="00705984">
        <w:t>.</w:t>
      </w:r>
      <w:r w:rsidRPr="00705984">
        <w:rPr>
          <w:rStyle w:val="fettMuster"/>
          <w:b w:val="0"/>
          <w:sz w:val="16"/>
        </w:rPr>
        <w:t xml:space="preserve"> Nicht zur Erhebung der Grundbuchberichtigungsklage legitimiert ist hingegen der Inhaber eines bloss obligatorischen Rechts, insbesondere der nicht im Grundbuch eingetragene Käufer</w:t>
      </w:r>
      <w:r w:rsidR="005A660F" w:rsidRPr="00705984">
        <w:rPr>
          <w:rStyle w:val="fettMuster"/>
          <w:b w:val="0"/>
          <w:sz w:val="16"/>
        </w:rPr>
        <w:t xml:space="preserve">. Er muss </w:t>
      </w:r>
      <w:r w:rsidR="00DC72A6" w:rsidRPr="00705984">
        <w:rPr>
          <w:rStyle w:val="fettMuster"/>
          <w:b w:val="0"/>
          <w:sz w:val="16"/>
        </w:rPr>
        <w:t xml:space="preserve">nach </w:t>
      </w:r>
      <w:r w:rsidR="00DC72A6" w:rsidRPr="00705984">
        <w:t>Art. 665 Abs. 1 ZGB</w:t>
      </w:r>
      <w:r w:rsidR="00DC72A6" w:rsidRPr="00705984">
        <w:rPr>
          <w:rStyle w:val="fettMuster"/>
          <w:b w:val="0"/>
          <w:sz w:val="16"/>
        </w:rPr>
        <w:t xml:space="preserve"> vorgehen und </w:t>
      </w:r>
      <w:r w:rsidR="005A660F" w:rsidRPr="00705984">
        <w:rPr>
          <w:rStyle w:val="fettMuster"/>
          <w:b w:val="0"/>
          <w:sz w:val="16"/>
        </w:rPr>
        <w:t>entweder mittels einer Leistungsklage die Eigentumsübertragung</w:t>
      </w:r>
      <w:r w:rsidR="00AD5C26" w:rsidRPr="00705984">
        <w:rPr>
          <w:rStyle w:val="fettMuster"/>
          <w:b w:val="0"/>
          <w:sz w:val="16"/>
        </w:rPr>
        <w:t xml:space="preserve"> durch Vornahme der Grundbuchanmeldung</w:t>
      </w:r>
      <w:r w:rsidR="005A660F" w:rsidRPr="00705984">
        <w:rPr>
          <w:rStyle w:val="fettMuster"/>
          <w:b w:val="0"/>
          <w:sz w:val="16"/>
        </w:rPr>
        <w:t xml:space="preserve"> verlangen, oder eine Gestaltungsklage auf Zusprechung des Eigentums erheben</w:t>
      </w:r>
      <w:r w:rsidRPr="00705984">
        <w:rPr>
          <w:rStyle w:val="fettMuster"/>
          <w:b w:val="0"/>
          <w:sz w:val="16"/>
        </w:rPr>
        <w:t xml:space="preserve"> (</w:t>
      </w:r>
      <w:r w:rsidR="00DC72A6" w:rsidRPr="00705984">
        <w:t xml:space="preserve">vgl. </w:t>
      </w:r>
      <w:r w:rsidRPr="00705984">
        <w:rPr>
          <w:smallCaps/>
        </w:rPr>
        <w:t>Zobl</w:t>
      </w:r>
      <w:r w:rsidRPr="00705984">
        <w:t xml:space="preserve">, </w:t>
      </w:r>
      <w:r w:rsidR="00A5600B">
        <w:t xml:space="preserve">Grundbuchrecht, </w:t>
      </w:r>
      <w:proofErr w:type="spellStart"/>
      <w:r w:rsidRPr="00705984">
        <w:t>Rz</w:t>
      </w:r>
      <w:proofErr w:type="spellEnd"/>
      <w:r w:rsidRPr="00705984">
        <w:t> 455</w:t>
      </w:r>
      <w:r w:rsidR="005A660F" w:rsidRPr="00705984">
        <w:t xml:space="preserve"> </w:t>
      </w:r>
      <w:proofErr w:type="spellStart"/>
      <w:proofErr w:type="gramStart"/>
      <w:r w:rsidR="005A660F" w:rsidRPr="00705984">
        <w:t>m.w.N</w:t>
      </w:r>
      <w:proofErr w:type="spellEnd"/>
      <w:r w:rsidR="005A660F" w:rsidRPr="00705984">
        <w:t>.</w:t>
      </w:r>
      <w:r w:rsidR="006F7C7A" w:rsidRPr="00705984">
        <w:t>;</w:t>
      </w:r>
      <w:proofErr w:type="gramEnd"/>
      <w:r w:rsidR="006F7C7A" w:rsidRPr="00705984">
        <w:t xml:space="preserve"> </w:t>
      </w:r>
      <w:r w:rsidR="006F7C7A" w:rsidRPr="00705984">
        <w:rPr>
          <w:smallCaps/>
        </w:rPr>
        <w:t>Sutter-</w:t>
      </w:r>
      <w:proofErr w:type="spellStart"/>
      <w:r w:rsidR="006F7C7A" w:rsidRPr="00705984">
        <w:rPr>
          <w:smallCaps/>
        </w:rPr>
        <w:t>Somm</w:t>
      </w:r>
      <w:proofErr w:type="spellEnd"/>
      <w:r w:rsidR="006F7C7A" w:rsidRPr="00705984">
        <w:t>,</w:t>
      </w:r>
      <w:r w:rsidR="00A5600B" w:rsidRPr="00A5600B">
        <w:t xml:space="preserve"> SPR V/1</w:t>
      </w:r>
      <w:r w:rsidR="00A5600B">
        <w:t xml:space="preserve">, </w:t>
      </w:r>
      <w:r w:rsidR="006F7C7A" w:rsidRPr="00705984">
        <w:t xml:space="preserve"> </w:t>
      </w:r>
      <w:proofErr w:type="spellStart"/>
      <w:r w:rsidR="006F7C7A" w:rsidRPr="00705984">
        <w:t>Rz</w:t>
      </w:r>
      <w:proofErr w:type="spellEnd"/>
      <w:r w:rsidR="006F7C7A" w:rsidRPr="00705984">
        <w:t> 505</w:t>
      </w:r>
      <w:r w:rsidR="003706F8" w:rsidRPr="00705984">
        <w:t>, 584</w:t>
      </w:r>
      <w:r w:rsidR="00AD5C26" w:rsidRPr="00705984">
        <w:t> f.</w:t>
      </w:r>
      <w:r w:rsidR="006F7C7A" w:rsidRPr="00705984">
        <w:t xml:space="preserve"> </w:t>
      </w:r>
      <w:proofErr w:type="spellStart"/>
      <w:r w:rsidR="006F7C7A" w:rsidRPr="00705984">
        <w:t>m.w.N</w:t>
      </w:r>
      <w:proofErr w:type="spellEnd"/>
      <w:r w:rsidR="006F7C7A" w:rsidRPr="00705984">
        <w:t>.</w:t>
      </w:r>
      <w:r w:rsidRPr="00705984">
        <w:t>)</w:t>
      </w:r>
      <w:r w:rsidRPr="00705984">
        <w:rPr>
          <w:rStyle w:val="fettMuster"/>
          <w:b w:val="0"/>
          <w:sz w:val="16"/>
        </w:rPr>
        <w:t>.</w:t>
      </w:r>
    </w:p>
    <w:p w:rsidR="00BF3348" w:rsidRPr="00705984" w:rsidRDefault="00BF3348" w:rsidP="006E32FB">
      <w:pPr>
        <w:pStyle w:val="Mustertextklein"/>
        <w:rPr>
          <w:rStyle w:val="fettMuster"/>
          <w:b w:val="0"/>
          <w:sz w:val="16"/>
        </w:rPr>
      </w:pPr>
      <w:r w:rsidRPr="0067096A">
        <w:tab/>
      </w:r>
      <w:r w:rsidRPr="004C5285">
        <w:rPr>
          <w:rStyle w:val="fettMuster"/>
          <w:sz w:val="16"/>
        </w:rPr>
        <w:t>Bemerkung 1</w:t>
      </w:r>
      <w:r w:rsidR="008A78E7" w:rsidRPr="0077359F">
        <w:rPr>
          <w:rStyle w:val="fettMuster"/>
          <w:sz w:val="16"/>
        </w:rPr>
        <w:t>3</w:t>
      </w:r>
      <w:r w:rsidRPr="00844959">
        <w:rPr>
          <w:rStyle w:val="fettMuster"/>
          <w:sz w:val="16"/>
        </w:rPr>
        <w:t xml:space="preserve">: </w:t>
      </w:r>
      <w:r w:rsidRPr="00705984">
        <w:rPr>
          <w:rStyle w:val="fettMuster"/>
          <w:b w:val="0"/>
          <w:sz w:val="16"/>
        </w:rPr>
        <w:t xml:space="preserve">Ungerechtfertigt ist der Grundbucheintrag grundsätzlich nur dann, wenn das ihm zugrundeliegende Rechtsgeschäft </w:t>
      </w:r>
      <w:r w:rsidRPr="00705984">
        <w:rPr>
          <w:rStyle w:val="fettMuster"/>
          <w:sz w:val="16"/>
        </w:rPr>
        <w:t>von Anfang an mangelhaft</w:t>
      </w:r>
      <w:r w:rsidRPr="00705984">
        <w:rPr>
          <w:rStyle w:val="fettMuster"/>
          <w:b w:val="0"/>
          <w:sz w:val="16"/>
        </w:rPr>
        <w:t xml:space="preserve"> war. Hingegen wird </w:t>
      </w:r>
      <w:r w:rsidRPr="00705984">
        <w:t xml:space="preserve">eine rechtmässige Eintragung nicht dadurch ungerechtfertigt, dass ein ursprünglich gültiger Rechtsgrund in der Folge dahinfällt, zum Beispiel bei Eintritt der in einem Vertrag vorgesehenen </w:t>
      </w:r>
      <w:proofErr w:type="spellStart"/>
      <w:r w:rsidRPr="00705984">
        <w:t>Resolutivbedingung</w:t>
      </w:r>
      <w:proofErr w:type="spellEnd"/>
      <w:r w:rsidRPr="00705984">
        <w:rPr>
          <w:rStyle w:val="fettMuster"/>
          <w:b w:val="0"/>
          <w:sz w:val="16"/>
        </w:rPr>
        <w:t xml:space="preserve"> (zu den Ausnahmen betreffend Untergang eines Pfandrechts oder Wegfall des Interesses an einer Dienstba</w:t>
      </w:r>
      <w:r w:rsidRPr="00705984">
        <w:rPr>
          <w:rStyle w:val="fettMuster"/>
          <w:b w:val="0"/>
          <w:sz w:val="16"/>
        </w:rPr>
        <w:t>r</w:t>
      </w:r>
      <w:r w:rsidRPr="00705984">
        <w:rPr>
          <w:rStyle w:val="fettMuster"/>
          <w:b w:val="0"/>
          <w:sz w:val="16"/>
        </w:rPr>
        <w:t xml:space="preserve">keit vgl. </w:t>
      </w:r>
      <w:r w:rsidRPr="00705984">
        <w:t>BSK ZGB II-</w:t>
      </w:r>
      <w:r w:rsidRPr="00705984">
        <w:rPr>
          <w:smallCaps/>
        </w:rPr>
        <w:t>Schmid</w:t>
      </w:r>
      <w:r w:rsidRPr="00705984">
        <w:t>, Art. 975 N 3</w:t>
      </w:r>
      <w:r w:rsidRPr="00705984">
        <w:rPr>
          <w:rStyle w:val="fettMuster"/>
          <w:b w:val="0"/>
          <w:sz w:val="16"/>
        </w:rPr>
        <w:t>)</w:t>
      </w:r>
      <w:r w:rsidRPr="00705984">
        <w:t xml:space="preserve">. Die Erhebung der Grundbuchberichtigungsklage mit dem Zweck, die früher geltende Rechtslage wiederherzustellen, fällt deshalb </w:t>
      </w:r>
      <w:r w:rsidR="00652401" w:rsidRPr="00705984">
        <w:t xml:space="preserve">in einem solchen Fall </w:t>
      </w:r>
      <w:r w:rsidRPr="00705984">
        <w:t xml:space="preserve">ausser Betracht. </w:t>
      </w:r>
      <w:r w:rsidR="00652401" w:rsidRPr="00705984">
        <w:t>Vielmehr</w:t>
      </w:r>
      <w:r w:rsidRPr="00705984">
        <w:t xml:space="preserve"> stehen dem Betroffenen</w:t>
      </w:r>
      <w:r w:rsidR="00652401" w:rsidRPr="00705984">
        <w:t xml:space="preserve"> dann</w:t>
      </w:r>
      <w:r w:rsidRPr="00705984">
        <w:t xml:space="preserve"> nur die obligatorischen Rechtsbehelfe zu, etwa e</w:t>
      </w:r>
      <w:r w:rsidRPr="00705984">
        <w:t>i</w:t>
      </w:r>
      <w:r w:rsidRPr="00705984">
        <w:t>ne Klage auf Abgabe der für die Löschung des dinglichen Rechts erforderlichen Willenserklärung</w:t>
      </w:r>
      <w:r w:rsidRPr="00705984">
        <w:rPr>
          <w:rStyle w:val="fettMuster"/>
          <w:sz w:val="16"/>
        </w:rPr>
        <w:t xml:space="preserve"> </w:t>
      </w:r>
      <w:r w:rsidRPr="00705984">
        <w:rPr>
          <w:rStyle w:val="fettMuster"/>
          <w:b w:val="0"/>
          <w:sz w:val="16"/>
        </w:rPr>
        <w:t>bzw. auf gerichtliche Abgabe der Löschungserklärung (vgl. zum Ganzen</w:t>
      </w:r>
      <w:r w:rsidRPr="00705984">
        <w:rPr>
          <w:rStyle w:val="fettMuster"/>
          <w:sz w:val="16"/>
        </w:rPr>
        <w:t xml:space="preserve"> </w:t>
      </w:r>
      <w:r w:rsidRPr="00705984">
        <w:t xml:space="preserve">BGE 133 III 641 = </w:t>
      </w:r>
      <w:proofErr w:type="spellStart"/>
      <w:r w:rsidRPr="00705984">
        <w:t>Pra</w:t>
      </w:r>
      <w:proofErr w:type="spellEnd"/>
      <w:r w:rsidRPr="00705984">
        <w:t> 2008 Nr. 54</w:t>
      </w:r>
      <w:r w:rsidR="002A2CE1">
        <w:t xml:space="preserve"> </w:t>
      </w:r>
      <w:r w:rsidR="002A2CE1" w:rsidRPr="007E7737">
        <w:t>E. 3.1.1</w:t>
      </w:r>
      <w:r w:rsidRPr="00705984">
        <w:t xml:space="preserve">; </w:t>
      </w:r>
      <w:r w:rsidRPr="00705984">
        <w:rPr>
          <w:smallCaps/>
        </w:rPr>
        <w:t>Schmid/Hürlimann-</w:t>
      </w:r>
      <w:proofErr w:type="spellStart"/>
      <w:r w:rsidRPr="00705984">
        <w:rPr>
          <w:smallCaps/>
        </w:rPr>
        <w:t>Kaup</w:t>
      </w:r>
      <w:proofErr w:type="spellEnd"/>
      <w:r w:rsidRPr="00705984">
        <w:t xml:space="preserve">, </w:t>
      </w:r>
      <w:r w:rsidR="00A5600B">
        <w:t xml:space="preserve">Sachenrecht, </w:t>
      </w:r>
      <w:proofErr w:type="spellStart"/>
      <w:r w:rsidRPr="00705984">
        <w:t>Rz</w:t>
      </w:r>
      <w:proofErr w:type="spellEnd"/>
      <w:r w:rsidRPr="00705984">
        <w:t> 615).</w:t>
      </w:r>
    </w:p>
    <w:p w:rsidR="00BF3348" w:rsidRPr="00705984" w:rsidRDefault="00BF3348" w:rsidP="006E32FB">
      <w:pPr>
        <w:pStyle w:val="Mustertextklein"/>
        <w:rPr>
          <w:rStyle w:val="fettMuster"/>
          <w:b w:val="0"/>
          <w:sz w:val="16"/>
        </w:rPr>
      </w:pPr>
      <w:r w:rsidRPr="0067096A">
        <w:tab/>
      </w:r>
      <w:r w:rsidRPr="004C5285">
        <w:rPr>
          <w:rStyle w:val="fettMuster"/>
          <w:sz w:val="16"/>
        </w:rPr>
        <w:t>Bemerkung 1</w:t>
      </w:r>
      <w:r w:rsidR="008A78E7" w:rsidRPr="0077359F">
        <w:rPr>
          <w:rStyle w:val="fettMuster"/>
          <w:sz w:val="16"/>
        </w:rPr>
        <w:t>4</w:t>
      </w:r>
      <w:r w:rsidRPr="00844959">
        <w:rPr>
          <w:rStyle w:val="fettMuster"/>
          <w:sz w:val="16"/>
        </w:rPr>
        <w:t xml:space="preserve">: </w:t>
      </w:r>
      <w:r w:rsidRPr="00705984">
        <w:rPr>
          <w:rStyle w:val="fettMuster"/>
          <w:b w:val="0"/>
          <w:sz w:val="16"/>
        </w:rPr>
        <w:t>Der Kläger trägt die Behauptungs- und Beweislast für sämtliche Klagevoraussetzu</w:t>
      </w:r>
      <w:r w:rsidRPr="00705984">
        <w:rPr>
          <w:rStyle w:val="fettMuster"/>
          <w:b w:val="0"/>
          <w:sz w:val="16"/>
        </w:rPr>
        <w:t>n</w:t>
      </w:r>
      <w:r w:rsidRPr="00705984">
        <w:rPr>
          <w:rStyle w:val="fettMuster"/>
          <w:b w:val="0"/>
          <w:sz w:val="16"/>
        </w:rPr>
        <w:t>gen, also für den Bestand eines dinglichen Rechtes und dessen Verletzung durch einen ungerechtfe</w:t>
      </w:r>
      <w:r w:rsidRPr="00705984">
        <w:rPr>
          <w:rStyle w:val="fettMuster"/>
          <w:b w:val="0"/>
          <w:sz w:val="16"/>
        </w:rPr>
        <w:t>r</w:t>
      </w:r>
      <w:r w:rsidRPr="00705984">
        <w:rPr>
          <w:rStyle w:val="fettMuster"/>
          <w:b w:val="0"/>
          <w:sz w:val="16"/>
        </w:rPr>
        <w:t xml:space="preserve">tigten Grundbucheintrag. Dabei hat er insbesondere </w:t>
      </w:r>
      <w:r w:rsidR="005A660F" w:rsidRPr="00705984">
        <w:rPr>
          <w:rStyle w:val="fettMuster"/>
          <w:b w:val="0"/>
          <w:sz w:val="16"/>
        </w:rPr>
        <w:t>sämtliche</w:t>
      </w:r>
      <w:r w:rsidRPr="00705984">
        <w:rPr>
          <w:rStyle w:val="fettMuster"/>
          <w:b w:val="0"/>
          <w:sz w:val="16"/>
        </w:rPr>
        <w:t xml:space="preserve"> </w:t>
      </w:r>
      <w:proofErr w:type="spellStart"/>
      <w:r w:rsidRPr="00705984">
        <w:rPr>
          <w:rStyle w:val="fettMuster"/>
          <w:b w:val="0"/>
          <w:sz w:val="16"/>
        </w:rPr>
        <w:t>m</w:t>
      </w:r>
      <w:r w:rsidR="005A660F" w:rsidRPr="00705984">
        <w:rPr>
          <w:rStyle w:val="fettMuster"/>
          <w:b w:val="0"/>
          <w:sz w:val="16"/>
        </w:rPr>
        <w:t>ateriellrechtlichen</w:t>
      </w:r>
      <w:proofErr w:type="spellEnd"/>
      <w:r w:rsidR="005A660F" w:rsidRPr="00705984">
        <w:rPr>
          <w:rStyle w:val="fettMuster"/>
          <w:b w:val="0"/>
          <w:sz w:val="16"/>
        </w:rPr>
        <w:t xml:space="preserve"> Grundlagen d</w:t>
      </w:r>
      <w:r w:rsidR="005A660F" w:rsidRPr="00705984">
        <w:rPr>
          <w:rStyle w:val="fettMuster"/>
          <w:b w:val="0"/>
          <w:sz w:val="16"/>
        </w:rPr>
        <w:t>a</w:t>
      </w:r>
      <w:r w:rsidR="005A660F" w:rsidRPr="00705984">
        <w:rPr>
          <w:rStyle w:val="fettMuster"/>
          <w:b w:val="0"/>
          <w:sz w:val="16"/>
        </w:rPr>
        <w:t>für nachzuweisen, dass der dem Eintrag zugrundeliegende Rechtsgrund mangelhaft ist</w:t>
      </w:r>
      <w:r w:rsidRPr="00705984">
        <w:rPr>
          <w:rStyle w:val="fettMuster"/>
          <w:b w:val="0"/>
          <w:sz w:val="16"/>
        </w:rPr>
        <w:t xml:space="preserve"> (</w:t>
      </w:r>
      <w:proofErr w:type="spellStart"/>
      <w:r w:rsidRPr="00705984">
        <w:rPr>
          <w:smallCaps/>
        </w:rPr>
        <w:t>Krenger</w:t>
      </w:r>
      <w:proofErr w:type="spellEnd"/>
      <w:r w:rsidRPr="00705984">
        <w:rPr>
          <w:smallCaps/>
        </w:rPr>
        <w:t>,</w:t>
      </w:r>
      <w:r w:rsidR="005F6AD3">
        <w:rPr>
          <w:smallCaps/>
        </w:rPr>
        <w:t xml:space="preserve"> </w:t>
      </w:r>
      <w:r w:rsidR="005F6AD3">
        <w:t>Grundbuchberichtigungsklage,</w:t>
      </w:r>
      <w:r w:rsidRPr="00705984">
        <w:t xml:space="preserve"> S. 170</w:t>
      </w:r>
      <w:r w:rsidR="002A2CE1">
        <w:t xml:space="preserve"> und </w:t>
      </w:r>
      <w:r w:rsidRPr="00705984">
        <w:t>194).</w:t>
      </w:r>
      <w:r w:rsidRPr="00705984">
        <w:rPr>
          <w:rStyle w:val="fettMuster"/>
          <w:b w:val="0"/>
          <w:sz w:val="16"/>
        </w:rPr>
        <w:t xml:space="preserve"> Im ordentlichen Verfahren, welches in aller Regel auf die Klage anwendbar sein wird, stehen dem Kläger zum Beweis seiner Tatsachenbehauptungen sämtliche Arten von Beweismitteln gemäss Art. 168 ZPO offen.</w:t>
      </w:r>
    </w:p>
    <w:p w:rsidR="00BF3348" w:rsidRDefault="00BF3348" w:rsidP="0067096A">
      <w:pPr>
        <w:pStyle w:val="MustertextListe0"/>
      </w:pPr>
      <w:r>
        <w:lastRenderedPageBreak/>
        <w:t xml:space="preserve">Der Kläger erwarb das streitgegenständliche Grundstück </w:t>
      </w:r>
      <w:proofErr w:type="spellStart"/>
      <w:r w:rsidR="00A82E30">
        <w:t>GBBl</w:t>
      </w:r>
      <w:proofErr w:type="spellEnd"/>
      <w:r w:rsidR="00A82E30">
        <w:t xml:space="preserve"> Nr. [</w:t>
      </w:r>
      <w:r w:rsidR="00CC45A8">
        <w:t>…</w:t>
      </w:r>
      <w:r w:rsidR="00A82E30">
        <w:t>], Kat. Nr.  [</w:t>
      </w:r>
      <w:r w:rsidR="00CC45A8">
        <w:t>…</w:t>
      </w:r>
      <w:r w:rsidR="00A82E30">
        <w:t>]</w:t>
      </w:r>
      <w:r>
        <w:t xml:space="preserve"> an der [Adresse] in Zürich am 10. Dezember 1985 zu Eigentum und wurde in der Folge als (Allein-)</w:t>
      </w:r>
      <w:r w:rsidR="00CC45A8">
        <w:t xml:space="preserve"> </w:t>
      </w:r>
      <w:r>
        <w:t>Eigentümer ins Grundbuch eingetragen. Damit steht fest, dass der Kläger am streitgege</w:t>
      </w:r>
      <w:r>
        <w:t>n</w:t>
      </w:r>
      <w:r>
        <w:t>ständlichen Grundstück dinglich berechtigt war.</w:t>
      </w:r>
    </w:p>
    <w:p w:rsidR="00BF3348" w:rsidRDefault="00BF3348" w:rsidP="0067096A">
      <w:pPr>
        <w:pStyle w:val="MustertextBO"/>
      </w:pPr>
      <w:r>
        <w:tab/>
      </w:r>
      <w:r w:rsidRPr="007B3968">
        <w:rPr>
          <w:rStyle w:val="fettMuster"/>
        </w:rPr>
        <w:t>BO:</w:t>
      </w:r>
      <w:r>
        <w:t xml:space="preserve"> Grundbuchauszug vom </w:t>
      </w:r>
      <w:r w:rsidR="00A5600B">
        <w:t>0</w:t>
      </w:r>
      <w:r>
        <w:t>2.</w:t>
      </w:r>
      <w:r w:rsidR="00A5600B">
        <w:t>02.</w:t>
      </w:r>
      <w:r>
        <w:t>1986</w:t>
      </w:r>
      <w:r>
        <w:tab/>
      </w:r>
      <w:r>
        <w:tab/>
      </w:r>
      <w:r>
        <w:tab/>
      </w:r>
      <w:r>
        <w:tab/>
      </w:r>
      <w:r w:rsidR="007017CB">
        <w:t xml:space="preserve">  </w:t>
      </w:r>
      <w:r w:rsidR="00AB703E">
        <w:tab/>
      </w:r>
      <w:r w:rsidRPr="007102A7">
        <w:rPr>
          <w:rStyle w:val="fettMuster"/>
        </w:rPr>
        <w:t xml:space="preserve">Beilage </w:t>
      </w:r>
      <w:r>
        <w:rPr>
          <w:rStyle w:val="fettMuster"/>
        </w:rPr>
        <w:t>3</w:t>
      </w:r>
    </w:p>
    <w:p w:rsidR="00BF3348" w:rsidRDefault="00BF3348" w:rsidP="0067096A">
      <w:pPr>
        <w:pStyle w:val="MustertextListe0"/>
      </w:pPr>
      <w:r>
        <w:t>Mit Abtretungsvertrag vom 28. Mai 2014 übertrug der Kläger dieses Grundstück an die B</w:t>
      </w:r>
      <w:r>
        <w:t>e</w:t>
      </w:r>
      <w:r>
        <w:t>klagte. Dieses Rechtsgeschäft erweist sich indessen als unverbindlich, wie nachfolgend au</w:t>
      </w:r>
      <w:r>
        <w:t>f</w:t>
      </w:r>
      <w:r>
        <w:t>gezeigt wird.</w:t>
      </w:r>
    </w:p>
    <w:p w:rsidR="00BF3348" w:rsidRDefault="00BF3348" w:rsidP="0067096A">
      <w:pPr>
        <w:pStyle w:val="MustertextListe0"/>
      </w:pPr>
      <w:r>
        <w:t>Die Parteien heirateten am 15. März 2010. Sie haben je ein erwachsenes Kind aus früherer Ehe. Im Hinblick auf die Heirat schlossen sie einen Ehe- und Erbvertrag, worin sie die Güte</w:t>
      </w:r>
      <w:r>
        <w:t>r</w:t>
      </w:r>
      <w:r>
        <w:t>trennung vereinbarten und gegenseitig auf Erbansprüche verzichteten.</w:t>
      </w:r>
    </w:p>
    <w:p w:rsidR="00BF3348" w:rsidRDefault="00BF3348" w:rsidP="0067096A">
      <w:pPr>
        <w:pStyle w:val="MustertextBO"/>
      </w:pPr>
      <w:r>
        <w:tab/>
      </w:r>
      <w:r w:rsidRPr="007B3968">
        <w:rPr>
          <w:rStyle w:val="fettMuster"/>
        </w:rPr>
        <w:t>BO:</w:t>
      </w:r>
      <w:r>
        <w:t xml:space="preserve"> Ehe- und Erbvertrag vom 10.</w:t>
      </w:r>
      <w:r w:rsidR="00A5600B">
        <w:t>02.</w:t>
      </w:r>
      <w:r>
        <w:t>2010</w:t>
      </w:r>
      <w:r>
        <w:tab/>
      </w:r>
      <w:r>
        <w:tab/>
      </w:r>
      <w:r>
        <w:tab/>
      </w:r>
      <w:r>
        <w:tab/>
      </w:r>
      <w:r>
        <w:tab/>
      </w:r>
      <w:r w:rsidRPr="007102A7">
        <w:rPr>
          <w:rStyle w:val="fettMuster"/>
        </w:rPr>
        <w:t xml:space="preserve">Beilage </w:t>
      </w:r>
      <w:r>
        <w:rPr>
          <w:rStyle w:val="fettMuster"/>
        </w:rPr>
        <w:t>4</w:t>
      </w:r>
    </w:p>
    <w:p w:rsidR="00BF3348" w:rsidRDefault="00BF3348" w:rsidP="0067096A">
      <w:pPr>
        <w:pStyle w:val="MustertextListe0"/>
      </w:pPr>
      <w:r>
        <w:t>Die Beklagte ist Kanadierin und wohnte bis zur Eheschliessung in Kanada. Nach der Heirat zog sie in die Schweiz</w:t>
      </w:r>
      <w:r w:rsidR="00F23BDE">
        <w:t xml:space="preserve"> zum Kläger</w:t>
      </w:r>
      <w:r>
        <w:t xml:space="preserve"> in die streitgegenständliche Liegenschaft, welche der Kl</w:t>
      </w:r>
      <w:r>
        <w:t>ä</w:t>
      </w:r>
      <w:r>
        <w:t>ger bereits seit über zwanzig Jahren selbst bewohnt hatte. Die Beklagte behielt aber ihr Haus in Toronto, da sie beabsichtigte, auch nach der Eheschliessung regelmässig in ihrem Heima</w:t>
      </w:r>
      <w:r>
        <w:t>t</w:t>
      </w:r>
      <w:r>
        <w:t>land zu weilen. Der Kläger verpflichtete sich deshalb im Ehe- und Erbvertrag, der Beklagten als Gegenleistung für ihren Erbverzicht während der Dauer der Ehe monatliche Unterhalt</w:t>
      </w:r>
      <w:r>
        <w:t>s</w:t>
      </w:r>
      <w:r>
        <w:t>zahlungen von CHF 10‘000</w:t>
      </w:r>
      <w:r w:rsidR="00A5600B">
        <w:t>.00</w:t>
      </w:r>
      <w:r>
        <w:t xml:space="preserve"> zur Bestreitung ihrer Haushaltskosten in Kanada zu leisten (vgl. Ziffer 9 des Ehe- und Erbvertrages).</w:t>
      </w:r>
    </w:p>
    <w:p w:rsidR="00BF3348" w:rsidRDefault="00BF3348" w:rsidP="0067096A">
      <w:pPr>
        <w:pStyle w:val="MustertextBO"/>
      </w:pPr>
      <w:r>
        <w:tab/>
      </w:r>
      <w:r w:rsidRPr="007B3968">
        <w:rPr>
          <w:rStyle w:val="fettMuster"/>
        </w:rPr>
        <w:t>BO:</w:t>
      </w:r>
      <w:r>
        <w:t xml:space="preserve"> Ehe- und Erbvertrag vom 10.</w:t>
      </w:r>
      <w:r w:rsidR="00A5600B">
        <w:t>02.</w:t>
      </w:r>
      <w:r>
        <w:t>2010</w:t>
      </w:r>
      <w:r>
        <w:tab/>
      </w:r>
      <w:r>
        <w:tab/>
      </w:r>
      <w:r>
        <w:tab/>
      </w:r>
      <w:r>
        <w:tab/>
      </w:r>
      <w:r>
        <w:tab/>
      </w:r>
      <w:r w:rsidRPr="007102A7">
        <w:rPr>
          <w:rStyle w:val="fettMuster"/>
        </w:rPr>
        <w:t xml:space="preserve">Beilage </w:t>
      </w:r>
      <w:r>
        <w:rPr>
          <w:rStyle w:val="fettMuster"/>
        </w:rPr>
        <w:t>4</w:t>
      </w:r>
    </w:p>
    <w:p w:rsidR="00BF3348" w:rsidRDefault="00BF3348" w:rsidP="0067096A">
      <w:pPr>
        <w:pStyle w:val="MustertextListe0"/>
      </w:pPr>
      <w:r>
        <w:t xml:space="preserve">Der Begriff der </w:t>
      </w:r>
      <w:r w:rsidR="00A5600B">
        <w:t>«</w:t>
      </w:r>
      <w:r>
        <w:t>Haushaltskosten</w:t>
      </w:r>
      <w:r w:rsidR="00A5600B">
        <w:t>»</w:t>
      </w:r>
      <w:r>
        <w:t xml:space="preserve"> ist nach Treu und Glauben so zu verstehen, dass er säm</w:t>
      </w:r>
      <w:r>
        <w:t>t</w:t>
      </w:r>
      <w:r>
        <w:t>liche Kosten im Zusammenhang mit der Liegenschaft und dem Lebensunterhalt der Bekla</w:t>
      </w:r>
      <w:r>
        <w:t>g</w:t>
      </w:r>
      <w:r>
        <w:t>ten in Kanada umfasst. Der Kläger kam seiner Pflicht zur Bezahlung entsprechender Unte</w:t>
      </w:r>
      <w:r>
        <w:t>r</w:t>
      </w:r>
      <w:r>
        <w:t>haltskosten stets nach: Zum einen überwies er monatlich Beträge von durchschnittlich mehr als CHF 8‘000</w:t>
      </w:r>
      <w:r w:rsidR="00A5600B">
        <w:t>.00</w:t>
      </w:r>
      <w:r>
        <w:t xml:space="preserve"> auf das Konto der Beklagten. Und zum anderen überliess er der Beklagten eine auf sie lautende Kreditkarte, deren Abrechnungen jeweils direkt seinem Konto belastet wurden. Mit dieser Kreditkarte bezog die Beklagte</w:t>
      </w:r>
      <w:r w:rsidR="004B6D89">
        <w:t xml:space="preserve"> </w:t>
      </w:r>
      <w:r>
        <w:t xml:space="preserve">durchschnittlich </w:t>
      </w:r>
      <w:r w:rsidR="004B6D89">
        <w:t>mehr als</w:t>
      </w:r>
      <w:r>
        <w:t xml:space="preserve"> CHF 5‘000</w:t>
      </w:r>
      <w:r w:rsidR="00A5600B">
        <w:t>.00</w:t>
      </w:r>
      <w:r>
        <w:t xml:space="preserve"> pro Monat für diverse Haushalts- und Lebenshaltungskosten in Toronto. Im Einzelnen:</w:t>
      </w:r>
    </w:p>
    <w:p w:rsidR="001B00AF" w:rsidRDefault="00694AB5" w:rsidP="0067096A">
      <w:pPr>
        <w:pStyle w:val="MustertextListe0"/>
      </w:pPr>
      <w:r>
        <w:rPr>
          <w:noProof/>
          <w:lang w:eastAsia="de-CH"/>
        </w:rPr>
        <w:drawing>
          <wp:anchor distT="0" distB="0" distL="114300" distR="114300" simplePos="0" relativeHeight="251662336" behindDoc="0" locked="0" layoutInCell="1" allowOverlap="1" wp14:anchorId="222FBB20" wp14:editId="1C2A75F9">
            <wp:simplePos x="0" y="0"/>
            <wp:positionH relativeFrom="column">
              <wp:posOffset>979170</wp:posOffset>
            </wp:positionH>
            <wp:positionV relativeFrom="paragraph">
              <wp:posOffset>726440</wp:posOffset>
            </wp:positionV>
            <wp:extent cx="2004060" cy="1017270"/>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BEBA8EAE-BF5A-486C-A8C5-ECC9F3942E4B}">
                          <a14:imgProps xmlns:a14="http://schemas.microsoft.com/office/drawing/2010/main">
                            <a14:imgLayer r:embed="rId10">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2004060" cy="1017270"/>
                    </a:xfrm>
                    <a:prstGeom prst="rect">
                      <a:avLst/>
                    </a:prstGeom>
                  </pic:spPr>
                </pic:pic>
              </a:graphicData>
            </a:graphic>
            <wp14:sizeRelH relativeFrom="page">
              <wp14:pctWidth>0</wp14:pctWidth>
            </wp14:sizeRelH>
            <wp14:sizeRelV relativeFrom="page">
              <wp14:pctHeight>0</wp14:pctHeight>
            </wp14:sizeRelV>
          </wp:anchor>
        </w:drawing>
      </w:r>
      <w:r w:rsidR="00BF3348">
        <w:t>In der Zeit zwischen April 2010 und April 2014 tätigte der Kläger von dem auf ihn lautenden Konto Nr. […] bei der UBS AG die nachfolgend aufgeführten Zahlungen auf das auf die B</w:t>
      </w:r>
      <w:r w:rsidR="00BF3348">
        <w:t>e</w:t>
      </w:r>
      <w:r w:rsidR="00BF3348">
        <w:t xml:space="preserve">klagte lautende Konto Nr. […] bei der </w:t>
      </w:r>
      <w:r w:rsidR="00BF3348" w:rsidRPr="00EE739A">
        <w:t xml:space="preserve">Royal Bank </w:t>
      </w:r>
      <w:proofErr w:type="spellStart"/>
      <w:r w:rsidR="00BF3348" w:rsidRPr="00EE739A">
        <w:t>of</w:t>
      </w:r>
      <w:proofErr w:type="spellEnd"/>
      <w:r w:rsidR="00BF3348" w:rsidRPr="00EE739A">
        <w:t xml:space="preserve"> Canada</w:t>
      </w:r>
      <w:r w:rsidR="00BF3348">
        <w:t>. Diese Zahlungen belaufen sich insgesamt auf CHF 397‘000</w:t>
      </w:r>
      <w:r w:rsidR="00A5600B">
        <w:t>.00</w:t>
      </w:r>
      <w:r w:rsidR="00BF3348">
        <w:t>, d.h. im Schnitt über vier Jahre auf rund CHF 8‘270</w:t>
      </w:r>
      <w:r w:rsidR="00A5600B">
        <w:t>.00</w:t>
      </w:r>
      <w:r w:rsidR="00BF3348">
        <w:t xml:space="preserve"> pro Monat:</w:t>
      </w:r>
      <w:r w:rsidR="004C5285" w:rsidRPr="004C5285">
        <w:rPr>
          <w:noProof/>
          <w:lang w:eastAsia="de-CH"/>
        </w:rPr>
        <w:t xml:space="preserve"> </w:t>
      </w:r>
    </w:p>
    <w:p w:rsidR="004E5C45" w:rsidRDefault="004E5C45" w:rsidP="00BF3348">
      <w:pPr>
        <w:pStyle w:val="Mustertext"/>
        <w:ind w:left="567" w:hanging="567"/>
      </w:pPr>
    </w:p>
    <w:p w:rsidR="004E5C45" w:rsidRDefault="004E5C45" w:rsidP="00BF3348">
      <w:pPr>
        <w:pStyle w:val="Mustertext"/>
        <w:ind w:left="567" w:hanging="567"/>
      </w:pPr>
    </w:p>
    <w:p w:rsidR="00DC4ECF" w:rsidRDefault="00DC4ECF" w:rsidP="00BF3348">
      <w:pPr>
        <w:pStyle w:val="Mustertext"/>
        <w:ind w:left="567" w:hanging="567"/>
      </w:pPr>
    </w:p>
    <w:p w:rsidR="004E5C45" w:rsidRDefault="004E5C45" w:rsidP="00BF3348">
      <w:pPr>
        <w:pStyle w:val="Mustertext"/>
        <w:ind w:left="567" w:hanging="567"/>
      </w:pPr>
    </w:p>
    <w:p w:rsidR="007017CB" w:rsidRDefault="007017CB" w:rsidP="0067096A">
      <w:pPr>
        <w:pStyle w:val="Mustertext"/>
      </w:pPr>
    </w:p>
    <w:p w:rsidR="00140BE4" w:rsidRDefault="007017CB" w:rsidP="0067096A">
      <w:pPr>
        <w:pStyle w:val="MustertextBO"/>
      </w:pPr>
      <w:r>
        <w:tab/>
      </w:r>
      <w:r w:rsidR="00BF3348" w:rsidRPr="007B3968">
        <w:rPr>
          <w:rStyle w:val="fettMuster"/>
        </w:rPr>
        <w:t>BO:</w:t>
      </w:r>
      <w:r w:rsidR="00BF3348">
        <w:t xml:space="preserve"> Liste der Überweisungen </w:t>
      </w:r>
      <w:r w:rsidR="00AC6F59">
        <w:t xml:space="preserve">des </w:t>
      </w:r>
      <w:r w:rsidR="00BF3348">
        <w:t>Kläger</w:t>
      </w:r>
      <w:r w:rsidR="00AC6F59">
        <w:t>s</w:t>
      </w:r>
      <w:r w:rsidR="00BF3348">
        <w:t xml:space="preserve"> an </w:t>
      </w:r>
      <w:r w:rsidR="00844959">
        <w:t xml:space="preserve">die </w:t>
      </w:r>
      <w:r w:rsidR="00BF3348">
        <w:t>Beklagte von April 2010 bis April 2014</w:t>
      </w:r>
    </w:p>
    <w:p w:rsidR="00BF3348" w:rsidRDefault="00140BE4" w:rsidP="0067096A">
      <w:pPr>
        <w:pStyle w:val="MustertextBO"/>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BF3348" w:rsidRPr="007102A7">
        <w:rPr>
          <w:rStyle w:val="fettMuster"/>
        </w:rPr>
        <w:t xml:space="preserve">Beilage </w:t>
      </w:r>
      <w:r w:rsidR="00BF3348">
        <w:rPr>
          <w:rStyle w:val="fettMuster"/>
        </w:rPr>
        <w:t>5</w:t>
      </w:r>
    </w:p>
    <w:p w:rsidR="00BF3348" w:rsidRDefault="00BF3348" w:rsidP="0067096A">
      <w:pPr>
        <w:pStyle w:val="MustertextListe0"/>
      </w:pPr>
      <w:r>
        <w:t xml:space="preserve">Im selben Zeitraum weisen die Abrechnungen der auf die Beklagte lautenden Kreditkarte Nr. […] Belastungen von insgesamt </w:t>
      </w:r>
      <w:r w:rsidRPr="00EE003F">
        <w:t>273</w:t>
      </w:r>
      <w:r>
        <w:t>‘</w:t>
      </w:r>
      <w:r w:rsidRPr="00EE003F">
        <w:t>749</w:t>
      </w:r>
      <w:r w:rsidR="002A2CE1">
        <w:t>.00</w:t>
      </w:r>
      <w:r>
        <w:t xml:space="preserve"> kanadischen Dollar, d.h. umgerechnet CHF 248‘663</w:t>
      </w:r>
      <w:r w:rsidR="00A5600B">
        <w:t>.00</w:t>
      </w:r>
      <w:r>
        <w:t xml:space="preserve"> (gelb markiert), aus. Auf den Monat umgerechnet ergibt dies Belastungen </w:t>
      </w:r>
      <w:r>
        <w:lastRenderedPageBreak/>
        <w:t>von durchschnittlich CHF 5‘180</w:t>
      </w:r>
      <w:r w:rsidR="00A5600B">
        <w:t>.00</w:t>
      </w:r>
      <w:r>
        <w:t>. Wie aus den jeweiligen Buchungstexten ersichtlich ist, e</w:t>
      </w:r>
      <w:r>
        <w:t>r</w:t>
      </w:r>
      <w:r>
        <w:t>folgten sämtliche markierten Zahlungen für Begünstigte in Kanada:</w:t>
      </w:r>
      <w:r w:rsidR="00D8350B" w:rsidRPr="00D8350B">
        <w:rPr>
          <w:noProof/>
          <w:lang w:eastAsia="de-CH"/>
        </w:rPr>
        <w:t xml:space="preserve"> </w:t>
      </w:r>
    </w:p>
    <w:p w:rsidR="00DC4ECF" w:rsidRDefault="00722860" w:rsidP="00BF3348">
      <w:pPr>
        <w:pStyle w:val="Mustertext"/>
        <w:ind w:left="567" w:hanging="567"/>
      </w:pPr>
      <w:r>
        <w:rPr>
          <w:noProof/>
          <w:lang w:eastAsia="de-CH"/>
        </w:rPr>
        <w:drawing>
          <wp:anchor distT="0" distB="0" distL="114300" distR="114300" simplePos="0" relativeHeight="251663360" behindDoc="0" locked="0" layoutInCell="1" allowOverlap="1" wp14:anchorId="23FC7F8A" wp14:editId="28B59FCF">
            <wp:simplePos x="0" y="0"/>
            <wp:positionH relativeFrom="column">
              <wp:posOffset>209507</wp:posOffset>
            </wp:positionH>
            <wp:positionV relativeFrom="paragraph">
              <wp:posOffset>98959</wp:posOffset>
            </wp:positionV>
            <wp:extent cx="3893211" cy="1220135"/>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BEBA8EAE-BF5A-486C-A8C5-ECC9F3942E4B}">
                          <a14:imgProps xmlns:a14="http://schemas.microsoft.com/office/drawing/2010/main">
                            <a14:imgLayer r:embed="rId12">
                              <a14:imgEffect>
                                <a14:brightnessContrast contrast="-40000"/>
                              </a14:imgEffect>
                            </a14:imgLayer>
                          </a14:imgProps>
                        </a:ext>
                        <a:ext uri="{28A0092B-C50C-407E-A947-70E740481C1C}">
                          <a14:useLocalDpi xmlns:a14="http://schemas.microsoft.com/office/drawing/2010/main" val="0"/>
                        </a:ext>
                      </a:extLst>
                    </a:blip>
                    <a:srcRect l="499" t="1343" r="499" b="1301"/>
                    <a:stretch/>
                  </pic:blipFill>
                  <pic:spPr bwMode="auto">
                    <a:xfrm>
                      <a:off x="0" y="0"/>
                      <a:ext cx="3893913" cy="1220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C4ECF" w:rsidRDefault="00DC4ECF" w:rsidP="00BF3348">
      <w:pPr>
        <w:pStyle w:val="Mustertext"/>
        <w:ind w:left="567" w:hanging="567"/>
      </w:pPr>
    </w:p>
    <w:p w:rsidR="00DC4ECF" w:rsidRDefault="00DC4ECF" w:rsidP="00BF3348">
      <w:pPr>
        <w:pStyle w:val="Mustertext"/>
        <w:ind w:left="567" w:hanging="567"/>
      </w:pPr>
    </w:p>
    <w:p w:rsidR="00DC4ECF" w:rsidRDefault="00DC4ECF" w:rsidP="00BF3348">
      <w:pPr>
        <w:pStyle w:val="Mustertext"/>
        <w:ind w:left="567" w:hanging="567"/>
      </w:pPr>
    </w:p>
    <w:p w:rsidR="00DC4ECF" w:rsidRDefault="00DC4ECF" w:rsidP="00BF3348">
      <w:pPr>
        <w:pStyle w:val="Mustertext"/>
        <w:ind w:left="567" w:hanging="567"/>
      </w:pPr>
    </w:p>
    <w:p w:rsidR="00DC4ECF" w:rsidRDefault="00DC4ECF" w:rsidP="0067096A">
      <w:pPr>
        <w:pStyle w:val="Mustertext"/>
      </w:pPr>
    </w:p>
    <w:p w:rsidR="00722860" w:rsidRDefault="00BF3348" w:rsidP="0067096A">
      <w:pPr>
        <w:pStyle w:val="MustertextBO"/>
      </w:pPr>
      <w:r w:rsidRPr="00134669">
        <w:tab/>
      </w:r>
    </w:p>
    <w:p w:rsidR="00BF3348" w:rsidRDefault="00722860" w:rsidP="0067096A">
      <w:pPr>
        <w:pStyle w:val="MustertextBO"/>
      </w:pPr>
      <w:r>
        <w:tab/>
      </w:r>
      <w:r w:rsidR="00BF3348" w:rsidRPr="00134669">
        <w:rPr>
          <w:rStyle w:val="fettMuster"/>
        </w:rPr>
        <w:t>BO</w:t>
      </w:r>
      <w:r w:rsidR="00BF3348" w:rsidRPr="007B3968">
        <w:rPr>
          <w:rStyle w:val="fettMuster"/>
        </w:rPr>
        <w:t>:</w:t>
      </w:r>
      <w:r w:rsidR="00BF3348">
        <w:t xml:space="preserve"> Kreditkartenabrechnungen</w:t>
      </w:r>
      <w:r w:rsidR="000758FE">
        <w:t xml:space="preserve"> der </w:t>
      </w:r>
      <w:r w:rsidR="00BF3348">
        <w:t xml:space="preserve"> Beklagte</w:t>
      </w:r>
      <w:r w:rsidR="000758FE">
        <w:t>n</w:t>
      </w:r>
      <w:r w:rsidR="00BF3348">
        <w:t xml:space="preserve"> von April 2010 bis April 2014</w:t>
      </w:r>
      <w:r w:rsidR="00BF3348">
        <w:tab/>
      </w:r>
      <w:r w:rsidR="00BF3348" w:rsidRPr="007102A7">
        <w:rPr>
          <w:rStyle w:val="fettMuster"/>
        </w:rPr>
        <w:t xml:space="preserve">Beilage </w:t>
      </w:r>
      <w:r w:rsidR="00BF3348">
        <w:rPr>
          <w:rStyle w:val="fettMuster"/>
        </w:rPr>
        <w:t>6</w:t>
      </w:r>
    </w:p>
    <w:p w:rsidR="00BF3348" w:rsidRDefault="00BF3348" w:rsidP="0067096A">
      <w:pPr>
        <w:pStyle w:val="MustertextListe0"/>
      </w:pPr>
      <w:r>
        <w:t xml:space="preserve">Wie aus den Kreditkartenabrechnungen ersichtlich ist, wurden sämtliche Rechnungsbeträge dem Konto Nr. […] bei der </w:t>
      </w:r>
      <w:proofErr w:type="spellStart"/>
      <w:r>
        <w:t>Credit</w:t>
      </w:r>
      <w:proofErr w:type="spellEnd"/>
      <w:r>
        <w:t xml:space="preserve"> Suisse belastet. Dieses lautet auf den Kläger.</w:t>
      </w:r>
    </w:p>
    <w:p w:rsidR="00BF3348" w:rsidRDefault="00BF3348" w:rsidP="0067096A">
      <w:pPr>
        <w:pStyle w:val="MustertextBO"/>
        <w:rPr>
          <w:rStyle w:val="fettMuster"/>
        </w:rPr>
      </w:pPr>
      <w:r w:rsidRPr="00134669">
        <w:tab/>
      </w:r>
      <w:r w:rsidRPr="00134669">
        <w:rPr>
          <w:rStyle w:val="fettMuster"/>
        </w:rPr>
        <w:t>BO</w:t>
      </w:r>
      <w:r w:rsidRPr="007B3968">
        <w:rPr>
          <w:rStyle w:val="fettMuster"/>
        </w:rPr>
        <w:t>:</w:t>
      </w:r>
      <w:r>
        <w:t xml:space="preserve"> Kreditkartenabrechnungen</w:t>
      </w:r>
      <w:r w:rsidR="00844959">
        <w:t xml:space="preserve"> der</w:t>
      </w:r>
      <w:r>
        <w:t xml:space="preserve"> Beklagte</w:t>
      </w:r>
      <w:r w:rsidR="00844959">
        <w:t>n</w:t>
      </w:r>
      <w:r>
        <w:t xml:space="preserve"> von April 2010 bis April 2014</w:t>
      </w:r>
      <w:r>
        <w:tab/>
      </w:r>
      <w:r w:rsidRPr="007102A7">
        <w:rPr>
          <w:rStyle w:val="fettMuster"/>
        </w:rPr>
        <w:t xml:space="preserve">Beilage </w:t>
      </w:r>
      <w:r>
        <w:rPr>
          <w:rStyle w:val="fettMuster"/>
        </w:rPr>
        <w:t>6</w:t>
      </w:r>
    </w:p>
    <w:p w:rsidR="00AB703E" w:rsidRDefault="00AB703E" w:rsidP="0067096A">
      <w:pPr>
        <w:pStyle w:val="Mustertextleer"/>
      </w:pPr>
    </w:p>
    <w:p w:rsidR="00BF3348" w:rsidRDefault="00BF3348" w:rsidP="0067096A">
      <w:pPr>
        <w:pStyle w:val="MustertextBO"/>
      </w:pPr>
      <w:r>
        <w:tab/>
      </w:r>
      <w:r w:rsidRPr="007B3968">
        <w:rPr>
          <w:rStyle w:val="fettMuster"/>
        </w:rPr>
        <w:t>BO:</w:t>
      </w:r>
      <w:r>
        <w:t xml:space="preserve"> Auszug über Konto Nr. […] bei der </w:t>
      </w:r>
      <w:proofErr w:type="spellStart"/>
      <w:r>
        <w:t>Credit</w:t>
      </w:r>
      <w:proofErr w:type="spellEnd"/>
      <w:r>
        <w:t xml:space="preserve"> Suisse vom 30</w:t>
      </w:r>
      <w:r w:rsidR="00AB703E">
        <w:t>.09.</w:t>
      </w:r>
      <w:r>
        <w:t>2014</w:t>
      </w:r>
      <w:r w:rsidR="00705984">
        <w:tab/>
      </w:r>
      <w:r w:rsidR="00AB703E">
        <w:tab/>
      </w:r>
      <w:r w:rsidRPr="007102A7">
        <w:rPr>
          <w:rStyle w:val="fettMuster"/>
        </w:rPr>
        <w:t xml:space="preserve">Beilage </w:t>
      </w:r>
      <w:r>
        <w:rPr>
          <w:rStyle w:val="fettMuster"/>
        </w:rPr>
        <w:t>7</w:t>
      </w:r>
    </w:p>
    <w:p w:rsidR="00BF3348" w:rsidRDefault="00BF3348" w:rsidP="0067096A">
      <w:pPr>
        <w:pStyle w:val="MustertextListe0"/>
      </w:pPr>
      <w:r>
        <w:t>Der Kläger war bei der Eheschliessung im Jahre 2010 bereits 72 Jahre alt und litt schon d</w:t>
      </w:r>
      <w:r>
        <w:t>a</w:t>
      </w:r>
      <w:r>
        <w:t xml:space="preserve">mals an leichter, altersbedingter Vergesslichkeit. Am 8. November 2012 erlitt er eine </w:t>
      </w:r>
      <w:r>
        <w:rPr>
          <w:lang w:val="de-DE"/>
        </w:rPr>
        <w:t>tra</w:t>
      </w:r>
      <w:r>
        <w:rPr>
          <w:lang w:val="de-DE"/>
        </w:rPr>
        <w:t>n</w:t>
      </w:r>
      <w:r>
        <w:rPr>
          <w:lang w:val="de-DE"/>
        </w:rPr>
        <w:t>siente ischämische Attacke (</w:t>
      </w:r>
      <w:r w:rsidR="00A5600B">
        <w:rPr>
          <w:lang w:val="de-DE"/>
        </w:rPr>
        <w:t>«</w:t>
      </w:r>
      <w:proofErr w:type="spellStart"/>
      <w:r>
        <w:rPr>
          <w:lang w:val="de-DE"/>
        </w:rPr>
        <w:t>Streifung</w:t>
      </w:r>
      <w:proofErr w:type="spellEnd"/>
      <w:r w:rsidR="00A5600B">
        <w:rPr>
          <w:lang w:val="de-DE"/>
        </w:rPr>
        <w:t>»</w:t>
      </w:r>
      <w:r>
        <w:rPr>
          <w:lang w:val="de-DE"/>
        </w:rPr>
        <w:t>), welche seine vorbestehenden</w:t>
      </w:r>
      <w:r>
        <w:t xml:space="preserve"> kognitiven Beei</w:t>
      </w:r>
      <w:r>
        <w:t>n</w:t>
      </w:r>
      <w:r>
        <w:t>trächtigungen erheblich verstärkte. Nachdem der Kläger am 15. März 2013 in seinem Garten gestürzt war und sich für zwei Tage in Spitalpflege begeben musste, diagnostizierte der b</w:t>
      </w:r>
      <w:r>
        <w:t>e</w:t>
      </w:r>
      <w:r>
        <w:t xml:space="preserve">handelnde Arzt eine demenzielle Erkrankung. In seinem Austrittsbericht hielt der Arzt fest, der Kläger sei zwar noch in der Lage, </w:t>
      </w:r>
      <w:r w:rsidR="00A5600B">
        <w:t>«</w:t>
      </w:r>
      <w:r>
        <w:t>seine Alltagsgeschäfte weitestgehend selbst [zu] b</w:t>
      </w:r>
      <w:r>
        <w:t>e</w:t>
      </w:r>
      <w:r>
        <w:t>sorgen</w:t>
      </w:r>
      <w:r w:rsidR="00A5600B">
        <w:t>»</w:t>
      </w:r>
      <w:r>
        <w:t xml:space="preserve">, er bedürfe jedoch </w:t>
      </w:r>
      <w:r w:rsidR="00A5600B">
        <w:t>«</w:t>
      </w:r>
      <w:r>
        <w:t>insbesondere in finanziellen Angelegenheiten von grösserer Tragweite oder Komplexität</w:t>
      </w:r>
      <w:r w:rsidR="00A5600B">
        <w:t>»</w:t>
      </w:r>
      <w:r>
        <w:t xml:space="preserve"> der </w:t>
      </w:r>
      <w:r w:rsidR="00A5600B">
        <w:t>«</w:t>
      </w:r>
      <w:r>
        <w:t>Unterstützung seiner Familie bzw. von Vertrauenspers</w:t>
      </w:r>
      <w:r>
        <w:t>o</w:t>
      </w:r>
      <w:r>
        <w:t>nen</w:t>
      </w:r>
      <w:r w:rsidR="00A5600B">
        <w:t>»</w:t>
      </w:r>
      <w:r>
        <w:t>.</w:t>
      </w:r>
    </w:p>
    <w:p w:rsidR="00BF3348" w:rsidRDefault="00BF3348" w:rsidP="0067096A">
      <w:pPr>
        <w:pStyle w:val="MustertextBO"/>
        <w:rPr>
          <w:rStyle w:val="fettMuster"/>
        </w:rPr>
      </w:pPr>
      <w:r>
        <w:tab/>
      </w:r>
      <w:r w:rsidRPr="007B3968">
        <w:rPr>
          <w:rStyle w:val="fettMuster"/>
        </w:rPr>
        <w:t>BO:</w:t>
      </w:r>
      <w:r>
        <w:t xml:space="preserve"> Krankengeschichte Dr. med. […], Hausarzt des Klägers</w:t>
      </w:r>
      <w:r>
        <w:tab/>
      </w:r>
      <w:r>
        <w:tab/>
      </w:r>
      <w:r>
        <w:tab/>
      </w:r>
      <w:r w:rsidRPr="007102A7">
        <w:rPr>
          <w:rStyle w:val="fettMuster"/>
        </w:rPr>
        <w:t xml:space="preserve">Beilage </w:t>
      </w:r>
      <w:r>
        <w:rPr>
          <w:rStyle w:val="fettMuster"/>
        </w:rPr>
        <w:t>8</w:t>
      </w:r>
    </w:p>
    <w:p w:rsidR="00705984" w:rsidRDefault="00705984" w:rsidP="0067096A">
      <w:pPr>
        <w:pStyle w:val="Mustertextleer"/>
      </w:pPr>
    </w:p>
    <w:p w:rsidR="00AB703E" w:rsidRDefault="00BF3348" w:rsidP="0067096A">
      <w:pPr>
        <w:pStyle w:val="MustertextBO"/>
      </w:pPr>
      <w:r>
        <w:tab/>
      </w:r>
      <w:r w:rsidRPr="007B3968">
        <w:rPr>
          <w:rStyle w:val="fettMuster"/>
        </w:rPr>
        <w:t>BO:</w:t>
      </w:r>
      <w:r w:rsidR="00AB703E">
        <w:t xml:space="preserve"> </w:t>
      </w:r>
      <w:r>
        <w:t>Austrittsbericht von Dr. med. […], Universitätsspital Zürich,</w:t>
      </w:r>
      <w:r w:rsidR="00705984">
        <w:rPr>
          <w:rStyle w:val="fettMuster"/>
        </w:rPr>
        <w:t xml:space="preserve"> </w:t>
      </w:r>
      <w:r>
        <w:t>vom 17.</w:t>
      </w:r>
      <w:r w:rsidR="00705984">
        <w:t>03.</w:t>
      </w:r>
      <w:r>
        <w:t>2013</w:t>
      </w:r>
    </w:p>
    <w:p w:rsidR="00BF3348" w:rsidRPr="004C5285" w:rsidRDefault="00AB703E" w:rsidP="0067096A">
      <w:pPr>
        <w:pStyle w:val="MustertextBO"/>
        <w:rPr>
          <w:rStyle w:val="fettMuster"/>
          <w:b w:val="0"/>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BF3348" w:rsidRPr="007102A7">
        <w:rPr>
          <w:rStyle w:val="fettMuster"/>
        </w:rPr>
        <w:t xml:space="preserve">Beilage </w:t>
      </w:r>
      <w:r w:rsidR="00BF3348">
        <w:rPr>
          <w:rStyle w:val="fettMuster"/>
        </w:rPr>
        <w:t>9</w:t>
      </w:r>
    </w:p>
    <w:p w:rsidR="00705984" w:rsidRDefault="00705984" w:rsidP="0067096A">
      <w:pPr>
        <w:pStyle w:val="Mustertextleer"/>
      </w:pPr>
    </w:p>
    <w:p w:rsidR="00AC6F59" w:rsidRDefault="00AC6F59" w:rsidP="0067096A">
      <w:pPr>
        <w:pStyle w:val="MustertextBO"/>
        <w:rPr>
          <w:rStyle w:val="fettMuster"/>
        </w:rPr>
      </w:pPr>
      <w:r>
        <w:tab/>
      </w:r>
      <w:r w:rsidRPr="007B3968">
        <w:rPr>
          <w:rStyle w:val="fettMuster"/>
        </w:rPr>
        <w:t>BO:</w:t>
      </w:r>
      <w:r>
        <w:t xml:space="preserve"> Befragung von Dr. med. […], Hausarzt des Klägers</w:t>
      </w:r>
      <w:r>
        <w:tab/>
      </w:r>
      <w:r>
        <w:tab/>
      </w:r>
      <w:r>
        <w:tab/>
      </w:r>
      <w:r>
        <w:tab/>
      </w:r>
      <w:r>
        <w:rPr>
          <w:rStyle w:val="fettMuster"/>
        </w:rPr>
        <w:t>als Zeuge</w:t>
      </w:r>
    </w:p>
    <w:p w:rsidR="00705984" w:rsidRDefault="00705984" w:rsidP="0067096A">
      <w:pPr>
        <w:pStyle w:val="Mustertextleer"/>
      </w:pPr>
    </w:p>
    <w:p w:rsidR="00AC6F59" w:rsidRDefault="00AC6F59" w:rsidP="0067096A">
      <w:pPr>
        <w:pStyle w:val="MustertextBO"/>
      </w:pPr>
      <w:r>
        <w:tab/>
      </w:r>
      <w:r w:rsidRPr="007B3968">
        <w:rPr>
          <w:rStyle w:val="fettMuster"/>
        </w:rPr>
        <w:t>BO:</w:t>
      </w:r>
      <w:r>
        <w:t xml:space="preserve"> Befragung von Dr. med. […], Universitätsspital Zürich</w:t>
      </w:r>
      <w:r>
        <w:tab/>
      </w:r>
      <w:r>
        <w:tab/>
      </w:r>
      <w:r>
        <w:tab/>
      </w:r>
      <w:r>
        <w:rPr>
          <w:rStyle w:val="fettMuster"/>
        </w:rPr>
        <w:t>als Zeuge</w:t>
      </w:r>
    </w:p>
    <w:p w:rsidR="00BF3348" w:rsidRDefault="00BF3348" w:rsidP="0067096A">
      <w:pPr>
        <w:pStyle w:val="MustertextListe0"/>
      </w:pPr>
      <w:r>
        <w:t>Zu Beginn des Jahres 2014 erklärte die Beklagte dem Kläger, er habe seine Verpflichtung zur Leistung monatlicher Unterhaltszahlungen unter dem Ehe- und Erbvertrag nicht im verei</w:t>
      </w:r>
      <w:r>
        <w:t>n</w:t>
      </w:r>
      <w:r>
        <w:t xml:space="preserve">barten Umfang erfüllt. Sie machte geltend, </w:t>
      </w:r>
      <w:r w:rsidR="004B6D89">
        <w:t xml:space="preserve">sie </w:t>
      </w:r>
      <w:r>
        <w:t>verfüge nicht über genügend Sicherheiten d</w:t>
      </w:r>
      <w:r>
        <w:t>a</w:t>
      </w:r>
      <w:r>
        <w:t>für, dass der Kläger seinen Pflichten in Zukunft nachkommen werde, und verlangte vom Kl</w:t>
      </w:r>
      <w:r>
        <w:t>ä</w:t>
      </w:r>
      <w:r>
        <w:t xml:space="preserve">ger, dass er ihr zur Ablösung seiner Unterhaltsschuld eine Liegenschaft übertrage. </w:t>
      </w:r>
    </w:p>
    <w:p w:rsidR="00BF3348" w:rsidRDefault="00BF3348" w:rsidP="0067096A">
      <w:pPr>
        <w:pStyle w:val="MustertextListe0"/>
      </w:pPr>
      <w:r>
        <w:t>Der Kläger gab dem Drängen der Beklagten nach, und die Parteien unterzeichneten am 28. Mai 2014 im Amtslokal des Notariates […] einen Abtretungsvertrag. Darin übertrug der Kläger der Beklagten die gemeinsam bewohnte Liegenschaft an der [Adresse] in Zürich zu A</w:t>
      </w:r>
      <w:r>
        <w:t>l</w:t>
      </w:r>
      <w:r>
        <w:t>leineigentum. Gleichzeitig verpflichtete er sich, die auf der Liegenschaft lastenden Hypoth</w:t>
      </w:r>
      <w:r>
        <w:t>e</w:t>
      </w:r>
      <w:r>
        <w:t>ken weiterhin als Schuldner zu amortisieren</w:t>
      </w:r>
      <w:r w:rsidR="004B6D89">
        <w:t xml:space="preserve"> und zu verzinsen</w:t>
      </w:r>
      <w:r>
        <w:t xml:space="preserve">. </w:t>
      </w:r>
    </w:p>
    <w:p w:rsidR="00BF3348" w:rsidRDefault="00BF3348" w:rsidP="0067096A">
      <w:pPr>
        <w:pStyle w:val="MustertextBO"/>
      </w:pPr>
      <w:r>
        <w:tab/>
      </w:r>
      <w:r w:rsidRPr="007B3968">
        <w:rPr>
          <w:rStyle w:val="fettMuster"/>
        </w:rPr>
        <w:t>BO:</w:t>
      </w:r>
      <w:r>
        <w:t xml:space="preserve"> Abtretungsvertrag vom 28.</w:t>
      </w:r>
      <w:r w:rsidR="00AB703E">
        <w:t>05.</w:t>
      </w:r>
      <w:r>
        <w:t>2014</w:t>
      </w:r>
      <w:r>
        <w:tab/>
      </w:r>
      <w:r>
        <w:tab/>
      </w:r>
      <w:r>
        <w:tab/>
      </w:r>
      <w:r>
        <w:tab/>
      </w:r>
      <w:r>
        <w:tab/>
      </w:r>
      <w:r w:rsidRPr="007102A7">
        <w:rPr>
          <w:rStyle w:val="fettMuster"/>
        </w:rPr>
        <w:t xml:space="preserve">Beilage </w:t>
      </w:r>
      <w:r w:rsidR="00844959">
        <w:rPr>
          <w:rStyle w:val="fettMuster"/>
        </w:rPr>
        <w:t>10</w:t>
      </w:r>
    </w:p>
    <w:p w:rsidR="00BF3348" w:rsidRDefault="00BF3348" w:rsidP="0067096A">
      <w:pPr>
        <w:pStyle w:val="MustertextListe0"/>
      </w:pPr>
      <w:r>
        <w:t xml:space="preserve">Zum Hintergrund dieses Geschäfts bzw. zur </w:t>
      </w:r>
      <w:r w:rsidR="00A5600B">
        <w:t>«</w:t>
      </w:r>
      <w:r>
        <w:t>Gegenleistung</w:t>
      </w:r>
      <w:r w:rsidR="00A5600B">
        <w:t>»</w:t>
      </w:r>
      <w:r>
        <w:t xml:space="preserve"> der Beklagten hielt der Abtr</w:t>
      </w:r>
      <w:r>
        <w:t>e</w:t>
      </w:r>
      <w:r>
        <w:t>tungsvertrag eingangs folgendes fest:</w:t>
      </w:r>
    </w:p>
    <w:p w:rsidR="00BF3348" w:rsidRPr="0067096A" w:rsidRDefault="00BF3348" w:rsidP="0067096A">
      <w:pPr>
        <w:pStyle w:val="Mustertext"/>
        <w:ind w:left="284" w:hanging="284"/>
      </w:pPr>
      <w:r w:rsidRPr="00705984">
        <w:lastRenderedPageBreak/>
        <w:tab/>
      </w:r>
      <w:r w:rsidR="00A5600B">
        <w:t>«</w:t>
      </w:r>
      <w:r w:rsidRPr="0067096A">
        <w:t>Der Abtreter hat sich mit Ehe- und Erbvertrag vom 10. Februar 2010 verpflichtet, der E</w:t>
      </w:r>
      <w:r w:rsidRPr="0067096A">
        <w:t>r</w:t>
      </w:r>
      <w:r w:rsidRPr="0067096A">
        <w:t>werberin während der Dauer der Ehe monatliche Unterhaltszahlungen von CHF 10‘000</w:t>
      </w:r>
      <w:r w:rsidR="00A5600B">
        <w:t>.00</w:t>
      </w:r>
      <w:r w:rsidRPr="0067096A">
        <w:t xml:space="preserve"> zu leisten. Dieser Verpflichtung ist er bis zum heutigen Tag nicht vollständig nachgekommen.</w:t>
      </w:r>
    </w:p>
    <w:p w:rsidR="00BF3348" w:rsidRPr="00705984" w:rsidRDefault="00BF3348" w:rsidP="0067096A">
      <w:pPr>
        <w:pStyle w:val="Mustertext"/>
        <w:ind w:left="284" w:hanging="284"/>
      </w:pPr>
      <w:r w:rsidRPr="0067096A">
        <w:tab/>
        <w:t>Als Ersatz für diese Unterhaltsverpflichtung und in Abgeltung derselben überträgt der Abtr</w:t>
      </w:r>
      <w:r w:rsidRPr="0067096A">
        <w:t>e</w:t>
      </w:r>
      <w:r w:rsidRPr="0067096A">
        <w:t>ter mit vorliegendem Vertrag seine Liegenschaft Nr. […] in Zürich unbelastet an die Erwerb</w:t>
      </w:r>
      <w:r w:rsidRPr="0067096A">
        <w:t>e</w:t>
      </w:r>
      <w:r w:rsidRPr="0067096A">
        <w:t>rin.</w:t>
      </w:r>
      <w:r w:rsidR="00A5600B">
        <w:t>»</w:t>
      </w:r>
    </w:p>
    <w:p w:rsidR="00BF3348" w:rsidRDefault="00BF3348" w:rsidP="0067096A">
      <w:pPr>
        <w:pStyle w:val="MustertextBO"/>
      </w:pPr>
      <w:r>
        <w:tab/>
      </w:r>
      <w:r w:rsidRPr="007B3968">
        <w:rPr>
          <w:rStyle w:val="fettMuster"/>
        </w:rPr>
        <w:t>BO:</w:t>
      </w:r>
      <w:r>
        <w:t xml:space="preserve"> Abtretungsvertrag vom 28.</w:t>
      </w:r>
      <w:r w:rsidR="00AB703E">
        <w:t>05.</w:t>
      </w:r>
      <w:r>
        <w:t>2014</w:t>
      </w:r>
      <w:r>
        <w:tab/>
      </w:r>
      <w:r>
        <w:tab/>
      </w:r>
      <w:r>
        <w:tab/>
      </w:r>
      <w:r>
        <w:tab/>
      </w:r>
      <w:r>
        <w:tab/>
      </w:r>
      <w:r w:rsidRPr="007102A7">
        <w:rPr>
          <w:rStyle w:val="fettMuster"/>
        </w:rPr>
        <w:t xml:space="preserve">Beilage </w:t>
      </w:r>
      <w:r w:rsidR="00844959">
        <w:rPr>
          <w:rStyle w:val="fettMuster"/>
        </w:rPr>
        <w:t>10</w:t>
      </w:r>
    </w:p>
    <w:p w:rsidR="00BF3348" w:rsidRDefault="00BF3348" w:rsidP="0067096A">
      <w:pPr>
        <w:pStyle w:val="MustertextListe0"/>
      </w:pPr>
      <w:r>
        <w:t>Im Juni 2014 trennten sich die Parteien, und die Beklagte zog dauerhaft nach Toronto z</w:t>
      </w:r>
      <w:r>
        <w:t>u</w:t>
      </w:r>
      <w:r>
        <w:t>rück.</w:t>
      </w:r>
    </w:p>
    <w:p w:rsidR="00BF3348" w:rsidRDefault="00BF3348" w:rsidP="0067096A">
      <w:pPr>
        <w:pStyle w:val="MustertextBO"/>
      </w:pPr>
      <w:r>
        <w:tab/>
      </w:r>
      <w:r w:rsidRPr="007B3968">
        <w:rPr>
          <w:rStyle w:val="fettMuster"/>
        </w:rPr>
        <w:t>BO:</w:t>
      </w:r>
      <w:r>
        <w:t xml:space="preserve"> Abmeldebestätigung der Einwohnerkontrolle […] vom 30.</w:t>
      </w:r>
      <w:r w:rsidR="00AB703E">
        <w:t>06.</w:t>
      </w:r>
      <w:r>
        <w:t>2014</w:t>
      </w:r>
      <w:r>
        <w:tab/>
      </w:r>
      <w:r w:rsidRPr="007102A7">
        <w:rPr>
          <w:rStyle w:val="fettMuster"/>
        </w:rPr>
        <w:t xml:space="preserve">Beilage </w:t>
      </w:r>
      <w:r w:rsidR="00844959">
        <w:rPr>
          <w:rStyle w:val="fettMuster"/>
        </w:rPr>
        <w:t>11</w:t>
      </w:r>
    </w:p>
    <w:p w:rsidR="00BF3348" w:rsidRDefault="00BF3348" w:rsidP="0067096A">
      <w:pPr>
        <w:pStyle w:val="MustertextListe0"/>
      </w:pPr>
      <w:r>
        <w:t>In der Folge wandte sich der Sohn des Klägers an die Kindes- und Erwachsenenschutzbehö</w:t>
      </w:r>
      <w:r>
        <w:t>r</w:t>
      </w:r>
      <w:r>
        <w:t>de und ersuchte um Prüfung geeigneter Massnahmen, da der Kläger nach seinem Dafürha</w:t>
      </w:r>
      <w:r>
        <w:t>l</w:t>
      </w:r>
      <w:r>
        <w:t>ten seine finanziellen Angelegenheiten nicht mehr abschliessend zu überblicken vermochte. Die Kindes- und Erwachsenenschutzbehörde ordnete mit Beschluss vom 24. August 2014 e</w:t>
      </w:r>
      <w:r>
        <w:t>i</w:t>
      </w:r>
      <w:r>
        <w:t>ne Vertretungsbeistandschaft für die Vermögensverwaltung an und ernannte Herrn […] zum Beistand.</w:t>
      </w:r>
    </w:p>
    <w:p w:rsidR="00BF3348" w:rsidRDefault="00BF3348" w:rsidP="0067096A">
      <w:pPr>
        <w:pStyle w:val="MustertextBO"/>
      </w:pPr>
      <w:r>
        <w:tab/>
      </w:r>
      <w:r w:rsidRPr="007B3968">
        <w:rPr>
          <w:rStyle w:val="fettMuster"/>
        </w:rPr>
        <w:t>BO:</w:t>
      </w:r>
      <w:r>
        <w:t xml:space="preserve"> Beschluss der KESB Zürich vom 24.</w:t>
      </w:r>
      <w:r w:rsidR="00AB703E">
        <w:t>08.</w:t>
      </w:r>
      <w:r>
        <w:t>2014</w:t>
      </w:r>
      <w:r>
        <w:rPr>
          <w:rStyle w:val="fettMuster"/>
        </w:rPr>
        <w:tab/>
      </w:r>
      <w:r>
        <w:rPr>
          <w:rStyle w:val="fettMuster"/>
        </w:rPr>
        <w:tab/>
      </w:r>
      <w:r>
        <w:rPr>
          <w:rStyle w:val="fettMuster"/>
        </w:rPr>
        <w:tab/>
      </w:r>
      <w:r>
        <w:tab/>
      </w:r>
      <w:r w:rsidRPr="007102A7">
        <w:rPr>
          <w:rStyle w:val="fettMuster"/>
        </w:rPr>
        <w:t xml:space="preserve">Beilage </w:t>
      </w:r>
      <w:r w:rsidR="00844959">
        <w:rPr>
          <w:rStyle w:val="fettMuster"/>
        </w:rPr>
        <w:t>12</w:t>
      </w:r>
    </w:p>
    <w:p w:rsidR="00BF3348" w:rsidRPr="000D3169" w:rsidRDefault="00BF3348" w:rsidP="0067096A">
      <w:pPr>
        <w:pStyle w:val="MustertextListe0"/>
      </w:pPr>
      <w:r>
        <w:t>Die Handlungsfähigkeit des Klägers wurde von der Behörde nicht eingeschränkt. Entspr</w:t>
      </w:r>
      <w:r>
        <w:t>e</w:t>
      </w:r>
      <w:r>
        <w:t>chend bedarf die Anhebung der vorliegenden Klage, zu welcher der Kläger mittels Unte</w:t>
      </w:r>
      <w:r>
        <w:t>r</w:t>
      </w:r>
      <w:r>
        <w:t>zeichnung der Prozessvollmacht sein Einverständnis erteilt hat, weder der Zustimmung se</w:t>
      </w:r>
      <w:r>
        <w:t>i</w:t>
      </w:r>
      <w:r>
        <w:t>nes Beistandes noch der Behörde. Für den Fall, dass das Gericht dies für nötig erachten sollte, wird hiermit aber selbstverständlich der Nachweis des Einverständnisses des Beista</w:t>
      </w:r>
      <w:r>
        <w:t>n</w:t>
      </w:r>
      <w:r>
        <w:t>des offeriert.</w:t>
      </w:r>
    </w:p>
    <w:p w:rsidR="00BF3348" w:rsidRDefault="00BF3348" w:rsidP="0067096A">
      <w:pPr>
        <w:pStyle w:val="MustertextBO"/>
        <w:rPr>
          <w:rStyle w:val="fettMuster"/>
        </w:rPr>
      </w:pPr>
      <w:r>
        <w:tab/>
      </w:r>
      <w:r w:rsidRPr="007B3968">
        <w:rPr>
          <w:rStyle w:val="fettMuster"/>
        </w:rPr>
        <w:t>BO:</w:t>
      </w:r>
      <w:r>
        <w:t xml:space="preserve"> Beschluss der KESB Zürich vom 24.</w:t>
      </w:r>
      <w:r w:rsidR="00AB703E">
        <w:t>08.</w:t>
      </w:r>
      <w:r>
        <w:t>2014</w:t>
      </w:r>
      <w:r>
        <w:rPr>
          <w:rStyle w:val="fettMuster"/>
        </w:rPr>
        <w:tab/>
      </w:r>
      <w:r>
        <w:rPr>
          <w:rStyle w:val="fettMuster"/>
        </w:rPr>
        <w:tab/>
      </w:r>
      <w:r>
        <w:rPr>
          <w:rStyle w:val="fettMuster"/>
        </w:rPr>
        <w:tab/>
      </w:r>
      <w:r>
        <w:tab/>
      </w:r>
      <w:r w:rsidRPr="007102A7">
        <w:rPr>
          <w:rStyle w:val="fettMuster"/>
        </w:rPr>
        <w:t xml:space="preserve">Beilage </w:t>
      </w:r>
      <w:r w:rsidR="00844959">
        <w:rPr>
          <w:rStyle w:val="fettMuster"/>
        </w:rPr>
        <w:t>12</w:t>
      </w:r>
    </w:p>
    <w:p w:rsidR="00705984" w:rsidRDefault="00705984" w:rsidP="0067096A">
      <w:pPr>
        <w:pStyle w:val="Mustertextleer"/>
      </w:pPr>
    </w:p>
    <w:p w:rsidR="00BF3348" w:rsidRDefault="00BF3348" w:rsidP="0067096A">
      <w:pPr>
        <w:pStyle w:val="MustertextBO"/>
      </w:pPr>
      <w:r>
        <w:tab/>
      </w:r>
      <w:r w:rsidRPr="007B3968">
        <w:rPr>
          <w:rStyle w:val="fettMuster"/>
        </w:rPr>
        <w:t>BO:</w:t>
      </w:r>
      <w:r>
        <w:t xml:space="preserve"> Vollmacht vom […]</w:t>
      </w:r>
      <w:r>
        <w:tab/>
        <w:t xml:space="preserve"> </w:t>
      </w:r>
      <w:r>
        <w:tab/>
      </w:r>
      <w:r>
        <w:tab/>
      </w:r>
      <w:r>
        <w:tab/>
      </w:r>
      <w:r>
        <w:tab/>
      </w:r>
      <w:r>
        <w:tab/>
      </w:r>
      <w:r>
        <w:tab/>
      </w:r>
      <w:r>
        <w:tab/>
      </w:r>
      <w:r w:rsidRPr="007102A7">
        <w:rPr>
          <w:rStyle w:val="fettMuster"/>
        </w:rPr>
        <w:t>Beilage 1</w:t>
      </w:r>
    </w:p>
    <w:p w:rsidR="00BF3348" w:rsidRDefault="00BF3348" w:rsidP="0067096A">
      <w:pPr>
        <w:pStyle w:val="MustertextListe0"/>
      </w:pPr>
      <w:r>
        <w:t>Im November 2014 erhielt der Beistand im Zusammenhang mit der Neuregelung der Hyp</w:t>
      </w:r>
      <w:r>
        <w:t>o</w:t>
      </w:r>
      <w:r>
        <w:t xml:space="preserve">thek Kenntnis vom Abtretungsvertrag vom 28. Mai 2014. Erst mit seiner Hilfe vermochte sich der Kläger in der Folge eine Übersicht über seine Zahlungen an die Beklagte zu verschaffen, und er realisierte, dass er sich bei Abschluss dieses Geschäfts in einer irrigen Vorstellung über das Bestehen einer Schuld gegenüber der Beklagten befunden hatte. </w:t>
      </w:r>
    </w:p>
    <w:p w:rsidR="00BF3348" w:rsidRDefault="00BF3348" w:rsidP="0067096A">
      <w:pPr>
        <w:pStyle w:val="MustertextBO"/>
      </w:pPr>
      <w:r>
        <w:tab/>
      </w:r>
      <w:r w:rsidRPr="007B3968">
        <w:rPr>
          <w:rStyle w:val="fettMuster"/>
        </w:rPr>
        <w:t>BO:</w:t>
      </w:r>
      <w:r w:rsidR="00705984">
        <w:t xml:space="preserve"> </w:t>
      </w:r>
      <w:r>
        <w:t>E-Mail-Korrespondenz zwischen dem Kläger und seinem Beistand</w:t>
      </w:r>
      <w:r w:rsidR="00705984">
        <w:t xml:space="preserve"> </w:t>
      </w:r>
      <w:r>
        <w:t xml:space="preserve">vom 20./28. </w:t>
      </w:r>
      <w:r w:rsidR="00AB703E">
        <w:t>11.</w:t>
      </w:r>
      <w:r>
        <w:t xml:space="preserve">2014 </w:t>
      </w:r>
      <w:r>
        <w:tab/>
      </w:r>
      <w:r>
        <w:tab/>
      </w:r>
      <w:r>
        <w:tab/>
      </w:r>
      <w:r>
        <w:tab/>
      </w:r>
      <w:r>
        <w:tab/>
      </w:r>
      <w:r>
        <w:tab/>
      </w:r>
      <w:r w:rsidR="00AB703E">
        <w:tab/>
      </w:r>
      <w:r w:rsidR="00AB703E">
        <w:tab/>
      </w:r>
      <w:r w:rsidR="00AB703E">
        <w:tab/>
      </w:r>
      <w:r w:rsidRPr="007102A7">
        <w:rPr>
          <w:rStyle w:val="fettMuster"/>
        </w:rPr>
        <w:t xml:space="preserve">Beilage </w:t>
      </w:r>
      <w:r w:rsidR="00844959">
        <w:rPr>
          <w:rStyle w:val="fettMuster"/>
        </w:rPr>
        <w:t>13</w:t>
      </w:r>
    </w:p>
    <w:p w:rsidR="00BF3348" w:rsidRDefault="00BF3348" w:rsidP="0067096A">
      <w:pPr>
        <w:pStyle w:val="MustertextListe0"/>
      </w:pPr>
      <w:r>
        <w:t>Mit Eingabe vom 4. Januar 2015 stellte der Kläger das eingangs erwähnte Gesuch um Erlass vorsorglicher Massnahmen</w:t>
      </w:r>
      <w:r w:rsidR="0013098C">
        <w:t xml:space="preserve"> und beantragte, sein Eigentumsrecht im Sinne einer vorläufigen Eintragung im Grundbuch</w:t>
      </w:r>
      <w:r w:rsidR="00447189">
        <w:t xml:space="preserve"> gemäss</w:t>
      </w:r>
      <w:r w:rsidR="0013098C">
        <w:t xml:space="preserve"> Art. 961 Abs. 1 Ziff. 1 ZGB vorzumerken. In diesem Bege</w:t>
      </w:r>
      <w:r w:rsidR="0013098C">
        <w:t>h</w:t>
      </w:r>
      <w:r w:rsidR="0013098C">
        <w:t>ren er</w:t>
      </w:r>
      <w:r>
        <w:t xml:space="preserve">klärte </w:t>
      </w:r>
      <w:r w:rsidR="0013098C">
        <w:t xml:space="preserve">der Kläger </w:t>
      </w:r>
      <w:r>
        <w:t>innert der Jahresfrist von Art. 31 Abs. 1 OR</w:t>
      </w:r>
      <w:r w:rsidR="0013098C">
        <w:t xml:space="preserve"> </w:t>
      </w:r>
      <w:r>
        <w:t>Unverbindlichkeit des A</w:t>
      </w:r>
      <w:r>
        <w:t>b</w:t>
      </w:r>
      <w:r>
        <w:t>tretungsvertrages vom 28. Mai 2014 wegen Grundlagenirrtums.</w:t>
      </w:r>
    </w:p>
    <w:p w:rsidR="00BF3348" w:rsidRDefault="00BF3348" w:rsidP="0067096A">
      <w:pPr>
        <w:pStyle w:val="MustertextBO"/>
      </w:pPr>
      <w:r>
        <w:tab/>
      </w:r>
      <w:r w:rsidRPr="007B3968">
        <w:rPr>
          <w:rStyle w:val="fettMuster"/>
        </w:rPr>
        <w:t>BO:</w:t>
      </w:r>
      <w:r>
        <w:t xml:space="preserve"> Massnahmengesuch vom </w:t>
      </w:r>
      <w:r w:rsidR="00AB703E">
        <w:t>0</w:t>
      </w:r>
      <w:r>
        <w:t>4.</w:t>
      </w:r>
      <w:r w:rsidR="00AB703E">
        <w:t>01.</w:t>
      </w:r>
      <w:r>
        <w:t>2015</w:t>
      </w:r>
      <w:r>
        <w:tab/>
      </w:r>
      <w:r>
        <w:rPr>
          <w:rStyle w:val="fettMuster"/>
        </w:rPr>
        <w:tab/>
      </w:r>
      <w:r>
        <w:rPr>
          <w:rStyle w:val="fettMuster"/>
        </w:rPr>
        <w:tab/>
      </w:r>
      <w:r>
        <w:rPr>
          <w:rStyle w:val="fettMuster"/>
        </w:rPr>
        <w:tab/>
      </w:r>
      <w:r>
        <w:tab/>
      </w:r>
      <w:r w:rsidRPr="007102A7">
        <w:rPr>
          <w:rStyle w:val="fettMuster"/>
        </w:rPr>
        <w:t xml:space="preserve">Beilage </w:t>
      </w:r>
      <w:r w:rsidR="00844959">
        <w:rPr>
          <w:rStyle w:val="fettMuster"/>
        </w:rPr>
        <w:t>14</w:t>
      </w:r>
    </w:p>
    <w:p w:rsidR="00BF3348" w:rsidRDefault="00BF3348" w:rsidP="0067096A">
      <w:pPr>
        <w:pStyle w:val="MustertextListe0"/>
      </w:pPr>
      <w:r>
        <w:t>Gemäss Art. 23 OR ist ein Vertrag für denjenigen unverbindlich, der sich beim Abschluss in einem wesentlichen Irrtum befunden hat. Wesentlich ist der Irrtum namentlich dann, wenn er einen bestimmten Sachverhalt betraf, der vom Irrenden nach Treu und Glauben als eine notwendige Vertragsgrundlage betrachtet wurde (Art. 24 Abs. 1 Ziff. 4 OR).</w:t>
      </w:r>
    </w:p>
    <w:p w:rsidR="00BF3348" w:rsidRPr="00382AF2" w:rsidRDefault="00BF3348" w:rsidP="0067096A">
      <w:pPr>
        <w:pStyle w:val="MustertextListe0"/>
      </w:pPr>
      <w:r>
        <w:t xml:space="preserve">Für einen </w:t>
      </w:r>
      <w:r w:rsidRPr="00382AF2">
        <w:t xml:space="preserve">Grundlagenirrtum </w:t>
      </w:r>
      <w:r>
        <w:t xml:space="preserve">sind </w:t>
      </w:r>
      <w:r w:rsidRPr="00382AF2">
        <w:t xml:space="preserve">sowohl </w:t>
      </w:r>
      <w:r w:rsidRPr="00382AF2">
        <w:rPr>
          <w:bCs/>
        </w:rPr>
        <w:t xml:space="preserve">subjektive </w:t>
      </w:r>
      <w:r>
        <w:rPr>
          <w:bCs/>
        </w:rPr>
        <w:t>als auch</w:t>
      </w:r>
      <w:r w:rsidRPr="00382AF2">
        <w:rPr>
          <w:bCs/>
        </w:rPr>
        <w:t xml:space="preserve"> objektive Wesentlichkeit</w:t>
      </w:r>
      <w:r w:rsidRPr="00382AF2">
        <w:t xml:space="preserve"> </w:t>
      </w:r>
      <w:r>
        <w:t>sowie</w:t>
      </w:r>
      <w:r w:rsidRPr="00382AF2">
        <w:t xml:space="preserve"> deren </w:t>
      </w:r>
      <w:r w:rsidRPr="00382AF2">
        <w:rPr>
          <w:bCs/>
        </w:rPr>
        <w:t>Erkennbarkeit</w:t>
      </w:r>
      <w:r w:rsidRPr="00382AF2">
        <w:t xml:space="preserve"> für den Erklärungsgegner erforderlich</w:t>
      </w:r>
      <w:r>
        <w:t xml:space="preserve">: Der Sachverhalt, auf den sich die </w:t>
      </w:r>
      <w:r>
        <w:lastRenderedPageBreak/>
        <w:t>irrige Vorstellung bezieht, muss erstens für den Erklärenden unabdingbare Voraussetzung für seine Willensbildung gewesen sein. Dies ist insbesondere der Fall bei einem Irrtum über den Bestand einer Rechtspflicht, welche wesentliche Grundlage des Vertrages bildet. Zwe</w:t>
      </w:r>
      <w:r>
        <w:t>i</w:t>
      </w:r>
      <w:r>
        <w:t xml:space="preserve">tens muss der dem Geschäft </w:t>
      </w:r>
      <w:proofErr w:type="spellStart"/>
      <w:r>
        <w:t>zugrundegelegte</w:t>
      </w:r>
      <w:proofErr w:type="spellEnd"/>
      <w:r>
        <w:t xml:space="preserve"> Sachverhalt auch nach dem Verständnis eines loyalen Geschäftspartners </w:t>
      </w:r>
      <w:proofErr w:type="spellStart"/>
      <w:r w:rsidRPr="00612FA3">
        <w:rPr>
          <w:i/>
        </w:rPr>
        <w:t>conditio</w:t>
      </w:r>
      <w:proofErr w:type="spellEnd"/>
      <w:r w:rsidRPr="00612FA3">
        <w:rPr>
          <w:i/>
        </w:rPr>
        <w:t xml:space="preserve"> sine qua non</w:t>
      </w:r>
      <w:r>
        <w:t xml:space="preserve"> für den Vertragsschluss sein. Und drittens </w:t>
      </w:r>
      <w:r w:rsidRPr="00382AF2">
        <w:t>muss die Bedeutung des irrtümlich vorgestellten Sachverhalts für den Vertragspartner des I</w:t>
      </w:r>
      <w:r w:rsidRPr="00382AF2">
        <w:t>r</w:t>
      </w:r>
      <w:r w:rsidRPr="00382AF2">
        <w:t xml:space="preserve">renden </w:t>
      </w:r>
      <w:r w:rsidRPr="00612FA3">
        <w:rPr>
          <w:bCs/>
        </w:rPr>
        <w:t>erkennbar</w:t>
      </w:r>
      <w:r w:rsidRPr="00382AF2">
        <w:t xml:space="preserve"> sein</w:t>
      </w:r>
      <w:r>
        <w:t xml:space="preserve">. Die Erkennbarkeit kann sich aus </w:t>
      </w:r>
      <w:r w:rsidRPr="00382AF2">
        <w:t>der zentralen Bedeutung</w:t>
      </w:r>
      <w:r>
        <w:t xml:space="preserve"> ergeben</w:t>
      </w:r>
      <w:r w:rsidRPr="00382AF2">
        <w:t xml:space="preserve">, die einem bestimmten Sachverhalt für den Vertragsinhalt im Allgemeinen zukommt, </w:t>
      </w:r>
      <w:r>
        <w:t xml:space="preserve">ferner </w:t>
      </w:r>
      <w:r w:rsidRPr="00382AF2">
        <w:t>den gemeinsamen Vorstellungen der Parteien oder den besonderen Vertragsumständen</w:t>
      </w:r>
      <w:r>
        <w:t xml:space="preserve"> (zum Ganzen: </w:t>
      </w:r>
      <w:r w:rsidRPr="00382AF2">
        <w:t>BSK OR I-</w:t>
      </w:r>
      <w:proofErr w:type="spellStart"/>
      <w:r w:rsidRPr="00382AF2">
        <w:rPr>
          <w:smallCaps/>
        </w:rPr>
        <w:t>Schwenzer</w:t>
      </w:r>
      <w:proofErr w:type="spellEnd"/>
      <w:r w:rsidRPr="00382AF2">
        <w:t>, Art.</w:t>
      </w:r>
      <w:r>
        <w:t> </w:t>
      </w:r>
      <w:r w:rsidRPr="00382AF2">
        <w:t>24 N 20</w:t>
      </w:r>
      <w:r w:rsidR="002A2CE1">
        <w:t>–</w:t>
      </w:r>
      <w:r w:rsidRPr="00382AF2">
        <w:t>23</w:t>
      </w:r>
      <w:r>
        <w:t xml:space="preserve"> </w:t>
      </w:r>
      <w:proofErr w:type="spellStart"/>
      <w:r>
        <w:t>m.w.N</w:t>
      </w:r>
      <w:proofErr w:type="spellEnd"/>
      <w:r>
        <w:t xml:space="preserve">., insb. </w:t>
      </w:r>
      <w:r w:rsidRPr="00382AF2">
        <w:t>BK</w:t>
      </w:r>
      <w:r w:rsidR="002A2CE1">
        <w:t xml:space="preserve"> OR</w:t>
      </w:r>
      <w:r w:rsidRPr="00382AF2">
        <w:t>-</w:t>
      </w:r>
      <w:proofErr w:type="spellStart"/>
      <w:r w:rsidRPr="00A4233F">
        <w:rPr>
          <w:smallCaps/>
        </w:rPr>
        <w:t>Schmidlin</w:t>
      </w:r>
      <w:proofErr w:type="spellEnd"/>
      <w:r w:rsidRPr="00382AF2">
        <w:t>, Art.</w:t>
      </w:r>
      <w:r>
        <w:t> </w:t>
      </w:r>
      <w:r w:rsidRPr="00382AF2">
        <w:t>23/24 N</w:t>
      </w:r>
      <w:r>
        <w:t> </w:t>
      </w:r>
      <w:r w:rsidRPr="00382AF2">
        <w:t>115 ff.</w:t>
      </w:r>
      <w:r>
        <w:t xml:space="preserve"> sowie BGE 95 II </w:t>
      </w:r>
      <w:r w:rsidR="002A2CE1">
        <w:t xml:space="preserve">407 </w:t>
      </w:r>
      <w:r w:rsidRPr="00965DCA">
        <w:t xml:space="preserve">und </w:t>
      </w:r>
      <w:r w:rsidRPr="00965DCA">
        <w:rPr>
          <w:bCs/>
          <w:lang w:val="de-DE"/>
        </w:rPr>
        <w:t>BGE 96 II 25</w:t>
      </w:r>
      <w:r>
        <w:rPr>
          <w:bCs/>
          <w:lang w:val="de-DE"/>
        </w:rPr>
        <w:t xml:space="preserve"> E. 2.b</w:t>
      </w:r>
      <w:r w:rsidRPr="00965DCA">
        <w:t>).</w:t>
      </w:r>
    </w:p>
    <w:p w:rsidR="00BF3348" w:rsidRDefault="00BF3348" w:rsidP="0067096A">
      <w:pPr>
        <w:pStyle w:val="MustertextListe0"/>
      </w:pPr>
      <w:r>
        <w:t>Diese Voraussetzungen sind im vorliegenden Fall erfüllt: Der Kläger meinte bei Abschluss des Abtretungsvertrages, die Beklagte habe aus dem Ehe- und Erbvertrag offene Unterhaltsfo</w:t>
      </w:r>
      <w:r>
        <w:t>r</w:t>
      </w:r>
      <w:r>
        <w:t>derungen gegen ihn, und zwar derart hohe Forderungen, dass er sie nur mit der Übertragung seiner Liegenschaft tilgen könne. Dies ergibt sich zweifelsfrei aus der Präambel des Abtr</w:t>
      </w:r>
      <w:r>
        <w:t>e</w:t>
      </w:r>
      <w:r>
        <w:t xml:space="preserve">tungsvertrages, in welchem die Parteien ausdrücklich erklärten, diese offenen Forderungen seien Anlass für die Übertragung der Liegenschaft (vgl. </w:t>
      </w:r>
      <w:r w:rsidR="002A2CE1">
        <w:t>II. Klageschrift, Begründung, Ziff.</w:t>
      </w:r>
      <w:r>
        <w:t> 17). Allerdings hat der Kläger der Beklagten durch seine Überweisungen und Bezahlung der Kr</w:t>
      </w:r>
      <w:r>
        <w:t>e</w:t>
      </w:r>
      <w:r>
        <w:t xml:space="preserve">ditkartenrechnungen nachweislich bereits höhere Unterhaltszahlungen geleistet, als er es ihr unter dem Ehe- und Erbvertrag geschuldet hätte (vgl. </w:t>
      </w:r>
      <w:r w:rsidR="002A2CE1">
        <w:t>II. Klageschrift, Begründung, Ziff. </w:t>
      </w:r>
      <w:r>
        <w:t xml:space="preserve">10 ff.). Die Übersicht über all diese Zahlungen fehlte dem Kläger jedoch nachweislich (vgl. </w:t>
      </w:r>
      <w:r w:rsidR="002A2CE1">
        <w:t>II. Klageschrift, Begründung, Ziff.</w:t>
      </w:r>
      <w:r>
        <w:t> 14). Der Kläger befand sich beim Abschluss des Abtr</w:t>
      </w:r>
      <w:r>
        <w:t>e</w:t>
      </w:r>
      <w:r>
        <w:t xml:space="preserve">tungsvertrages folglich in einer irrigen Vorstellung über den Bestand einer Rechtspflicht, und </w:t>
      </w:r>
      <w:r w:rsidR="00A96546">
        <w:t xml:space="preserve">er </w:t>
      </w:r>
      <w:r>
        <w:t>ging den Vertrag gerade aufgrund dieser vermeintlichen Rechtspflicht ein.</w:t>
      </w:r>
    </w:p>
    <w:p w:rsidR="00BF3348" w:rsidRDefault="00BF3348" w:rsidP="0067096A">
      <w:pPr>
        <w:pStyle w:val="MustertextBO"/>
        <w:rPr>
          <w:rStyle w:val="fettMuster"/>
        </w:rPr>
      </w:pPr>
      <w:r>
        <w:tab/>
      </w:r>
      <w:r w:rsidRPr="007B3968">
        <w:rPr>
          <w:rStyle w:val="fettMuster"/>
        </w:rPr>
        <w:t>BO:</w:t>
      </w:r>
      <w:r>
        <w:t xml:space="preserve"> Abtretungsvertrag vom 28.</w:t>
      </w:r>
      <w:r w:rsidR="00AB703E">
        <w:t>05.</w:t>
      </w:r>
      <w:r>
        <w:t>2014</w:t>
      </w:r>
      <w:r>
        <w:tab/>
      </w:r>
      <w:r>
        <w:tab/>
      </w:r>
      <w:r>
        <w:tab/>
      </w:r>
      <w:r>
        <w:tab/>
      </w:r>
      <w:r w:rsidRPr="007102A7">
        <w:rPr>
          <w:rStyle w:val="fettMuster"/>
        </w:rPr>
        <w:t xml:space="preserve">Beilage </w:t>
      </w:r>
      <w:r w:rsidR="00844959">
        <w:rPr>
          <w:rStyle w:val="fettMuster"/>
        </w:rPr>
        <w:t>10</w:t>
      </w:r>
    </w:p>
    <w:p w:rsidR="00AB703E" w:rsidRPr="004C5285" w:rsidRDefault="00AB703E" w:rsidP="0067096A">
      <w:pPr>
        <w:pStyle w:val="Mustertextleer"/>
      </w:pPr>
    </w:p>
    <w:p w:rsidR="00BF3348" w:rsidRDefault="00BF3348" w:rsidP="0067096A">
      <w:pPr>
        <w:pStyle w:val="MustertextBO"/>
        <w:rPr>
          <w:rStyle w:val="fettMuster"/>
        </w:rPr>
      </w:pPr>
      <w:r>
        <w:tab/>
      </w:r>
      <w:r w:rsidRPr="007B3968">
        <w:rPr>
          <w:rStyle w:val="fettMuster"/>
        </w:rPr>
        <w:t>BO:</w:t>
      </w:r>
      <w:r>
        <w:t xml:space="preserve"> Liste der Überweisungen</w:t>
      </w:r>
      <w:r w:rsidR="00AC6F59">
        <w:t xml:space="preserve"> des</w:t>
      </w:r>
      <w:r>
        <w:t xml:space="preserve"> Kläger</w:t>
      </w:r>
      <w:r w:rsidR="00AC6F59">
        <w:t>s</w:t>
      </w:r>
      <w:r>
        <w:t xml:space="preserve"> an</w:t>
      </w:r>
      <w:r w:rsidR="00AC6F59">
        <w:t xml:space="preserve"> die</w:t>
      </w:r>
      <w:r>
        <w:t xml:space="preserve"> Beklagte von April 2010 bis April 2014</w:t>
      </w:r>
      <w:r>
        <w:tab/>
      </w:r>
      <w:r>
        <w:tab/>
      </w:r>
      <w:r>
        <w:tab/>
      </w:r>
      <w:r>
        <w:tab/>
      </w:r>
      <w:r>
        <w:tab/>
      </w:r>
      <w:r>
        <w:tab/>
      </w:r>
      <w:r>
        <w:tab/>
      </w:r>
      <w:r>
        <w:tab/>
      </w:r>
      <w:r>
        <w:tab/>
      </w:r>
      <w:r w:rsidRPr="007102A7">
        <w:rPr>
          <w:rStyle w:val="fettMuster"/>
        </w:rPr>
        <w:t xml:space="preserve">Beilage </w:t>
      </w:r>
      <w:r>
        <w:rPr>
          <w:rStyle w:val="fettMuster"/>
        </w:rPr>
        <w:t>5</w:t>
      </w:r>
    </w:p>
    <w:p w:rsidR="00AB703E" w:rsidRPr="004C5285" w:rsidRDefault="00AB703E" w:rsidP="0067096A">
      <w:pPr>
        <w:pStyle w:val="Mustertextleer"/>
      </w:pPr>
    </w:p>
    <w:p w:rsidR="00AB703E" w:rsidRDefault="00BF3348" w:rsidP="0067096A">
      <w:pPr>
        <w:pStyle w:val="MustertextBO"/>
      </w:pPr>
      <w:r w:rsidRPr="00134669">
        <w:tab/>
      </w:r>
      <w:r w:rsidRPr="00134669">
        <w:rPr>
          <w:rStyle w:val="fettMuster"/>
        </w:rPr>
        <w:t>BO</w:t>
      </w:r>
      <w:r w:rsidRPr="007B3968">
        <w:rPr>
          <w:rStyle w:val="fettMuster"/>
        </w:rPr>
        <w:t>:</w:t>
      </w:r>
      <w:r>
        <w:t xml:space="preserve"> Kreditkartenabrechnungen </w:t>
      </w:r>
      <w:r w:rsidR="00844959">
        <w:t xml:space="preserve">der </w:t>
      </w:r>
      <w:r>
        <w:t>Beklagte</w:t>
      </w:r>
      <w:r w:rsidR="00844959">
        <w:t>n</w:t>
      </w:r>
      <w:r>
        <w:t xml:space="preserve"> von April 2010 bis April 2014</w:t>
      </w:r>
      <w:r>
        <w:tab/>
      </w:r>
    </w:p>
    <w:p w:rsidR="00BF3348" w:rsidRDefault="00AB703E" w:rsidP="0067096A">
      <w:pPr>
        <w:pStyle w:val="MustertextBO"/>
        <w:rPr>
          <w:rStyle w:val="fettMuster"/>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BF3348" w:rsidRPr="007102A7">
        <w:rPr>
          <w:rStyle w:val="fettMuster"/>
        </w:rPr>
        <w:t xml:space="preserve">Beilage </w:t>
      </w:r>
      <w:r w:rsidR="00BF3348">
        <w:rPr>
          <w:rStyle w:val="fettMuster"/>
        </w:rPr>
        <w:t>6</w:t>
      </w:r>
    </w:p>
    <w:p w:rsidR="00AB703E" w:rsidRPr="004C5285" w:rsidRDefault="00AB703E" w:rsidP="0067096A">
      <w:pPr>
        <w:pStyle w:val="Mustertextleer"/>
      </w:pPr>
    </w:p>
    <w:p w:rsidR="00AC6F59" w:rsidRDefault="00AC6F59" w:rsidP="0067096A">
      <w:pPr>
        <w:pStyle w:val="MustertextBO"/>
        <w:rPr>
          <w:rStyle w:val="fettMuster"/>
        </w:rPr>
      </w:pPr>
      <w:r>
        <w:tab/>
      </w:r>
      <w:r w:rsidRPr="007B3968">
        <w:rPr>
          <w:rStyle w:val="fettMuster"/>
        </w:rPr>
        <w:t>BO:</w:t>
      </w:r>
      <w:r>
        <w:t xml:space="preserve"> Krankengeschichte Dr. med. […], Hausarzt des Klägers</w:t>
      </w:r>
      <w:r>
        <w:tab/>
      </w:r>
      <w:r>
        <w:tab/>
      </w:r>
      <w:r w:rsidRPr="007102A7">
        <w:rPr>
          <w:rStyle w:val="fettMuster"/>
        </w:rPr>
        <w:t xml:space="preserve">Beilage </w:t>
      </w:r>
      <w:r>
        <w:rPr>
          <w:rStyle w:val="fettMuster"/>
        </w:rPr>
        <w:t>8</w:t>
      </w:r>
    </w:p>
    <w:p w:rsidR="00AB703E" w:rsidRPr="004C5285" w:rsidRDefault="00AB703E" w:rsidP="0067096A">
      <w:pPr>
        <w:pStyle w:val="Mustertextleer"/>
      </w:pPr>
    </w:p>
    <w:p w:rsidR="002A2CE1" w:rsidRDefault="00AC6F59" w:rsidP="0067096A">
      <w:pPr>
        <w:pStyle w:val="MustertextBO"/>
      </w:pPr>
      <w:r>
        <w:tab/>
      </w:r>
      <w:r w:rsidRPr="007B3968">
        <w:rPr>
          <w:rStyle w:val="fettMuster"/>
        </w:rPr>
        <w:t>BO:</w:t>
      </w:r>
      <w:r>
        <w:t xml:space="preserve"> Austrittsbericht von Dr. med. […], Universitätsspital Zürich,</w:t>
      </w:r>
      <w:r w:rsidRPr="00370926">
        <w:rPr>
          <w:rStyle w:val="fettMuster"/>
        </w:rPr>
        <w:t xml:space="preserve"> </w:t>
      </w:r>
      <w:r>
        <w:t>vom 17.</w:t>
      </w:r>
      <w:r w:rsidR="00AB703E">
        <w:t>03.</w:t>
      </w:r>
      <w:r>
        <w:t>2013</w:t>
      </w:r>
    </w:p>
    <w:p w:rsidR="00AC6F59" w:rsidRPr="004C5285" w:rsidRDefault="002A2CE1" w:rsidP="0067096A">
      <w:pPr>
        <w:pStyle w:val="MustertextBO"/>
        <w:rPr>
          <w:rStyle w:val="fettMuster"/>
          <w:b w:val="0"/>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AC6F59" w:rsidRPr="007102A7">
        <w:rPr>
          <w:rStyle w:val="fettMuster"/>
        </w:rPr>
        <w:t xml:space="preserve">Beilage </w:t>
      </w:r>
      <w:r w:rsidR="00AC6F59">
        <w:rPr>
          <w:rStyle w:val="fettMuster"/>
        </w:rPr>
        <w:t>9</w:t>
      </w:r>
    </w:p>
    <w:p w:rsidR="00AB703E" w:rsidRPr="0077359F" w:rsidRDefault="00AB703E" w:rsidP="0067096A">
      <w:pPr>
        <w:pStyle w:val="Mustertextleer"/>
        <w:rPr>
          <w:rStyle w:val="fettMuster"/>
          <w:b w:val="0"/>
          <w:sz w:val="10"/>
        </w:rPr>
      </w:pPr>
    </w:p>
    <w:p w:rsidR="00AB703E" w:rsidRDefault="004A30DA" w:rsidP="0067096A">
      <w:pPr>
        <w:pStyle w:val="MustertextBO"/>
      </w:pPr>
      <w:r>
        <w:rPr>
          <w:rStyle w:val="fettMuster"/>
        </w:rPr>
        <w:tab/>
        <w:t xml:space="preserve">BO: </w:t>
      </w:r>
      <w:r w:rsidRPr="004A30DA">
        <w:rPr>
          <w:rStyle w:val="fettMuster"/>
          <w:b w:val="0"/>
        </w:rPr>
        <w:t xml:space="preserve">Krankenakte </w:t>
      </w:r>
      <w:r>
        <w:t>Dr. med. […], Hausarzt des Klägers</w:t>
      </w:r>
      <w:r>
        <w:tab/>
      </w:r>
      <w:r w:rsidR="00AB703E">
        <w:tab/>
      </w:r>
      <w:r w:rsidR="00AB703E">
        <w:tab/>
      </w:r>
      <w:r w:rsidRPr="004A30DA">
        <w:rPr>
          <w:b/>
        </w:rPr>
        <w:t>zu edieren bei</w:t>
      </w:r>
      <w:r w:rsidR="00AB703E">
        <w:rPr>
          <w:b/>
        </w:rPr>
        <w:t xml:space="preserve"> </w:t>
      </w:r>
    </w:p>
    <w:p w:rsidR="004A30DA" w:rsidRPr="0067096A" w:rsidRDefault="00AB703E" w:rsidP="0067096A">
      <w:pPr>
        <w:pStyle w:val="MustertextBO"/>
        <w:rPr>
          <w:b/>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4A30DA" w:rsidRPr="0067096A">
        <w:rPr>
          <w:b/>
        </w:rPr>
        <w:t>Dr. med. […]</w:t>
      </w:r>
    </w:p>
    <w:p w:rsidR="00AB703E" w:rsidRPr="004C5285" w:rsidRDefault="00AB703E" w:rsidP="0067096A">
      <w:pPr>
        <w:pStyle w:val="Mustertextleer"/>
      </w:pPr>
    </w:p>
    <w:p w:rsidR="00C16C7B" w:rsidRPr="00AB703E" w:rsidRDefault="00C16C7B" w:rsidP="0067096A">
      <w:pPr>
        <w:pStyle w:val="MustertextBO"/>
      </w:pPr>
      <w:r w:rsidRPr="0077359F">
        <w:rPr>
          <w:rStyle w:val="fettMuster"/>
          <w:b w:val="0"/>
        </w:rPr>
        <w:tab/>
      </w:r>
      <w:r w:rsidRPr="002A2CE1">
        <w:rPr>
          <w:rStyle w:val="fettMuster"/>
        </w:rPr>
        <w:t>BO:</w:t>
      </w:r>
      <w:r w:rsidRPr="004C5285">
        <w:rPr>
          <w:rStyle w:val="fettMuster"/>
          <w:b w:val="0"/>
        </w:rPr>
        <w:t xml:space="preserve"> Krankenakte </w:t>
      </w:r>
      <w:r w:rsidRPr="00AB703E">
        <w:t xml:space="preserve">Dr. med. […], Universitätsspital Zürich </w:t>
      </w:r>
      <w:r w:rsidR="00AB703E">
        <w:tab/>
      </w:r>
      <w:r w:rsidR="00AB703E">
        <w:tab/>
      </w:r>
      <w:r w:rsidRPr="00AB703E">
        <w:rPr>
          <w:b/>
        </w:rPr>
        <w:t>zu edieren bei</w:t>
      </w:r>
    </w:p>
    <w:p w:rsidR="00C16C7B" w:rsidRPr="0067096A" w:rsidRDefault="00C16C7B" w:rsidP="0067096A">
      <w:pPr>
        <w:pStyle w:val="MustertextBO"/>
        <w:rPr>
          <w:b/>
        </w:rPr>
      </w:pPr>
      <w:r w:rsidRPr="004A30DA">
        <w:rPr>
          <w:rStyle w:val="fettMuster"/>
        </w:rPr>
        <w:tab/>
      </w:r>
      <w:r w:rsidRPr="004A30DA">
        <w:rPr>
          <w:rStyle w:val="fettMuster"/>
        </w:rPr>
        <w:tab/>
      </w:r>
      <w:r w:rsidRPr="004A30DA">
        <w:rPr>
          <w:rStyle w:val="fettMuster"/>
        </w:rPr>
        <w:tab/>
      </w:r>
      <w:r w:rsidRPr="004A30DA">
        <w:rPr>
          <w:rStyle w:val="fettMuster"/>
        </w:rPr>
        <w:tab/>
      </w:r>
      <w:r w:rsidRPr="004A30DA">
        <w:rPr>
          <w:rStyle w:val="fettMuster"/>
        </w:rPr>
        <w:tab/>
      </w:r>
      <w:r w:rsidR="00AB703E">
        <w:rPr>
          <w:rStyle w:val="fettMuster"/>
        </w:rPr>
        <w:tab/>
      </w:r>
      <w:r w:rsidR="00AB703E">
        <w:rPr>
          <w:rStyle w:val="fettMuster"/>
        </w:rPr>
        <w:tab/>
      </w:r>
      <w:r w:rsidR="00AB703E">
        <w:rPr>
          <w:rStyle w:val="fettMuster"/>
        </w:rPr>
        <w:tab/>
      </w:r>
      <w:r w:rsidR="00AB703E">
        <w:rPr>
          <w:rStyle w:val="fettMuster"/>
        </w:rPr>
        <w:tab/>
      </w:r>
      <w:r w:rsidR="00AB703E">
        <w:rPr>
          <w:rStyle w:val="fettMuster"/>
        </w:rPr>
        <w:tab/>
      </w:r>
      <w:r w:rsidR="00AB703E">
        <w:rPr>
          <w:rStyle w:val="fettMuster"/>
        </w:rPr>
        <w:tab/>
      </w:r>
      <w:r w:rsidRPr="0067096A">
        <w:rPr>
          <w:b/>
        </w:rPr>
        <w:t>Dr. med. […]</w:t>
      </w:r>
    </w:p>
    <w:p w:rsidR="00AB703E" w:rsidRPr="004C5285" w:rsidRDefault="00AB703E" w:rsidP="0067096A">
      <w:pPr>
        <w:pStyle w:val="Mustertextleer"/>
      </w:pPr>
    </w:p>
    <w:p w:rsidR="00AC6F59" w:rsidRDefault="00C16C7B" w:rsidP="0067096A">
      <w:pPr>
        <w:pStyle w:val="MustertextBO"/>
        <w:rPr>
          <w:rStyle w:val="fettMuster"/>
        </w:rPr>
      </w:pPr>
      <w:r>
        <w:rPr>
          <w:rStyle w:val="fettMuster"/>
        </w:rPr>
        <w:tab/>
      </w:r>
      <w:r w:rsidR="00AC6F59" w:rsidRPr="007B3968">
        <w:rPr>
          <w:rStyle w:val="fettMuster"/>
        </w:rPr>
        <w:t>BO:</w:t>
      </w:r>
      <w:r w:rsidR="00AC6F59">
        <w:t xml:space="preserve"> Befragung von Dr. med. […], Hausarzt des Klägers</w:t>
      </w:r>
      <w:r w:rsidR="00AC6F59">
        <w:tab/>
      </w:r>
      <w:r w:rsidR="00AC6F59">
        <w:tab/>
      </w:r>
      <w:r w:rsidR="00AC6F59">
        <w:tab/>
      </w:r>
      <w:r w:rsidR="00AC6F59">
        <w:rPr>
          <w:rStyle w:val="fettMuster"/>
        </w:rPr>
        <w:t>als Zeuge</w:t>
      </w:r>
    </w:p>
    <w:p w:rsidR="00AB703E" w:rsidRPr="004C5285" w:rsidRDefault="00AB703E" w:rsidP="0067096A">
      <w:pPr>
        <w:pStyle w:val="Mustertextleer"/>
      </w:pPr>
    </w:p>
    <w:p w:rsidR="00AC6F59" w:rsidRDefault="00AC6F59" w:rsidP="0067096A">
      <w:pPr>
        <w:pStyle w:val="MustertextBO"/>
      </w:pPr>
      <w:r>
        <w:tab/>
      </w:r>
      <w:r w:rsidRPr="007B3968">
        <w:rPr>
          <w:rStyle w:val="fettMuster"/>
        </w:rPr>
        <w:t>BO:</w:t>
      </w:r>
      <w:r>
        <w:t xml:space="preserve"> Befragung von Dr. med. […], Universitätsspital Zürich</w:t>
      </w:r>
      <w:r>
        <w:tab/>
      </w:r>
      <w:r>
        <w:tab/>
      </w:r>
      <w:r>
        <w:rPr>
          <w:rStyle w:val="fettMuster"/>
        </w:rPr>
        <w:t>als Zeuge</w:t>
      </w:r>
    </w:p>
    <w:p w:rsidR="00BF3348" w:rsidRDefault="00BF3348" w:rsidP="0067096A">
      <w:pPr>
        <w:pStyle w:val="MustertextListe0"/>
      </w:pPr>
      <w:r>
        <w:t>Diese irrige Vorstellung über die angebliche Unterhaltsschuld war auch aus der Optik eines loyalen Geschäftspartners unabdingbare und entscheidende Voraussetzung für den Abtr</w:t>
      </w:r>
      <w:r>
        <w:t>e</w:t>
      </w:r>
      <w:r>
        <w:t xml:space="preserve">tungsvertrag. Denn einzige </w:t>
      </w:r>
      <w:r w:rsidR="00A5600B">
        <w:t>«</w:t>
      </w:r>
      <w:r>
        <w:t>Gegenleistung</w:t>
      </w:r>
      <w:r w:rsidR="00A5600B">
        <w:t>»</w:t>
      </w:r>
      <w:r>
        <w:t xml:space="preserve"> für die Übertragung der Liegenschaft war der Verzicht der Beklagten auf ihre angebliche Forderung; sie übernahm nicht einmal die auf der Liegenschaft lastende Hypothek. Der Kläger ging den Abtretungsvertrag deshalb auch von einem objektiven Standpunkt aus nur deshalb ein, weil er meinte, damit eine offene Schuld gegenüber der Beklagten abzulösen. Anders lässt es sich nicht erklären, weshalb jemand sein Haus im Wert von CHF […] (vgl. </w:t>
      </w:r>
      <w:r w:rsidR="002A2CE1">
        <w:t>II. Klageschrift, Begründung, Ziff.</w:t>
      </w:r>
      <w:r>
        <w:t xml:space="preserve"> 3), welches er selbst gekauft </w:t>
      </w:r>
      <w:r>
        <w:lastRenderedPageBreak/>
        <w:t xml:space="preserve">und jahrzehntelang bewohnt hat, ohne äquivalente Gegenleistung an seine Ehefrau abtritt, welche </w:t>
      </w:r>
      <w:r w:rsidR="00122237">
        <w:t xml:space="preserve">ja </w:t>
      </w:r>
      <w:r>
        <w:t>gerade auf jegliche güter- und erbrechtlichen Ansprüche verzichtet hatte.</w:t>
      </w:r>
    </w:p>
    <w:p w:rsidR="00BF3348" w:rsidRDefault="00BF3348" w:rsidP="0067096A">
      <w:pPr>
        <w:pStyle w:val="MustertextBO"/>
      </w:pPr>
      <w:r>
        <w:tab/>
      </w:r>
      <w:r w:rsidRPr="007B3968">
        <w:rPr>
          <w:rStyle w:val="fettMuster"/>
        </w:rPr>
        <w:t>BO:</w:t>
      </w:r>
      <w:r>
        <w:t xml:space="preserve"> Abtretungsvertrag vom 28.</w:t>
      </w:r>
      <w:r w:rsidR="00AB703E">
        <w:t>05.</w:t>
      </w:r>
      <w:r>
        <w:t>2014</w:t>
      </w:r>
      <w:r>
        <w:tab/>
      </w:r>
      <w:r>
        <w:tab/>
      </w:r>
      <w:r>
        <w:tab/>
      </w:r>
      <w:r>
        <w:tab/>
      </w:r>
      <w:r w:rsidRPr="007102A7">
        <w:rPr>
          <w:rStyle w:val="fettMuster"/>
        </w:rPr>
        <w:t xml:space="preserve">Beilage </w:t>
      </w:r>
      <w:r w:rsidR="00844959">
        <w:rPr>
          <w:rStyle w:val="fettMuster"/>
        </w:rPr>
        <w:t>10</w:t>
      </w:r>
    </w:p>
    <w:p w:rsidR="00BF3348" w:rsidRPr="00382AF2" w:rsidRDefault="00BF3348" w:rsidP="0067096A">
      <w:pPr>
        <w:pStyle w:val="MustertextListe0"/>
      </w:pPr>
      <w:r>
        <w:t>Aus der Präambel des Abtretungsvertrages wird auch deutlich, dass die Beklagte nicht nur erkennen konnte, sondern positiv erkannte, dass der Kläger dem beschriebenen Irrtum u</w:t>
      </w:r>
      <w:r>
        <w:t>n</w:t>
      </w:r>
      <w:r>
        <w:t>terlegen war. Sie hatte diesen Irrtum ja gerade hervorgerufen.</w:t>
      </w:r>
    </w:p>
    <w:p w:rsidR="00BF3348" w:rsidRDefault="00BF3348" w:rsidP="0067096A">
      <w:pPr>
        <w:pStyle w:val="MustertextBO"/>
      </w:pPr>
      <w:r>
        <w:tab/>
      </w:r>
      <w:r w:rsidRPr="007B3968">
        <w:rPr>
          <w:rStyle w:val="fettMuster"/>
        </w:rPr>
        <w:t>BO:</w:t>
      </w:r>
      <w:r>
        <w:t xml:space="preserve"> Abtretungsvertrag vom 28</w:t>
      </w:r>
      <w:r w:rsidR="00AB703E">
        <w:t>.05.</w:t>
      </w:r>
      <w:r>
        <w:t>2014</w:t>
      </w:r>
      <w:r>
        <w:tab/>
      </w:r>
      <w:r>
        <w:tab/>
      </w:r>
      <w:r>
        <w:tab/>
      </w:r>
      <w:r>
        <w:tab/>
      </w:r>
      <w:r w:rsidRPr="007102A7">
        <w:rPr>
          <w:rStyle w:val="fettMuster"/>
        </w:rPr>
        <w:t xml:space="preserve">Beilage </w:t>
      </w:r>
      <w:r w:rsidR="00844959">
        <w:rPr>
          <w:rStyle w:val="fettMuster"/>
        </w:rPr>
        <w:t>10</w:t>
      </w:r>
    </w:p>
    <w:p w:rsidR="00BF3348" w:rsidRDefault="00BF3348" w:rsidP="0067096A">
      <w:pPr>
        <w:pStyle w:val="MustertextListe0"/>
      </w:pPr>
      <w:r>
        <w:t>Nur der Vollständigkeit halber sei erwähnt, dass der Kläger seinen Irrtum nicht im Sinne von Art. 26 OR der eigenen Fahrlässigkeit zuzuschreiben hat. Denn wie die Krankengeschichte seines Hausarztes und der Austrittsbericht des Universitätsspitals Zürich belegen, war der Kläger bei Vertragsschluss gerade nicht (mehr) in der Lage, ein so komplexes und bedeuts</w:t>
      </w:r>
      <w:r>
        <w:t>a</w:t>
      </w:r>
      <w:r>
        <w:t xml:space="preserve">mes Geschäft wie die Abtretung seiner Liegenschaft und die </w:t>
      </w:r>
      <w:r w:rsidR="00A5600B">
        <w:t>«</w:t>
      </w:r>
      <w:r>
        <w:t>Gegenleistung</w:t>
      </w:r>
      <w:r w:rsidR="00A5600B">
        <w:t>»</w:t>
      </w:r>
      <w:r>
        <w:t xml:space="preserve"> </w:t>
      </w:r>
      <w:r w:rsidR="00144F8F">
        <w:t xml:space="preserve">– den Verzicht der Beklagten auf eine angebliche Forderung, </w:t>
      </w:r>
      <w:r w:rsidR="00686F68">
        <w:t>welche der Kläger in Tat und Wahrheit bereits zur Genüge erfüllt hatte –</w:t>
      </w:r>
      <w:r>
        <w:t xml:space="preserve"> zu erfassen.</w:t>
      </w:r>
      <w:r w:rsidR="005E13E4">
        <w:t xml:space="preserve"> Ohnehin würde Fahrlässigkeit des Klägers (welche hier nicht vorliegt) der Grundbuchberichtigung aber nicht entgegenstehen, sondern höch</w:t>
      </w:r>
      <w:r w:rsidR="005E13E4">
        <w:t>s</w:t>
      </w:r>
      <w:r w:rsidR="005E13E4">
        <w:t>tens Schadenersatz aufgrund des Dahinfallen</w:t>
      </w:r>
      <w:r w:rsidR="00844959">
        <w:t>s</w:t>
      </w:r>
      <w:r w:rsidR="005E13E4">
        <w:t xml:space="preserve"> des Vertrages nach sich ziehen (Art. 26 Abs. 1 OR).</w:t>
      </w:r>
    </w:p>
    <w:p w:rsidR="00AC6F59" w:rsidRDefault="00AC6F59" w:rsidP="0067096A">
      <w:pPr>
        <w:pStyle w:val="MustertextBO"/>
        <w:rPr>
          <w:rStyle w:val="fettMuster"/>
        </w:rPr>
      </w:pPr>
      <w:r>
        <w:tab/>
      </w:r>
      <w:r w:rsidRPr="007B3968">
        <w:rPr>
          <w:rStyle w:val="fettMuster"/>
        </w:rPr>
        <w:t>BO:</w:t>
      </w:r>
      <w:r>
        <w:t xml:space="preserve"> Krankengeschichte Dr. med. […], Hausarzt des Klägers</w:t>
      </w:r>
      <w:r>
        <w:tab/>
      </w:r>
      <w:r>
        <w:tab/>
      </w:r>
      <w:r w:rsidRPr="007102A7">
        <w:rPr>
          <w:rStyle w:val="fettMuster"/>
        </w:rPr>
        <w:t xml:space="preserve">Beilage </w:t>
      </w:r>
      <w:r>
        <w:rPr>
          <w:rStyle w:val="fettMuster"/>
        </w:rPr>
        <w:t>8</w:t>
      </w:r>
    </w:p>
    <w:p w:rsidR="00AB703E" w:rsidRPr="004C5285" w:rsidRDefault="00AB703E" w:rsidP="0067096A">
      <w:pPr>
        <w:pStyle w:val="Mustertextleer"/>
      </w:pPr>
    </w:p>
    <w:p w:rsidR="00AB703E" w:rsidRDefault="00AC6F59" w:rsidP="0067096A">
      <w:pPr>
        <w:pStyle w:val="MustertextBO"/>
      </w:pPr>
      <w:r>
        <w:tab/>
      </w:r>
      <w:r w:rsidRPr="007B3968">
        <w:rPr>
          <w:rStyle w:val="fettMuster"/>
        </w:rPr>
        <w:t>BO:</w:t>
      </w:r>
      <w:r>
        <w:t xml:space="preserve"> Austrittsbericht von Dr. med. […], Universitätsspital Zürich,</w:t>
      </w:r>
      <w:r w:rsidRPr="00370926">
        <w:rPr>
          <w:rStyle w:val="fettMuster"/>
        </w:rPr>
        <w:t xml:space="preserve"> </w:t>
      </w:r>
      <w:r>
        <w:t>vom 17. </w:t>
      </w:r>
      <w:r w:rsidR="00AB703E">
        <w:t>03.</w:t>
      </w:r>
      <w:r>
        <w:t>2013</w:t>
      </w:r>
    </w:p>
    <w:p w:rsidR="00AC6F59" w:rsidRPr="004C5285" w:rsidRDefault="00AB703E" w:rsidP="0067096A">
      <w:pPr>
        <w:pStyle w:val="MustertextBO"/>
        <w:rPr>
          <w:rStyle w:val="fettMuster"/>
          <w:b w:val="0"/>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AC6F59" w:rsidRPr="007102A7">
        <w:rPr>
          <w:rStyle w:val="fettMuster"/>
        </w:rPr>
        <w:t xml:space="preserve">Beilage </w:t>
      </w:r>
      <w:r w:rsidR="00AC6F59">
        <w:rPr>
          <w:rStyle w:val="fettMuster"/>
        </w:rPr>
        <w:t>9</w:t>
      </w:r>
    </w:p>
    <w:p w:rsidR="00AB703E" w:rsidRPr="0077359F" w:rsidRDefault="00AB703E" w:rsidP="0067096A">
      <w:pPr>
        <w:pStyle w:val="Mustertextleer"/>
        <w:rPr>
          <w:rStyle w:val="fettMuster"/>
          <w:b w:val="0"/>
          <w:sz w:val="10"/>
        </w:rPr>
      </w:pPr>
    </w:p>
    <w:p w:rsidR="00C16C7B" w:rsidRDefault="00C16C7B" w:rsidP="0067096A">
      <w:pPr>
        <w:pStyle w:val="MustertextBO"/>
      </w:pPr>
      <w:r>
        <w:rPr>
          <w:rStyle w:val="fettMuster"/>
        </w:rPr>
        <w:tab/>
        <w:t xml:space="preserve">BO: </w:t>
      </w:r>
      <w:r w:rsidRPr="004A30DA">
        <w:rPr>
          <w:rStyle w:val="fettMuster"/>
          <w:b w:val="0"/>
        </w:rPr>
        <w:t xml:space="preserve">Krankenakte </w:t>
      </w:r>
      <w:r>
        <w:t>Dr. med. […], Hausarzt des Klägers</w:t>
      </w:r>
      <w:r>
        <w:tab/>
      </w:r>
      <w:r w:rsidR="00AB703E">
        <w:tab/>
      </w:r>
      <w:r w:rsidR="00AB703E">
        <w:tab/>
      </w:r>
      <w:r w:rsidRPr="004A30DA">
        <w:rPr>
          <w:b/>
        </w:rPr>
        <w:t>zu edieren bei</w:t>
      </w:r>
    </w:p>
    <w:p w:rsidR="00C16C7B" w:rsidRPr="0067096A" w:rsidRDefault="00C16C7B" w:rsidP="0067096A">
      <w:pPr>
        <w:pStyle w:val="MustertextBO"/>
        <w:rPr>
          <w:b/>
        </w:rPr>
      </w:pPr>
      <w:r w:rsidRPr="004A30DA">
        <w:rPr>
          <w:rStyle w:val="fettMuster"/>
        </w:rPr>
        <w:tab/>
      </w:r>
      <w:r w:rsidRPr="004A30DA">
        <w:rPr>
          <w:rStyle w:val="fettMuster"/>
        </w:rPr>
        <w:tab/>
      </w:r>
      <w:r w:rsidRPr="004A30DA">
        <w:rPr>
          <w:rStyle w:val="fettMuster"/>
        </w:rPr>
        <w:tab/>
      </w:r>
      <w:r w:rsidRPr="004A30DA">
        <w:rPr>
          <w:rStyle w:val="fettMuster"/>
        </w:rPr>
        <w:tab/>
      </w:r>
      <w:r w:rsidRPr="004A30DA">
        <w:rPr>
          <w:rStyle w:val="fettMuster"/>
        </w:rPr>
        <w:tab/>
      </w:r>
      <w:r w:rsidRPr="004A30DA">
        <w:rPr>
          <w:rStyle w:val="fettMuster"/>
        </w:rPr>
        <w:tab/>
      </w:r>
      <w:r w:rsidRPr="004A30DA">
        <w:rPr>
          <w:rStyle w:val="fettMuster"/>
        </w:rPr>
        <w:tab/>
      </w:r>
      <w:r w:rsidRPr="004A30DA">
        <w:rPr>
          <w:rStyle w:val="fettMuster"/>
        </w:rPr>
        <w:tab/>
      </w:r>
      <w:r w:rsidR="00AB703E">
        <w:rPr>
          <w:rStyle w:val="fettMuster"/>
        </w:rPr>
        <w:tab/>
      </w:r>
      <w:r w:rsidR="00AB703E">
        <w:rPr>
          <w:rStyle w:val="fettMuster"/>
        </w:rPr>
        <w:tab/>
      </w:r>
      <w:r w:rsidR="00AB703E">
        <w:rPr>
          <w:rStyle w:val="fettMuster"/>
        </w:rPr>
        <w:tab/>
      </w:r>
      <w:r w:rsidRPr="0067096A">
        <w:rPr>
          <w:b/>
        </w:rPr>
        <w:t>Dr. med. […]</w:t>
      </w:r>
    </w:p>
    <w:p w:rsidR="00AB703E" w:rsidRPr="004C5285" w:rsidRDefault="00AB703E" w:rsidP="0067096A">
      <w:pPr>
        <w:pStyle w:val="Mustertextleer"/>
      </w:pPr>
    </w:p>
    <w:p w:rsidR="00C16C7B" w:rsidRDefault="00C16C7B" w:rsidP="0067096A">
      <w:pPr>
        <w:pStyle w:val="MustertextBO"/>
      </w:pPr>
      <w:r>
        <w:rPr>
          <w:rStyle w:val="fettMuster"/>
        </w:rPr>
        <w:tab/>
        <w:t xml:space="preserve">BO: </w:t>
      </w:r>
      <w:r w:rsidRPr="004A30DA">
        <w:rPr>
          <w:rStyle w:val="fettMuster"/>
          <w:b w:val="0"/>
        </w:rPr>
        <w:t xml:space="preserve">Krankenakte </w:t>
      </w:r>
      <w:r>
        <w:t>Dr. med. […], Universitätsspital Zürich</w:t>
      </w:r>
      <w:r>
        <w:tab/>
      </w:r>
      <w:r w:rsidR="00AB703E">
        <w:tab/>
      </w:r>
      <w:r w:rsidRPr="004A30DA">
        <w:rPr>
          <w:b/>
        </w:rPr>
        <w:t>zu edieren bei</w:t>
      </w:r>
    </w:p>
    <w:p w:rsidR="00C16C7B" w:rsidRPr="0067096A" w:rsidRDefault="00C16C7B" w:rsidP="0067096A">
      <w:pPr>
        <w:pStyle w:val="MustertextBO"/>
        <w:rPr>
          <w:b/>
        </w:rPr>
      </w:pPr>
      <w:r w:rsidRPr="004A30DA">
        <w:rPr>
          <w:rStyle w:val="fettMuster"/>
        </w:rPr>
        <w:tab/>
      </w:r>
      <w:r w:rsidRPr="004A30DA">
        <w:rPr>
          <w:rStyle w:val="fettMuster"/>
        </w:rPr>
        <w:tab/>
      </w:r>
      <w:r w:rsidRPr="004A30DA">
        <w:rPr>
          <w:rStyle w:val="fettMuster"/>
        </w:rPr>
        <w:tab/>
      </w:r>
      <w:r w:rsidRPr="004A30DA">
        <w:rPr>
          <w:rStyle w:val="fettMuster"/>
        </w:rPr>
        <w:tab/>
      </w:r>
      <w:r w:rsidRPr="004A30DA">
        <w:rPr>
          <w:rStyle w:val="fettMuster"/>
        </w:rPr>
        <w:tab/>
      </w:r>
      <w:r w:rsidRPr="004A30DA">
        <w:rPr>
          <w:rStyle w:val="fettMuster"/>
        </w:rPr>
        <w:tab/>
      </w:r>
      <w:r w:rsidRPr="004A30DA">
        <w:rPr>
          <w:rStyle w:val="fettMuster"/>
        </w:rPr>
        <w:tab/>
      </w:r>
      <w:r w:rsidRPr="004A30DA">
        <w:rPr>
          <w:rStyle w:val="fettMuster"/>
        </w:rPr>
        <w:tab/>
      </w:r>
      <w:r w:rsidRPr="004A30DA">
        <w:rPr>
          <w:rStyle w:val="fettMuster"/>
        </w:rPr>
        <w:tab/>
      </w:r>
      <w:r w:rsidRPr="004A30DA">
        <w:rPr>
          <w:rStyle w:val="fettMuster"/>
        </w:rPr>
        <w:tab/>
      </w:r>
      <w:r w:rsidR="00AB703E">
        <w:rPr>
          <w:rStyle w:val="fettMuster"/>
        </w:rPr>
        <w:tab/>
      </w:r>
      <w:r w:rsidRPr="0067096A">
        <w:rPr>
          <w:b/>
        </w:rPr>
        <w:t>Dr. med. […]</w:t>
      </w:r>
    </w:p>
    <w:p w:rsidR="00AB703E" w:rsidRPr="004C5285" w:rsidRDefault="00AB703E" w:rsidP="0067096A">
      <w:pPr>
        <w:pStyle w:val="Mustertextleer"/>
      </w:pPr>
    </w:p>
    <w:p w:rsidR="00AC6F59" w:rsidRDefault="00AC6F59" w:rsidP="0067096A">
      <w:pPr>
        <w:pStyle w:val="MustertextBO"/>
        <w:rPr>
          <w:rStyle w:val="fettMuster"/>
        </w:rPr>
      </w:pPr>
      <w:r>
        <w:tab/>
      </w:r>
      <w:r w:rsidRPr="007B3968">
        <w:rPr>
          <w:rStyle w:val="fettMuster"/>
        </w:rPr>
        <w:t>BO:</w:t>
      </w:r>
      <w:r>
        <w:t xml:space="preserve"> Befragung von Dr. med. […], Hausarzt des Klägers</w:t>
      </w:r>
      <w:r>
        <w:tab/>
      </w:r>
      <w:r>
        <w:tab/>
      </w:r>
      <w:r>
        <w:tab/>
      </w:r>
      <w:r>
        <w:rPr>
          <w:rStyle w:val="fettMuster"/>
        </w:rPr>
        <w:t>als Zeuge</w:t>
      </w:r>
    </w:p>
    <w:p w:rsidR="00AB703E" w:rsidRPr="004C5285" w:rsidRDefault="00AB703E" w:rsidP="0067096A">
      <w:pPr>
        <w:pStyle w:val="Mustertextleer"/>
      </w:pPr>
    </w:p>
    <w:p w:rsidR="00AC6F59" w:rsidRDefault="00AC6F59" w:rsidP="0067096A">
      <w:pPr>
        <w:pStyle w:val="MustertextBO"/>
      </w:pPr>
      <w:r>
        <w:tab/>
      </w:r>
      <w:r w:rsidRPr="007B3968">
        <w:rPr>
          <w:rStyle w:val="fettMuster"/>
        </w:rPr>
        <w:t>BO:</w:t>
      </w:r>
      <w:r>
        <w:t xml:space="preserve"> Befragung von Dr. med. […], Universitätsspital Zürich</w:t>
      </w:r>
      <w:r>
        <w:tab/>
      </w:r>
      <w:r>
        <w:tab/>
      </w:r>
      <w:r>
        <w:rPr>
          <w:rStyle w:val="fettMuster"/>
        </w:rPr>
        <w:t>als Zeuge</w:t>
      </w:r>
    </w:p>
    <w:p w:rsidR="00BF3348" w:rsidRPr="00CD69DD" w:rsidRDefault="00BF3348" w:rsidP="006E32FB">
      <w:pPr>
        <w:pStyle w:val="Mustertextklein"/>
      </w:pPr>
      <w:r w:rsidRPr="00CD69DD">
        <w:tab/>
      </w:r>
      <w:r w:rsidRPr="004C5285">
        <w:rPr>
          <w:rStyle w:val="fettMuster"/>
          <w:sz w:val="16"/>
        </w:rPr>
        <w:t>Bemerkung 1</w:t>
      </w:r>
      <w:r w:rsidR="008A78E7" w:rsidRPr="0077359F">
        <w:rPr>
          <w:rStyle w:val="fettMuster"/>
          <w:sz w:val="16"/>
        </w:rPr>
        <w:t>5</w:t>
      </w:r>
      <w:r w:rsidRPr="00844959">
        <w:rPr>
          <w:rStyle w:val="fettMuster"/>
          <w:sz w:val="16"/>
        </w:rPr>
        <w:t>:</w:t>
      </w:r>
      <w:r w:rsidRPr="00CD69DD">
        <w:t xml:space="preserve"> Neben der Anfechtung wegen Grundlagenirrtums drängt sich in diesem Fall auch die Anfechtung aufgrund einer Übervorteilung i.S.v. Art. 21 OR auf. Diese Anfechtungsgründe können (bzw. sollten, soweit nachweisbar) nebeneinander geltend gemacht werden.</w:t>
      </w:r>
    </w:p>
    <w:p w:rsidR="00BF3348" w:rsidRDefault="00BF3348" w:rsidP="0067096A">
      <w:pPr>
        <w:pStyle w:val="MustertextListe0"/>
      </w:pPr>
      <w:r>
        <w:t>Zusammengefasst erweist sich der Abtretungsvertrag vom 28. Mai 2014 deshalb wegen Grundlagenirrtum</w:t>
      </w:r>
      <w:r w:rsidR="00844959">
        <w:t>s</w:t>
      </w:r>
      <w:r>
        <w:t xml:space="preserve"> als unverbindlich. </w:t>
      </w:r>
      <w:r w:rsidR="001008EE">
        <w:t>Damit steht fest, dass der Kläger Eigentümer des streitgegenständlichen Grundstücks geblieben</w:t>
      </w:r>
      <w:r w:rsidR="00A604C5">
        <w:t xml:space="preserve"> ist</w:t>
      </w:r>
      <w:r w:rsidR="001008EE">
        <w:t>.</w:t>
      </w:r>
    </w:p>
    <w:p w:rsidR="00BF3348" w:rsidRDefault="00BF3348" w:rsidP="0067096A">
      <w:pPr>
        <w:pStyle w:val="MustertextListe0"/>
      </w:pPr>
      <w:r>
        <w:t xml:space="preserve">Ein Grundbucheintrag, welcher </w:t>
      </w:r>
      <w:r w:rsidRPr="00293DA0">
        <w:t>ohne Rechtsgrund oder aus einem unverbindlichen Recht</w:t>
      </w:r>
      <w:r w:rsidRPr="00293DA0">
        <w:t>s</w:t>
      </w:r>
      <w:r w:rsidRPr="00293DA0">
        <w:t>geschäft erfolgt ist</w:t>
      </w:r>
      <w:r>
        <w:t>, ist ungerechtfertigt (Art. 974 Abs. 2 ZGB).</w:t>
      </w:r>
      <w:r w:rsidRPr="00293DA0">
        <w:t xml:space="preserve"> </w:t>
      </w:r>
      <w:r w:rsidR="001008EE">
        <w:t>Nachdem sich die Eigentum</w:t>
      </w:r>
      <w:r w:rsidR="001008EE">
        <w:t>s</w:t>
      </w:r>
      <w:r w:rsidR="001008EE">
        <w:t xml:space="preserve">übertragung an die Beklagte vorliegend nicht auf einen gültigen Rechtsgrund zu stützen vermag, erweist </w:t>
      </w:r>
      <w:r>
        <w:t xml:space="preserve">sich </w:t>
      </w:r>
      <w:r w:rsidR="001008EE">
        <w:t xml:space="preserve">der Grundbucheintrag </w:t>
      </w:r>
      <w:r w:rsidR="00616ADA">
        <w:t>mit Bezug auf die Eigentümerstellung am strei</w:t>
      </w:r>
      <w:r w:rsidR="00616ADA">
        <w:t>t</w:t>
      </w:r>
      <w:r w:rsidR="00616ADA">
        <w:t xml:space="preserve">gegenständlichen Grundstück als (ursprünglich) mangelhaft. Dass die Beklagte und nicht </w:t>
      </w:r>
      <w:r w:rsidR="00A604C5">
        <w:t>der Kläger</w:t>
      </w:r>
      <w:r w:rsidR="00616ADA">
        <w:t xml:space="preserve"> als Eigentümer eingetragen ist, </w:t>
      </w:r>
      <w:r>
        <w:t xml:space="preserve">verletzt die dinglichen Rechte des Klägers </w:t>
      </w:r>
      <w:r w:rsidRPr="006908C5">
        <w:t>im Sinne von Art. 975 Abs. 1 ZGB</w:t>
      </w:r>
      <w:r w:rsidR="00616ADA">
        <w:t>. Dies muss</w:t>
      </w:r>
      <w:r>
        <w:t xml:space="preserve"> durch die beantragte Anweisung an das zuständige Grundbuchamt korrigiert wer</w:t>
      </w:r>
      <w:r w:rsidR="00616ADA">
        <w:t>den</w:t>
      </w:r>
      <w:r>
        <w:t>.</w:t>
      </w:r>
    </w:p>
    <w:p w:rsidR="00BF3348" w:rsidRPr="00B1131F" w:rsidRDefault="00BF3348" w:rsidP="0067096A">
      <w:pPr>
        <w:pStyle w:val="MustertextTitel"/>
        <w:rPr>
          <w:rStyle w:val="fettMuster"/>
          <w:i/>
          <w:szCs w:val="16"/>
        </w:rPr>
      </w:pPr>
      <w:r w:rsidRPr="00B1131F">
        <w:rPr>
          <w:rStyle w:val="fettMuster"/>
        </w:rPr>
        <w:t>I</w:t>
      </w:r>
      <w:r>
        <w:rPr>
          <w:rStyle w:val="fettMuster"/>
        </w:rPr>
        <w:t>I</w:t>
      </w:r>
      <w:r w:rsidRPr="00B1131F">
        <w:rPr>
          <w:rStyle w:val="fettMuster"/>
        </w:rPr>
        <w:t>I.</w:t>
      </w:r>
      <w:r w:rsidRPr="00B1131F">
        <w:rPr>
          <w:rStyle w:val="fettMuster"/>
        </w:rPr>
        <w:tab/>
      </w:r>
      <w:r>
        <w:rPr>
          <w:rStyle w:val="fettMuster"/>
        </w:rPr>
        <w:t>Kosten und Entschädigung</w:t>
      </w:r>
    </w:p>
    <w:p w:rsidR="00BF3348" w:rsidRDefault="00BF3348" w:rsidP="0067096A">
      <w:pPr>
        <w:pStyle w:val="MustertextListe0"/>
      </w:pPr>
      <w:r>
        <w:t>Bei diesem Verfahrensausgang wird die Beklagte kosten- und entschädigungspflichtig (Art. 106 Abs. 1 ZPO).</w:t>
      </w:r>
    </w:p>
    <w:p w:rsidR="00BF3348" w:rsidRDefault="00BF3348" w:rsidP="00BF3348">
      <w:pPr>
        <w:pStyle w:val="Mustertext"/>
      </w:pPr>
      <w:r>
        <w:lastRenderedPageBreak/>
        <w:t>Abschliessend ersuche ich Sie nochmals um Gutheissung der Klage unter der beantragten Ko</w:t>
      </w:r>
      <w:r>
        <w:t>s</w:t>
      </w:r>
      <w:r>
        <w:t>ten- und Entschädigungsfolge.</w:t>
      </w:r>
    </w:p>
    <w:p w:rsidR="00BF3348" w:rsidRDefault="00BF3348" w:rsidP="00BF3348">
      <w:pPr>
        <w:pStyle w:val="Mustertext"/>
      </w:pPr>
    </w:p>
    <w:p w:rsidR="00BF3348" w:rsidRDefault="00BF3348" w:rsidP="00BF3348">
      <w:pPr>
        <w:pStyle w:val="Mustertext"/>
      </w:pPr>
      <w:r>
        <w:t>Mit freundlichen Grüssen</w:t>
      </w:r>
    </w:p>
    <w:p w:rsidR="00BF3348" w:rsidRDefault="00BF3348" w:rsidP="00BF3348">
      <w:pPr>
        <w:pStyle w:val="Mustertext"/>
      </w:pPr>
      <w:r>
        <w:t>[Unterschrift RA]</w:t>
      </w:r>
    </w:p>
    <w:p w:rsidR="00BF3348" w:rsidRDefault="00BF3348" w:rsidP="00BF3348">
      <w:pPr>
        <w:pStyle w:val="Mustertext"/>
      </w:pPr>
      <w:r>
        <w:t>[Name RA]</w:t>
      </w:r>
    </w:p>
    <w:p w:rsidR="00BF3348" w:rsidRPr="00EE7B6B" w:rsidRDefault="00BF3348" w:rsidP="00BF3348">
      <w:pPr>
        <w:pStyle w:val="Mustertext"/>
        <w:rPr>
          <w:b/>
        </w:rPr>
      </w:pPr>
      <w:r w:rsidRPr="00EE7B6B">
        <w:rPr>
          <w:b/>
        </w:rPr>
        <w:t>Im Doppel</w:t>
      </w:r>
      <w:r w:rsidRPr="00EE7B6B">
        <w:rPr>
          <w:b/>
        </w:rPr>
        <w:tab/>
      </w:r>
    </w:p>
    <w:p w:rsidR="00BF3348" w:rsidRDefault="00BF3348" w:rsidP="00BF3348">
      <w:pPr>
        <w:pStyle w:val="Mustertext"/>
      </w:pPr>
      <w:r w:rsidRPr="00EE7B6B">
        <w:rPr>
          <w:b/>
        </w:rPr>
        <w:t>Beilagen</w:t>
      </w:r>
      <w:r w:rsidR="00AB703E">
        <w:t xml:space="preserve"> </w:t>
      </w:r>
      <w:r>
        <w:t>gemäss separatem Beilagen- und Beweismittelverzeichnis</w:t>
      </w:r>
    </w:p>
    <w:p w:rsidR="00BF3348" w:rsidRPr="00CD69DD" w:rsidRDefault="00BF3348" w:rsidP="006E32FB">
      <w:pPr>
        <w:pStyle w:val="Mustertextklein"/>
      </w:pPr>
      <w:r w:rsidRPr="00CD69DD">
        <w:tab/>
      </w:r>
      <w:r w:rsidRPr="004C5285">
        <w:rPr>
          <w:rStyle w:val="fettMuster"/>
          <w:sz w:val="16"/>
        </w:rPr>
        <w:t>Bemerkung 1</w:t>
      </w:r>
      <w:r w:rsidR="006820E8" w:rsidRPr="0077359F">
        <w:rPr>
          <w:rStyle w:val="fettMuster"/>
          <w:sz w:val="16"/>
        </w:rPr>
        <w:t>6</w:t>
      </w:r>
      <w:r w:rsidRPr="00844959">
        <w:rPr>
          <w:rStyle w:val="fettMuster"/>
          <w:sz w:val="16"/>
        </w:rPr>
        <w:t>:</w:t>
      </w:r>
      <w:r w:rsidRPr="00CD69DD">
        <w:t xml:space="preserve"> Rechtsschrift und Beilagen sind in je einem Exemplar für das Gericht und für jede Gegenpartei einzureichen (Art. 131 ZPO). Das Handelsgericht Zürich verlangt praxisgemäss fünf Exemplare der Rechtsschrift.</w:t>
      </w:r>
    </w:p>
    <w:p w:rsidR="00BF3348" w:rsidRDefault="00BF3348" w:rsidP="00BF3348">
      <w:pPr>
        <w:pStyle w:val="Mustertextleer"/>
      </w:pPr>
    </w:p>
    <w:p w:rsidR="00653578" w:rsidRPr="006C6DEB" w:rsidRDefault="00653578" w:rsidP="0003722D">
      <w:pPr>
        <w:pStyle w:val="BoxEnde"/>
      </w:pPr>
    </w:p>
    <w:sectPr w:rsidR="00653578" w:rsidRPr="006C6DEB" w:rsidSect="002E36FC">
      <w:footerReference w:type="even" r:id="rId13"/>
      <w:footerReference w:type="default" r:id="rId14"/>
      <w:footerReference w:type="first" r:id="rId15"/>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285" w:rsidRDefault="004C5285" w:rsidP="00171C75">
      <w:pPr>
        <w:spacing w:after="0" w:line="240" w:lineRule="auto"/>
      </w:pPr>
      <w:r>
        <w:separator/>
      </w:r>
    </w:p>
  </w:endnote>
  <w:endnote w:type="continuationSeparator" w:id="0">
    <w:p w:rsidR="004C5285" w:rsidRDefault="004C5285"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285" w:rsidRPr="0077359F" w:rsidRDefault="002E36FC" w:rsidP="00AE2FC7">
    <w:pPr>
      <w:pStyle w:val="Fuzeile"/>
      <w:tabs>
        <w:tab w:val="clear" w:pos="4536"/>
        <w:tab w:val="clear" w:pos="9072"/>
        <w:tab w:val="right" w:pos="7088"/>
      </w:tabs>
      <w:jc w:val="right"/>
      <w:rPr>
        <w:b/>
        <w:szCs w:val="18"/>
      </w:rPr>
    </w:pPr>
    <w:r>
      <w:rPr>
        <w:szCs w:val="18"/>
      </w:rPr>
      <w:tab/>
    </w:r>
    <w:r w:rsidR="004C5285" w:rsidRPr="0067096A">
      <w:rPr>
        <w:szCs w:val="18"/>
      </w:rPr>
      <w:fldChar w:fldCharType="begin"/>
    </w:r>
    <w:r w:rsidR="004C5285" w:rsidRPr="0067096A">
      <w:rPr>
        <w:szCs w:val="18"/>
      </w:rPr>
      <w:instrText xml:space="preserve"> PAGE  \* Arabic  \* MERGEFORMAT </w:instrText>
    </w:r>
    <w:r w:rsidR="004C5285" w:rsidRPr="0067096A">
      <w:rPr>
        <w:szCs w:val="18"/>
      </w:rPr>
      <w:fldChar w:fldCharType="separate"/>
    </w:r>
    <w:r w:rsidR="008A4100">
      <w:rPr>
        <w:noProof/>
        <w:szCs w:val="18"/>
      </w:rPr>
      <w:t>2</w:t>
    </w:r>
    <w:r w:rsidR="004C5285" w:rsidRPr="0067096A">
      <w:rPr>
        <w:szCs w:val="18"/>
      </w:rPr>
      <w:fldChar w:fldCharType="end"/>
    </w:r>
    <w:r w:rsidR="004C5285" w:rsidRPr="0077359F">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285" w:rsidRPr="0077359F" w:rsidRDefault="004C5285" w:rsidP="00AE2FC7">
    <w:pPr>
      <w:pStyle w:val="Fuzeile"/>
      <w:tabs>
        <w:tab w:val="clear" w:pos="4536"/>
        <w:tab w:val="clear" w:pos="9072"/>
        <w:tab w:val="center" w:pos="0"/>
        <w:tab w:val="left" w:pos="1985"/>
        <w:tab w:val="right" w:pos="7088"/>
      </w:tabs>
      <w:rPr>
        <w:b/>
        <w:szCs w:val="18"/>
      </w:rPr>
    </w:pPr>
    <w:r w:rsidRPr="0077359F">
      <w:rPr>
        <w:b/>
        <w:szCs w:val="18"/>
      </w:rPr>
      <w:tab/>
    </w:r>
    <w:r w:rsidR="0077359F">
      <w:rPr>
        <w:b/>
        <w:szCs w:val="18"/>
      </w:rPr>
      <w:tab/>
    </w:r>
    <w:r w:rsidRPr="0067096A">
      <w:rPr>
        <w:szCs w:val="18"/>
      </w:rPr>
      <w:fldChar w:fldCharType="begin"/>
    </w:r>
    <w:r w:rsidRPr="0067096A">
      <w:rPr>
        <w:szCs w:val="18"/>
      </w:rPr>
      <w:instrText xml:space="preserve"> PAGE  \* Arabic  \* MERGEFORMAT </w:instrText>
    </w:r>
    <w:r w:rsidRPr="0067096A">
      <w:rPr>
        <w:szCs w:val="18"/>
      </w:rPr>
      <w:fldChar w:fldCharType="separate"/>
    </w:r>
    <w:r w:rsidR="008A4100">
      <w:rPr>
        <w:noProof/>
        <w:szCs w:val="18"/>
      </w:rPr>
      <w:t>3</w:t>
    </w:r>
    <w:r w:rsidRPr="0067096A">
      <w:rPr>
        <w:szCs w:val="18"/>
      </w:rPr>
      <w:fldChar w:fldCharType="end"/>
    </w:r>
    <w:r w:rsidRPr="0067096A">
      <w:rPr>
        <w:szCs w:val="18"/>
      </w:rPr>
      <w:tab/>
    </w:r>
    <w:r w:rsidRPr="0077359F">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285" w:rsidRPr="00844959" w:rsidRDefault="004C5285" w:rsidP="0093429A">
    <w:pPr>
      <w:pStyle w:val="Fuzeile"/>
      <w:tabs>
        <w:tab w:val="clear" w:pos="4536"/>
        <w:tab w:val="center" w:pos="7088"/>
      </w:tabs>
      <w:rPr>
        <w:szCs w:val="18"/>
      </w:rPr>
    </w:pPr>
    <w:r w:rsidRPr="0077359F">
      <w:rPr>
        <w:szCs w:val="18"/>
      </w:rPr>
      <w:tab/>
    </w:r>
    <w:r w:rsidRPr="0067096A">
      <w:rPr>
        <w:szCs w:val="18"/>
      </w:rPr>
      <w:fldChar w:fldCharType="begin"/>
    </w:r>
    <w:r w:rsidRPr="0067096A">
      <w:rPr>
        <w:szCs w:val="18"/>
      </w:rPr>
      <w:instrText xml:space="preserve"> PAGE  \* Arabic  \* MERGEFORMAT </w:instrText>
    </w:r>
    <w:r w:rsidRPr="0067096A">
      <w:rPr>
        <w:szCs w:val="18"/>
      </w:rPr>
      <w:fldChar w:fldCharType="separate"/>
    </w:r>
    <w:r w:rsidR="008A4100">
      <w:rPr>
        <w:noProof/>
        <w:szCs w:val="18"/>
      </w:rPr>
      <w:t>1</w:t>
    </w:r>
    <w:r w:rsidRPr="0067096A">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285" w:rsidRDefault="004C5285" w:rsidP="00171C75">
      <w:pPr>
        <w:spacing w:after="0" w:line="240" w:lineRule="auto"/>
      </w:pPr>
      <w:r>
        <w:separator/>
      </w:r>
    </w:p>
  </w:footnote>
  <w:footnote w:type="continuationSeparator" w:id="0">
    <w:p w:rsidR="004C5285" w:rsidRDefault="004C5285"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2B43636D"/>
    <w:multiLevelType w:val="hybridMultilevel"/>
    <w:tmpl w:val="C05AE9B2"/>
    <w:lvl w:ilvl="0" w:tplc="79D2D472">
      <w:numFmt w:val="bullet"/>
      <w:lvlText w:val="-"/>
      <w:lvlJc w:val="left"/>
      <w:pPr>
        <w:ind w:left="763" w:hanging="360"/>
      </w:pPr>
      <w:rPr>
        <w:rFonts w:ascii="Palatino Linotype" w:eastAsia="Times New Roman" w:hAnsi="Palatino Linotype" w:cs="Arial" w:hint="default"/>
      </w:rPr>
    </w:lvl>
    <w:lvl w:ilvl="1" w:tplc="08070003" w:tentative="1">
      <w:start w:val="1"/>
      <w:numFmt w:val="bullet"/>
      <w:lvlText w:val="o"/>
      <w:lvlJc w:val="left"/>
      <w:pPr>
        <w:ind w:left="1483" w:hanging="360"/>
      </w:pPr>
      <w:rPr>
        <w:rFonts w:ascii="Courier New" w:hAnsi="Courier New" w:cs="Courier New" w:hint="default"/>
      </w:rPr>
    </w:lvl>
    <w:lvl w:ilvl="2" w:tplc="08070005" w:tentative="1">
      <w:start w:val="1"/>
      <w:numFmt w:val="bullet"/>
      <w:lvlText w:val=""/>
      <w:lvlJc w:val="left"/>
      <w:pPr>
        <w:ind w:left="2203" w:hanging="360"/>
      </w:pPr>
      <w:rPr>
        <w:rFonts w:ascii="Wingdings" w:hAnsi="Wingdings" w:hint="default"/>
      </w:rPr>
    </w:lvl>
    <w:lvl w:ilvl="3" w:tplc="08070001" w:tentative="1">
      <w:start w:val="1"/>
      <w:numFmt w:val="bullet"/>
      <w:lvlText w:val=""/>
      <w:lvlJc w:val="left"/>
      <w:pPr>
        <w:ind w:left="2923" w:hanging="360"/>
      </w:pPr>
      <w:rPr>
        <w:rFonts w:ascii="Symbol" w:hAnsi="Symbol" w:hint="default"/>
      </w:rPr>
    </w:lvl>
    <w:lvl w:ilvl="4" w:tplc="08070003" w:tentative="1">
      <w:start w:val="1"/>
      <w:numFmt w:val="bullet"/>
      <w:lvlText w:val="o"/>
      <w:lvlJc w:val="left"/>
      <w:pPr>
        <w:ind w:left="3643" w:hanging="360"/>
      </w:pPr>
      <w:rPr>
        <w:rFonts w:ascii="Courier New" w:hAnsi="Courier New" w:cs="Courier New" w:hint="default"/>
      </w:rPr>
    </w:lvl>
    <w:lvl w:ilvl="5" w:tplc="08070005" w:tentative="1">
      <w:start w:val="1"/>
      <w:numFmt w:val="bullet"/>
      <w:lvlText w:val=""/>
      <w:lvlJc w:val="left"/>
      <w:pPr>
        <w:ind w:left="4363" w:hanging="360"/>
      </w:pPr>
      <w:rPr>
        <w:rFonts w:ascii="Wingdings" w:hAnsi="Wingdings" w:hint="default"/>
      </w:rPr>
    </w:lvl>
    <w:lvl w:ilvl="6" w:tplc="08070001" w:tentative="1">
      <w:start w:val="1"/>
      <w:numFmt w:val="bullet"/>
      <w:lvlText w:val=""/>
      <w:lvlJc w:val="left"/>
      <w:pPr>
        <w:ind w:left="5083" w:hanging="360"/>
      </w:pPr>
      <w:rPr>
        <w:rFonts w:ascii="Symbol" w:hAnsi="Symbol" w:hint="default"/>
      </w:rPr>
    </w:lvl>
    <w:lvl w:ilvl="7" w:tplc="08070003" w:tentative="1">
      <w:start w:val="1"/>
      <w:numFmt w:val="bullet"/>
      <w:lvlText w:val="o"/>
      <w:lvlJc w:val="left"/>
      <w:pPr>
        <w:ind w:left="5803" w:hanging="360"/>
      </w:pPr>
      <w:rPr>
        <w:rFonts w:ascii="Courier New" w:hAnsi="Courier New" w:cs="Courier New" w:hint="default"/>
      </w:rPr>
    </w:lvl>
    <w:lvl w:ilvl="8" w:tplc="08070005" w:tentative="1">
      <w:start w:val="1"/>
      <w:numFmt w:val="bullet"/>
      <w:lvlText w:val=""/>
      <w:lvlJc w:val="left"/>
      <w:pPr>
        <w:ind w:left="6523" w:hanging="360"/>
      </w:pPr>
      <w:rPr>
        <w:rFonts w:ascii="Wingdings" w:hAnsi="Wingdings" w:hint="default"/>
      </w:rPr>
    </w:lvl>
  </w:abstractNum>
  <w:abstractNum w:abstractNumId="16">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8">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58870D60"/>
    <w:multiLevelType w:val="hybridMultilevel"/>
    <w:tmpl w:val="7D7A21E4"/>
    <w:lvl w:ilvl="0" w:tplc="08070001">
      <w:start w:val="1"/>
      <w:numFmt w:val="bullet"/>
      <w:lvlText w:val=""/>
      <w:lvlJc w:val="left"/>
      <w:pPr>
        <w:ind w:left="763" w:hanging="360"/>
      </w:pPr>
      <w:rPr>
        <w:rFonts w:ascii="Symbol" w:hAnsi="Symbol" w:hint="default"/>
      </w:rPr>
    </w:lvl>
    <w:lvl w:ilvl="1" w:tplc="08070003" w:tentative="1">
      <w:start w:val="1"/>
      <w:numFmt w:val="bullet"/>
      <w:lvlText w:val="o"/>
      <w:lvlJc w:val="left"/>
      <w:pPr>
        <w:ind w:left="1483" w:hanging="360"/>
      </w:pPr>
      <w:rPr>
        <w:rFonts w:ascii="Courier New" w:hAnsi="Courier New" w:cs="Courier New" w:hint="default"/>
      </w:rPr>
    </w:lvl>
    <w:lvl w:ilvl="2" w:tplc="08070005" w:tentative="1">
      <w:start w:val="1"/>
      <w:numFmt w:val="bullet"/>
      <w:lvlText w:val=""/>
      <w:lvlJc w:val="left"/>
      <w:pPr>
        <w:ind w:left="2203" w:hanging="360"/>
      </w:pPr>
      <w:rPr>
        <w:rFonts w:ascii="Wingdings" w:hAnsi="Wingdings" w:hint="default"/>
      </w:rPr>
    </w:lvl>
    <w:lvl w:ilvl="3" w:tplc="08070001" w:tentative="1">
      <w:start w:val="1"/>
      <w:numFmt w:val="bullet"/>
      <w:lvlText w:val=""/>
      <w:lvlJc w:val="left"/>
      <w:pPr>
        <w:ind w:left="2923" w:hanging="360"/>
      </w:pPr>
      <w:rPr>
        <w:rFonts w:ascii="Symbol" w:hAnsi="Symbol" w:hint="default"/>
      </w:rPr>
    </w:lvl>
    <w:lvl w:ilvl="4" w:tplc="08070003" w:tentative="1">
      <w:start w:val="1"/>
      <w:numFmt w:val="bullet"/>
      <w:lvlText w:val="o"/>
      <w:lvlJc w:val="left"/>
      <w:pPr>
        <w:ind w:left="3643" w:hanging="360"/>
      </w:pPr>
      <w:rPr>
        <w:rFonts w:ascii="Courier New" w:hAnsi="Courier New" w:cs="Courier New" w:hint="default"/>
      </w:rPr>
    </w:lvl>
    <w:lvl w:ilvl="5" w:tplc="08070005" w:tentative="1">
      <w:start w:val="1"/>
      <w:numFmt w:val="bullet"/>
      <w:lvlText w:val=""/>
      <w:lvlJc w:val="left"/>
      <w:pPr>
        <w:ind w:left="4363" w:hanging="360"/>
      </w:pPr>
      <w:rPr>
        <w:rFonts w:ascii="Wingdings" w:hAnsi="Wingdings" w:hint="default"/>
      </w:rPr>
    </w:lvl>
    <w:lvl w:ilvl="6" w:tplc="08070001" w:tentative="1">
      <w:start w:val="1"/>
      <w:numFmt w:val="bullet"/>
      <w:lvlText w:val=""/>
      <w:lvlJc w:val="left"/>
      <w:pPr>
        <w:ind w:left="5083" w:hanging="360"/>
      </w:pPr>
      <w:rPr>
        <w:rFonts w:ascii="Symbol" w:hAnsi="Symbol" w:hint="default"/>
      </w:rPr>
    </w:lvl>
    <w:lvl w:ilvl="7" w:tplc="08070003" w:tentative="1">
      <w:start w:val="1"/>
      <w:numFmt w:val="bullet"/>
      <w:lvlText w:val="o"/>
      <w:lvlJc w:val="left"/>
      <w:pPr>
        <w:ind w:left="5803" w:hanging="360"/>
      </w:pPr>
      <w:rPr>
        <w:rFonts w:ascii="Courier New" w:hAnsi="Courier New" w:cs="Courier New" w:hint="default"/>
      </w:rPr>
    </w:lvl>
    <w:lvl w:ilvl="8" w:tplc="08070005" w:tentative="1">
      <w:start w:val="1"/>
      <w:numFmt w:val="bullet"/>
      <w:lvlText w:val=""/>
      <w:lvlJc w:val="left"/>
      <w:pPr>
        <w:ind w:left="6523" w:hanging="360"/>
      </w:pPr>
      <w:rPr>
        <w:rFonts w:ascii="Wingdings" w:hAnsi="Wingdings" w:hint="default"/>
      </w:rPr>
    </w:lvl>
  </w:abstractNum>
  <w:abstractNum w:abstractNumId="22">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6"/>
  </w:num>
  <w:num w:numId="2">
    <w:abstractNumId w:val="18"/>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7"/>
  </w:num>
  <w:num w:numId="17">
    <w:abstractNumId w:val="22"/>
  </w:num>
  <w:num w:numId="18">
    <w:abstractNumId w:val="25"/>
  </w:num>
  <w:num w:numId="19">
    <w:abstractNumId w:val="17"/>
  </w:num>
  <w:num w:numId="20">
    <w:abstractNumId w:val="17"/>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7"/>
  </w:num>
  <w:num w:numId="23">
    <w:abstractNumId w:val="17"/>
  </w:num>
  <w:num w:numId="24">
    <w:abstractNumId w:val="11"/>
  </w:num>
  <w:num w:numId="25">
    <w:abstractNumId w:val="17"/>
  </w:num>
  <w:num w:numId="26">
    <w:abstractNumId w:val="17"/>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13"/>
  </w:num>
  <w:num w:numId="29">
    <w:abstractNumId w:val="24"/>
  </w:num>
  <w:num w:numId="30">
    <w:abstractNumId w:val="24"/>
    <w:lvlOverride w:ilvl="0">
      <w:startOverride w:val="2"/>
    </w:lvlOverride>
  </w:num>
  <w:num w:numId="31">
    <w:abstractNumId w:val="17"/>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4">
    <w:abstractNumId w:val="17"/>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startOverride w:val="93"/>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lvlOverride w:ilvl="0">
      <w:startOverride w:val="1"/>
    </w:lvlOverride>
  </w:num>
  <w:num w:numId="39">
    <w:abstractNumId w:val="24"/>
    <w:lvlOverride w:ilvl="0">
      <w:startOverride w:val="1"/>
    </w:lvlOverride>
  </w:num>
  <w:num w:numId="40">
    <w:abstractNumId w:val="11"/>
  </w:num>
  <w:num w:numId="41">
    <w:abstractNumId w:val="13"/>
  </w:num>
  <w:num w:numId="42">
    <w:abstractNumId w:val="13"/>
  </w:num>
  <w:num w:numId="43">
    <w:abstractNumId w:val="21"/>
  </w:num>
  <w:num w:numId="44">
    <w:abstractNumId w:val="15"/>
  </w:num>
  <w:num w:numId="45">
    <w:abstractNumId w:val="23"/>
  </w:num>
  <w:num w:numId="46">
    <w:abstractNumId w:val="19"/>
  </w:num>
  <w:num w:numId="47">
    <w:abstractNumId w:val="16"/>
  </w:num>
  <w:num w:numId="48">
    <w:abstractNumId w:val="10"/>
  </w:num>
  <w:num w:numId="49">
    <w:abstractNumId w:val="12"/>
  </w:num>
  <w:num w:numId="5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0367E"/>
    <w:rsid w:val="00012DFA"/>
    <w:rsid w:val="0001329C"/>
    <w:rsid w:val="00015F4E"/>
    <w:rsid w:val="00020AFA"/>
    <w:rsid w:val="0002643D"/>
    <w:rsid w:val="000327E4"/>
    <w:rsid w:val="00032CE1"/>
    <w:rsid w:val="00034BCB"/>
    <w:rsid w:val="0003722D"/>
    <w:rsid w:val="000372ED"/>
    <w:rsid w:val="0004209E"/>
    <w:rsid w:val="00050389"/>
    <w:rsid w:val="00054E7A"/>
    <w:rsid w:val="00056C4E"/>
    <w:rsid w:val="00060695"/>
    <w:rsid w:val="00063194"/>
    <w:rsid w:val="0006447A"/>
    <w:rsid w:val="0006536D"/>
    <w:rsid w:val="00065ABE"/>
    <w:rsid w:val="00066615"/>
    <w:rsid w:val="00067876"/>
    <w:rsid w:val="0007054D"/>
    <w:rsid w:val="0007432C"/>
    <w:rsid w:val="0007456F"/>
    <w:rsid w:val="000758FE"/>
    <w:rsid w:val="00085C5C"/>
    <w:rsid w:val="00087CC3"/>
    <w:rsid w:val="000906AB"/>
    <w:rsid w:val="0009172C"/>
    <w:rsid w:val="0009191C"/>
    <w:rsid w:val="00093447"/>
    <w:rsid w:val="00096B5B"/>
    <w:rsid w:val="000A019D"/>
    <w:rsid w:val="000A1829"/>
    <w:rsid w:val="000A2AF0"/>
    <w:rsid w:val="000A501B"/>
    <w:rsid w:val="000A5F73"/>
    <w:rsid w:val="000A6ABD"/>
    <w:rsid w:val="000A6E2E"/>
    <w:rsid w:val="000B65FE"/>
    <w:rsid w:val="000B70CE"/>
    <w:rsid w:val="000C030E"/>
    <w:rsid w:val="000C27C8"/>
    <w:rsid w:val="000C510C"/>
    <w:rsid w:val="000D03AC"/>
    <w:rsid w:val="000D0AFB"/>
    <w:rsid w:val="000D3169"/>
    <w:rsid w:val="000D3FFC"/>
    <w:rsid w:val="000D4377"/>
    <w:rsid w:val="000D4837"/>
    <w:rsid w:val="000D5486"/>
    <w:rsid w:val="000D6028"/>
    <w:rsid w:val="000E2846"/>
    <w:rsid w:val="000E3851"/>
    <w:rsid w:val="000F54A3"/>
    <w:rsid w:val="000F7E1D"/>
    <w:rsid w:val="000F7F66"/>
    <w:rsid w:val="001008EE"/>
    <w:rsid w:val="00101BD2"/>
    <w:rsid w:val="00112D9C"/>
    <w:rsid w:val="00113358"/>
    <w:rsid w:val="0011653B"/>
    <w:rsid w:val="001200D1"/>
    <w:rsid w:val="00122237"/>
    <w:rsid w:val="00124B1C"/>
    <w:rsid w:val="00127F23"/>
    <w:rsid w:val="0013083E"/>
    <w:rsid w:val="0013098C"/>
    <w:rsid w:val="00134669"/>
    <w:rsid w:val="00140BE4"/>
    <w:rsid w:val="00142307"/>
    <w:rsid w:val="00142AA9"/>
    <w:rsid w:val="00144F8F"/>
    <w:rsid w:val="00146D7E"/>
    <w:rsid w:val="00150D87"/>
    <w:rsid w:val="00152AA3"/>
    <w:rsid w:val="00156891"/>
    <w:rsid w:val="0016283B"/>
    <w:rsid w:val="00165047"/>
    <w:rsid w:val="00171C75"/>
    <w:rsid w:val="00174B0A"/>
    <w:rsid w:val="001802D9"/>
    <w:rsid w:val="001841CF"/>
    <w:rsid w:val="00185CFD"/>
    <w:rsid w:val="0019249E"/>
    <w:rsid w:val="00193452"/>
    <w:rsid w:val="00194B06"/>
    <w:rsid w:val="001951CD"/>
    <w:rsid w:val="0019671A"/>
    <w:rsid w:val="001A3181"/>
    <w:rsid w:val="001A38DC"/>
    <w:rsid w:val="001B00AF"/>
    <w:rsid w:val="001B07EC"/>
    <w:rsid w:val="001B5A2F"/>
    <w:rsid w:val="001C423D"/>
    <w:rsid w:val="001C722F"/>
    <w:rsid w:val="001D4EEC"/>
    <w:rsid w:val="001E47DC"/>
    <w:rsid w:val="001F1165"/>
    <w:rsid w:val="001F3C6B"/>
    <w:rsid w:val="00200F32"/>
    <w:rsid w:val="0020112E"/>
    <w:rsid w:val="002022D4"/>
    <w:rsid w:val="002046FD"/>
    <w:rsid w:val="002126A7"/>
    <w:rsid w:val="00215A61"/>
    <w:rsid w:val="00216071"/>
    <w:rsid w:val="00216D91"/>
    <w:rsid w:val="00217CCA"/>
    <w:rsid w:val="002211A3"/>
    <w:rsid w:val="00224D4F"/>
    <w:rsid w:val="0022751D"/>
    <w:rsid w:val="00227959"/>
    <w:rsid w:val="00236AF0"/>
    <w:rsid w:val="00243313"/>
    <w:rsid w:val="00245BAF"/>
    <w:rsid w:val="002460BA"/>
    <w:rsid w:val="002509CF"/>
    <w:rsid w:val="00254E95"/>
    <w:rsid w:val="00260451"/>
    <w:rsid w:val="002649E6"/>
    <w:rsid w:val="00264B2C"/>
    <w:rsid w:val="0026757B"/>
    <w:rsid w:val="0028087F"/>
    <w:rsid w:val="002820AA"/>
    <w:rsid w:val="0028225A"/>
    <w:rsid w:val="00282AA7"/>
    <w:rsid w:val="00283A7C"/>
    <w:rsid w:val="00286497"/>
    <w:rsid w:val="00293DA0"/>
    <w:rsid w:val="00294B63"/>
    <w:rsid w:val="00295BEA"/>
    <w:rsid w:val="00296318"/>
    <w:rsid w:val="00297816"/>
    <w:rsid w:val="002A2CE1"/>
    <w:rsid w:val="002A3DF7"/>
    <w:rsid w:val="002B1E7E"/>
    <w:rsid w:val="002B6AFF"/>
    <w:rsid w:val="002C43CF"/>
    <w:rsid w:val="002C7E06"/>
    <w:rsid w:val="002D12DB"/>
    <w:rsid w:val="002D2CA6"/>
    <w:rsid w:val="002D63DC"/>
    <w:rsid w:val="002E36FC"/>
    <w:rsid w:val="002E57A4"/>
    <w:rsid w:val="002E580B"/>
    <w:rsid w:val="002E70AD"/>
    <w:rsid w:val="002F09DF"/>
    <w:rsid w:val="002F4034"/>
    <w:rsid w:val="002F517E"/>
    <w:rsid w:val="003033E4"/>
    <w:rsid w:val="00306318"/>
    <w:rsid w:val="0031738D"/>
    <w:rsid w:val="00320008"/>
    <w:rsid w:val="00327064"/>
    <w:rsid w:val="0033074C"/>
    <w:rsid w:val="00331D46"/>
    <w:rsid w:val="003450D2"/>
    <w:rsid w:val="003470C3"/>
    <w:rsid w:val="00347F88"/>
    <w:rsid w:val="0035305B"/>
    <w:rsid w:val="00360568"/>
    <w:rsid w:val="00360D89"/>
    <w:rsid w:val="00362B62"/>
    <w:rsid w:val="00365AD3"/>
    <w:rsid w:val="003674F5"/>
    <w:rsid w:val="003706F8"/>
    <w:rsid w:val="00370926"/>
    <w:rsid w:val="00373D25"/>
    <w:rsid w:val="003753EC"/>
    <w:rsid w:val="00375F81"/>
    <w:rsid w:val="00380441"/>
    <w:rsid w:val="00382AF2"/>
    <w:rsid w:val="00382CD2"/>
    <w:rsid w:val="00390774"/>
    <w:rsid w:val="00393012"/>
    <w:rsid w:val="00397051"/>
    <w:rsid w:val="003A5EBC"/>
    <w:rsid w:val="003B094E"/>
    <w:rsid w:val="003B0C1B"/>
    <w:rsid w:val="003B1D0D"/>
    <w:rsid w:val="003B3306"/>
    <w:rsid w:val="003B4D29"/>
    <w:rsid w:val="003B5C0A"/>
    <w:rsid w:val="003C2027"/>
    <w:rsid w:val="003C279F"/>
    <w:rsid w:val="003D414A"/>
    <w:rsid w:val="003D43F6"/>
    <w:rsid w:val="003E0AD0"/>
    <w:rsid w:val="003E1A9D"/>
    <w:rsid w:val="003E1EDD"/>
    <w:rsid w:val="003E5B86"/>
    <w:rsid w:val="003E67B9"/>
    <w:rsid w:val="003F1976"/>
    <w:rsid w:val="003F21A3"/>
    <w:rsid w:val="003F478F"/>
    <w:rsid w:val="003F4DF5"/>
    <w:rsid w:val="003F70C9"/>
    <w:rsid w:val="00402829"/>
    <w:rsid w:val="004073AC"/>
    <w:rsid w:val="004127FF"/>
    <w:rsid w:val="00412943"/>
    <w:rsid w:val="00414B20"/>
    <w:rsid w:val="00424B17"/>
    <w:rsid w:val="004252DD"/>
    <w:rsid w:val="00431467"/>
    <w:rsid w:val="00432439"/>
    <w:rsid w:val="00432D43"/>
    <w:rsid w:val="0043318E"/>
    <w:rsid w:val="00434C3A"/>
    <w:rsid w:val="004362CA"/>
    <w:rsid w:val="00436521"/>
    <w:rsid w:val="00441956"/>
    <w:rsid w:val="00443746"/>
    <w:rsid w:val="00447189"/>
    <w:rsid w:val="00451A81"/>
    <w:rsid w:val="00456280"/>
    <w:rsid w:val="00466964"/>
    <w:rsid w:val="00466A09"/>
    <w:rsid w:val="00474DE9"/>
    <w:rsid w:val="00481974"/>
    <w:rsid w:val="004846B0"/>
    <w:rsid w:val="00486CE3"/>
    <w:rsid w:val="00491944"/>
    <w:rsid w:val="00491E16"/>
    <w:rsid w:val="004A2A06"/>
    <w:rsid w:val="004A30DA"/>
    <w:rsid w:val="004A439B"/>
    <w:rsid w:val="004B1A21"/>
    <w:rsid w:val="004B56CC"/>
    <w:rsid w:val="004B6D89"/>
    <w:rsid w:val="004C0E15"/>
    <w:rsid w:val="004C179A"/>
    <w:rsid w:val="004C5285"/>
    <w:rsid w:val="004C5EB9"/>
    <w:rsid w:val="004C7E4F"/>
    <w:rsid w:val="004E5C45"/>
    <w:rsid w:val="004E6679"/>
    <w:rsid w:val="004F0EFF"/>
    <w:rsid w:val="004F13D4"/>
    <w:rsid w:val="004F6005"/>
    <w:rsid w:val="004F6765"/>
    <w:rsid w:val="00500C46"/>
    <w:rsid w:val="00503E7B"/>
    <w:rsid w:val="005105F3"/>
    <w:rsid w:val="00510C75"/>
    <w:rsid w:val="0051551E"/>
    <w:rsid w:val="00515DAA"/>
    <w:rsid w:val="00521C19"/>
    <w:rsid w:val="00523E74"/>
    <w:rsid w:val="00526321"/>
    <w:rsid w:val="00530DD0"/>
    <w:rsid w:val="0053159A"/>
    <w:rsid w:val="00534012"/>
    <w:rsid w:val="00536D5D"/>
    <w:rsid w:val="0054579D"/>
    <w:rsid w:val="005474D7"/>
    <w:rsid w:val="00551738"/>
    <w:rsid w:val="00554168"/>
    <w:rsid w:val="00562090"/>
    <w:rsid w:val="00572E24"/>
    <w:rsid w:val="00575635"/>
    <w:rsid w:val="005816D8"/>
    <w:rsid w:val="005839CF"/>
    <w:rsid w:val="0059417F"/>
    <w:rsid w:val="00597304"/>
    <w:rsid w:val="005A17C1"/>
    <w:rsid w:val="005A2638"/>
    <w:rsid w:val="005A29BF"/>
    <w:rsid w:val="005A39CB"/>
    <w:rsid w:val="005A43A4"/>
    <w:rsid w:val="005A47BC"/>
    <w:rsid w:val="005A495D"/>
    <w:rsid w:val="005A660F"/>
    <w:rsid w:val="005A6F94"/>
    <w:rsid w:val="005B230E"/>
    <w:rsid w:val="005C0266"/>
    <w:rsid w:val="005C2643"/>
    <w:rsid w:val="005C343F"/>
    <w:rsid w:val="005C396C"/>
    <w:rsid w:val="005C4DDC"/>
    <w:rsid w:val="005C6475"/>
    <w:rsid w:val="005C6F60"/>
    <w:rsid w:val="005D5302"/>
    <w:rsid w:val="005E13E4"/>
    <w:rsid w:val="005F2B7B"/>
    <w:rsid w:val="005F3990"/>
    <w:rsid w:val="005F68A5"/>
    <w:rsid w:val="005F6AD3"/>
    <w:rsid w:val="00600DB2"/>
    <w:rsid w:val="006032B0"/>
    <w:rsid w:val="00604C01"/>
    <w:rsid w:val="006113A1"/>
    <w:rsid w:val="00612FA3"/>
    <w:rsid w:val="00616ADA"/>
    <w:rsid w:val="006170BB"/>
    <w:rsid w:val="0062287D"/>
    <w:rsid w:val="00626E53"/>
    <w:rsid w:val="006274BD"/>
    <w:rsid w:val="0063110B"/>
    <w:rsid w:val="00633954"/>
    <w:rsid w:val="006359A2"/>
    <w:rsid w:val="00652401"/>
    <w:rsid w:val="006533D4"/>
    <w:rsid w:val="00653578"/>
    <w:rsid w:val="00656A6C"/>
    <w:rsid w:val="00660E1A"/>
    <w:rsid w:val="00663D78"/>
    <w:rsid w:val="00664EE5"/>
    <w:rsid w:val="00665208"/>
    <w:rsid w:val="0067096A"/>
    <w:rsid w:val="00671A20"/>
    <w:rsid w:val="006820E8"/>
    <w:rsid w:val="006839BD"/>
    <w:rsid w:val="00684DF4"/>
    <w:rsid w:val="0068668E"/>
    <w:rsid w:val="00686F68"/>
    <w:rsid w:val="006908C5"/>
    <w:rsid w:val="0069465E"/>
    <w:rsid w:val="00694AB5"/>
    <w:rsid w:val="00695182"/>
    <w:rsid w:val="006B00FE"/>
    <w:rsid w:val="006B1BFA"/>
    <w:rsid w:val="006B3E62"/>
    <w:rsid w:val="006B4ABE"/>
    <w:rsid w:val="006B6A07"/>
    <w:rsid w:val="006C1166"/>
    <w:rsid w:val="006C5805"/>
    <w:rsid w:val="006C5E6C"/>
    <w:rsid w:val="006C6DEB"/>
    <w:rsid w:val="006C73E1"/>
    <w:rsid w:val="006C7DCD"/>
    <w:rsid w:val="006E0392"/>
    <w:rsid w:val="006E32FB"/>
    <w:rsid w:val="006E41B4"/>
    <w:rsid w:val="006E431D"/>
    <w:rsid w:val="006E5420"/>
    <w:rsid w:val="006E7262"/>
    <w:rsid w:val="006E786B"/>
    <w:rsid w:val="006F5EE5"/>
    <w:rsid w:val="006F7C7A"/>
    <w:rsid w:val="007016F6"/>
    <w:rsid w:val="007017CB"/>
    <w:rsid w:val="00702342"/>
    <w:rsid w:val="00703660"/>
    <w:rsid w:val="00704DCA"/>
    <w:rsid w:val="00705984"/>
    <w:rsid w:val="007102A7"/>
    <w:rsid w:val="00714047"/>
    <w:rsid w:val="00715CF3"/>
    <w:rsid w:val="00720CB9"/>
    <w:rsid w:val="00722860"/>
    <w:rsid w:val="00726396"/>
    <w:rsid w:val="00732003"/>
    <w:rsid w:val="00737AF4"/>
    <w:rsid w:val="00754190"/>
    <w:rsid w:val="00756CD3"/>
    <w:rsid w:val="00760F08"/>
    <w:rsid w:val="00761A89"/>
    <w:rsid w:val="00767FC6"/>
    <w:rsid w:val="00770B26"/>
    <w:rsid w:val="00772CEF"/>
    <w:rsid w:val="0077359F"/>
    <w:rsid w:val="007735BE"/>
    <w:rsid w:val="007835ED"/>
    <w:rsid w:val="007850CC"/>
    <w:rsid w:val="00786052"/>
    <w:rsid w:val="00790D1C"/>
    <w:rsid w:val="0079177C"/>
    <w:rsid w:val="00793087"/>
    <w:rsid w:val="0079350E"/>
    <w:rsid w:val="0079515A"/>
    <w:rsid w:val="00795FFD"/>
    <w:rsid w:val="00796606"/>
    <w:rsid w:val="007969AC"/>
    <w:rsid w:val="00797702"/>
    <w:rsid w:val="00797A0F"/>
    <w:rsid w:val="007A16AD"/>
    <w:rsid w:val="007A215C"/>
    <w:rsid w:val="007A2DD0"/>
    <w:rsid w:val="007A3B57"/>
    <w:rsid w:val="007A44CF"/>
    <w:rsid w:val="007B171E"/>
    <w:rsid w:val="007B259B"/>
    <w:rsid w:val="007B2610"/>
    <w:rsid w:val="007B319F"/>
    <w:rsid w:val="007B3968"/>
    <w:rsid w:val="007B4F57"/>
    <w:rsid w:val="007C190B"/>
    <w:rsid w:val="007C47AF"/>
    <w:rsid w:val="007C5AE7"/>
    <w:rsid w:val="007D295C"/>
    <w:rsid w:val="007D29A5"/>
    <w:rsid w:val="007D7FEA"/>
    <w:rsid w:val="007E137F"/>
    <w:rsid w:val="007E3FB3"/>
    <w:rsid w:val="007E4D82"/>
    <w:rsid w:val="007F1535"/>
    <w:rsid w:val="007F19B1"/>
    <w:rsid w:val="007F316C"/>
    <w:rsid w:val="007F62A2"/>
    <w:rsid w:val="007F62F2"/>
    <w:rsid w:val="008011AB"/>
    <w:rsid w:val="00807688"/>
    <w:rsid w:val="008127C1"/>
    <w:rsid w:val="00824B16"/>
    <w:rsid w:val="0082575D"/>
    <w:rsid w:val="008335B3"/>
    <w:rsid w:val="00834E35"/>
    <w:rsid w:val="00836E27"/>
    <w:rsid w:val="00840F5A"/>
    <w:rsid w:val="00843E07"/>
    <w:rsid w:val="00844959"/>
    <w:rsid w:val="00844DAA"/>
    <w:rsid w:val="0085524D"/>
    <w:rsid w:val="008567A7"/>
    <w:rsid w:val="00861DB5"/>
    <w:rsid w:val="0086539D"/>
    <w:rsid w:val="00866289"/>
    <w:rsid w:val="00870356"/>
    <w:rsid w:val="0088265C"/>
    <w:rsid w:val="008900A9"/>
    <w:rsid w:val="008926D3"/>
    <w:rsid w:val="00893767"/>
    <w:rsid w:val="00894313"/>
    <w:rsid w:val="008A3974"/>
    <w:rsid w:val="008A4100"/>
    <w:rsid w:val="008A78E7"/>
    <w:rsid w:val="008B0A4F"/>
    <w:rsid w:val="008B1CBE"/>
    <w:rsid w:val="008B7EE2"/>
    <w:rsid w:val="008C23FB"/>
    <w:rsid w:val="008C41E1"/>
    <w:rsid w:val="008C4DB6"/>
    <w:rsid w:val="008C5A5E"/>
    <w:rsid w:val="008C6300"/>
    <w:rsid w:val="008D03A3"/>
    <w:rsid w:val="008D03DE"/>
    <w:rsid w:val="008D36EE"/>
    <w:rsid w:val="008D6D18"/>
    <w:rsid w:val="008D7D36"/>
    <w:rsid w:val="008E05D3"/>
    <w:rsid w:val="008E0CDA"/>
    <w:rsid w:val="008E2BF6"/>
    <w:rsid w:val="008E5727"/>
    <w:rsid w:val="008E5936"/>
    <w:rsid w:val="008E5B40"/>
    <w:rsid w:val="00900190"/>
    <w:rsid w:val="00924BA7"/>
    <w:rsid w:val="0092600A"/>
    <w:rsid w:val="009338D0"/>
    <w:rsid w:val="0093429A"/>
    <w:rsid w:val="00937AD9"/>
    <w:rsid w:val="009435B8"/>
    <w:rsid w:val="00945ADA"/>
    <w:rsid w:val="00950577"/>
    <w:rsid w:val="00964594"/>
    <w:rsid w:val="00965DCA"/>
    <w:rsid w:val="00971710"/>
    <w:rsid w:val="00985613"/>
    <w:rsid w:val="0098636B"/>
    <w:rsid w:val="0099060B"/>
    <w:rsid w:val="009916B5"/>
    <w:rsid w:val="00994077"/>
    <w:rsid w:val="009947EE"/>
    <w:rsid w:val="00995F67"/>
    <w:rsid w:val="00996E9A"/>
    <w:rsid w:val="0099765F"/>
    <w:rsid w:val="009A3D81"/>
    <w:rsid w:val="009A4B10"/>
    <w:rsid w:val="009A588E"/>
    <w:rsid w:val="009B5E0E"/>
    <w:rsid w:val="009C16EF"/>
    <w:rsid w:val="009C361E"/>
    <w:rsid w:val="009C52F1"/>
    <w:rsid w:val="009D0148"/>
    <w:rsid w:val="009D1D76"/>
    <w:rsid w:val="009D40EC"/>
    <w:rsid w:val="009D5449"/>
    <w:rsid w:val="009E0754"/>
    <w:rsid w:val="009E1904"/>
    <w:rsid w:val="009E3119"/>
    <w:rsid w:val="009E32DE"/>
    <w:rsid w:val="009E4D1E"/>
    <w:rsid w:val="009E7588"/>
    <w:rsid w:val="009F2EF9"/>
    <w:rsid w:val="00A01FB1"/>
    <w:rsid w:val="00A03BB2"/>
    <w:rsid w:val="00A05B57"/>
    <w:rsid w:val="00A0628F"/>
    <w:rsid w:val="00A06657"/>
    <w:rsid w:val="00A112D2"/>
    <w:rsid w:val="00A1474D"/>
    <w:rsid w:val="00A276CA"/>
    <w:rsid w:val="00A30FA6"/>
    <w:rsid w:val="00A34D42"/>
    <w:rsid w:val="00A353D4"/>
    <w:rsid w:val="00A365CF"/>
    <w:rsid w:val="00A41FDD"/>
    <w:rsid w:val="00A4233F"/>
    <w:rsid w:val="00A520F4"/>
    <w:rsid w:val="00A5600B"/>
    <w:rsid w:val="00A604C5"/>
    <w:rsid w:val="00A60875"/>
    <w:rsid w:val="00A63E9E"/>
    <w:rsid w:val="00A67087"/>
    <w:rsid w:val="00A6732B"/>
    <w:rsid w:val="00A716A9"/>
    <w:rsid w:val="00A717E1"/>
    <w:rsid w:val="00A74444"/>
    <w:rsid w:val="00A74CA5"/>
    <w:rsid w:val="00A76D2A"/>
    <w:rsid w:val="00A82E30"/>
    <w:rsid w:val="00A856FF"/>
    <w:rsid w:val="00A87505"/>
    <w:rsid w:val="00A877DC"/>
    <w:rsid w:val="00A9142B"/>
    <w:rsid w:val="00A93408"/>
    <w:rsid w:val="00A96546"/>
    <w:rsid w:val="00AA0792"/>
    <w:rsid w:val="00AA1CD3"/>
    <w:rsid w:val="00AA6CDA"/>
    <w:rsid w:val="00AA7650"/>
    <w:rsid w:val="00AA7801"/>
    <w:rsid w:val="00AB6548"/>
    <w:rsid w:val="00AB6E0B"/>
    <w:rsid w:val="00AB703E"/>
    <w:rsid w:val="00AC44FC"/>
    <w:rsid w:val="00AC50E6"/>
    <w:rsid w:val="00AC6F59"/>
    <w:rsid w:val="00AC7B7B"/>
    <w:rsid w:val="00AD1E42"/>
    <w:rsid w:val="00AD1EC1"/>
    <w:rsid w:val="00AD4B52"/>
    <w:rsid w:val="00AD5C26"/>
    <w:rsid w:val="00AE0998"/>
    <w:rsid w:val="00AE0AD6"/>
    <w:rsid w:val="00AE2FC7"/>
    <w:rsid w:val="00AE7B8B"/>
    <w:rsid w:val="00AE7FC9"/>
    <w:rsid w:val="00AF59AD"/>
    <w:rsid w:val="00B00125"/>
    <w:rsid w:val="00B0047B"/>
    <w:rsid w:val="00B0271D"/>
    <w:rsid w:val="00B10946"/>
    <w:rsid w:val="00B1131F"/>
    <w:rsid w:val="00B2768D"/>
    <w:rsid w:val="00B419E6"/>
    <w:rsid w:val="00B42788"/>
    <w:rsid w:val="00B45164"/>
    <w:rsid w:val="00B54116"/>
    <w:rsid w:val="00B559FF"/>
    <w:rsid w:val="00B65A00"/>
    <w:rsid w:val="00B67E10"/>
    <w:rsid w:val="00B75158"/>
    <w:rsid w:val="00B777E6"/>
    <w:rsid w:val="00B82D68"/>
    <w:rsid w:val="00B84FE7"/>
    <w:rsid w:val="00B90B1D"/>
    <w:rsid w:val="00B91185"/>
    <w:rsid w:val="00B94033"/>
    <w:rsid w:val="00B95FB7"/>
    <w:rsid w:val="00BA09D3"/>
    <w:rsid w:val="00BA59E3"/>
    <w:rsid w:val="00BA6C4C"/>
    <w:rsid w:val="00BB0623"/>
    <w:rsid w:val="00BB2490"/>
    <w:rsid w:val="00BB70E5"/>
    <w:rsid w:val="00BC3CF0"/>
    <w:rsid w:val="00BC6B72"/>
    <w:rsid w:val="00BD19D3"/>
    <w:rsid w:val="00BD7114"/>
    <w:rsid w:val="00BE0A2F"/>
    <w:rsid w:val="00BE0BB8"/>
    <w:rsid w:val="00BE472C"/>
    <w:rsid w:val="00BE4CC4"/>
    <w:rsid w:val="00BE6E24"/>
    <w:rsid w:val="00BE72BD"/>
    <w:rsid w:val="00BE7EB4"/>
    <w:rsid w:val="00BF3348"/>
    <w:rsid w:val="00BF518A"/>
    <w:rsid w:val="00C159B6"/>
    <w:rsid w:val="00C16C7B"/>
    <w:rsid w:val="00C17CE9"/>
    <w:rsid w:val="00C21FE9"/>
    <w:rsid w:val="00C240D9"/>
    <w:rsid w:val="00C24BCA"/>
    <w:rsid w:val="00C24F4D"/>
    <w:rsid w:val="00C26215"/>
    <w:rsid w:val="00C30E62"/>
    <w:rsid w:val="00C30F2E"/>
    <w:rsid w:val="00C41243"/>
    <w:rsid w:val="00C4412E"/>
    <w:rsid w:val="00C45E87"/>
    <w:rsid w:val="00C465CD"/>
    <w:rsid w:val="00C5214B"/>
    <w:rsid w:val="00C529F9"/>
    <w:rsid w:val="00C540C7"/>
    <w:rsid w:val="00C55B50"/>
    <w:rsid w:val="00C570C5"/>
    <w:rsid w:val="00C575E8"/>
    <w:rsid w:val="00C60F63"/>
    <w:rsid w:val="00C7104E"/>
    <w:rsid w:val="00C73783"/>
    <w:rsid w:val="00C80519"/>
    <w:rsid w:val="00C82765"/>
    <w:rsid w:val="00C837B0"/>
    <w:rsid w:val="00C862F6"/>
    <w:rsid w:val="00C865B3"/>
    <w:rsid w:val="00C94ED3"/>
    <w:rsid w:val="00C94FA6"/>
    <w:rsid w:val="00C9615C"/>
    <w:rsid w:val="00C9714A"/>
    <w:rsid w:val="00CA0E36"/>
    <w:rsid w:val="00CA4E96"/>
    <w:rsid w:val="00CA554D"/>
    <w:rsid w:val="00CB114D"/>
    <w:rsid w:val="00CC1DFC"/>
    <w:rsid w:val="00CC2AEA"/>
    <w:rsid w:val="00CC45A8"/>
    <w:rsid w:val="00CC47F7"/>
    <w:rsid w:val="00CC5123"/>
    <w:rsid w:val="00CC5B5C"/>
    <w:rsid w:val="00CD17D9"/>
    <w:rsid w:val="00CD59BA"/>
    <w:rsid w:val="00CD69DD"/>
    <w:rsid w:val="00CE2805"/>
    <w:rsid w:val="00CE7488"/>
    <w:rsid w:val="00CF0F12"/>
    <w:rsid w:val="00CF4E7B"/>
    <w:rsid w:val="00D103B0"/>
    <w:rsid w:val="00D12933"/>
    <w:rsid w:val="00D13F8C"/>
    <w:rsid w:val="00D14CA7"/>
    <w:rsid w:val="00D22B2C"/>
    <w:rsid w:val="00D23211"/>
    <w:rsid w:val="00D2600D"/>
    <w:rsid w:val="00D26B05"/>
    <w:rsid w:val="00D32A2B"/>
    <w:rsid w:val="00D33C74"/>
    <w:rsid w:val="00D3546E"/>
    <w:rsid w:val="00D3640B"/>
    <w:rsid w:val="00D3778C"/>
    <w:rsid w:val="00D41977"/>
    <w:rsid w:val="00D427E8"/>
    <w:rsid w:val="00D43A35"/>
    <w:rsid w:val="00D445AC"/>
    <w:rsid w:val="00D46D7C"/>
    <w:rsid w:val="00D47201"/>
    <w:rsid w:val="00D5178C"/>
    <w:rsid w:val="00D53E5E"/>
    <w:rsid w:val="00D57673"/>
    <w:rsid w:val="00D60A11"/>
    <w:rsid w:val="00D61D22"/>
    <w:rsid w:val="00D677E0"/>
    <w:rsid w:val="00D72384"/>
    <w:rsid w:val="00D74D22"/>
    <w:rsid w:val="00D768E1"/>
    <w:rsid w:val="00D80634"/>
    <w:rsid w:val="00D8350B"/>
    <w:rsid w:val="00D8612A"/>
    <w:rsid w:val="00D866E0"/>
    <w:rsid w:val="00D920E6"/>
    <w:rsid w:val="00D952D3"/>
    <w:rsid w:val="00D966CA"/>
    <w:rsid w:val="00DA6037"/>
    <w:rsid w:val="00DA60B4"/>
    <w:rsid w:val="00DA7AE0"/>
    <w:rsid w:val="00DB2565"/>
    <w:rsid w:val="00DB3AB3"/>
    <w:rsid w:val="00DB5D18"/>
    <w:rsid w:val="00DB6FF6"/>
    <w:rsid w:val="00DC4ECF"/>
    <w:rsid w:val="00DC72A6"/>
    <w:rsid w:val="00DD0022"/>
    <w:rsid w:val="00DD02C5"/>
    <w:rsid w:val="00DD177E"/>
    <w:rsid w:val="00DD2C38"/>
    <w:rsid w:val="00DD32DC"/>
    <w:rsid w:val="00DD4DC5"/>
    <w:rsid w:val="00DD6FAD"/>
    <w:rsid w:val="00DD7033"/>
    <w:rsid w:val="00DD7480"/>
    <w:rsid w:val="00DE2CFD"/>
    <w:rsid w:val="00DE3C97"/>
    <w:rsid w:val="00DF0D1E"/>
    <w:rsid w:val="00DF442B"/>
    <w:rsid w:val="00DF72DF"/>
    <w:rsid w:val="00E004F2"/>
    <w:rsid w:val="00E00CFA"/>
    <w:rsid w:val="00E02681"/>
    <w:rsid w:val="00E077C6"/>
    <w:rsid w:val="00E07F43"/>
    <w:rsid w:val="00E12B55"/>
    <w:rsid w:val="00E14C35"/>
    <w:rsid w:val="00E1604E"/>
    <w:rsid w:val="00E220EE"/>
    <w:rsid w:val="00E22C0A"/>
    <w:rsid w:val="00E30169"/>
    <w:rsid w:val="00E34778"/>
    <w:rsid w:val="00E41380"/>
    <w:rsid w:val="00E467FB"/>
    <w:rsid w:val="00E47676"/>
    <w:rsid w:val="00E61998"/>
    <w:rsid w:val="00E65145"/>
    <w:rsid w:val="00E65905"/>
    <w:rsid w:val="00E67555"/>
    <w:rsid w:val="00E72BAD"/>
    <w:rsid w:val="00E87E2D"/>
    <w:rsid w:val="00E91325"/>
    <w:rsid w:val="00E91A6E"/>
    <w:rsid w:val="00E93D10"/>
    <w:rsid w:val="00E95C12"/>
    <w:rsid w:val="00E9696A"/>
    <w:rsid w:val="00EA0B31"/>
    <w:rsid w:val="00EA5C55"/>
    <w:rsid w:val="00EA6CCF"/>
    <w:rsid w:val="00EB46E4"/>
    <w:rsid w:val="00EB4A3D"/>
    <w:rsid w:val="00EC11FB"/>
    <w:rsid w:val="00EC712D"/>
    <w:rsid w:val="00ED04F7"/>
    <w:rsid w:val="00ED1453"/>
    <w:rsid w:val="00ED1B2C"/>
    <w:rsid w:val="00ED2D36"/>
    <w:rsid w:val="00ED7A19"/>
    <w:rsid w:val="00EE003F"/>
    <w:rsid w:val="00EE0476"/>
    <w:rsid w:val="00EE21FE"/>
    <w:rsid w:val="00EE311B"/>
    <w:rsid w:val="00EE3398"/>
    <w:rsid w:val="00EE34BD"/>
    <w:rsid w:val="00EE6B9B"/>
    <w:rsid w:val="00EE739A"/>
    <w:rsid w:val="00EE7B6B"/>
    <w:rsid w:val="00EF21C5"/>
    <w:rsid w:val="00EF3F4C"/>
    <w:rsid w:val="00EF7501"/>
    <w:rsid w:val="00EF7CC1"/>
    <w:rsid w:val="00F02DBE"/>
    <w:rsid w:val="00F03DB5"/>
    <w:rsid w:val="00F062A0"/>
    <w:rsid w:val="00F07C80"/>
    <w:rsid w:val="00F11666"/>
    <w:rsid w:val="00F11BD8"/>
    <w:rsid w:val="00F143FA"/>
    <w:rsid w:val="00F1467E"/>
    <w:rsid w:val="00F15752"/>
    <w:rsid w:val="00F1662C"/>
    <w:rsid w:val="00F22154"/>
    <w:rsid w:val="00F233AB"/>
    <w:rsid w:val="00F23BDE"/>
    <w:rsid w:val="00F25D70"/>
    <w:rsid w:val="00F31588"/>
    <w:rsid w:val="00F410D8"/>
    <w:rsid w:val="00F46BF2"/>
    <w:rsid w:val="00F47A3B"/>
    <w:rsid w:val="00F51CE1"/>
    <w:rsid w:val="00F51E40"/>
    <w:rsid w:val="00F60386"/>
    <w:rsid w:val="00F613A1"/>
    <w:rsid w:val="00F62B32"/>
    <w:rsid w:val="00F63C32"/>
    <w:rsid w:val="00F673D9"/>
    <w:rsid w:val="00F6750B"/>
    <w:rsid w:val="00F70169"/>
    <w:rsid w:val="00F70AE8"/>
    <w:rsid w:val="00F71CEF"/>
    <w:rsid w:val="00F77FE2"/>
    <w:rsid w:val="00F82F77"/>
    <w:rsid w:val="00F839D8"/>
    <w:rsid w:val="00F910FC"/>
    <w:rsid w:val="00F97599"/>
    <w:rsid w:val="00FA0410"/>
    <w:rsid w:val="00FA1C77"/>
    <w:rsid w:val="00FA36EB"/>
    <w:rsid w:val="00FB46AC"/>
    <w:rsid w:val="00FB48EE"/>
    <w:rsid w:val="00FC06B0"/>
    <w:rsid w:val="00FC2962"/>
    <w:rsid w:val="00FC3C6B"/>
    <w:rsid w:val="00FC766C"/>
    <w:rsid w:val="00FD6D3B"/>
    <w:rsid w:val="00FD7430"/>
    <w:rsid w:val="00FE49E3"/>
    <w:rsid w:val="00FF1522"/>
    <w:rsid w:val="00FF26FB"/>
    <w:rsid w:val="00FF47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A4100"/>
    <w:pPr>
      <w:spacing w:after="200" w:line="276" w:lineRule="auto"/>
    </w:pPr>
  </w:style>
  <w:style w:type="paragraph" w:styleId="berschrift1">
    <w:name w:val="heading 1"/>
    <w:basedOn w:val="Standard"/>
    <w:next w:val="Standard"/>
    <w:link w:val="berschrift1Zchn"/>
    <w:autoRedefine/>
    <w:uiPriority w:val="9"/>
    <w:qFormat/>
    <w:rsid w:val="00C540C7"/>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C540C7"/>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C540C7"/>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C540C7"/>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C540C7"/>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C540C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8A4100"/>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8A4100"/>
  </w:style>
  <w:style w:type="character" w:customStyle="1" w:styleId="berschrift1Zchn">
    <w:name w:val="Überschrift 1 Zchn"/>
    <w:basedOn w:val="Absatz-Standardschriftart"/>
    <w:link w:val="berschrift1"/>
    <w:uiPriority w:val="9"/>
    <w:rsid w:val="00C540C7"/>
    <w:rPr>
      <w:rFonts w:ascii="Calibri" w:eastAsiaTheme="majorEastAsia" w:hAnsi="Calibri" w:cstheme="majorBidi"/>
      <w:b/>
      <w:sz w:val="32"/>
      <w:szCs w:val="32"/>
    </w:rPr>
  </w:style>
  <w:style w:type="paragraph" w:styleId="Kopfzeile">
    <w:name w:val="header"/>
    <w:basedOn w:val="Standard"/>
    <w:link w:val="KopfzeileZchn"/>
    <w:uiPriority w:val="99"/>
    <w:unhideWhenUsed/>
    <w:rsid w:val="00C540C7"/>
    <w:pPr>
      <w:tabs>
        <w:tab w:val="left" w:pos="425"/>
      </w:tabs>
      <w:spacing w:after="0" w:line="240" w:lineRule="auto"/>
    </w:pPr>
  </w:style>
  <w:style w:type="character" w:customStyle="1" w:styleId="KopfzeileZchn">
    <w:name w:val="Kopfzeile Zchn"/>
    <w:basedOn w:val="Absatz-Standardschriftart"/>
    <w:link w:val="Kopfzeile"/>
    <w:uiPriority w:val="99"/>
    <w:rsid w:val="00C540C7"/>
  </w:style>
  <w:style w:type="paragraph" w:styleId="Fuzeile">
    <w:name w:val="footer"/>
    <w:basedOn w:val="Standard"/>
    <w:link w:val="FuzeileZchn"/>
    <w:uiPriority w:val="99"/>
    <w:unhideWhenUsed/>
    <w:rsid w:val="00C540C7"/>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C540C7"/>
    <w:rPr>
      <w:rFonts w:ascii="Palatino Linotype" w:hAnsi="Palatino Linotype"/>
      <w:smallCaps/>
      <w:sz w:val="18"/>
    </w:rPr>
  </w:style>
  <w:style w:type="character" w:customStyle="1" w:styleId="berschrift2Zchn">
    <w:name w:val="Überschrift 2 Zchn"/>
    <w:basedOn w:val="Absatz-Standardschriftart"/>
    <w:link w:val="berschrift2"/>
    <w:uiPriority w:val="9"/>
    <w:rsid w:val="00C540C7"/>
    <w:rPr>
      <w:rFonts w:ascii="Calibri" w:eastAsiaTheme="majorEastAsia" w:hAnsi="Calibri" w:cstheme="majorBidi"/>
      <w:b/>
      <w:sz w:val="24"/>
      <w:szCs w:val="26"/>
    </w:rPr>
  </w:style>
  <w:style w:type="character" w:customStyle="1" w:styleId="fett">
    <w:name w:val="_fett"/>
    <w:basedOn w:val="Absatz-Standardschriftart"/>
    <w:uiPriority w:val="1"/>
    <w:qFormat/>
    <w:rsid w:val="00C540C7"/>
    <w:rPr>
      <w:rFonts w:ascii="Palatino Linotype" w:hAnsi="Palatino Linotype"/>
      <w:b/>
      <w:sz w:val="18"/>
    </w:rPr>
  </w:style>
  <w:style w:type="character" w:customStyle="1" w:styleId="berschrift3Zchn">
    <w:name w:val="Überschrift 3 Zchn"/>
    <w:basedOn w:val="Absatz-Standardschriftart"/>
    <w:link w:val="berschrift3"/>
    <w:uiPriority w:val="9"/>
    <w:rsid w:val="00C540C7"/>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C540C7"/>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C540C7"/>
    <w:rPr>
      <w:rFonts w:ascii="Calibri" w:eastAsiaTheme="majorEastAsia" w:hAnsi="Calibri" w:cstheme="majorBidi"/>
      <w:sz w:val="18"/>
    </w:rPr>
  </w:style>
  <w:style w:type="paragraph" w:customStyle="1" w:styleId="Text">
    <w:name w:val="Text"/>
    <w:basedOn w:val="Standard"/>
    <w:next w:val="Randziffer"/>
    <w:autoRedefine/>
    <w:qFormat/>
    <w:rsid w:val="00C540C7"/>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C540C7"/>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C540C7"/>
    <w:rPr>
      <w:rFonts w:ascii="Palatino Linotype" w:hAnsi="Palatino Linotype"/>
      <w:sz w:val="16"/>
      <w:szCs w:val="20"/>
    </w:rPr>
  </w:style>
  <w:style w:type="character" w:styleId="Funotenzeichen">
    <w:name w:val="footnote reference"/>
    <w:basedOn w:val="Absatz-Standardschriftart"/>
    <w:uiPriority w:val="99"/>
    <w:semiHidden/>
    <w:unhideWhenUsed/>
    <w:rsid w:val="00C540C7"/>
    <w:rPr>
      <w:vertAlign w:val="superscript"/>
    </w:rPr>
  </w:style>
  <w:style w:type="character" w:customStyle="1" w:styleId="kursiv">
    <w:name w:val="_kursiv"/>
    <w:basedOn w:val="Absatz-Standardschriftart"/>
    <w:uiPriority w:val="1"/>
    <w:qFormat/>
    <w:rsid w:val="00C540C7"/>
    <w:rPr>
      <w:rFonts w:ascii="Palatino Linotype" w:hAnsi="Palatino Linotype"/>
      <w:i/>
      <w:sz w:val="18"/>
    </w:rPr>
  </w:style>
  <w:style w:type="paragraph" w:customStyle="1" w:styleId="Liste">
    <w:name w:val="Liste –"/>
    <w:basedOn w:val="Text"/>
    <w:qFormat/>
    <w:rsid w:val="00C540C7"/>
    <w:pPr>
      <w:numPr>
        <w:numId w:val="17"/>
      </w:numPr>
      <w:spacing w:before="60" w:after="60"/>
      <w:ind w:left="284" w:hanging="284"/>
      <w:contextualSpacing/>
    </w:pPr>
  </w:style>
  <w:style w:type="paragraph" w:customStyle="1" w:styleId="Listei">
    <w:name w:val="Liste i)"/>
    <w:basedOn w:val="Liste"/>
    <w:qFormat/>
    <w:rsid w:val="00C540C7"/>
    <w:pPr>
      <w:numPr>
        <w:numId w:val="18"/>
      </w:numPr>
      <w:ind w:left="568" w:hanging="284"/>
    </w:pPr>
  </w:style>
  <w:style w:type="character" w:styleId="Platzhaltertext">
    <w:name w:val="Placeholder Text"/>
    <w:basedOn w:val="Absatz-Standardschriftart"/>
    <w:uiPriority w:val="99"/>
    <w:semiHidden/>
    <w:rsid w:val="00C540C7"/>
    <w:rPr>
      <w:color w:val="808080"/>
    </w:rPr>
  </w:style>
  <w:style w:type="character" w:customStyle="1" w:styleId="fettMuster">
    <w:name w:val="_fett_Muster"/>
    <w:basedOn w:val="fett"/>
    <w:uiPriority w:val="1"/>
    <w:qFormat/>
    <w:rsid w:val="00C540C7"/>
    <w:rPr>
      <w:rFonts w:ascii="Calibri" w:hAnsi="Calibri"/>
      <w:b/>
      <w:sz w:val="18"/>
    </w:rPr>
  </w:style>
  <w:style w:type="paragraph" w:customStyle="1" w:styleId="BoxKopf">
    <w:name w:val="Box_Kopf"/>
    <w:basedOn w:val="Standard"/>
    <w:next w:val="RandzifferMuster"/>
    <w:autoRedefine/>
    <w:qFormat/>
    <w:rsid w:val="002E36FC"/>
    <w:pPr>
      <w:spacing w:after="0" w:line="240" w:lineRule="auto"/>
      <w:jc w:val="both"/>
    </w:pPr>
    <w:rPr>
      <w:rFonts w:ascii="Tahoma" w:hAnsi="Tahoma"/>
      <w:sz w:val="18"/>
    </w:rPr>
  </w:style>
  <w:style w:type="paragraph" w:customStyle="1" w:styleId="Mustertext">
    <w:name w:val="Mustertext"/>
    <w:basedOn w:val="Standard"/>
    <w:autoRedefine/>
    <w:qFormat/>
    <w:rsid w:val="002E36FC"/>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2E36FC"/>
  </w:style>
  <w:style w:type="paragraph" w:customStyle="1" w:styleId="Mustertextklein">
    <w:name w:val="Mustertext_klein"/>
    <w:basedOn w:val="Mustertext"/>
    <w:autoRedefine/>
    <w:qFormat/>
    <w:rsid w:val="006E32FB"/>
    <w:pPr>
      <w:tabs>
        <w:tab w:val="clear" w:pos="284"/>
      </w:tabs>
      <w:spacing w:before="120"/>
      <w:ind w:left="567" w:hanging="567"/>
    </w:pPr>
    <w:rPr>
      <w:i/>
      <w:sz w:val="16"/>
      <w:szCs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C540C7"/>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C540C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C540C7"/>
    <w:rPr>
      <w:rFonts w:ascii="Palatino Linotype" w:hAnsi="Palatino Linotype"/>
      <w:i w:val="0"/>
      <w:caps w:val="0"/>
      <w:smallCaps/>
      <w:sz w:val="18"/>
    </w:rPr>
  </w:style>
  <w:style w:type="character" w:customStyle="1" w:styleId="kursivMuster">
    <w:name w:val="_kursiv_Muster"/>
    <w:basedOn w:val="fettMuster"/>
    <w:uiPriority w:val="1"/>
    <w:qFormat/>
    <w:rsid w:val="00C540C7"/>
    <w:rPr>
      <w:rFonts w:ascii="Calibri" w:hAnsi="Calibri"/>
      <w:b w:val="0"/>
      <w:i/>
      <w:sz w:val="18"/>
    </w:rPr>
  </w:style>
  <w:style w:type="character" w:customStyle="1" w:styleId="kapitlchenMuster">
    <w:name w:val="_kapitälchen_Muster"/>
    <w:basedOn w:val="fettMuster"/>
    <w:uiPriority w:val="1"/>
    <w:qFormat/>
    <w:rsid w:val="00C540C7"/>
    <w:rPr>
      <w:rFonts w:ascii="Calibri" w:hAnsi="Calibri"/>
      <w:b w:val="0"/>
      <w:caps w:val="0"/>
      <w:smallCaps/>
      <w:sz w:val="18"/>
    </w:rPr>
  </w:style>
  <w:style w:type="character" w:customStyle="1" w:styleId="berschrift6Zchn">
    <w:name w:val="Überschrift 6 Zchn"/>
    <w:basedOn w:val="Absatz-Standardschriftart"/>
    <w:link w:val="berschrift6"/>
    <w:uiPriority w:val="9"/>
    <w:rsid w:val="00C540C7"/>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C540C7"/>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C540C7"/>
    <w:pPr>
      <w:framePr w:hSpace="198" w:wrap="around" w:y="-283"/>
      <w:jc w:val="left"/>
    </w:pPr>
  </w:style>
  <w:style w:type="paragraph" w:customStyle="1" w:styleId="MustertextListe0">
    <w:name w:val="Mustertext_Liste"/>
    <w:basedOn w:val="Standard"/>
    <w:autoRedefine/>
    <w:qFormat/>
    <w:rsid w:val="002E36FC"/>
    <w:pPr>
      <w:numPr>
        <w:ilvl w:val="1"/>
        <w:numId w:val="45"/>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table" w:styleId="Tabellenraster">
    <w:name w:val="Table Grid"/>
    <w:basedOn w:val="NormaleTabelle"/>
    <w:uiPriority w:val="39"/>
    <w:rsid w:val="00C52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382AF2"/>
    <w:rPr>
      <w:rFonts w:ascii="Times New Roman" w:hAnsi="Times New Roman" w:cs="Times New Roman"/>
      <w:sz w:val="24"/>
      <w:szCs w:val="24"/>
    </w:rPr>
  </w:style>
  <w:style w:type="character" w:styleId="Hyperlink">
    <w:name w:val="Hyperlink"/>
    <w:basedOn w:val="Absatz-Standardschriftart"/>
    <w:uiPriority w:val="99"/>
    <w:unhideWhenUsed/>
    <w:rsid w:val="00382AF2"/>
    <w:rPr>
      <w:color w:val="0563C1" w:themeColor="hyperlink"/>
      <w:u w:val="single"/>
    </w:rPr>
  </w:style>
  <w:style w:type="character" w:customStyle="1" w:styleId="highlight">
    <w:name w:val="highlight"/>
    <w:basedOn w:val="Absatz-Standardschriftart"/>
    <w:rsid w:val="0079515A"/>
  </w:style>
  <w:style w:type="character" w:customStyle="1" w:styleId="smallcaps">
    <w:name w:val="smallcaps"/>
    <w:basedOn w:val="Absatz-Standardschriftart"/>
    <w:rsid w:val="005A2638"/>
  </w:style>
  <w:style w:type="character" w:customStyle="1" w:styleId="footnote">
    <w:name w:val="footnote"/>
    <w:basedOn w:val="Absatz-Standardschriftart"/>
    <w:rsid w:val="000906AB"/>
  </w:style>
  <w:style w:type="paragraph" w:customStyle="1" w:styleId="MustertextListeI">
    <w:name w:val="Mustertext_Liste_I"/>
    <w:basedOn w:val="MustertextListe0"/>
    <w:qFormat/>
    <w:rsid w:val="00C540C7"/>
    <w:pPr>
      <w:numPr>
        <w:ilvl w:val="0"/>
      </w:numPr>
    </w:pPr>
  </w:style>
  <w:style w:type="paragraph" w:customStyle="1" w:styleId="MustertextListea">
    <w:name w:val="Mustertext_Liste_a"/>
    <w:basedOn w:val="MustertextListeI"/>
    <w:autoRedefine/>
    <w:qFormat/>
    <w:rsid w:val="00C540C7"/>
    <w:pPr>
      <w:numPr>
        <w:ilvl w:val="2"/>
      </w:numPr>
      <w:tabs>
        <w:tab w:val="clear" w:pos="567"/>
      </w:tabs>
    </w:pPr>
  </w:style>
  <w:style w:type="paragraph" w:customStyle="1" w:styleId="MustertextListe">
    <w:name w:val="Mustertext_Liste –"/>
    <w:basedOn w:val="MustertextListe0"/>
    <w:autoRedefine/>
    <w:qFormat/>
    <w:rsid w:val="00C540C7"/>
    <w:pPr>
      <w:numPr>
        <w:ilvl w:val="0"/>
        <w:numId w:val="48"/>
      </w:numPr>
      <w:ind w:left="284" w:hanging="284"/>
    </w:pPr>
  </w:style>
  <w:style w:type="paragraph" w:customStyle="1" w:styleId="MustertextBO">
    <w:name w:val="Mustertext_BO"/>
    <w:basedOn w:val="Mustertext"/>
    <w:autoRedefine/>
    <w:qFormat/>
    <w:rsid w:val="00C540C7"/>
    <w:pPr>
      <w:tabs>
        <w:tab w:val="clear" w:pos="284"/>
      </w:tabs>
      <w:spacing w:after="0"/>
      <w:ind w:left="907" w:hanging="907"/>
    </w:pPr>
  </w:style>
  <w:style w:type="paragraph" w:customStyle="1" w:styleId="MustertextTitel">
    <w:name w:val="Mustertext_Titel"/>
    <w:basedOn w:val="Mustertext"/>
    <w:autoRedefine/>
    <w:qFormat/>
    <w:rsid w:val="000A6ABD"/>
    <w:pPr>
      <w:spacing w:before="120"/>
    </w:pPr>
  </w:style>
  <w:style w:type="paragraph" w:customStyle="1" w:styleId="MustertextTitelEbene1">
    <w:name w:val="Mustertext_Titel_Ebene_1"/>
    <w:basedOn w:val="Mustertext"/>
    <w:autoRedefine/>
    <w:qFormat/>
    <w:rsid w:val="00C540C7"/>
    <w:pPr>
      <w:spacing w:before="120"/>
      <w:contextualSpacing/>
    </w:pPr>
    <w:rPr>
      <w:b/>
    </w:rPr>
  </w:style>
  <w:style w:type="paragraph" w:customStyle="1" w:styleId="MustertextTitelEbene5">
    <w:name w:val="Mustertext_Titel_Ebene_5"/>
    <w:basedOn w:val="MustertextTitelEbene1"/>
    <w:next w:val="Mustertext"/>
    <w:autoRedefine/>
    <w:qFormat/>
    <w:rsid w:val="00C540C7"/>
    <w:rPr>
      <w:b w:val="0"/>
    </w:rPr>
  </w:style>
  <w:style w:type="paragraph" w:customStyle="1" w:styleId="MustertextTitelEbene2">
    <w:name w:val="Mustertext_Titel_Ebene_2"/>
    <w:basedOn w:val="MustertextTitelEbene1"/>
    <w:next w:val="Mustertext"/>
    <w:autoRedefine/>
    <w:qFormat/>
    <w:rsid w:val="00C540C7"/>
  </w:style>
  <w:style w:type="paragraph" w:customStyle="1" w:styleId="MustertextTitelEbene3">
    <w:name w:val="Mustertext_Titel_Ebene_3"/>
    <w:basedOn w:val="MustertextTitelEbene1"/>
    <w:next w:val="Mustertext"/>
    <w:qFormat/>
    <w:rsid w:val="00C540C7"/>
  </w:style>
  <w:style w:type="paragraph" w:customStyle="1" w:styleId="MustertextTitelEbene4">
    <w:name w:val="Mustertext_Titel_Ebene_4"/>
    <w:basedOn w:val="MustertextTitelEbene1"/>
    <w:next w:val="Mustertext"/>
    <w:qFormat/>
    <w:rsid w:val="00C540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A4100"/>
    <w:pPr>
      <w:spacing w:after="200" w:line="276" w:lineRule="auto"/>
    </w:pPr>
  </w:style>
  <w:style w:type="paragraph" w:styleId="berschrift1">
    <w:name w:val="heading 1"/>
    <w:basedOn w:val="Standard"/>
    <w:next w:val="Standard"/>
    <w:link w:val="berschrift1Zchn"/>
    <w:autoRedefine/>
    <w:uiPriority w:val="9"/>
    <w:qFormat/>
    <w:rsid w:val="00C540C7"/>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C540C7"/>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C540C7"/>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C540C7"/>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C540C7"/>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C540C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8A4100"/>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8A4100"/>
  </w:style>
  <w:style w:type="character" w:customStyle="1" w:styleId="berschrift1Zchn">
    <w:name w:val="Überschrift 1 Zchn"/>
    <w:basedOn w:val="Absatz-Standardschriftart"/>
    <w:link w:val="berschrift1"/>
    <w:uiPriority w:val="9"/>
    <w:rsid w:val="00C540C7"/>
    <w:rPr>
      <w:rFonts w:ascii="Calibri" w:eastAsiaTheme="majorEastAsia" w:hAnsi="Calibri" w:cstheme="majorBidi"/>
      <w:b/>
      <w:sz w:val="32"/>
      <w:szCs w:val="32"/>
    </w:rPr>
  </w:style>
  <w:style w:type="paragraph" w:styleId="Kopfzeile">
    <w:name w:val="header"/>
    <w:basedOn w:val="Standard"/>
    <w:link w:val="KopfzeileZchn"/>
    <w:uiPriority w:val="99"/>
    <w:unhideWhenUsed/>
    <w:rsid w:val="00C540C7"/>
    <w:pPr>
      <w:tabs>
        <w:tab w:val="left" w:pos="425"/>
      </w:tabs>
      <w:spacing w:after="0" w:line="240" w:lineRule="auto"/>
    </w:pPr>
  </w:style>
  <w:style w:type="character" w:customStyle="1" w:styleId="KopfzeileZchn">
    <w:name w:val="Kopfzeile Zchn"/>
    <w:basedOn w:val="Absatz-Standardschriftart"/>
    <w:link w:val="Kopfzeile"/>
    <w:uiPriority w:val="99"/>
    <w:rsid w:val="00C540C7"/>
  </w:style>
  <w:style w:type="paragraph" w:styleId="Fuzeile">
    <w:name w:val="footer"/>
    <w:basedOn w:val="Standard"/>
    <w:link w:val="FuzeileZchn"/>
    <w:uiPriority w:val="99"/>
    <w:unhideWhenUsed/>
    <w:rsid w:val="00C540C7"/>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C540C7"/>
    <w:rPr>
      <w:rFonts w:ascii="Palatino Linotype" w:hAnsi="Palatino Linotype"/>
      <w:smallCaps/>
      <w:sz w:val="18"/>
    </w:rPr>
  </w:style>
  <w:style w:type="character" w:customStyle="1" w:styleId="berschrift2Zchn">
    <w:name w:val="Überschrift 2 Zchn"/>
    <w:basedOn w:val="Absatz-Standardschriftart"/>
    <w:link w:val="berschrift2"/>
    <w:uiPriority w:val="9"/>
    <w:rsid w:val="00C540C7"/>
    <w:rPr>
      <w:rFonts w:ascii="Calibri" w:eastAsiaTheme="majorEastAsia" w:hAnsi="Calibri" w:cstheme="majorBidi"/>
      <w:b/>
      <w:sz w:val="24"/>
      <w:szCs w:val="26"/>
    </w:rPr>
  </w:style>
  <w:style w:type="character" w:customStyle="1" w:styleId="fett">
    <w:name w:val="_fett"/>
    <w:basedOn w:val="Absatz-Standardschriftart"/>
    <w:uiPriority w:val="1"/>
    <w:qFormat/>
    <w:rsid w:val="00C540C7"/>
    <w:rPr>
      <w:rFonts w:ascii="Palatino Linotype" w:hAnsi="Palatino Linotype"/>
      <w:b/>
      <w:sz w:val="18"/>
    </w:rPr>
  </w:style>
  <w:style w:type="character" w:customStyle="1" w:styleId="berschrift3Zchn">
    <w:name w:val="Überschrift 3 Zchn"/>
    <w:basedOn w:val="Absatz-Standardschriftart"/>
    <w:link w:val="berschrift3"/>
    <w:uiPriority w:val="9"/>
    <w:rsid w:val="00C540C7"/>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C540C7"/>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C540C7"/>
    <w:rPr>
      <w:rFonts w:ascii="Calibri" w:eastAsiaTheme="majorEastAsia" w:hAnsi="Calibri" w:cstheme="majorBidi"/>
      <w:sz w:val="18"/>
    </w:rPr>
  </w:style>
  <w:style w:type="paragraph" w:customStyle="1" w:styleId="Text">
    <w:name w:val="Text"/>
    <w:basedOn w:val="Standard"/>
    <w:next w:val="Randziffer"/>
    <w:autoRedefine/>
    <w:qFormat/>
    <w:rsid w:val="00C540C7"/>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C540C7"/>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C540C7"/>
    <w:rPr>
      <w:rFonts w:ascii="Palatino Linotype" w:hAnsi="Palatino Linotype"/>
      <w:sz w:val="16"/>
      <w:szCs w:val="20"/>
    </w:rPr>
  </w:style>
  <w:style w:type="character" w:styleId="Funotenzeichen">
    <w:name w:val="footnote reference"/>
    <w:basedOn w:val="Absatz-Standardschriftart"/>
    <w:uiPriority w:val="99"/>
    <w:semiHidden/>
    <w:unhideWhenUsed/>
    <w:rsid w:val="00C540C7"/>
    <w:rPr>
      <w:vertAlign w:val="superscript"/>
    </w:rPr>
  </w:style>
  <w:style w:type="character" w:customStyle="1" w:styleId="kursiv">
    <w:name w:val="_kursiv"/>
    <w:basedOn w:val="Absatz-Standardschriftart"/>
    <w:uiPriority w:val="1"/>
    <w:qFormat/>
    <w:rsid w:val="00C540C7"/>
    <w:rPr>
      <w:rFonts w:ascii="Palatino Linotype" w:hAnsi="Palatino Linotype"/>
      <w:i/>
      <w:sz w:val="18"/>
    </w:rPr>
  </w:style>
  <w:style w:type="paragraph" w:customStyle="1" w:styleId="Liste">
    <w:name w:val="Liste –"/>
    <w:basedOn w:val="Text"/>
    <w:qFormat/>
    <w:rsid w:val="00C540C7"/>
    <w:pPr>
      <w:numPr>
        <w:numId w:val="17"/>
      </w:numPr>
      <w:spacing w:before="60" w:after="60"/>
      <w:ind w:left="284" w:hanging="284"/>
      <w:contextualSpacing/>
    </w:pPr>
  </w:style>
  <w:style w:type="paragraph" w:customStyle="1" w:styleId="Listei">
    <w:name w:val="Liste i)"/>
    <w:basedOn w:val="Liste"/>
    <w:qFormat/>
    <w:rsid w:val="00C540C7"/>
    <w:pPr>
      <w:numPr>
        <w:numId w:val="18"/>
      </w:numPr>
      <w:ind w:left="568" w:hanging="284"/>
    </w:pPr>
  </w:style>
  <w:style w:type="character" w:styleId="Platzhaltertext">
    <w:name w:val="Placeholder Text"/>
    <w:basedOn w:val="Absatz-Standardschriftart"/>
    <w:uiPriority w:val="99"/>
    <w:semiHidden/>
    <w:rsid w:val="00C540C7"/>
    <w:rPr>
      <w:color w:val="808080"/>
    </w:rPr>
  </w:style>
  <w:style w:type="character" w:customStyle="1" w:styleId="fettMuster">
    <w:name w:val="_fett_Muster"/>
    <w:basedOn w:val="fett"/>
    <w:uiPriority w:val="1"/>
    <w:qFormat/>
    <w:rsid w:val="00C540C7"/>
    <w:rPr>
      <w:rFonts w:ascii="Calibri" w:hAnsi="Calibri"/>
      <w:b/>
      <w:sz w:val="18"/>
    </w:rPr>
  </w:style>
  <w:style w:type="paragraph" w:customStyle="1" w:styleId="BoxKopf">
    <w:name w:val="Box_Kopf"/>
    <w:basedOn w:val="Standard"/>
    <w:next w:val="RandzifferMuster"/>
    <w:autoRedefine/>
    <w:qFormat/>
    <w:rsid w:val="002E36FC"/>
    <w:pPr>
      <w:spacing w:after="0" w:line="240" w:lineRule="auto"/>
      <w:jc w:val="both"/>
    </w:pPr>
    <w:rPr>
      <w:rFonts w:ascii="Tahoma" w:hAnsi="Tahoma"/>
      <w:sz w:val="18"/>
    </w:rPr>
  </w:style>
  <w:style w:type="paragraph" w:customStyle="1" w:styleId="Mustertext">
    <w:name w:val="Mustertext"/>
    <w:basedOn w:val="Standard"/>
    <w:autoRedefine/>
    <w:qFormat/>
    <w:rsid w:val="002E36FC"/>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2E36FC"/>
  </w:style>
  <w:style w:type="paragraph" w:customStyle="1" w:styleId="Mustertextklein">
    <w:name w:val="Mustertext_klein"/>
    <w:basedOn w:val="Mustertext"/>
    <w:autoRedefine/>
    <w:qFormat/>
    <w:rsid w:val="006E32FB"/>
    <w:pPr>
      <w:tabs>
        <w:tab w:val="clear" w:pos="284"/>
      </w:tabs>
      <w:spacing w:before="120"/>
      <w:ind w:left="567" w:hanging="567"/>
    </w:pPr>
    <w:rPr>
      <w:i/>
      <w:sz w:val="16"/>
      <w:szCs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C540C7"/>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C540C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C540C7"/>
    <w:rPr>
      <w:rFonts w:ascii="Palatino Linotype" w:hAnsi="Palatino Linotype"/>
      <w:i w:val="0"/>
      <w:caps w:val="0"/>
      <w:smallCaps/>
      <w:sz w:val="18"/>
    </w:rPr>
  </w:style>
  <w:style w:type="character" w:customStyle="1" w:styleId="kursivMuster">
    <w:name w:val="_kursiv_Muster"/>
    <w:basedOn w:val="fettMuster"/>
    <w:uiPriority w:val="1"/>
    <w:qFormat/>
    <w:rsid w:val="00C540C7"/>
    <w:rPr>
      <w:rFonts w:ascii="Calibri" w:hAnsi="Calibri"/>
      <w:b w:val="0"/>
      <w:i/>
      <w:sz w:val="18"/>
    </w:rPr>
  </w:style>
  <w:style w:type="character" w:customStyle="1" w:styleId="kapitlchenMuster">
    <w:name w:val="_kapitälchen_Muster"/>
    <w:basedOn w:val="fettMuster"/>
    <w:uiPriority w:val="1"/>
    <w:qFormat/>
    <w:rsid w:val="00C540C7"/>
    <w:rPr>
      <w:rFonts w:ascii="Calibri" w:hAnsi="Calibri"/>
      <w:b w:val="0"/>
      <w:caps w:val="0"/>
      <w:smallCaps/>
      <w:sz w:val="18"/>
    </w:rPr>
  </w:style>
  <w:style w:type="character" w:customStyle="1" w:styleId="berschrift6Zchn">
    <w:name w:val="Überschrift 6 Zchn"/>
    <w:basedOn w:val="Absatz-Standardschriftart"/>
    <w:link w:val="berschrift6"/>
    <w:uiPriority w:val="9"/>
    <w:rsid w:val="00C540C7"/>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C540C7"/>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C540C7"/>
    <w:pPr>
      <w:framePr w:hSpace="198" w:wrap="around" w:y="-283"/>
      <w:jc w:val="left"/>
    </w:pPr>
  </w:style>
  <w:style w:type="paragraph" w:customStyle="1" w:styleId="MustertextListe0">
    <w:name w:val="Mustertext_Liste"/>
    <w:basedOn w:val="Standard"/>
    <w:autoRedefine/>
    <w:qFormat/>
    <w:rsid w:val="002E36FC"/>
    <w:pPr>
      <w:numPr>
        <w:ilvl w:val="1"/>
        <w:numId w:val="45"/>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table" w:styleId="Tabellenraster">
    <w:name w:val="Table Grid"/>
    <w:basedOn w:val="NormaleTabelle"/>
    <w:uiPriority w:val="39"/>
    <w:rsid w:val="00C52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382AF2"/>
    <w:rPr>
      <w:rFonts w:ascii="Times New Roman" w:hAnsi="Times New Roman" w:cs="Times New Roman"/>
      <w:sz w:val="24"/>
      <w:szCs w:val="24"/>
    </w:rPr>
  </w:style>
  <w:style w:type="character" w:styleId="Hyperlink">
    <w:name w:val="Hyperlink"/>
    <w:basedOn w:val="Absatz-Standardschriftart"/>
    <w:uiPriority w:val="99"/>
    <w:unhideWhenUsed/>
    <w:rsid w:val="00382AF2"/>
    <w:rPr>
      <w:color w:val="0563C1" w:themeColor="hyperlink"/>
      <w:u w:val="single"/>
    </w:rPr>
  </w:style>
  <w:style w:type="character" w:customStyle="1" w:styleId="highlight">
    <w:name w:val="highlight"/>
    <w:basedOn w:val="Absatz-Standardschriftart"/>
    <w:rsid w:val="0079515A"/>
  </w:style>
  <w:style w:type="character" w:customStyle="1" w:styleId="smallcaps">
    <w:name w:val="smallcaps"/>
    <w:basedOn w:val="Absatz-Standardschriftart"/>
    <w:rsid w:val="005A2638"/>
  </w:style>
  <w:style w:type="character" w:customStyle="1" w:styleId="footnote">
    <w:name w:val="footnote"/>
    <w:basedOn w:val="Absatz-Standardschriftart"/>
    <w:rsid w:val="000906AB"/>
  </w:style>
  <w:style w:type="paragraph" w:customStyle="1" w:styleId="MustertextListeI">
    <w:name w:val="Mustertext_Liste_I"/>
    <w:basedOn w:val="MustertextListe0"/>
    <w:qFormat/>
    <w:rsid w:val="00C540C7"/>
    <w:pPr>
      <w:numPr>
        <w:ilvl w:val="0"/>
      </w:numPr>
    </w:pPr>
  </w:style>
  <w:style w:type="paragraph" w:customStyle="1" w:styleId="MustertextListea">
    <w:name w:val="Mustertext_Liste_a"/>
    <w:basedOn w:val="MustertextListeI"/>
    <w:autoRedefine/>
    <w:qFormat/>
    <w:rsid w:val="00C540C7"/>
    <w:pPr>
      <w:numPr>
        <w:ilvl w:val="2"/>
      </w:numPr>
      <w:tabs>
        <w:tab w:val="clear" w:pos="567"/>
      </w:tabs>
    </w:pPr>
  </w:style>
  <w:style w:type="paragraph" w:customStyle="1" w:styleId="MustertextListe">
    <w:name w:val="Mustertext_Liste –"/>
    <w:basedOn w:val="MustertextListe0"/>
    <w:autoRedefine/>
    <w:qFormat/>
    <w:rsid w:val="00C540C7"/>
    <w:pPr>
      <w:numPr>
        <w:ilvl w:val="0"/>
        <w:numId w:val="48"/>
      </w:numPr>
      <w:ind w:left="284" w:hanging="284"/>
    </w:pPr>
  </w:style>
  <w:style w:type="paragraph" w:customStyle="1" w:styleId="MustertextBO">
    <w:name w:val="Mustertext_BO"/>
    <w:basedOn w:val="Mustertext"/>
    <w:autoRedefine/>
    <w:qFormat/>
    <w:rsid w:val="00C540C7"/>
    <w:pPr>
      <w:tabs>
        <w:tab w:val="clear" w:pos="284"/>
      </w:tabs>
      <w:spacing w:after="0"/>
      <w:ind w:left="907" w:hanging="907"/>
    </w:pPr>
  </w:style>
  <w:style w:type="paragraph" w:customStyle="1" w:styleId="MustertextTitel">
    <w:name w:val="Mustertext_Titel"/>
    <w:basedOn w:val="Mustertext"/>
    <w:autoRedefine/>
    <w:qFormat/>
    <w:rsid w:val="000A6ABD"/>
    <w:pPr>
      <w:spacing w:before="120"/>
    </w:pPr>
  </w:style>
  <w:style w:type="paragraph" w:customStyle="1" w:styleId="MustertextTitelEbene1">
    <w:name w:val="Mustertext_Titel_Ebene_1"/>
    <w:basedOn w:val="Mustertext"/>
    <w:autoRedefine/>
    <w:qFormat/>
    <w:rsid w:val="00C540C7"/>
    <w:pPr>
      <w:spacing w:before="120"/>
      <w:contextualSpacing/>
    </w:pPr>
    <w:rPr>
      <w:b/>
    </w:rPr>
  </w:style>
  <w:style w:type="paragraph" w:customStyle="1" w:styleId="MustertextTitelEbene5">
    <w:name w:val="Mustertext_Titel_Ebene_5"/>
    <w:basedOn w:val="MustertextTitelEbene1"/>
    <w:next w:val="Mustertext"/>
    <w:autoRedefine/>
    <w:qFormat/>
    <w:rsid w:val="00C540C7"/>
    <w:rPr>
      <w:b w:val="0"/>
    </w:rPr>
  </w:style>
  <w:style w:type="paragraph" w:customStyle="1" w:styleId="MustertextTitelEbene2">
    <w:name w:val="Mustertext_Titel_Ebene_2"/>
    <w:basedOn w:val="MustertextTitelEbene1"/>
    <w:next w:val="Mustertext"/>
    <w:autoRedefine/>
    <w:qFormat/>
    <w:rsid w:val="00C540C7"/>
  </w:style>
  <w:style w:type="paragraph" w:customStyle="1" w:styleId="MustertextTitelEbene3">
    <w:name w:val="Mustertext_Titel_Ebene_3"/>
    <w:basedOn w:val="MustertextTitelEbene1"/>
    <w:next w:val="Mustertext"/>
    <w:qFormat/>
    <w:rsid w:val="00C540C7"/>
  </w:style>
  <w:style w:type="paragraph" w:customStyle="1" w:styleId="MustertextTitelEbene4">
    <w:name w:val="Mustertext_Titel_Ebene_4"/>
    <w:basedOn w:val="MustertextTitelEbene1"/>
    <w:next w:val="Mustertext"/>
    <w:qFormat/>
    <w:rsid w:val="00C54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658699">
      <w:bodyDiv w:val="1"/>
      <w:marLeft w:val="0"/>
      <w:marRight w:val="0"/>
      <w:marTop w:val="0"/>
      <w:marBottom w:val="0"/>
      <w:divBdr>
        <w:top w:val="none" w:sz="0" w:space="0" w:color="auto"/>
        <w:left w:val="none" w:sz="0" w:space="0" w:color="auto"/>
        <w:bottom w:val="none" w:sz="0" w:space="0" w:color="auto"/>
        <w:right w:val="none" w:sz="0" w:space="0" w:color="auto"/>
      </w:divBdr>
    </w:div>
    <w:div w:id="930700895">
      <w:bodyDiv w:val="1"/>
      <w:marLeft w:val="0"/>
      <w:marRight w:val="0"/>
      <w:marTop w:val="0"/>
      <w:marBottom w:val="0"/>
      <w:divBdr>
        <w:top w:val="none" w:sz="0" w:space="0" w:color="auto"/>
        <w:left w:val="none" w:sz="0" w:space="0" w:color="auto"/>
        <w:bottom w:val="none" w:sz="0" w:space="0" w:color="auto"/>
        <w:right w:val="none" w:sz="0" w:space="0" w:color="auto"/>
      </w:divBdr>
      <w:divsChild>
        <w:div w:id="2132891602">
          <w:marLeft w:val="0"/>
          <w:marRight w:val="0"/>
          <w:marTop w:val="0"/>
          <w:marBottom w:val="0"/>
          <w:divBdr>
            <w:top w:val="none" w:sz="0" w:space="0" w:color="auto"/>
            <w:left w:val="none" w:sz="0" w:space="0" w:color="auto"/>
            <w:bottom w:val="none" w:sz="0" w:space="0" w:color="auto"/>
            <w:right w:val="none" w:sz="0" w:space="0" w:color="auto"/>
          </w:divBdr>
        </w:div>
        <w:div w:id="1079712641">
          <w:marLeft w:val="0"/>
          <w:marRight w:val="0"/>
          <w:marTop w:val="0"/>
          <w:marBottom w:val="0"/>
          <w:divBdr>
            <w:top w:val="none" w:sz="0" w:space="0" w:color="auto"/>
            <w:left w:val="none" w:sz="0" w:space="0" w:color="auto"/>
            <w:bottom w:val="none" w:sz="0" w:space="0" w:color="auto"/>
            <w:right w:val="none" w:sz="0" w:space="0" w:color="auto"/>
          </w:divBdr>
        </w:div>
        <w:div w:id="1055471304">
          <w:marLeft w:val="0"/>
          <w:marRight w:val="0"/>
          <w:marTop w:val="0"/>
          <w:marBottom w:val="0"/>
          <w:divBdr>
            <w:top w:val="none" w:sz="0" w:space="0" w:color="auto"/>
            <w:left w:val="none" w:sz="0" w:space="0" w:color="auto"/>
            <w:bottom w:val="none" w:sz="0" w:space="0" w:color="auto"/>
            <w:right w:val="none" w:sz="0" w:space="0" w:color="auto"/>
          </w:divBdr>
        </w:div>
      </w:divsChild>
    </w:div>
    <w:div w:id="1349481780">
      <w:bodyDiv w:val="1"/>
      <w:marLeft w:val="0"/>
      <w:marRight w:val="0"/>
      <w:marTop w:val="0"/>
      <w:marBottom w:val="0"/>
      <w:divBdr>
        <w:top w:val="none" w:sz="0" w:space="0" w:color="auto"/>
        <w:left w:val="none" w:sz="0" w:space="0" w:color="auto"/>
        <w:bottom w:val="none" w:sz="0" w:space="0" w:color="auto"/>
        <w:right w:val="none" w:sz="0" w:space="0" w:color="auto"/>
      </w:divBdr>
      <w:divsChild>
        <w:div w:id="682514770">
          <w:marLeft w:val="0"/>
          <w:marRight w:val="0"/>
          <w:marTop w:val="0"/>
          <w:marBottom w:val="0"/>
          <w:divBdr>
            <w:top w:val="none" w:sz="0" w:space="0" w:color="auto"/>
            <w:left w:val="none" w:sz="0" w:space="0" w:color="auto"/>
            <w:bottom w:val="none" w:sz="0" w:space="0" w:color="auto"/>
            <w:right w:val="none" w:sz="0" w:space="0" w:color="auto"/>
          </w:divBdr>
          <w:divsChild>
            <w:div w:id="826240018">
              <w:marLeft w:val="0"/>
              <w:marRight w:val="0"/>
              <w:marTop w:val="0"/>
              <w:marBottom w:val="0"/>
              <w:divBdr>
                <w:top w:val="none" w:sz="0" w:space="0" w:color="auto"/>
                <w:left w:val="none" w:sz="0" w:space="0" w:color="auto"/>
                <w:bottom w:val="none" w:sz="0" w:space="0" w:color="auto"/>
                <w:right w:val="none" w:sz="0" w:space="0" w:color="auto"/>
              </w:divBdr>
              <w:divsChild>
                <w:div w:id="2144688909">
                  <w:marLeft w:val="0"/>
                  <w:marRight w:val="0"/>
                  <w:marTop w:val="0"/>
                  <w:marBottom w:val="0"/>
                  <w:divBdr>
                    <w:top w:val="none" w:sz="0" w:space="0" w:color="auto"/>
                    <w:left w:val="none" w:sz="0" w:space="0" w:color="auto"/>
                    <w:bottom w:val="none" w:sz="0" w:space="0" w:color="auto"/>
                    <w:right w:val="none" w:sz="0" w:space="0" w:color="auto"/>
                  </w:divBdr>
                  <w:divsChild>
                    <w:div w:id="151258256">
                      <w:marLeft w:val="0"/>
                      <w:marRight w:val="0"/>
                      <w:marTop w:val="0"/>
                      <w:marBottom w:val="0"/>
                      <w:divBdr>
                        <w:top w:val="none" w:sz="0" w:space="0" w:color="auto"/>
                        <w:left w:val="none" w:sz="0" w:space="0" w:color="auto"/>
                        <w:bottom w:val="none" w:sz="0" w:space="0" w:color="auto"/>
                        <w:right w:val="none" w:sz="0" w:space="0" w:color="auto"/>
                      </w:divBdr>
                      <w:divsChild>
                        <w:div w:id="1404643638">
                          <w:marLeft w:val="0"/>
                          <w:marRight w:val="0"/>
                          <w:marTop w:val="0"/>
                          <w:marBottom w:val="0"/>
                          <w:divBdr>
                            <w:top w:val="none" w:sz="0" w:space="0" w:color="auto"/>
                            <w:left w:val="none" w:sz="0" w:space="0" w:color="auto"/>
                            <w:bottom w:val="none" w:sz="0" w:space="0" w:color="auto"/>
                            <w:right w:val="none" w:sz="0" w:space="0" w:color="auto"/>
                          </w:divBdr>
                          <w:divsChild>
                            <w:div w:id="1475174272">
                              <w:marLeft w:val="0"/>
                              <w:marRight w:val="0"/>
                              <w:marTop w:val="0"/>
                              <w:marBottom w:val="0"/>
                              <w:divBdr>
                                <w:top w:val="none" w:sz="0" w:space="0" w:color="auto"/>
                                <w:left w:val="none" w:sz="0" w:space="0" w:color="auto"/>
                                <w:bottom w:val="none" w:sz="0" w:space="0" w:color="auto"/>
                                <w:right w:val="none" w:sz="0" w:space="0" w:color="auto"/>
                              </w:divBdr>
                              <w:divsChild>
                                <w:div w:id="721291030">
                                  <w:marLeft w:val="0"/>
                                  <w:marRight w:val="0"/>
                                  <w:marTop w:val="0"/>
                                  <w:marBottom w:val="0"/>
                                  <w:divBdr>
                                    <w:top w:val="none" w:sz="0" w:space="0" w:color="auto"/>
                                    <w:left w:val="none" w:sz="0" w:space="0" w:color="auto"/>
                                    <w:bottom w:val="none" w:sz="0" w:space="0" w:color="auto"/>
                                    <w:right w:val="none" w:sz="0" w:space="0" w:color="auto"/>
                                  </w:divBdr>
                                  <w:divsChild>
                                    <w:div w:id="8613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793163">
      <w:bodyDiv w:val="1"/>
      <w:marLeft w:val="0"/>
      <w:marRight w:val="0"/>
      <w:marTop w:val="0"/>
      <w:marBottom w:val="0"/>
      <w:divBdr>
        <w:top w:val="none" w:sz="0" w:space="0" w:color="auto"/>
        <w:left w:val="none" w:sz="0" w:space="0" w:color="auto"/>
        <w:bottom w:val="none" w:sz="0" w:space="0" w:color="auto"/>
        <w:right w:val="none" w:sz="0" w:space="0" w:color="auto"/>
      </w:divBdr>
      <w:divsChild>
        <w:div w:id="371418194">
          <w:marLeft w:val="0"/>
          <w:marRight w:val="0"/>
          <w:marTop w:val="0"/>
          <w:marBottom w:val="0"/>
          <w:divBdr>
            <w:top w:val="none" w:sz="0" w:space="0" w:color="auto"/>
            <w:left w:val="none" w:sz="0" w:space="0" w:color="auto"/>
            <w:bottom w:val="none" w:sz="0" w:space="0" w:color="auto"/>
            <w:right w:val="none" w:sz="0" w:space="0" w:color="auto"/>
          </w:divBdr>
          <w:divsChild>
            <w:div w:id="391851212">
              <w:marLeft w:val="0"/>
              <w:marRight w:val="0"/>
              <w:marTop w:val="0"/>
              <w:marBottom w:val="0"/>
              <w:divBdr>
                <w:top w:val="none" w:sz="0" w:space="0" w:color="auto"/>
                <w:left w:val="none" w:sz="0" w:space="0" w:color="auto"/>
                <w:bottom w:val="none" w:sz="0" w:space="0" w:color="auto"/>
                <w:right w:val="none" w:sz="0" w:space="0" w:color="auto"/>
              </w:divBdr>
              <w:divsChild>
                <w:div w:id="476070707">
                  <w:marLeft w:val="0"/>
                  <w:marRight w:val="0"/>
                  <w:marTop w:val="0"/>
                  <w:marBottom w:val="0"/>
                  <w:divBdr>
                    <w:top w:val="none" w:sz="0" w:space="0" w:color="auto"/>
                    <w:left w:val="none" w:sz="0" w:space="0" w:color="auto"/>
                    <w:bottom w:val="none" w:sz="0" w:space="0" w:color="auto"/>
                    <w:right w:val="none" w:sz="0" w:space="0" w:color="auto"/>
                  </w:divBdr>
                  <w:divsChild>
                    <w:div w:id="1178691625">
                      <w:marLeft w:val="0"/>
                      <w:marRight w:val="0"/>
                      <w:marTop w:val="0"/>
                      <w:marBottom w:val="0"/>
                      <w:divBdr>
                        <w:top w:val="none" w:sz="0" w:space="0" w:color="auto"/>
                        <w:left w:val="none" w:sz="0" w:space="0" w:color="auto"/>
                        <w:bottom w:val="none" w:sz="0" w:space="0" w:color="auto"/>
                        <w:right w:val="none" w:sz="0" w:space="0" w:color="auto"/>
                      </w:divBdr>
                      <w:divsChild>
                        <w:div w:id="1708021020">
                          <w:marLeft w:val="0"/>
                          <w:marRight w:val="0"/>
                          <w:marTop w:val="0"/>
                          <w:marBottom w:val="0"/>
                          <w:divBdr>
                            <w:top w:val="none" w:sz="0" w:space="0" w:color="auto"/>
                            <w:left w:val="none" w:sz="0" w:space="0" w:color="auto"/>
                            <w:bottom w:val="none" w:sz="0" w:space="0" w:color="auto"/>
                            <w:right w:val="none" w:sz="0" w:space="0" w:color="auto"/>
                          </w:divBdr>
                          <w:divsChild>
                            <w:div w:id="169685325">
                              <w:marLeft w:val="0"/>
                              <w:marRight w:val="0"/>
                              <w:marTop w:val="0"/>
                              <w:marBottom w:val="0"/>
                              <w:divBdr>
                                <w:top w:val="none" w:sz="0" w:space="0" w:color="auto"/>
                                <w:left w:val="none" w:sz="0" w:space="0" w:color="auto"/>
                                <w:bottom w:val="none" w:sz="0" w:space="0" w:color="auto"/>
                                <w:right w:val="none" w:sz="0" w:space="0" w:color="auto"/>
                              </w:divBdr>
                              <w:divsChild>
                                <w:div w:id="1300040585">
                                  <w:marLeft w:val="0"/>
                                  <w:marRight w:val="0"/>
                                  <w:marTop w:val="0"/>
                                  <w:marBottom w:val="0"/>
                                  <w:divBdr>
                                    <w:top w:val="none" w:sz="0" w:space="0" w:color="auto"/>
                                    <w:left w:val="none" w:sz="0" w:space="0" w:color="auto"/>
                                    <w:bottom w:val="none" w:sz="0" w:space="0" w:color="auto"/>
                                    <w:right w:val="none" w:sz="0" w:space="0" w:color="auto"/>
                                  </w:divBdr>
                                  <w:divsChild>
                                    <w:div w:id="13319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616868">
      <w:bodyDiv w:val="1"/>
      <w:marLeft w:val="0"/>
      <w:marRight w:val="0"/>
      <w:marTop w:val="0"/>
      <w:marBottom w:val="0"/>
      <w:divBdr>
        <w:top w:val="none" w:sz="0" w:space="0" w:color="auto"/>
        <w:left w:val="none" w:sz="0" w:space="0" w:color="auto"/>
        <w:bottom w:val="none" w:sz="0" w:space="0" w:color="auto"/>
        <w:right w:val="none" w:sz="0" w:space="0" w:color="auto"/>
      </w:divBdr>
      <w:divsChild>
        <w:div w:id="691227656">
          <w:marLeft w:val="0"/>
          <w:marRight w:val="0"/>
          <w:marTop w:val="0"/>
          <w:marBottom w:val="0"/>
          <w:divBdr>
            <w:top w:val="none" w:sz="0" w:space="0" w:color="auto"/>
            <w:left w:val="none" w:sz="0" w:space="0" w:color="auto"/>
            <w:bottom w:val="none" w:sz="0" w:space="0" w:color="auto"/>
            <w:right w:val="none" w:sz="0" w:space="0" w:color="auto"/>
          </w:divBdr>
        </w:div>
        <w:div w:id="1539734106">
          <w:marLeft w:val="0"/>
          <w:marRight w:val="0"/>
          <w:marTop w:val="0"/>
          <w:marBottom w:val="0"/>
          <w:divBdr>
            <w:top w:val="none" w:sz="0" w:space="0" w:color="auto"/>
            <w:left w:val="none" w:sz="0" w:space="0" w:color="auto"/>
            <w:bottom w:val="none" w:sz="0" w:space="0" w:color="auto"/>
            <w:right w:val="none" w:sz="0" w:space="0" w:color="auto"/>
          </w:divBdr>
        </w:div>
        <w:div w:id="231888341">
          <w:marLeft w:val="0"/>
          <w:marRight w:val="0"/>
          <w:marTop w:val="0"/>
          <w:marBottom w:val="0"/>
          <w:divBdr>
            <w:top w:val="none" w:sz="0" w:space="0" w:color="auto"/>
            <w:left w:val="none" w:sz="0" w:space="0" w:color="auto"/>
            <w:bottom w:val="none" w:sz="0" w:space="0" w:color="auto"/>
            <w:right w:val="none" w:sz="0" w:space="0" w:color="auto"/>
          </w:divBdr>
        </w:div>
      </w:divsChild>
    </w:div>
    <w:div w:id="2038694644">
      <w:bodyDiv w:val="1"/>
      <w:marLeft w:val="0"/>
      <w:marRight w:val="0"/>
      <w:marTop w:val="0"/>
      <w:marBottom w:val="0"/>
      <w:divBdr>
        <w:top w:val="none" w:sz="0" w:space="0" w:color="auto"/>
        <w:left w:val="none" w:sz="0" w:space="0" w:color="auto"/>
        <w:bottom w:val="none" w:sz="0" w:space="0" w:color="auto"/>
        <w:right w:val="none" w:sz="0" w:space="0" w:color="auto"/>
      </w:divBdr>
      <w:divsChild>
        <w:div w:id="1279340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3.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63888-27DA-425B-8B6C-92F032D07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4038</Words>
  <Characters>25441</Characters>
  <Application>Microsoft Office Word</Application>
  <DocSecurity>0</DocSecurity>
  <Lines>212</Lines>
  <Paragraphs>58</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29421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10</cp:revision>
  <cp:lastPrinted>2016-07-27T08:38:00Z</cp:lastPrinted>
  <dcterms:created xsi:type="dcterms:W3CDTF">2016-07-27T08:38:00Z</dcterms:created>
  <dcterms:modified xsi:type="dcterms:W3CDTF">2016-08-22T12:14:00Z</dcterms:modified>
</cp:coreProperties>
</file>